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97A4" w14:textId="35D9F161" w:rsidR="00A73C91" w:rsidRDefault="00A73C91">
      <w:r w:rsidRPr="00A73C91">
        <w:t>https://www.youtube.com/shorts/SZArFkqzzks</w:t>
      </w:r>
    </w:p>
    <w:sectPr w:rsidR="00A7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91"/>
    <w:rsid w:val="00A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709C9"/>
  <w15:chartTrackingRefBased/>
  <w15:docId w15:val="{0A366FB4-0633-7F4E-8EB7-E176BD1E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Li</dc:creator>
  <cp:keywords/>
  <dc:description/>
  <cp:lastModifiedBy>Sicheng Li</cp:lastModifiedBy>
  <cp:revision>1</cp:revision>
  <dcterms:created xsi:type="dcterms:W3CDTF">2023-01-13T21:12:00Z</dcterms:created>
  <dcterms:modified xsi:type="dcterms:W3CDTF">2023-01-13T21:13:00Z</dcterms:modified>
</cp:coreProperties>
</file>