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552E7" w14:textId="3229B659" w:rsidR="00396E52" w:rsidRDefault="001D4EB0" w:rsidP="00BA5413">
      <w:pPr>
        <w:jc w:val="center"/>
        <w:rPr>
          <w:rFonts w:ascii="Times New Roman" w:hAnsi="Times New Roman" w:cs="Times New Roman"/>
          <w:b/>
          <w:lang w:val="en-US"/>
        </w:rPr>
      </w:pPr>
      <w:r w:rsidRPr="00BA5413">
        <w:rPr>
          <w:rFonts w:ascii="Times New Roman" w:hAnsi="Times New Roman" w:cs="Times New Roman"/>
          <w:b/>
          <w:lang w:val="en-US"/>
        </w:rPr>
        <w:t>Reading Assignment</w:t>
      </w:r>
      <w:r w:rsidR="001E13A1">
        <w:rPr>
          <w:rFonts w:ascii="Times New Roman" w:hAnsi="Times New Roman" w:cs="Times New Roman"/>
          <w:b/>
          <w:lang w:val="en-US"/>
        </w:rPr>
        <w:t xml:space="preserve">s </w:t>
      </w:r>
      <w:r w:rsidR="00C91B67">
        <w:rPr>
          <w:rFonts w:ascii="Times New Roman" w:hAnsi="Times New Roman" w:cs="Times New Roman"/>
          <w:b/>
          <w:lang w:val="en-US"/>
        </w:rPr>
        <w:t>–</w:t>
      </w:r>
      <w:r w:rsidR="001E13A1">
        <w:rPr>
          <w:rFonts w:ascii="Times New Roman" w:hAnsi="Times New Roman" w:cs="Times New Roman"/>
          <w:b/>
          <w:lang w:val="en-US"/>
        </w:rPr>
        <w:t xml:space="preserve"> </w:t>
      </w:r>
      <w:proofErr w:type="spellStart"/>
      <w:r w:rsidR="001E13A1">
        <w:rPr>
          <w:rFonts w:ascii="Times New Roman" w:hAnsi="Times New Roman" w:cs="Times New Roman"/>
          <w:b/>
          <w:lang w:val="en-US"/>
        </w:rPr>
        <w:t>Préparation</w:t>
      </w:r>
      <w:proofErr w:type="spellEnd"/>
      <w:r w:rsidR="00C91B67">
        <w:rPr>
          <w:rFonts w:ascii="Times New Roman" w:hAnsi="Times New Roman" w:cs="Times New Roman"/>
          <w:b/>
          <w:lang w:val="en-US"/>
        </w:rPr>
        <w:t xml:space="preserve"> </w:t>
      </w:r>
    </w:p>
    <w:p w14:paraId="0B3B5D39" w14:textId="77777777" w:rsidR="00227399" w:rsidRPr="00BA5413" w:rsidRDefault="00227399" w:rsidP="00BA5413">
      <w:pPr>
        <w:jc w:val="center"/>
        <w:rPr>
          <w:rFonts w:ascii="Times New Roman" w:hAnsi="Times New Roman" w:cs="Times New Roman"/>
          <w:b/>
          <w:lang w:val="en-US"/>
        </w:rPr>
      </w:pPr>
    </w:p>
    <w:p w14:paraId="70542714" w14:textId="633F4545" w:rsidR="00BA5413" w:rsidRPr="00227399" w:rsidRDefault="00227399" w:rsidP="008915FE">
      <w:pPr>
        <w:pStyle w:val="IntenseQuote"/>
        <w:tabs>
          <w:tab w:val="left" w:pos="9632"/>
        </w:tabs>
        <w:ind w:left="0" w:right="-7"/>
        <w:jc w:val="both"/>
      </w:pPr>
      <w:r>
        <w:t>Cours 2 - Préparation</w:t>
      </w:r>
    </w:p>
    <w:p w14:paraId="676C212D" w14:textId="77777777" w:rsidR="009B5116" w:rsidRPr="003B3A3C" w:rsidRDefault="003B3A3C" w:rsidP="008915FE">
      <w:pPr>
        <w:ind w:left="-284"/>
        <w:jc w:val="both"/>
        <w:rPr>
          <w:rFonts w:ascii="Times New Roman" w:hAnsi="Times New Roman" w:cs="Times New Roman"/>
          <w:b/>
          <w:sz w:val="20"/>
          <w:szCs w:val="20"/>
          <w:u w:val="single"/>
          <w:lang w:val="en-US"/>
        </w:rPr>
      </w:pPr>
      <w:r w:rsidRPr="003B3A3C">
        <w:rPr>
          <w:rFonts w:ascii="Times New Roman" w:hAnsi="Times New Roman" w:cs="Times New Roman"/>
          <w:b/>
          <w:sz w:val="20"/>
          <w:szCs w:val="20"/>
          <w:u w:val="single"/>
          <w:lang w:val="en-US"/>
        </w:rPr>
        <w:t xml:space="preserve">1° </w:t>
      </w:r>
      <w:proofErr w:type="gramStart"/>
      <w:r w:rsidR="009B5116" w:rsidRPr="003B3A3C">
        <w:rPr>
          <w:rFonts w:ascii="Times New Roman" w:hAnsi="Times New Roman" w:cs="Times New Roman"/>
          <w:b/>
          <w:sz w:val="20"/>
          <w:szCs w:val="20"/>
          <w:u w:val="single"/>
          <w:lang w:val="en-US"/>
        </w:rPr>
        <w:t>The</w:t>
      </w:r>
      <w:proofErr w:type="gramEnd"/>
      <w:r w:rsidR="009B5116" w:rsidRPr="003B3A3C">
        <w:rPr>
          <w:rFonts w:ascii="Times New Roman" w:hAnsi="Times New Roman" w:cs="Times New Roman"/>
          <w:b/>
          <w:sz w:val="20"/>
          <w:szCs w:val="20"/>
          <w:u w:val="single"/>
          <w:lang w:val="en-US"/>
        </w:rPr>
        <w:t xml:space="preserve"> top 10 things you need to know about FIDIC</w:t>
      </w:r>
    </w:p>
    <w:p w14:paraId="3A419F61" w14:textId="77777777" w:rsidR="001D4EB0" w:rsidRPr="001D4EB0" w:rsidRDefault="001D4EB0" w:rsidP="008915FE">
      <w:pPr>
        <w:pStyle w:val="ListParagraph"/>
        <w:jc w:val="both"/>
        <w:rPr>
          <w:rFonts w:ascii="Times New Roman" w:hAnsi="Times New Roman" w:cs="Times New Roman"/>
          <w:sz w:val="20"/>
          <w:szCs w:val="20"/>
          <w:lang w:val="en-US"/>
        </w:rPr>
      </w:pPr>
    </w:p>
    <w:p w14:paraId="028C1286"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FIDIC stand </w:t>
      </w:r>
      <w:proofErr w:type="gramStart"/>
      <w:r w:rsidRPr="001D4EB0">
        <w:rPr>
          <w:rFonts w:ascii="Times New Roman" w:hAnsi="Times New Roman" w:cs="Times New Roman"/>
          <w:sz w:val="20"/>
          <w:szCs w:val="20"/>
          <w:lang w:val="en-US"/>
        </w:rPr>
        <w:t>for ?</w:t>
      </w:r>
      <w:proofErr w:type="gramEnd"/>
      <w:r w:rsidRPr="001D4EB0">
        <w:rPr>
          <w:rFonts w:ascii="Times New Roman" w:hAnsi="Times New Roman" w:cs="Times New Roman"/>
          <w:sz w:val="20"/>
          <w:szCs w:val="20"/>
          <w:lang w:val="en-US"/>
        </w:rPr>
        <w:t xml:space="preserve"> </w:t>
      </w:r>
    </w:p>
    <w:p w14:paraId="52AF60B1" w14:textId="77777777" w:rsidR="009B5116" w:rsidRPr="001D4EB0" w:rsidRDefault="009B5116" w:rsidP="008915FE">
      <w:pPr>
        <w:pStyle w:val="ListParagraph"/>
        <w:numPr>
          <w:ilvl w:val="0"/>
          <w:numId w:val="4"/>
        </w:numPr>
        <w:jc w:val="both"/>
        <w:rPr>
          <w:rFonts w:ascii="Times New Roman" w:hAnsi="Times New Roman" w:cs="Times New Roman"/>
          <w:sz w:val="20"/>
          <w:szCs w:val="20"/>
          <w:lang w:val="en-US"/>
        </w:rPr>
      </w:pPr>
      <w:proofErr w:type="spellStart"/>
      <w:r w:rsidRPr="001D4EB0">
        <w:rPr>
          <w:rFonts w:ascii="Times New Roman" w:hAnsi="Times New Roman" w:cs="Times New Roman"/>
          <w:sz w:val="20"/>
          <w:szCs w:val="20"/>
          <w:lang w:val="en-US"/>
        </w:rPr>
        <w:t>Fédération</w:t>
      </w:r>
      <w:proofErr w:type="spellEnd"/>
      <w:r w:rsidRPr="001D4EB0">
        <w:rPr>
          <w:rFonts w:ascii="Times New Roman" w:hAnsi="Times New Roman" w:cs="Times New Roman"/>
          <w:sz w:val="20"/>
          <w:szCs w:val="20"/>
          <w:lang w:val="en-US"/>
        </w:rPr>
        <w:t xml:space="preserve"> </w:t>
      </w:r>
      <w:proofErr w:type="spellStart"/>
      <w:r w:rsidRPr="001D4EB0">
        <w:rPr>
          <w:rFonts w:ascii="Times New Roman" w:hAnsi="Times New Roman" w:cs="Times New Roman"/>
          <w:sz w:val="20"/>
          <w:szCs w:val="20"/>
          <w:lang w:val="en-US"/>
        </w:rPr>
        <w:t>internationale</w:t>
      </w:r>
      <w:proofErr w:type="spellEnd"/>
      <w:r w:rsidRPr="001D4EB0">
        <w:rPr>
          <w:rFonts w:ascii="Times New Roman" w:hAnsi="Times New Roman" w:cs="Times New Roman"/>
          <w:sz w:val="20"/>
          <w:szCs w:val="20"/>
          <w:lang w:val="en-US"/>
        </w:rPr>
        <w:t xml:space="preserve"> des </w:t>
      </w:r>
      <w:proofErr w:type="spellStart"/>
      <w:r w:rsidRPr="001D4EB0">
        <w:rPr>
          <w:rFonts w:ascii="Times New Roman" w:hAnsi="Times New Roman" w:cs="Times New Roman"/>
          <w:sz w:val="20"/>
          <w:szCs w:val="20"/>
          <w:lang w:val="en-US"/>
        </w:rPr>
        <w:t>Ingénieurs</w:t>
      </w:r>
      <w:proofErr w:type="spellEnd"/>
      <w:r w:rsidRPr="001D4EB0">
        <w:rPr>
          <w:rFonts w:ascii="Times New Roman" w:hAnsi="Times New Roman" w:cs="Times New Roman"/>
          <w:sz w:val="20"/>
          <w:szCs w:val="20"/>
          <w:lang w:val="en-US"/>
        </w:rPr>
        <w:t xml:space="preserve"> </w:t>
      </w:r>
      <w:proofErr w:type="spellStart"/>
      <w:r w:rsidRPr="001D4EB0">
        <w:rPr>
          <w:rFonts w:ascii="Times New Roman" w:hAnsi="Times New Roman" w:cs="Times New Roman"/>
          <w:sz w:val="20"/>
          <w:szCs w:val="20"/>
          <w:lang w:val="en-US"/>
        </w:rPr>
        <w:t>Conseils</w:t>
      </w:r>
      <w:proofErr w:type="spellEnd"/>
    </w:p>
    <w:p w14:paraId="2D1D411E" w14:textId="77777777" w:rsidR="009B5116" w:rsidRPr="001D4EB0" w:rsidRDefault="009B5116" w:rsidP="008915FE">
      <w:pPr>
        <w:pStyle w:val="ListParagraph"/>
        <w:jc w:val="both"/>
        <w:rPr>
          <w:rFonts w:ascii="Times New Roman" w:hAnsi="Times New Roman" w:cs="Times New Roman"/>
          <w:sz w:val="20"/>
          <w:szCs w:val="20"/>
          <w:lang w:val="en-US"/>
        </w:rPr>
      </w:pPr>
    </w:p>
    <w:p w14:paraId="5657EC12"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History of FIDIC</w:t>
      </w:r>
    </w:p>
    <w:p w14:paraId="06085605" w14:textId="77777777" w:rsidR="009B5116" w:rsidRPr="001D4EB0" w:rsidRDefault="009B5116"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Founded in 1913 </w:t>
      </w:r>
      <w:proofErr w:type="gramStart"/>
      <w:r w:rsidRPr="001D4EB0">
        <w:rPr>
          <w:rFonts w:ascii="Times New Roman" w:hAnsi="Times New Roman" w:cs="Times New Roman"/>
          <w:sz w:val="20"/>
          <w:szCs w:val="20"/>
          <w:lang w:val="en-US"/>
        </w:rPr>
        <w:t>by :</w:t>
      </w:r>
      <w:proofErr w:type="gramEnd"/>
    </w:p>
    <w:p w14:paraId="08D8AB60" w14:textId="77777777" w:rsidR="009B5116" w:rsidRPr="001D4EB0" w:rsidRDefault="009B5116"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Belgium</w:t>
      </w:r>
    </w:p>
    <w:p w14:paraId="7B334622" w14:textId="77777777" w:rsidR="009B5116" w:rsidRPr="001D4EB0" w:rsidRDefault="009B5116"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France</w:t>
      </w:r>
    </w:p>
    <w:p w14:paraId="79167265" w14:textId="77777777" w:rsidR="009B5116" w:rsidRPr="001D4EB0" w:rsidRDefault="009B5116"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Switzerland</w:t>
      </w:r>
    </w:p>
    <w:p w14:paraId="6D2F8A32" w14:textId="77777777" w:rsidR="009B5116" w:rsidRPr="001D4EB0" w:rsidRDefault="009B5116" w:rsidP="008915FE">
      <w:pPr>
        <w:pStyle w:val="ListParagraph"/>
        <w:ind w:left="2160"/>
        <w:jc w:val="both"/>
        <w:rPr>
          <w:rFonts w:ascii="Times New Roman" w:hAnsi="Times New Roman" w:cs="Times New Roman"/>
          <w:sz w:val="20"/>
          <w:szCs w:val="20"/>
          <w:lang w:val="en-US"/>
        </w:rPr>
      </w:pPr>
    </w:p>
    <w:p w14:paraId="53D58398"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FIDIC </w:t>
      </w:r>
      <w:proofErr w:type="gramStart"/>
      <w:r w:rsidRPr="001D4EB0">
        <w:rPr>
          <w:rFonts w:ascii="Times New Roman" w:hAnsi="Times New Roman" w:cs="Times New Roman"/>
          <w:sz w:val="20"/>
          <w:szCs w:val="20"/>
          <w:lang w:val="en-US"/>
        </w:rPr>
        <w:t>do ?</w:t>
      </w:r>
      <w:proofErr w:type="gramEnd"/>
    </w:p>
    <w:p w14:paraId="4126398E" w14:textId="77777777" w:rsidR="009B5116" w:rsidRPr="001D4EB0" w:rsidRDefault="009B5116"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is a global representative for the consulting engineering industry, promoting the business interests of firms supplying technology-based intellectual services for built and natural environments alike</w:t>
      </w:r>
    </w:p>
    <w:p w14:paraId="727AE688" w14:textId="77777777" w:rsidR="009B5116" w:rsidRPr="001D4EB0" w:rsidRDefault="009B5116" w:rsidP="008915FE">
      <w:pPr>
        <w:pStyle w:val="ListParagraph"/>
        <w:jc w:val="both"/>
        <w:rPr>
          <w:rFonts w:ascii="Times New Roman" w:hAnsi="Times New Roman" w:cs="Times New Roman"/>
          <w:sz w:val="20"/>
          <w:szCs w:val="20"/>
          <w:lang w:val="en-US"/>
        </w:rPr>
      </w:pPr>
    </w:p>
    <w:p w14:paraId="6FEAE976" w14:textId="77777777" w:rsidR="009B5116" w:rsidRPr="001D4EB0" w:rsidRDefault="009B5116" w:rsidP="008915FE">
      <w:pPr>
        <w:pStyle w:val="ListParagraph"/>
        <w:jc w:val="both"/>
        <w:rPr>
          <w:rFonts w:ascii="Times New Roman" w:hAnsi="Times New Roman" w:cs="Times New Roman"/>
          <w:sz w:val="20"/>
          <w:szCs w:val="20"/>
          <w:lang w:val="en-US"/>
        </w:rPr>
      </w:pPr>
    </w:p>
    <w:p w14:paraId="220B5007"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the FIDIC Suite of contracts </w:t>
      </w:r>
      <w:proofErr w:type="gramStart"/>
      <w:r w:rsidRPr="001D4EB0">
        <w:rPr>
          <w:rFonts w:ascii="Times New Roman" w:hAnsi="Times New Roman" w:cs="Times New Roman"/>
          <w:sz w:val="20"/>
          <w:szCs w:val="20"/>
          <w:lang w:val="en-US"/>
        </w:rPr>
        <w:t>cover ?</w:t>
      </w:r>
      <w:proofErr w:type="gramEnd"/>
      <w:r w:rsidRPr="001D4EB0">
        <w:rPr>
          <w:rFonts w:ascii="Times New Roman" w:hAnsi="Times New Roman" w:cs="Times New Roman"/>
          <w:sz w:val="20"/>
          <w:szCs w:val="20"/>
          <w:lang w:val="en-US"/>
        </w:rPr>
        <w:t xml:space="preserve"> </w:t>
      </w:r>
    </w:p>
    <w:p w14:paraId="2709CF45"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Red Book</w:t>
      </w:r>
    </w:p>
    <w:p w14:paraId="3E6162C8"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Pink book</w:t>
      </w:r>
    </w:p>
    <w:p w14:paraId="39176EE5"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Yellow book</w:t>
      </w:r>
    </w:p>
    <w:p w14:paraId="530611AB"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The Silver </w:t>
      </w:r>
      <w:proofErr w:type="gramStart"/>
      <w:r w:rsidRPr="001D4EB0">
        <w:rPr>
          <w:rFonts w:ascii="Times New Roman" w:hAnsi="Times New Roman" w:cs="Times New Roman"/>
          <w:sz w:val="20"/>
          <w:szCs w:val="20"/>
          <w:lang w:val="en-US"/>
        </w:rPr>
        <w:t>book :</w:t>
      </w:r>
      <w:proofErr w:type="gramEnd"/>
      <w:r w:rsidRPr="001D4EB0">
        <w:rPr>
          <w:rFonts w:ascii="Times New Roman" w:hAnsi="Times New Roman" w:cs="Times New Roman"/>
          <w:sz w:val="20"/>
          <w:szCs w:val="20"/>
          <w:lang w:val="en-US"/>
        </w:rPr>
        <w:t xml:space="preserve"> Conditions of Contract for EPC/Turnkey Projects</w:t>
      </w:r>
    </w:p>
    <w:p w14:paraId="2AE0BC17"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Orange book</w:t>
      </w:r>
    </w:p>
    <w:p w14:paraId="0A9C9893"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Gold book</w:t>
      </w:r>
    </w:p>
    <w:p w14:paraId="3495E731"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Green book</w:t>
      </w:r>
    </w:p>
    <w:p w14:paraId="75D30795"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proofErr w:type="spellStart"/>
      <w:r w:rsidRPr="001D4EB0">
        <w:rPr>
          <w:rFonts w:ascii="Times New Roman" w:hAnsi="Times New Roman" w:cs="Times New Roman"/>
          <w:sz w:val="20"/>
          <w:szCs w:val="20"/>
          <w:lang w:val="en-US"/>
        </w:rPr>
        <w:t>Subconsultancy</w:t>
      </w:r>
      <w:proofErr w:type="spellEnd"/>
      <w:r w:rsidRPr="001D4EB0">
        <w:rPr>
          <w:rFonts w:ascii="Times New Roman" w:hAnsi="Times New Roman" w:cs="Times New Roman"/>
          <w:sz w:val="20"/>
          <w:szCs w:val="20"/>
          <w:lang w:val="en-US"/>
        </w:rPr>
        <w:t xml:space="preserve"> agreement</w:t>
      </w:r>
    </w:p>
    <w:p w14:paraId="3BD6D597"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White book</w:t>
      </w:r>
    </w:p>
    <w:p w14:paraId="3BCCE270"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Blue-Green book</w:t>
      </w:r>
    </w:p>
    <w:p w14:paraId="3E17C1B2"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Conditions of subcontract</w:t>
      </w:r>
    </w:p>
    <w:p w14:paraId="306EAFCB" w14:textId="77777777" w:rsidR="009B5116" w:rsidRPr="001D4EB0" w:rsidRDefault="009B5116" w:rsidP="008915FE">
      <w:pPr>
        <w:pStyle w:val="ListParagraph"/>
        <w:ind w:left="1440"/>
        <w:jc w:val="both"/>
        <w:rPr>
          <w:rFonts w:ascii="Times New Roman" w:hAnsi="Times New Roman" w:cs="Times New Roman"/>
          <w:sz w:val="20"/>
          <w:szCs w:val="20"/>
          <w:lang w:val="en-US"/>
        </w:rPr>
      </w:pPr>
    </w:p>
    <w:p w14:paraId="215AC854" w14:textId="77777777" w:rsidR="009B5116" w:rsidRPr="001D4EB0" w:rsidRDefault="009B5116" w:rsidP="008915FE">
      <w:pPr>
        <w:pStyle w:val="ListParagraph"/>
        <w:numPr>
          <w:ilvl w:val="0"/>
          <w:numId w:val="2"/>
        </w:numPr>
        <w:jc w:val="both"/>
        <w:rPr>
          <w:sz w:val="20"/>
          <w:szCs w:val="20"/>
          <w:lang w:val="en-US"/>
        </w:rPr>
      </w:pPr>
      <w:r w:rsidRPr="001D4EB0">
        <w:rPr>
          <w:sz w:val="20"/>
          <w:szCs w:val="20"/>
          <w:lang w:val="en-US"/>
        </w:rPr>
        <w:t xml:space="preserve">What are the most popular forms &amp; the FIDIC approach to risk </w:t>
      </w:r>
      <w:proofErr w:type="gramStart"/>
      <w:r w:rsidRPr="001D4EB0">
        <w:rPr>
          <w:sz w:val="20"/>
          <w:szCs w:val="20"/>
          <w:lang w:val="en-US"/>
        </w:rPr>
        <w:t>allocation ?</w:t>
      </w:r>
      <w:proofErr w:type="gramEnd"/>
      <w:r w:rsidRPr="001D4EB0">
        <w:rPr>
          <w:sz w:val="20"/>
          <w:szCs w:val="20"/>
          <w:lang w:val="en-US"/>
        </w:rPr>
        <w:t xml:space="preserve"> </w:t>
      </w:r>
    </w:p>
    <w:p w14:paraId="32C4003B" w14:textId="77777777" w:rsidR="009B5116" w:rsidRPr="001D4EB0" w:rsidRDefault="009B5116" w:rsidP="008915FE">
      <w:pPr>
        <w:pStyle w:val="NoSpacing"/>
        <w:jc w:val="both"/>
        <w:rPr>
          <w:sz w:val="20"/>
          <w:szCs w:val="20"/>
        </w:rPr>
      </w:pPr>
    </w:p>
    <w:p w14:paraId="24499660" w14:textId="77777777" w:rsidR="00FF6233" w:rsidRPr="001D4EB0" w:rsidRDefault="00FF6233" w:rsidP="008915FE">
      <w:pPr>
        <w:pStyle w:val="NoSpacing"/>
        <w:numPr>
          <w:ilvl w:val="0"/>
          <w:numId w:val="3"/>
        </w:numPr>
        <w:jc w:val="both"/>
        <w:rPr>
          <w:rFonts w:ascii="Times New Roman" w:hAnsi="Times New Roman" w:cs="Times New Roman"/>
          <w:sz w:val="20"/>
          <w:szCs w:val="20"/>
        </w:rPr>
      </w:pPr>
      <w:r w:rsidRPr="001D4EB0">
        <w:rPr>
          <w:rFonts w:ascii="Times New Roman" w:hAnsi="Times New Roman" w:cs="Times New Roman"/>
          <w:sz w:val="20"/>
          <w:szCs w:val="20"/>
        </w:rPr>
        <w:t xml:space="preserve">The contract structure is generally the same: </w:t>
      </w:r>
    </w:p>
    <w:p w14:paraId="361AAA88" w14:textId="77777777" w:rsidR="00FF6233" w:rsidRPr="001D4EB0" w:rsidRDefault="00FF6233" w:rsidP="008915FE">
      <w:pPr>
        <w:pStyle w:val="NoSpacing"/>
        <w:ind w:left="720"/>
        <w:jc w:val="both"/>
        <w:rPr>
          <w:rFonts w:ascii="Times New Roman" w:hAnsi="Times New Roman" w:cs="Times New Roman"/>
          <w:sz w:val="20"/>
          <w:szCs w:val="20"/>
        </w:rPr>
      </w:pPr>
    </w:p>
    <w:p w14:paraId="380CEC16"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General provisions (Clause 1) </w:t>
      </w:r>
    </w:p>
    <w:p w14:paraId="62C9E92C"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The Employer, Employer’s Administration OR Engineer, Contractor, Nominated </w:t>
      </w:r>
    </w:p>
    <w:p w14:paraId="77032D60"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Subcontractors OR Design (Clauses 2-5) </w:t>
      </w:r>
    </w:p>
    <w:p w14:paraId="4FF0A765"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Staff and </w:t>
      </w:r>
      <w:proofErr w:type="spellStart"/>
      <w:r w:rsidRPr="001D4EB0">
        <w:rPr>
          <w:rFonts w:ascii="Times New Roman" w:hAnsi="Times New Roman" w:cs="Times New Roman"/>
          <w:color w:val="004F2D"/>
          <w:sz w:val="20"/>
          <w:szCs w:val="20"/>
        </w:rPr>
        <w:t>labour</w:t>
      </w:r>
      <w:proofErr w:type="spellEnd"/>
      <w:r w:rsidRPr="001D4EB0">
        <w:rPr>
          <w:rFonts w:ascii="Times New Roman" w:hAnsi="Times New Roman" w:cs="Times New Roman"/>
          <w:color w:val="004F2D"/>
          <w:sz w:val="20"/>
          <w:szCs w:val="20"/>
        </w:rPr>
        <w:t xml:space="preserve">, Plant, materials and workmanship (Clauses 6-7) </w:t>
      </w:r>
    </w:p>
    <w:p w14:paraId="5E52C0B4"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Commencement, delays and suspension, Tests on completion, Employer’s taking </w:t>
      </w:r>
    </w:p>
    <w:p w14:paraId="27B7B2A0" w14:textId="77777777" w:rsidR="00FF6233" w:rsidRPr="001D4EB0" w:rsidRDefault="00FF6233" w:rsidP="008915FE">
      <w:pPr>
        <w:pStyle w:val="NoSpacing"/>
        <w:ind w:left="1134"/>
        <w:jc w:val="both"/>
        <w:rPr>
          <w:rFonts w:ascii="Times New Roman" w:hAnsi="Times New Roman" w:cs="Times New Roman"/>
          <w:color w:val="004F2D"/>
          <w:sz w:val="20"/>
          <w:szCs w:val="20"/>
        </w:rPr>
      </w:pPr>
      <w:proofErr w:type="gramStart"/>
      <w:r w:rsidRPr="001D4EB0">
        <w:rPr>
          <w:rFonts w:ascii="Times New Roman" w:hAnsi="Times New Roman" w:cs="Times New Roman"/>
          <w:color w:val="004F2D"/>
          <w:sz w:val="20"/>
          <w:szCs w:val="20"/>
        </w:rPr>
        <w:t>over</w:t>
      </w:r>
      <w:proofErr w:type="gramEnd"/>
      <w:r w:rsidRPr="001D4EB0">
        <w:rPr>
          <w:rFonts w:ascii="Times New Roman" w:hAnsi="Times New Roman" w:cs="Times New Roman"/>
          <w:color w:val="004F2D"/>
          <w:sz w:val="20"/>
          <w:szCs w:val="20"/>
        </w:rPr>
        <w:t xml:space="preserve">, Defects Liability, Tests after completion (Clauses 8-11/12) </w:t>
      </w:r>
    </w:p>
    <w:p w14:paraId="4D4C79EB"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Measurement and Evaluation OR Variations and Adjustments, Contract Price and </w:t>
      </w:r>
    </w:p>
    <w:p w14:paraId="09EE0564"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Payment (Clauses 12-14) </w:t>
      </w:r>
    </w:p>
    <w:p w14:paraId="0B5178B7"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Termination by Employer, Suspension and Termination by Contractor (Clauses 15- 16) </w:t>
      </w:r>
    </w:p>
    <w:p w14:paraId="4F90BE79"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Risk and Responsibility (Clause 17) </w:t>
      </w:r>
    </w:p>
    <w:p w14:paraId="7EE8186C"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Insurance (Clause 18) </w:t>
      </w:r>
    </w:p>
    <w:p w14:paraId="28FDD9BA"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Force Majeure (Clause 19) </w:t>
      </w:r>
    </w:p>
    <w:p w14:paraId="2D967D07"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Claims, Disputes and Arbitration (Clause 20) </w:t>
      </w:r>
    </w:p>
    <w:p w14:paraId="014741D3" w14:textId="77777777" w:rsidR="00FF6233" w:rsidRPr="001D4EB0" w:rsidRDefault="00FF6233" w:rsidP="008915FE">
      <w:pPr>
        <w:jc w:val="both"/>
        <w:rPr>
          <w:sz w:val="20"/>
          <w:szCs w:val="20"/>
          <w:lang w:val="en-US"/>
        </w:rPr>
      </w:pPr>
    </w:p>
    <w:p w14:paraId="25B4EBAF" w14:textId="77777777" w:rsidR="00FF6233" w:rsidRPr="001D4EB0" w:rsidRDefault="00FF6233" w:rsidP="008915FE">
      <w:pPr>
        <w:jc w:val="both"/>
        <w:rPr>
          <w:rFonts w:ascii="Times New Roman" w:hAnsi="Times New Roman" w:cs="Times New Roman"/>
          <w:sz w:val="20"/>
          <w:szCs w:val="20"/>
          <w:lang w:val="en-US"/>
        </w:rPr>
      </w:pPr>
    </w:p>
    <w:p w14:paraId="28C25C9D"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Traps for the </w:t>
      </w:r>
      <w:proofErr w:type="gramStart"/>
      <w:r w:rsidRPr="001D4EB0">
        <w:rPr>
          <w:rFonts w:ascii="Times New Roman" w:hAnsi="Times New Roman" w:cs="Times New Roman"/>
          <w:sz w:val="20"/>
          <w:szCs w:val="20"/>
          <w:lang w:val="en-US"/>
        </w:rPr>
        <w:t>unwary :</w:t>
      </w:r>
      <w:proofErr w:type="gramEnd"/>
      <w:r w:rsidRPr="001D4EB0">
        <w:rPr>
          <w:rFonts w:ascii="Times New Roman" w:hAnsi="Times New Roman" w:cs="Times New Roman"/>
          <w:sz w:val="20"/>
          <w:szCs w:val="20"/>
          <w:lang w:val="en-US"/>
        </w:rPr>
        <w:t xml:space="preserve"> No.1 Commencement date</w:t>
      </w:r>
    </w:p>
    <w:p w14:paraId="4367AF51" w14:textId="77777777" w:rsidR="00FF6233" w:rsidRPr="001D4EB0" w:rsidRDefault="00FF6233"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Clause 8</w:t>
      </w:r>
    </w:p>
    <w:p w14:paraId="7BBD8210" w14:textId="77777777" w:rsidR="00FF6233" w:rsidRPr="001D4EB0" w:rsidRDefault="00FF6233"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In practice many contracts are negotiated with no tendering or with significant post tender </w:t>
      </w:r>
      <w:proofErr w:type="spellStart"/>
      <w:r w:rsidRPr="001D4EB0">
        <w:rPr>
          <w:rFonts w:ascii="Times New Roman" w:hAnsi="Times New Roman" w:cs="Times New Roman"/>
          <w:sz w:val="20"/>
          <w:szCs w:val="20"/>
          <w:lang w:val="en-US"/>
        </w:rPr>
        <w:t>negociations</w:t>
      </w:r>
      <w:proofErr w:type="spellEnd"/>
    </w:p>
    <w:p w14:paraId="30339AD9" w14:textId="77777777" w:rsidR="00FF6233" w:rsidRPr="001D4EB0" w:rsidRDefault="00FF6233" w:rsidP="008915FE">
      <w:pPr>
        <w:pStyle w:val="ListParagraph"/>
        <w:numPr>
          <w:ilvl w:val="2"/>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FIDIC has introduced the requirement to reach agreement and then create a letter of tender and letter of acceptance priori to </w:t>
      </w:r>
      <w:proofErr w:type="spellStart"/>
      <w:r w:rsidRPr="001D4EB0">
        <w:rPr>
          <w:rFonts w:ascii="Times New Roman" w:hAnsi="Times New Roman" w:cs="Times New Roman"/>
          <w:sz w:val="20"/>
          <w:szCs w:val="20"/>
          <w:lang w:val="en-US"/>
        </w:rPr>
        <w:t>sgning</w:t>
      </w:r>
      <w:proofErr w:type="spellEnd"/>
      <w:r w:rsidRPr="001D4EB0">
        <w:rPr>
          <w:rFonts w:ascii="Times New Roman" w:hAnsi="Times New Roman" w:cs="Times New Roman"/>
          <w:sz w:val="20"/>
          <w:szCs w:val="20"/>
          <w:lang w:val="en-US"/>
        </w:rPr>
        <w:t xml:space="preserve"> the contract (somewhat naive) and it would be preferable to included these as agreed terms in the contract</w:t>
      </w:r>
    </w:p>
    <w:p w14:paraId="46C83433" w14:textId="77777777" w:rsidR="00FF6233" w:rsidRPr="001D4EB0" w:rsidRDefault="00FF6233" w:rsidP="008915FE">
      <w:pPr>
        <w:jc w:val="both"/>
        <w:rPr>
          <w:rFonts w:ascii="Times New Roman" w:hAnsi="Times New Roman" w:cs="Times New Roman"/>
          <w:sz w:val="20"/>
          <w:szCs w:val="20"/>
          <w:lang w:val="en-US"/>
        </w:rPr>
      </w:pPr>
    </w:p>
    <w:p w14:paraId="0987594E"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Traps for the </w:t>
      </w:r>
      <w:proofErr w:type="gramStart"/>
      <w:r w:rsidRPr="001D4EB0">
        <w:rPr>
          <w:rFonts w:ascii="Times New Roman" w:hAnsi="Times New Roman" w:cs="Times New Roman"/>
          <w:sz w:val="20"/>
          <w:szCs w:val="20"/>
          <w:lang w:val="en-US"/>
        </w:rPr>
        <w:t>unwary :</w:t>
      </w:r>
      <w:proofErr w:type="gramEnd"/>
      <w:r w:rsidRPr="001D4EB0">
        <w:rPr>
          <w:rFonts w:ascii="Times New Roman" w:hAnsi="Times New Roman" w:cs="Times New Roman"/>
          <w:sz w:val="20"/>
          <w:szCs w:val="20"/>
          <w:lang w:val="en-US"/>
        </w:rPr>
        <w:t xml:space="preserve"> No.2 Notices : conditions precedent</w:t>
      </w:r>
    </w:p>
    <w:p w14:paraId="2879B178" w14:textId="77777777" w:rsidR="00FF6233" w:rsidRPr="001D4EB0" w:rsidRDefault="00FF6233" w:rsidP="008915FE">
      <w:pPr>
        <w:pStyle w:val="ListParagraph"/>
        <w:numPr>
          <w:ilvl w:val="0"/>
          <w:numId w:val="3"/>
        </w:numPr>
        <w:jc w:val="both"/>
        <w:rPr>
          <w:rFonts w:ascii="Times New Roman" w:hAnsi="Times New Roman" w:cs="Times New Roman"/>
          <w:sz w:val="20"/>
          <w:szCs w:val="20"/>
          <w:lang w:val="en-US"/>
        </w:rPr>
      </w:pPr>
      <w:proofErr w:type="gramStart"/>
      <w:r w:rsidRPr="001D4EB0">
        <w:rPr>
          <w:rFonts w:ascii="Times New Roman" w:hAnsi="Times New Roman" w:cs="Times New Roman"/>
          <w:sz w:val="20"/>
          <w:szCs w:val="20"/>
          <w:lang w:val="en-US"/>
        </w:rPr>
        <w:lastRenderedPageBreak/>
        <w:t>the</w:t>
      </w:r>
      <w:proofErr w:type="gramEnd"/>
      <w:r w:rsidRPr="001D4EB0">
        <w:rPr>
          <w:rFonts w:ascii="Times New Roman" w:hAnsi="Times New Roman" w:cs="Times New Roman"/>
          <w:sz w:val="20"/>
          <w:szCs w:val="20"/>
          <w:lang w:val="en-US"/>
        </w:rPr>
        <w:t xml:space="preserve"> most controversial innovation of the FIDIC 1999 Red book is not amplification or amendment to the extension of Time provisions but the requirement under clause 20.1 which is a condition precedent to any extension of time or cost</w:t>
      </w:r>
    </w:p>
    <w:p w14:paraId="5F9A21E8"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proofErr w:type="gramStart"/>
      <w:r w:rsidRPr="001D4EB0">
        <w:rPr>
          <w:rFonts w:ascii="Times New Roman" w:hAnsi="Times New Roman" w:cs="Times New Roman"/>
          <w:sz w:val="20"/>
          <w:szCs w:val="20"/>
          <w:lang w:val="en-US"/>
        </w:rPr>
        <w:t>reference</w:t>
      </w:r>
      <w:proofErr w:type="gramEnd"/>
      <w:r w:rsidRPr="001D4EB0">
        <w:rPr>
          <w:rFonts w:ascii="Times New Roman" w:hAnsi="Times New Roman" w:cs="Times New Roman"/>
          <w:sz w:val="20"/>
          <w:szCs w:val="20"/>
          <w:lang w:val="en-US"/>
        </w:rPr>
        <w:t xml:space="preserve"> elsewhere in the </w:t>
      </w:r>
      <w:proofErr w:type="spellStart"/>
      <w:r w:rsidRPr="001D4EB0">
        <w:rPr>
          <w:rFonts w:ascii="Times New Roman" w:hAnsi="Times New Roman" w:cs="Times New Roman"/>
          <w:sz w:val="20"/>
          <w:szCs w:val="20"/>
          <w:lang w:val="en-US"/>
        </w:rPr>
        <w:t>contrat</w:t>
      </w:r>
      <w:proofErr w:type="spellEnd"/>
      <w:r w:rsidRPr="001D4EB0">
        <w:rPr>
          <w:rFonts w:ascii="Times New Roman" w:hAnsi="Times New Roman" w:cs="Times New Roman"/>
          <w:sz w:val="20"/>
          <w:szCs w:val="20"/>
          <w:lang w:val="en-US"/>
        </w:rPr>
        <w:t xml:space="preserve"> demonstrates that if the contractor is not compliant, he forfeits any entitlement to an extension of time or cost irrespective of relevant circumstances</w:t>
      </w:r>
    </w:p>
    <w:p w14:paraId="3713AEE7"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proofErr w:type="gramStart"/>
      <w:r w:rsidRPr="001D4EB0">
        <w:rPr>
          <w:rFonts w:ascii="Times New Roman" w:hAnsi="Times New Roman" w:cs="Times New Roman"/>
          <w:sz w:val="20"/>
          <w:szCs w:val="20"/>
          <w:lang w:val="en-US"/>
        </w:rPr>
        <w:t>contractors</w:t>
      </w:r>
      <w:proofErr w:type="gramEnd"/>
      <w:r w:rsidRPr="001D4EB0">
        <w:rPr>
          <w:rFonts w:ascii="Times New Roman" w:hAnsi="Times New Roman" w:cs="Times New Roman"/>
          <w:sz w:val="20"/>
          <w:szCs w:val="20"/>
          <w:lang w:val="en-US"/>
        </w:rPr>
        <w:t xml:space="preserve"> must ne alter to notices under 20.1</w:t>
      </w:r>
    </w:p>
    <w:p w14:paraId="0929A3CC" w14:textId="77777777" w:rsidR="004104C7" w:rsidRPr="001D4EB0" w:rsidRDefault="004104C7" w:rsidP="008915FE">
      <w:pPr>
        <w:pStyle w:val="ListParagraph"/>
        <w:ind w:left="1440"/>
        <w:jc w:val="both"/>
        <w:rPr>
          <w:rFonts w:ascii="Times New Roman" w:hAnsi="Times New Roman" w:cs="Times New Roman"/>
          <w:sz w:val="20"/>
          <w:szCs w:val="20"/>
          <w:lang w:val="en-US"/>
        </w:rPr>
      </w:pPr>
    </w:p>
    <w:p w14:paraId="1D7D6E5A" w14:textId="77777777" w:rsidR="00FF6233" w:rsidRPr="001D4EB0" w:rsidRDefault="00FF6233" w:rsidP="008915FE">
      <w:pPr>
        <w:jc w:val="both"/>
        <w:rPr>
          <w:rFonts w:ascii="Times New Roman" w:hAnsi="Times New Roman" w:cs="Times New Roman"/>
          <w:sz w:val="20"/>
          <w:szCs w:val="20"/>
          <w:lang w:val="en-US"/>
        </w:rPr>
      </w:pPr>
    </w:p>
    <w:p w14:paraId="6FFF30BC"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Traps for the </w:t>
      </w:r>
      <w:proofErr w:type="gramStart"/>
      <w:r w:rsidRPr="001D4EB0">
        <w:rPr>
          <w:rFonts w:ascii="Times New Roman" w:hAnsi="Times New Roman" w:cs="Times New Roman"/>
          <w:sz w:val="20"/>
          <w:szCs w:val="20"/>
          <w:lang w:val="en-US"/>
        </w:rPr>
        <w:t>unwary :</w:t>
      </w:r>
      <w:proofErr w:type="gramEnd"/>
      <w:r w:rsidRPr="001D4EB0">
        <w:rPr>
          <w:rFonts w:ascii="Times New Roman" w:hAnsi="Times New Roman" w:cs="Times New Roman"/>
          <w:sz w:val="20"/>
          <w:szCs w:val="20"/>
          <w:lang w:val="en-US"/>
        </w:rPr>
        <w:t xml:space="preserve"> No.3 </w:t>
      </w:r>
      <w:proofErr w:type="spellStart"/>
      <w:r w:rsidRPr="001D4EB0">
        <w:rPr>
          <w:rFonts w:ascii="Times New Roman" w:hAnsi="Times New Roman" w:cs="Times New Roman"/>
          <w:sz w:val="20"/>
          <w:szCs w:val="20"/>
          <w:lang w:val="en-US"/>
        </w:rPr>
        <w:t>Aplication</w:t>
      </w:r>
      <w:proofErr w:type="spellEnd"/>
      <w:r w:rsidRPr="001D4EB0">
        <w:rPr>
          <w:rFonts w:ascii="Times New Roman" w:hAnsi="Times New Roman" w:cs="Times New Roman"/>
          <w:sz w:val="20"/>
          <w:szCs w:val="20"/>
          <w:lang w:val="en-US"/>
        </w:rPr>
        <w:t xml:space="preserve"> of laws</w:t>
      </w:r>
    </w:p>
    <w:p w14:paraId="2BFD856C" w14:textId="77777777" w:rsidR="004104C7" w:rsidRPr="001D4EB0" w:rsidRDefault="004104C7"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When using a FIDIC contract, parties must consider how (</w:t>
      </w:r>
      <w:proofErr w:type="spellStart"/>
      <w:r w:rsidRPr="001D4EB0">
        <w:rPr>
          <w:rFonts w:ascii="Times New Roman" w:hAnsi="Times New Roman" w:cs="Times New Roman"/>
          <w:sz w:val="20"/>
          <w:szCs w:val="20"/>
          <w:lang w:val="en-US"/>
        </w:rPr>
        <w:t>i</w:t>
      </w:r>
      <w:proofErr w:type="spellEnd"/>
      <w:r w:rsidRPr="001D4EB0">
        <w:rPr>
          <w:rFonts w:ascii="Times New Roman" w:hAnsi="Times New Roman" w:cs="Times New Roman"/>
          <w:sz w:val="20"/>
          <w:szCs w:val="20"/>
          <w:lang w:val="en-US"/>
        </w:rPr>
        <w:t>) the chosen law of the contract and (ii) the local laws will affect the interpretation of the terms of the contract</w:t>
      </w:r>
    </w:p>
    <w:p w14:paraId="37F45414"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Will there be a conflict between the contractual terms and the applicable </w:t>
      </w:r>
      <w:proofErr w:type="gramStart"/>
      <w:r w:rsidRPr="001D4EB0">
        <w:rPr>
          <w:rFonts w:ascii="Times New Roman" w:hAnsi="Times New Roman" w:cs="Times New Roman"/>
          <w:sz w:val="20"/>
          <w:szCs w:val="20"/>
          <w:lang w:val="en-US"/>
        </w:rPr>
        <w:t>law ?</w:t>
      </w:r>
      <w:proofErr w:type="gramEnd"/>
    </w:p>
    <w:p w14:paraId="334A66EC" w14:textId="77777777" w:rsidR="004104C7" w:rsidRPr="001D4EB0" w:rsidRDefault="004104C7" w:rsidP="008915FE">
      <w:pPr>
        <w:pStyle w:val="ListParagraph"/>
        <w:numPr>
          <w:ilvl w:val="2"/>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Where necessary amendment should be made</w:t>
      </w:r>
    </w:p>
    <w:p w14:paraId="485B358A"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proofErr w:type="spellStart"/>
      <w:r w:rsidRPr="001D4EB0">
        <w:rPr>
          <w:rFonts w:ascii="Times New Roman" w:hAnsi="Times New Roman" w:cs="Times New Roman"/>
          <w:sz w:val="20"/>
          <w:szCs w:val="20"/>
          <w:lang w:val="en-US"/>
        </w:rPr>
        <w:t>Additionnally</w:t>
      </w:r>
      <w:proofErr w:type="spellEnd"/>
      <w:r w:rsidRPr="001D4EB0">
        <w:rPr>
          <w:rFonts w:ascii="Times New Roman" w:hAnsi="Times New Roman" w:cs="Times New Roman"/>
          <w:sz w:val="20"/>
          <w:szCs w:val="20"/>
          <w:lang w:val="en-US"/>
        </w:rPr>
        <w:t>, the parties should consider the FIDIC clause relating to adjustments for changes in legislation</w:t>
      </w:r>
    </w:p>
    <w:p w14:paraId="6E21C5BF" w14:textId="77777777" w:rsidR="004104C7" w:rsidRPr="001D4EB0" w:rsidRDefault="004104C7" w:rsidP="008915FE">
      <w:pPr>
        <w:pStyle w:val="ListParagraph"/>
        <w:jc w:val="both"/>
        <w:rPr>
          <w:rFonts w:ascii="Times New Roman" w:hAnsi="Times New Roman" w:cs="Times New Roman"/>
          <w:sz w:val="20"/>
          <w:szCs w:val="20"/>
          <w:lang w:val="en-US"/>
        </w:rPr>
      </w:pPr>
    </w:p>
    <w:p w14:paraId="20AC2FB1"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How do dispute resolution procedures work under FIDIC </w:t>
      </w:r>
      <w:proofErr w:type="gramStart"/>
      <w:r w:rsidRPr="001D4EB0">
        <w:rPr>
          <w:rFonts w:ascii="Times New Roman" w:hAnsi="Times New Roman" w:cs="Times New Roman"/>
          <w:sz w:val="20"/>
          <w:szCs w:val="20"/>
          <w:lang w:val="en-US"/>
        </w:rPr>
        <w:t>contracts ?</w:t>
      </w:r>
      <w:proofErr w:type="gramEnd"/>
    </w:p>
    <w:p w14:paraId="08AE6428" w14:textId="77777777" w:rsidR="004104C7" w:rsidRPr="001D4EB0" w:rsidRDefault="001D4EB0"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D</w:t>
      </w:r>
      <w:r w:rsidR="004104C7" w:rsidRPr="001D4EB0">
        <w:rPr>
          <w:rFonts w:ascii="Times New Roman" w:hAnsi="Times New Roman" w:cs="Times New Roman"/>
          <w:sz w:val="20"/>
          <w:szCs w:val="20"/>
          <w:lang w:val="en-US"/>
        </w:rPr>
        <w:t>isputes can be adjudicated by referral to a Dispute adjudication board DAB.</w:t>
      </w:r>
    </w:p>
    <w:p w14:paraId="2545179E" w14:textId="77777777" w:rsidR="004104C7" w:rsidRPr="001D4EB0" w:rsidRDefault="004104C7"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DAB will comprise o</w:t>
      </w:r>
      <w:r w:rsidR="001D4EB0" w:rsidRPr="001D4EB0">
        <w:rPr>
          <w:rFonts w:ascii="Times New Roman" w:hAnsi="Times New Roman" w:cs="Times New Roman"/>
          <w:sz w:val="20"/>
          <w:szCs w:val="20"/>
          <w:lang w:val="en-US"/>
        </w:rPr>
        <w:t xml:space="preserve">f one </w:t>
      </w:r>
      <w:proofErr w:type="spellStart"/>
      <w:r w:rsidR="001D4EB0" w:rsidRPr="001D4EB0">
        <w:rPr>
          <w:rFonts w:ascii="Times New Roman" w:hAnsi="Times New Roman" w:cs="Times New Roman"/>
          <w:sz w:val="20"/>
          <w:szCs w:val="20"/>
          <w:lang w:val="en-US"/>
        </w:rPr>
        <w:t>ot</w:t>
      </w:r>
      <w:proofErr w:type="spellEnd"/>
      <w:r w:rsidR="001D4EB0" w:rsidRPr="001D4EB0">
        <w:rPr>
          <w:rFonts w:ascii="Times New Roman" w:hAnsi="Times New Roman" w:cs="Times New Roman"/>
          <w:sz w:val="20"/>
          <w:szCs w:val="20"/>
          <w:lang w:val="en-US"/>
        </w:rPr>
        <w:t xml:space="preserve"> three members, the default position being three (Clause 20.2)</w:t>
      </w:r>
    </w:p>
    <w:p w14:paraId="66A7CE01"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Each member nominated one DAB member for approval by the other party, parties and members agree on the </w:t>
      </w:r>
      <w:proofErr w:type="spellStart"/>
      <w:r w:rsidRPr="001D4EB0">
        <w:rPr>
          <w:rFonts w:ascii="Times New Roman" w:hAnsi="Times New Roman" w:cs="Times New Roman"/>
          <w:sz w:val="20"/>
          <w:szCs w:val="20"/>
          <w:lang w:val="en-US"/>
        </w:rPr>
        <w:t>appointement</w:t>
      </w:r>
      <w:proofErr w:type="spellEnd"/>
      <w:r w:rsidRPr="001D4EB0">
        <w:rPr>
          <w:rFonts w:ascii="Times New Roman" w:hAnsi="Times New Roman" w:cs="Times New Roman"/>
          <w:sz w:val="20"/>
          <w:szCs w:val="20"/>
          <w:lang w:val="en-US"/>
        </w:rPr>
        <w:t xml:space="preserve"> of </w:t>
      </w:r>
      <w:r>
        <w:rPr>
          <w:rFonts w:ascii="Times New Roman" w:hAnsi="Times New Roman" w:cs="Times New Roman"/>
          <w:sz w:val="20"/>
          <w:szCs w:val="20"/>
          <w:lang w:val="en-US"/>
        </w:rPr>
        <w:t>the third member who will be chairman</w:t>
      </w:r>
    </w:p>
    <w:p w14:paraId="4E96F2C0"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form of the DAB appointment is the General Conditions of Dispute Adjudication Agreement: </w:t>
      </w:r>
    </w:p>
    <w:p w14:paraId="0FEB894B" w14:textId="77777777" w:rsidR="001D4EB0" w:rsidRDefault="001D4EB0"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a</w:t>
      </w:r>
      <w:proofErr w:type="gramEnd"/>
      <w:r>
        <w:rPr>
          <w:rFonts w:ascii="Times New Roman" w:hAnsi="Times New Roman" w:cs="Times New Roman"/>
          <w:sz w:val="20"/>
          <w:szCs w:val="20"/>
          <w:lang w:val="en-US"/>
        </w:rPr>
        <w:t xml:space="preserve"> tri partite agreement</w:t>
      </w:r>
    </w:p>
    <w:p w14:paraId="59FEB80B"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DAB members can be replaced in some circumstances</w:t>
      </w:r>
    </w:p>
    <w:p w14:paraId="1BE767DF"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What is the </w:t>
      </w:r>
      <w:proofErr w:type="spellStart"/>
      <w:r>
        <w:rPr>
          <w:rFonts w:ascii="Times New Roman" w:hAnsi="Times New Roman" w:cs="Times New Roman"/>
          <w:sz w:val="20"/>
          <w:szCs w:val="20"/>
          <w:lang w:val="en-US"/>
        </w:rPr>
        <w:t>effet</w:t>
      </w:r>
      <w:proofErr w:type="spellEnd"/>
      <w:r>
        <w:rPr>
          <w:rFonts w:ascii="Times New Roman" w:hAnsi="Times New Roman" w:cs="Times New Roman"/>
          <w:sz w:val="20"/>
          <w:szCs w:val="20"/>
          <w:lang w:val="en-US"/>
        </w:rPr>
        <w:t xml:space="preserve"> of a DAB decision: DAB decision is binding and must be </w:t>
      </w:r>
      <w:proofErr w:type="spellStart"/>
      <w:r>
        <w:rPr>
          <w:rFonts w:ascii="Times New Roman" w:hAnsi="Times New Roman" w:cs="Times New Roman"/>
          <w:sz w:val="20"/>
          <w:szCs w:val="20"/>
          <w:lang w:val="en-US"/>
        </w:rPr>
        <w:t>compled</w:t>
      </w:r>
      <w:proofErr w:type="spellEnd"/>
      <w:r>
        <w:rPr>
          <w:rFonts w:ascii="Times New Roman" w:hAnsi="Times New Roman" w:cs="Times New Roman"/>
          <w:sz w:val="20"/>
          <w:szCs w:val="20"/>
          <w:lang w:val="en-US"/>
        </w:rPr>
        <w:t xml:space="preserve"> with immediately until revised by amicable settlement or arbitration</w:t>
      </w:r>
    </w:p>
    <w:p w14:paraId="1788A2BE" w14:textId="77777777" w:rsidR="001D4EB0" w:rsidRDefault="001D4EB0"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Parties must give effect to it </w:t>
      </w:r>
    </w:p>
    <w:p w14:paraId="6FD8067F" w14:textId="77777777" w:rsidR="001D4EB0" w:rsidRDefault="001D4EB0"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no notice of dissatisfaction is served it is final and binding</w:t>
      </w:r>
    </w:p>
    <w:p w14:paraId="4D7E2E2C" w14:textId="77777777" w:rsidR="001D4EB0" w:rsidRPr="001D4EB0" w:rsidRDefault="001D4EB0" w:rsidP="008915FE">
      <w:pPr>
        <w:pStyle w:val="ListParagraph"/>
        <w:numPr>
          <w:ilvl w:val="3"/>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Unless settled amicably, any dispute in respect of which the DAB decision (if any) has not become final and binding shall be finally settled by international arbitration. The Rules of Arbitration of the International Chamber of Commerce (ICC Arbitration) applies, with the appointment of three arbitrators (clause 20.6). </w:t>
      </w:r>
    </w:p>
    <w:p w14:paraId="7CBE2785" w14:textId="77777777" w:rsidR="004104C7" w:rsidRPr="001D4EB0" w:rsidRDefault="004104C7" w:rsidP="008915FE">
      <w:pPr>
        <w:jc w:val="both"/>
        <w:rPr>
          <w:rFonts w:ascii="Times New Roman" w:hAnsi="Times New Roman" w:cs="Times New Roman"/>
          <w:sz w:val="20"/>
          <w:szCs w:val="20"/>
          <w:lang w:val="en-US"/>
        </w:rPr>
      </w:pPr>
    </w:p>
    <w:p w14:paraId="46DBF121" w14:textId="77777777" w:rsidR="001D4EB0" w:rsidRDefault="001D4EB0" w:rsidP="008915FE">
      <w:pPr>
        <w:jc w:val="both"/>
        <w:rPr>
          <w:rFonts w:ascii="Times New Roman" w:hAnsi="Times New Roman" w:cs="Times New Roman"/>
          <w:sz w:val="20"/>
          <w:szCs w:val="20"/>
          <w:lang w:val="en-US"/>
        </w:rPr>
      </w:pPr>
    </w:p>
    <w:p w14:paraId="29A551CC" w14:textId="77777777" w:rsidR="001C79D3" w:rsidRDefault="001C79D3" w:rsidP="008915FE">
      <w:pPr>
        <w:jc w:val="both"/>
        <w:rPr>
          <w:rFonts w:ascii="Times New Roman" w:hAnsi="Times New Roman" w:cs="Times New Roman"/>
          <w:sz w:val="20"/>
          <w:szCs w:val="20"/>
          <w:lang w:val="en-US"/>
        </w:rPr>
      </w:pPr>
    </w:p>
    <w:p w14:paraId="463FC28B" w14:textId="77777777" w:rsidR="001C79D3" w:rsidRDefault="001C79D3" w:rsidP="008915FE">
      <w:pPr>
        <w:jc w:val="both"/>
        <w:rPr>
          <w:rFonts w:ascii="Times New Roman" w:hAnsi="Times New Roman" w:cs="Times New Roman"/>
          <w:sz w:val="20"/>
          <w:szCs w:val="20"/>
          <w:lang w:val="en-US"/>
        </w:rPr>
      </w:pPr>
    </w:p>
    <w:p w14:paraId="17173A9F" w14:textId="77777777" w:rsidR="001C79D3" w:rsidRDefault="001C79D3" w:rsidP="008915FE">
      <w:pPr>
        <w:jc w:val="both"/>
        <w:rPr>
          <w:rFonts w:ascii="Times New Roman" w:hAnsi="Times New Roman" w:cs="Times New Roman"/>
          <w:sz w:val="20"/>
          <w:szCs w:val="20"/>
          <w:lang w:val="en-US"/>
        </w:rPr>
      </w:pPr>
    </w:p>
    <w:p w14:paraId="71309D5B" w14:textId="77777777" w:rsidR="001C79D3" w:rsidRDefault="001C79D3" w:rsidP="008915FE">
      <w:pPr>
        <w:jc w:val="both"/>
        <w:rPr>
          <w:rFonts w:ascii="Times New Roman" w:hAnsi="Times New Roman" w:cs="Times New Roman"/>
          <w:sz w:val="20"/>
          <w:szCs w:val="20"/>
          <w:lang w:val="en-US"/>
        </w:rPr>
      </w:pPr>
    </w:p>
    <w:p w14:paraId="7EBE59A6" w14:textId="77777777" w:rsidR="001D4EB0" w:rsidRPr="00335DE4" w:rsidRDefault="003B3A3C" w:rsidP="008915FE">
      <w:pPr>
        <w:ind w:left="-284"/>
        <w:jc w:val="both"/>
        <w:rPr>
          <w:rFonts w:ascii="Times New Roman" w:hAnsi="Times New Roman" w:cs="Times New Roman"/>
          <w:b/>
          <w:sz w:val="20"/>
          <w:szCs w:val="20"/>
          <w:u w:val="single"/>
          <w:lang w:val="en-US"/>
        </w:rPr>
      </w:pPr>
      <w:r w:rsidRPr="00335DE4">
        <w:rPr>
          <w:rFonts w:ascii="Times New Roman" w:hAnsi="Times New Roman" w:cs="Times New Roman"/>
          <w:b/>
          <w:sz w:val="20"/>
          <w:szCs w:val="20"/>
          <w:u w:val="single"/>
          <w:lang w:val="en-US"/>
        </w:rPr>
        <w:t xml:space="preserve">2° Turnkey contracts: concept, liabilities, </w:t>
      </w:r>
      <w:proofErr w:type="gramStart"/>
      <w:r w:rsidRPr="00335DE4">
        <w:rPr>
          <w:rFonts w:ascii="Times New Roman" w:hAnsi="Times New Roman" w:cs="Times New Roman"/>
          <w:b/>
          <w:sz w:val="20"/>
          <w:szCs w:val="20"/>
          <w:u w:val="single"/>
          <w:lang w:val="en-US"/>
        </w:rPr>
        <w:t>claims</w:t>
      </w:r>
      <w:proofErr w:type="gramEnd"/>
    </w:p>
    <w:p w14:paraId="67822D43" w14:textId="77777777" w:rsidR="003B3A3C" w:rsidRDefault="003B3A3C" w:rsidP="008915FE">
      <w:pPr>
        <w:jc w:val="both"/>
        <w:rPr>
          <w:rFonts w:ascii="Times New Roman" w:hAnsi="Times New Roman" w:cs="Times New Roman"/>
          <w:sz w:val="20"/>
          <w:szCs w:val="20"/>
          <w:lang w:val="en-US"/>
        </w:rPr>
      </w:pPr>
    </w:p>
    <w:p w14:paraId="080F5C34" w14:textId="77777777" w:rsidR="00087C11" w:rsidRPr="00087C11" w:rsidRDefault="00087C11" w:rsidP="008915FE">
      <w:pPr>
        <w:pStyle w:val="ListParagraph"/>
        <w:ind w:left="2160"/>
        <w:jc w:val="both"/>
        <w:rPr>
          <w:rFonts w:ascii="Times New Roman" w:hAnsi="Times New Roman" w:cs="Times New Roman"/>
          <w:sz w:val="20"/>
          <w:szCs w:val="20"/>
          <w:lang w:val="en-US"/>
        </w:rPr>
      </w:pPr>
    </w:p>
    <w:p w14:paraId="5050E9D7" w14:textId="77777777" w:rsidR="003B3A3C" w:rsidRPr="00BA5413"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concept and its practical applications</w:t>
      </w:r>
    </w:p>
    <w:p w14:paraId="4B27CABA" w14:textId="77777777" w:rsidR="00FD4364" w:rsidRPr="00087C11" w:rsidRDefault="00FD4364" w:rsidP="008915FE">
      <w:pPr>
        <w:pStyle w:val="ListParagraph"/>
        <w:ind w:left="2880"/>
        <w:jc w:val="both"/>
        <w:rPr>
          <w:rFonts w:ascii="Times New Roman" w:hAnsi="Times New Roman" w:cs="Times New Roman"/>
          <w:sz w:val="20"/>
          <w:szCs w:val="20"/>
          <w:lang w:val="en-US"/>
        </w:rPr>
      </w:pPr>
    </w:p>
    <w:p w14:paraId="1B3F0E05" w14:textId="39298D15" w:rsidR="00FD4364" w:rsidRPr="001C79D3" w:rsidRDefault="00FD4364"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Origin of the term and definitions</w:t>
      </w:r>
    </w:p>
    <w:p w14:paraId="5D0993DB" w14:textId="1C280E5B" w:rsidR="00FD4364" w:rsidRPr="00087C11" w:rsidRDefault="00FD436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087C11">
        <w:rPr>
          <w:rFonts w:ascii="Times New Roman" w:hAnsi="Times New Roman" w:cs="Times New Roman"/>
          <w:sz w:val="20"/>
          <w:szCs w:val="20"/>
          <w:lang w:val="en-US"/>
        </w:rPr>
        <w:t xml:space="preserve">ccording to the </w:t>
      </w:r>
      <w:r w:rsidR="00920506">
        <w:rPr>
          <w:rFonts w:ascii="Times New Roman" w:hAnsi="Times New Roman" w:cs="Times New Roman"/>
          <w:sz w:val="20"/>
          <w:szCs w:val="20"/>
          <w:lang w:val="en-US"/>
        </w:rPr>
        <w:t>most widely accepted definition</w:t>
      </w:r>
      <w:r w:rsidRPr="00087C11">
        <w:rPr>
          <w:rFonts w:ascii="Times New Roman" w:hAnsi="Times New Roman" w:cs="Times New Roman"/>
          <w:sz w:val="20"/>
          <w:szCs w:val="20"/>
          <w:lang w:val="en-US"/>
        </w:rPr>
        <w:t>: a turnkey contract is one “</w:t>
      </w:r>
      <w:r w:rsidRPr="00920506">
        <w:rPr>
          <w:rFonts w:ascii="Times New Roman" w:hAnsi="Times New Roman" w:cs="Times New Roman"/>
          <w:sz w:val="20"/>
          <w:szCs w:val="20"/>
          <w:highlight w:val="yellow"/>
          <w:lang w:val="en-US"/>
        </w:rPr>
        <w:t>under which the contractor is responsible for both design and construction of a facility</w:t>
      </w:r>
      <w:r w:rsidRPr="00087C11">
        <w:rPr>
          <w:rFonts w:ascii="Times New Roman" w:hAnsi="Times New Roman" w:cs="Times New Roman"/>
          <w:sz w:val="20"/>
          <w:szCs w:val="20"/>
          <w:lang w:val="en-US"/>
        </w:rPr>
        <w:t>” (AID Handbook)</w:t>
      </w:r>
    </w:p>
    <w:p w14:paraId="537A21AF"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sometimes one finds the term used for other types of arrangements </w:t>
      </w:r>
    </w:p>
    <w:p w14:paraId="0F6B0A59"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for</w:t>
      </w:r>
      <w:proofErr w:type="gramEnd"/>
      <w:r>
        <w:rPr>
          <w:rFonts w:ascii="Times New Roman" w:hAnsi="Times New Roman" w:cs="Times New Roman"/>
          <w:sz w:val="20"/>
          <w:szCs w:val="20"/>
          <w:lang w:val="en-US"/>
        </w:rPr>
        <w:t xml:space="preserve"> instance designs prior to the contract</w:t>
      </w:r>
    </w:p>
    <w:p w14:paraId="1878AEA8" w14:textId="77777777" w:rsidR="00FD4364" w:rsidRDefault="00FD4364" w:rsidP="008915FE">
      <w:pPr>
        <w:pStyle w:val="ListParagraph"/>
        <w:ind w:left="2160"/>
        <w:jc w:val="both"/>
        <w:rPr>
          <w:rFonts w:ascii="Times New Roman" w:hAnsi="Times New Roman" w:cs="Times New Roman"/>
          <w:sz w:val="20"/>
          <w:szCs w:val="20"/>
          <w:lang w:val="en-US"/>
        </w:rPr>
      </w:pPr>
    </w:p>
    <w:p w14:paraId="3C4FFD3F" w14:textId="52F1D6C2" w:rsidR="00FD4364" w:rsidRPr="001C79D3" w:rsidRDefault="003B3A3C"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Components of a turnkey contract</w:t>
      </w:r>
    </w:p>
    <w:p w14:paraId="63B33659" w14:textId="77777777" w:rsidR="00FD4364" w:rsidRPr="00087C11" w:rsidRDefault="00FD4364" w:rsidP="008915FE">
      <w:pPr>
        <w:pStyle w:val="ListParagraph"/>
        <w:numPr>
          <w:ilvl w:val="0"/>
          <w:numId w:val="3"/>
        </w:numPr>
        <w:jc w:val="both"/>
        <w:rPr>
          <w:rFonts w:ascii="Times New Roman" w:hAnsi="Times New Roman" w:cs="Times New Roman"/>
          <w:sz w:val="20"/>
          <w:szCs w:val="20"/>
          <w:lang w:val="en-US"/>
        </w:rPr>
      </w:pPr>
      <w:proofErr w:type="gramStart"/>
      <w:r w:rsidRPr="00087C11">
        <w:rPr>
          <w:rFonts w:ascii="Times New Roman" w:hAnsi="Times New Roman" w:cs="Times New Roman"/>
          <w:sz w:val="20"/>
          <w:szCs w:val="20"/>
          <w:lang w:val="en-US"/>
        </w:rPr>
        <w:t>a</w:t>
      </w:r>
      <w:proofErr w:type="gramEnd"/>
      <w:r w:rsidRPr="00087C11">
        <w:rPr>
          <w:rFonts w:ascii="Times New Roman" w:hAnsi="Times New Roman" w:cs="Times New Roman"/>
          <w:sz w:val="20"/>
          <w:szCs w:val="20"/>
          <w:lang w:val="en-US"/>
        </w:rPr>
        <w:t xml:space="preserve"> turnkey contract requires the design of the facility by the contractor</w:t>
      </w:r>
    </w:p>
    <w:p w14:paraId="6D38D3B7"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possible</w:t>
      </w:r>
      <w:proofErr w:type="gramEnd"/>
      <w:r>
        <w:rPr>
          <w:rFonts w:ascii="Times New Roman" w:hAnsi="Times New Roman" w:cs="Times New Roman"/>
          <w:sz w:val="20"/>
          <w:szCs w:val="20"/>
          <w:lang w:val="en-US"/>
        </w:rPr>
        <w:t xml:space="preserve"> to have some designs in a preliminary separate contract</w:t>
      </w:r>
    </w:p>
    <w:p w14:paraId="381EF616"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normally</w:t>
      </w:r>
      <w:proofErr w:type="gramEnd"/>
      <w:r>
        <w:rPr>
          <w:rFonts w:ascii="Times New Roman" w:hAnsi="Times New Roman" w:cs="Times New Roman"/>
          <w:sz w:val="20"/>
          <w:szCs w:val="20"/>
          <w:lang w:val="en-US"/>
        </w:rPr>
        <w:t>: contractor deals with</w:t>
      </w:r>
    </w:p>
    <w:p w14:paraId="16D38555"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technology component</w:t>
      </w:r>
    </w:p>
    <w:p w14:paraId="4BAED177"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supplies</w:t>
      </w:r>
      <w:proofErr w:type="gramEnd"/>
      <w:r>
        <w:rPr>
          <w:rFonts w:ascii="Times New Roman" w:hAnsi="Times New Roman" w:cs="Times New Roman"/>
          <w:sz w:val="20"/>
          <w:szCs w:val="20"/>
          <w:lang w:val="en-US"/>
        </w:rPr>
        <w:t xml:space="preserve">, construction and erection : </w:t>
      </w:r>
    </w:p>
    <w:p w14:paraId="0CA695EE" w14:textId="77777777" w:rsidR="00FD4364" w:rsidRDefault="00FD4364"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even</w:t>
      </w:r>
      <w:proofErr w:type="gramEnd"/>
      <w:r>
        <w:rPr>
          <w:rFonts w:ascii="Times New Roman" w:hAnsi="Times New Roman" w:cs="Times New Roman"/>
          <w:sz w:val="20"/>
          <w:szCs w:val="20"/>
          <w:lang w:val="en-US"/>
        </w:rPr>
        <w:t xml:space="preserve"> in the most restrictive definition of a turnkey contract, the contractors owes the construction of the complete facility ready to be operated</w:t>
      </w:r>
    </w:p>
    <w:p w14:paraId="6DD27AD0" w14:textId="77777777" w:rsidR="00FD4364" w:rsidRDefault="00FD4364" w:rsidP="008915FE">
      <w:pPr>
        <w:pStyle w:val="ListParagraph"/>
        <w:numPr>
          <w:ilvl w:val="4"/>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subcontractors</w:t>
      </w:r>
      <w:proofErr w:type="gramEnd"/>
      <w:r>
        <w:rPr>
          <w:rFonts w:ascii="Times New Roman" w:hAnsi="Times New Roman" w:cs="Times New Roman"/>
          <w:sz w:val="20"/>
          <w:szCs w:val="20"/>
          <w:lang w:val="en-US"/>
        </w:rPr>
        <w:t xml:space="preserve"> possible</w:t>
      </w:r>
    </w:p>
    <w:p w14:paraId="3EBE75F9" w14:textId="77777777" w:rsidR="00FD4364" w:rsidRDefault="00FD4364" w:rsidP="008915FE">
      <w:pPr>
        <w:pStyle w:val="ListParagraph"/>
        <w:numPr>
          <w:ilvl w:val="5"/>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t>
      </w:r>
      <w:proofErr w:type="gramStart"/>
      <w:r>
        <w:rPr>
          <w:rFonts w:ascii="Times New Roman" w:hAnsi="Times New Roman" w:cs="Times New Roman"/>
          <w:sz w:val="20"/>
          <w:szCs w:val="20"/>
          <w:lang w:val="en-US"/>
        </w:rPr>
        <w:t>nominated</w:t>
      </w:r>
      <w:proofErr w:type="gramEnd"/>
      <w:r>
        <w:rPr>
          <w:rFonts w:ascii="Times New Roman" w:hAnsi="Times New Roman" w:cs="Times New Roman"/>
          <w:sz w:val="20"/>
          <w:szCs w:val="20"/>
          <w:lang w:val="en-US"/>
        </w:rPr>
        <w:t xml:space="preserve"> subcontractors”</w:t>
      </w:r>
    </w:p>
    <w:p w14:paraId="2BC0A767"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purchasers</w:t>
      </w:r>
      <w:proofErr w:type="gramEnd"/>
      <w:r>
        <w:rPr>
          <w:rFonts w:ascii="Times New Roman" w:hAnsi="Times New Roman" w:cs="Times New Roman"/>
          <w:sz w:val="20"/>
          <w:szCs w:val="20"/>
          <w:lang w:val="en-US"/>
        </w:rPr>
        <w:t xml:space="preserve"> of turnkey facilities normally require from the contractor at least some help in financing the project </w:t>
      </w:r>
    </w:p>
    <w:p w14:paraId="18E2DB02"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also</w:t>
      </w:r>
      <w:proofErr w:type="gramEnd"/>
      <w:r>
        <w:rPr>
          <w:rFonts w:ascii="Times New Roman" w:hAnsi="Times New Roman" w:cs="Times New Roman"/>
          <w:sz w:val="20"/>
          <w:szCs w:val="20"/>
          <w:lang w:val="en-US"/>
        </w:rPr>
        <w:t xml:space="preserve"> sometimes the contractor’s obligations include complete training programs</w:t>
      </w:r>
    </w:p>
    <w:p w14:paraId="51F8A53B"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it</w:t>
      </w:r>
      <w:proofErr w:type="gramEnd"/>
      <w:r>
        <w:rPr>
          <w:rFonts w:ascii="Times New Roman" w:hAnsi="Times New Roman" w:cs="Times New Roman"/>
          <w:sz w:val="20"/>
          <w:szCs w:val="20"/>
          <w:lang w:val="en-US"/>
        </w:rPr>
        <w:t xml:space="preserve"> has became increasingly frequent for purchasers of industrial facilities or even </w:t>
      </w:r>
      <w:proofErr w:type="spellStart"/>
      <w:r>
        <w:rPr>
          <w:rFonts w:ascii="Times New Roman" w:hAnsi="Times New Roman" w:cs="Times New Roman"/>
          <w:sz w:val="20"/>
          <w:szCs w:val="20"/>
          <w:lang w:val="en-US"/>
        </w:rPr>
        <w:t>eployers</w:t>
      </w:r>
      <w:proofErr w:type="spellEnd"/>
      <w:r>
        <w:rPr>
          <w:rFonts w:ascii="Times New Roman" w:hAnsi="Times New Roman" w:cs="Times New Roman"/>
          <w:sz w:val="20"/>
          <w:szCs w:val="20"/>
          <w:lang w:val="en-US"/>
        </w:rPr>
        <w:t xml:space="preserve"> to require from the contractor some involvement beyond completion of the work:</w:t>
      </w:r>
    </w:p>
    <w:p w14:paraId="4AE7A98A"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maintenance</w:t>
      </w:r>
      <w:proofErr w:type="gramEnd"/>
      <w:r>
        <w:rPr>
          <w:rFonts w:ascii="Times New Roman" w:hAnsi="Times New Roman" w:cs="Times New Roman"/>
          <w:sz w:val="20"/>
          <w:szCs w:val="20"/>
          <w:lang w:val="en-US"/>
        </w:rPr>
        <w:t xml:space="preserve"> and repair services</w:t>
      </w:r>
    </w:p>
    <w:p w14:paraId="6168C33A" w14:textId="77777777" w:rsidR="00FD4364" w:rsidRPr="00FD4364" w:rsidRDefault="00FD4364" w:rsidP="008915FE">
      <w:pPr>
        <w:jc w:val="both"/>
        <w:rPr>
          <w:rFonts w:ascii="Times New Roman" w:hAnsi="Times New Roman" w:cs="Times New Roman"/>
          <w:sz w:val="20"/>
          <w:szCs w:val="20"/>
          <w:lang w:val="en-US"/>
        </w:rPr>
      </w:pPr>
    </w:p>
    <w:p w14:paraId="0B167AA4" w14:textId="77777777" w:rsidR="00FD4364" w:rsidRPr="001C79D3" w:rsidRDefault="003B3A3C"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Contractual arrangements</w:t>
      </w:r>
    </w:p>
    <w:p w14:paraId="786B8EA3" w14:textId="77777777" w:rsidR="00FD4364" w:rsidRPr="00FD4364" w:rsidRDefault="00FD4364" w:rsidP="008915FE">
      <w:pPr>
        <w:pStyle w:val="ListParagraph"/>
        <w:numPr>
          <w:ilvl w:val="0"/>
          <w:numId w:val="3"/>
        </w:numPr>
        <w:jc w:val="both"/>
        <w:rPr>
          <w:rFonts w:ascii="Times New Roman" w:hAnsi="Times New Roman" w:cs="Times New Roman"/>
          <w:sz w:val="20"/>
          <w:szCs w:val="20"/>
          <w:lang w:val="en-US"/>
        </w:rPr>
      </w:pPr>
      <w:proofErr w:type="gramStart"/>
      <w:r w:rsidRPr="00FD4364">
        <w:rPr>
          <w:rFonts w:ascii="Times New Roman" w:hAnsi="Times New Roman" w:cs="Times New Roman"/>
          <w:sz w:val="20"/>
          <w:szCs w:val="20"/>
          <w:lang w:val="en-US"/>
        </w:rPr>
        <w:t>a</w:t>
      </w:r>
      <w:proofErr w:type="gramEnd"/>
      <w:r w:rsidRPr="00FD4364">
        <w:rPr>
          <w:rFonts w:ascii="Times New Roman" w:hAnsi="Times New Roman" w:cs="Times New Roman"/>
          <w:sz w:val="20"/>
          <w:szCs w:val="20"/>
          <w:lang w:val="en-US"/>
        </w:rPr>
        <w:t xml:space="preserve"> turnkey contract: generally accepted in the sense of the term provides for design and construction under the single responsibility of the contractor, or occasionally complete construction alone</w:t>
      </w:r>
    </w:p>
    <w:p w14:paraId="514BF1BC" w14:textId="77777777" w:rsidR="00FD4364" w:rsidRPr="00FD4364" w:rsidRDefault="00FD4364" w:rsidP="008915FE">
      <w:pPr>
        <w:pStyle w:val="ListParagraph"/>
        <w:numPr>
          <w:ilvl w:val="1"/>
          <w:numId w:val="3"/>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 xml:space="preserve">Also idea of the “later date”: control or purchaser ask contractors to take a share in the equity </w:t>
      </w:r>
    </w:p>
    <w:p w14:paraId="69859023" w14:textId="77777777" w:rsidR="00FD4364" w:rsidRPr="00FD4364" w:rsidRDefault="00FD436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Hope that such a participation reinforce the commitment of the contractors</w:t>
      </w:r>
    </w:p>
    <w:p w14:paraId="43F77C8F" w14:textId="77777777" w:rsidR="00FD4364" w:rsidRPr="00FD4364" w:rsidRDefault="00FD4364" w:rsidP="008915FE">
      <w:pPr>
        <w:jc w:val="both"/>
        <w:rPr>
          <w:rFonts w:ascii="Times New Roman" w:hAnsi="Times New Roman" w:cs="Times New Roman"/>
          <w:sz w:val="20"/>
          <w:szCs w:val="20"/>
          <w:lang w:val="en-US"/>
        </w:rPr>
      </w:pPr>
    </w:p>
    <w:p w14:paraId="08725EBB" w14:textId="77777777" w:rsidR="003B3A3C" w:rsidRPr="001C79D3" w:rsidRDefault="003B3A3C"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Contracts forms</w:t>
      </w:r>
    </w:p>
    <w:p w14:paraId="26A8EB2D" w14:textId="77777777" w:rsidR="003B3A3C" w:rsidRPr="00FD4364" w:rsidRDefault="00FD4364" w:rsidP="008915FE">
      <w:pPr>
        <w:pStyle w:val="ListParagraph"/>
        <w:numPr>
          <w:ilvl w:val="0"/>
          <w:numId w:val="3"/>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The only international model form for turnkey contracts known to me is UNIDO</w:t>
      </w:r>
    </w:p>
    <w:p w14:paraId="3952DC83" w14:textId="77777777" w:rsidR="00FD4364" w:rsidRDefault="00FD436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Domestic ones: JCT</w:t>
      </w:r>
    </w:p>
    <w:p w14:paraId="3AE26C26" w14:textId="77777777" w:rsidR="00FD4364" w:rsidRDefault="00BA541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All</w:t>
      </w:r>
      <w:r w:rsidR="00FD4364" w:rsidRPr="00FD4364">
        <w:rPr>
          <w:rFonts w:ascii="Times New Roman" w:hAnsi="Times New Roman" w:cs="Times New Roman"/>
          <w:sz w:val="20"/>
          <w:szCs w:val="20"/>
          <w:lang w:val="en-US"/>
        </w:rPr>
        <w:t xml:space="preserve"> other </w:t>
      </w:r>
      <w:r>
        <w:rPr>
          <w:rFonts w:ascii="Times New Roman" w:hAnsi="Times New Roman" w:cs="Times New Roman"/>
          <w:sz w:val="20"/>
          <w:szCs w:val="20"/>
          <w:lang w:val="en-US"/>
        </w:rPr>
        <w:t>forms currently in international use are not made specifically for turnkey contracts</w:t>
      </w:r>
    </w:p>
    <w:p w14:paraId="1B5BD07D" w14:textId="77777777" w:rsidR="00BA5413" w:rsidRDefault="00BA54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Ex: FIDIC</w:t>
      </w:r>
    </w:p>
    <w:p w14:paraId="2C5A075B" w14:textId="77777777" w:rsidR="00BA5413" w:rsidRDefault="00BA54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these forms are occasionally used for turnkey contracts </w:t>
      </w:r>
    </w:p>
    <w:p w14:paraId="611D01BF" w14:textId="3AEDE284" w:rsidR="00FD4364" w:rsidRPr="001C79D3" w:rsidRDefault="00BA541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Complications </w:t>
      </w:r>
    </w:p>
    <w:p w14:paraId="30D8F4F3" w14:textId="4D583AF5" w:rsidR="00FD4364" w:rsidRDefault="001C79D3" w:rsidP="008915FE">
      <w:pPr>
        <w:tabs>
          <w:tab w:val="left" w:pos="1723"/>
        </w:tabs>
        <w:jc w:val="both"/>
        <w:rPr>
          <w:rFonts w:ascii="Times New Roman" w:hAnsi="Times New Roman" w:cs="Times New Roman"/>
          <w:sz w:val="20"/>
          <w:szCs w:val="20"/>
          <w:lang w:val="en-US"/>
        </w:rPr>
      </w:pPr>
      <w:r>
        <w:rPr>
          <w:rFonts w:ascii="Times New Roman" w:hAnsi="Times New Roman" w:cs="Times New Roman"/>
          <w:sz w:val="20"/>
          <w:szCs w:val="20"/>
          <w:lang w:val="en-US"/>
        </w:rPr>
        <w:tab/>
      </w:r>
    </w:p>
    <w:p w14:paraId="4CDA99ED" w14:textId="77777777" w:rsidR="001C79D3" w:rsidRPr="00FD4364" w:rsidRDefault="001C79D3" w:rsidP="008915FE">
      <w:pPr>
        <w:tabs>
          <w:tab w:val="left" w:pos="1723"/>
        </w:tabs>
        <w:jc w:val="both"/>
        <w:rPr>
          <w:rFonts w:ascii="Times New Roman" w:hAnsi="Times New Roman" w:cs="Times New Roman"/>
          <w:sz w:val="20"/>
          <w:szCs w:val="20"/>
          <w:lang w:val="en-US"/>
        </w:rPr>
      </w:pPr>
    </w:p>
    <w:p w14:paraId="0E39CBB9" w14:textId="77777777" w:rsidR="003B3A3C" w:rsidRPr="00BA5413"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Applicable law</w:t>
      </w:r>
    </w:p>
    <w:p w14:paraId="5A492995" w14:textId="77777777" w:rsidR="00BA5413" w:rsidRDefault="00BA5413" w:rsidP="008915FE">
      <w:pPr>
        <w:jc w:val="both"/>
        <w:rPr>
          <w:rFonts w:ascii="Times New Roman" w:hAnsi="Times New Roman" w:cs="Times New Roman"/>
          <w:sz w:val="20"/>
          <w:szCs w:val="20"/>
          <w:lang w:val="en-US"/>
        </w:rPr>
      </w:pPr>
    </w:p>
    <w:p w14:paraId="43CD2DDE" w14:textId="77777777" w:rsidR="00BA5413" w:rsidRPr="00BA5413" w:rsidRDefault="00BA5413" w:rsidP="008915FE">
      <w:pPr>
        <w:pStyle w:val="ListParagraph"/>
        <w:numPr>
          <w:ilvl w:val="0"/>
          <w:numId w:val="3"/>
        </w:numPr>
        <w:jc w:val="both"/>
        <w:rPr>
          <w:rFonts w:ascii="Times New Roman" w:hAnsi="Times New Roman" w:cs="Times New Roman"/>
          <w:sz w:val="20"/>
          <w:szCs w:val="20"/>
          <w:lang w:val="en-US"/>
        </w:rPr>
      </w:pPr>
      <w:proofErr w:type="gramStart"/>
      <w:r w:rsidRPr="00BA5413">
        <w:rPr>
          <w:rFonts w:ascii="Times New Roman" w:hAnsi="Times New Roman" w:cs="Times New Roman"/>
          <w:sz w:val="20"/>
          <w:szCs w:val="20"/>
          <w:lang w:val="en-US"/>
        </w:rPr>
        <w:t>turnkey</w:t>
      </w:r>
      <w:proofErr w:type="gramEnd"/>
      <w:r w:rsidRPr="00BA5413">
        <w:rPr>
          <w:rFonts w:ascii="Times New Roman" w:hAnsi="Times New Roman" w:cs="Times New Roman"/>
          <w:sz w:val="20"/>
          <w:szCs w:val="20"/>
          <w:lang w:val="en-US"/>
        </w:rPr>
        <w:t xml:space="preserve"> contracts often seek to </w:t>
      </w:r>
      <w:proofErr w:type="spellStart"/>
      <w:r w:rsidRPr="00BA5413">
        <w:rPr>
          <w:rFonts w:ascii="Times New Roman" w:hAnsi="Times New Roman" w:cs="Times New Roman"/>
          <w:sz w:val="20"/>
          <w:szCs w:val="20"/>
          <w:lang w:val="en-US"/>
        </w:rPr>
        <w:t>regulare</w:t>
      </w:r>
      <w:proofErr w:type="spellEnd"/>
      <w:r w:rsidRPr="00BA5413">
        <w:rPr>
          <w:rFonts w:ascii="Times New Roman" w:hAnsi="Times New Roman" w:cs="Times New Roman"/>
          <w:sz w:val="20"/>
          <w:szCs w:val="20"/>
          <w:lang w:val="en-US"/>
        </w:rPr>
        <w:t xml:space="preserve"> in great detail all issues which possibly might arise between the parties</w:t>
      </w:r>
    </w:p>
    <w:p w14:paraId="31657757" w14:textId="77777777" w:rsidR="00BA5413" w:rsidRDefault="00BA5413"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therefore</w:t>
      </w:r>
      <w:proofErr w:type="gramEnd"/>
      <w:r>
        <w:rPr>
          <w:rFonts w:ascii="Times New Roman" w:hAnsi="Times New Roman" w:cs="Times New Roman"/>
          <w:sz w:val="20"/>
          <w:szCs w:val="20"/>
          <w:lang w:val="en-US"/>
        </w:rPr>
        <w:t xml:space="preserve"> applicable law could appear of secondary importance</w:t>
      </w:r>
    </w:p>
    <w:p w14:paraId="1CA00858" w14:textId="77777777" w:rsidR="00BA5413" w:rsidRDefault="00BA5413"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this</w:t>
      </w:r>
      <w:proofErr w:type="gramEnd"/>
      <w:r>
        <w:rPr>
          <w:rFonts w:ascii="Times New Roman" w:hAnsi="Times New Roman" w:cs="Times New Roman"/>
          <w:sz w:val="20"/>
          <w:szCs w:val="20"/>
          <w:lang w:val="en-US"/>
        </w:rPr>
        <w:t xml:space="preserve"> issue is important for two reasons:</w:t>
      </w:r>
    </w:p>
    <w:p w14:paraId="426CD33D" w14:textId="77777777" w:rsidR="00BA5413" w:rsidRDefault="00BA5413"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because</w:t>
      </w:r>
      <w:proofErr w:type="gramEnd"/>
      <w:r>
        <w:rPr>
          <w:rFonts w:ascii="Times New Roman" w:hAnsi="Times New Roman" w:cs="Times New Roman"/>
          <w:sz w:val="20"/>
          <w:szCs w:val="20"/>
          <w:lang w:val="en-US"/>
        </w:rPr>
        <w:t xml:space="preserve"> of rules of public policy which remain unaffected by contractual provisions</w:t>
      </w:r>
    </w:p>
    <w:p w14:paraId="63F098A2" w14:textId="77777777" w:rsidR="00BA5413" w:rsidRDefault="00BA5413"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and</w:t>
      </w:r>
      <w:proofErr w:type="gramEnd"/>
      <w:r>
        <w:rPr>
          <w:rFonts w:ascii="Times New Roman" w:hAnsi="Times New Roman" w:cs="Times New Roman"/>
          <w:sz w:val="20"/>
          <w:szCs w:val="20"/>
          <w:lang w:val="en-US"/>
        </w:rPr>
        <w:t xml:space="preserve"> in all the other situations where the contract is incomplete or contradictory</w:t>
      </w:r>
    </w:p>
    <w:p w14:paraId="201C7803" w14:textId="77777777" w:rsidR="00BA5413" w:rsidRPr="00BA5413" w:rsidRDefault="00BA54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When considering applicable law in the context of turnkey contracts, four different types of legal rules have to be distinguished</w:t>
      </w:r>
    </w:p>
    <w:p w14:paraId="7F34D9E9" w14:textId="77777777" w:rsidR="00BA5413" w:rsidRPr="00BA5413" w:rsidRDefault="00BA5413" w:rsidP="008915FE">
      <w:pPr>
        <w:pStyle w:val="ListParagraph"/>
        <w:ind w:left="2880"/>
        <w:jc w:val="both"/>
        <w:rPr>
          <w:rFonts w:ascii="Times New Roman" w:hAnsi="Times New Roman" w:cs="Times New Roman"/>
          <w:sz w:val="20"/>
          <w:szCs w:val="20"/>
          <w:lang w:val="en-US"/>
        </w:rPr>
      </w:pPr>
    </w:p>
    <w:p w14:paraId="2998C325" w14:textId="77777777" w:rsidR="003B3A3C"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law governing the contract</w:t>
      </w:r>
    </w:p>
    <w:p w14:paraId="648333E3" w14:textId="77777777" w:rsidR="00BA5413" w:rsidRDefault="00BA5413" w:rsidP="008915FE">
      <w:pPr>
        <w:pStyle w:val="ListParagraph"/>
        <w:numPr>
          <w:ilvl w:val="0"/>
          <w:numId w:val="3"/>
        </w:numPr>
        <w:jc w:val="both"/>
        <w:rPr>
          <w:rFonts w:ascii="Times New Roman" w:hAnsi="Times New Roman" w:cs="Times New Roman"/>
          <w:sz w:val="20"/>
          <w:szCs w:val="20"/>
          <w:lang w:val="en-US"/>
        </w:rPr>
      </w:pPr>
      <w:proofErr w:type="gramStart"/>
      <w:r w:rsidRPr="00BA5413">
        <w:rPr>
          <w:rFonts w:ascii="Times New Roman" w:hAnsi="Times New Roman" w:cs="Times New Roman"/>
          <w:sz w:val="20"/>
          <w:szCs w:val="20"/>
          <w:lang w:val="en-US"/>
        </w:rPr>
        <w:t>determines</w:t>
      </w:r>
      <w:proofErr w:type="gramEnd"/>
      <w:r w:rsidRPr="00BA5413">
        <w:rPr>
          <w:rFonts w:ascii="Times New Roman" w:hAnsi="Times New Roman" w:cs="Times New Roman"/>
          <w:sz w:val="20"/>
          <w:szCs w:val="20"/>
          <w:lang w:val="en-US"/>
        </w:rPr>
        <w:t xml:space="preserve"> the contractual rights and obligations of the parties, the interpretation of the contract and, subject to some reservations, its formation and validity</w:t>
      </w:r>
    </w:p>
    <w:p w14:paraId="186A7651" w14:textId="77777777" w:rsidR="00BA5413" w:rsidRDefault="00BA541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Parties are free to choose the law governing their contractual obligations, subject to certain restriction resulting from rules of public policy</w:t>
      </w:r>
    </w:p>
    <w:p w14:paraId="4749B5A7" w14:textId="77777777" w:rsidR="00EE1477" w:rsidRDefault="00EE1477"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parties have failed to agree on the law applicable to the contract, this law has to be determined by reference to conflict rules</w:t>
      </w:r>
    </w:p>
    <w:p w14:paraId="71CA924B" w14:textId="77777777" w:rsidR="00EE1477" w:rsidRDefault="00EE1477"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criteria for determining the law applicable to a contract differ considerably from one system of conflicts to another</w:t>
      </w:r>
    </w:p>
    <w:p w14:paraId="035B4428" w14:textId="71264CBB" w:rsidR="00EE1477" w:rsidRDefault="007165C7"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Some systems apply the law of the seat or residence of the party which owes the characteristic obligation</w:t>
      </w:r>
    </w:p>
    <w:p w14:paraId="153E5E91" w14:textId="229862BC" w:rsidR="007165C7" w:rsidRDefault="007165C7"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Others</w:t>
      </w:r>
      <w:r w:rsidR="001E4617">
        <w:rPr>
          <w:rFonts w:ascii="Times New Roman" w:hAnsi="Times New Roman" w:cs="Times New Roman"/>
          <w:sz w:val="20"/>
          <w:szCs w:val="20"/>
          <w:lang w:val="en-US"/>
        </w:rPr>
        <w:t xml:space="preserve"> refer to the place where this obligation is performed</w:t>
      </w:r>
    </w:p>
    <w:p w14:paraId="547EE15C" w14:textId="67A2DFC7" w:rsidR="001E4617" w:rsidRDefault="001E4617"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Proper law f the contract as a bundle of criteria, reference to the place where the contract has been entered into or direct application of the place of performance</w:t>
      </w:r>
    </w:p>
    <w:p w14:paraId="3FACEA3C" w14:textId="45E06AD9" w:rsidR="001E4617" w:rsidRDefault="001E4617"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Conflict rules may provide that one legal system is applied to all aspects of the contract or they may distinguish according to the type of obligation</w:t>
      </w:r>
    </w:p>
    <w:p w14:paraId="4D6FD009" w14:textId="04DABA97" w:rsidR="001E4617" w:rsidRDefault="001E4617"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Also where the conflict rules designate only one legal system for the entire contract, it may be necessary to characterize the turnkey contract</w:t>
      </w:r>
    </w:p>
    <w:p w14:paraId="2FA916C1" w14:textId="232BD026" w:rsidR="001E4617" w:rsidRDefault="001E4617"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court of arbitral tribunal to which the dispute is submitted will automatically apply to the contract law applicable in the purchaser’s country</w:t>
      </w:r>
    </w:p>
    <w:p w14:paraId="25720B64" w14:textId="0CE52D90" w:rsidR="001E4617" w:rsidRPr="00BA5413" w:rsidRDefault="001E4617"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view of this uncertainty, some negotiators for contractors prefer to leave the issue unresolved in the contract rather than provoking at the time of the contract negotiations an argument on this issue which is likely to raise </w:t>
      </w:r>
      <w:r w:rsidR="00D47104">
        <w:rPr>
          <w:rFonts w:ascii="Times New Roman" w:hAnsi="Times New Roman" w:cs="Times New Roman"/>
          <w:sz w:val="20"/>
          <w:szCs w:val="20"/>
          <w:lang w:val="en-US"/>
        </w:rPr>
        <w:t>susceptibilities</w:t>
      </w:r>
    </w:p>
    <w:p w14:paraId="5F525E36" w14:textId="77777777" w:rsidR="00BA5413" w:rsidRPr="00BA5413" w:rsidRDefault="00BA5413" w:rsidP="008915FE">
      <w:pPr>
        <w:pStyle w:val="ListParagraph"/>
        <w:jc w:val="both"/>
        <w:rPr>
          <w:rFonts w:ascii="Times New Roman" w:hAnsi="Times New Roman" w:cs="Times New Roman"/>
          <w:sz w:val="20"/>
          <w:szCs w:val="20"/>
          <w:lang w:val="en-US"/>
        </w:rPr>
      </w:pPr>
    </w:p>
    <w:p w14:paraId="75F539D8" w14:textId="77777777" w:rsidR="003B3A3C"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regulations and standards defining the works</w:t>
      </w:r>
    </w:p>
    <w:p w14:paraId="7564EC92" w14:textId="149755DB" w:rsidR="00D47104" w:rsidRDefault="00D47104" w:rsidP="008915FE">
      <w:pPr>
        <w:pStyle w:val="ListParagraph"/>
        <w:numPr>
          <w:ilvl w:val="0"/>
          <w:numId w:val="3"/>
        </w:numPr>
        <w:jc w:val="both"/>
        <w:rPr>
          <w:rFonts w:ascii="Times New Roman" w:hAnsi="Times New Roman" w:cs="Times New Roman"/>
          <w:sz w:val="20"/>
          <w:szCs w:val="20"/>
          <w:lang w:val="en-US"/>
        </w:rPr>
      </w:pPr>
      <w:r w:rsidRPr="00D47104">
        <w:rPr>
          <w:rFonts w:ascii="Times New Roman" w:hAnsi="Times New Roman" w:cs="Times New Roman"/>
          <w:sz w:val="20"/>
          <w:szCs w:val="20"/>
          <w:lang w:val="en-US"/>
        </w:rPr>
        <w:t>Reference to these laws is often found in the specifications</w:t>
      </w:r>
    </w:p>
    <w:p w14:paraId="3FD9A1FA" w14:textId="69DD0BEB" w:rsidR="00D47104" w:rsidRDefault="00D4710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International Standard Organization</w:t>
      </w:r>
    </w:p>
    <w:p w14:paraId="1B27DA06" w14:textId="25C016A2" w:rsidR="00D47104" w:rsidRDefault="00D4710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These laws and regulations just as the standards required In the specifications define the quality of the works and thereby the contractors obligations </w:t>
      </w:r>
    </w:p>
    <w:p w14:paraId="601F244A" w14:textId="19CEA6EB" w:rsidR="00D47104" w:rsidRDefault="00D4710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a change of law and regulation occurs: sometimes the contracts require that the contractor takes steps which can reasonably be expected to make the works conform to modified regulatory requirements</w:t>
      </w:r>
    </w:p>
    <w:p w14:paraId="2FC7A9ED" w14:textId="42A8EE42" w:rsidR="00D47104" w:rsidRDefault="00D4710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not: constructor may have an implied duty to this effect</w:t>
      </w:r>
    </w:p>
    <w:p w14:paraId="01C82E46" w14:textId="27EF75FE" w:rsidR="00D47104" w:rsidRPr="001C79D3" w:rsidRDefault="00D4710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Implying obviously payment for the modifications</w:t>
      </w:r>
    </w:p>
    <w:p w14:paraId="6368A047" w14:textId="77777777" w:rsidR="00D47104" w:rsidRPr="00D47104" w:rsidRDefault="00D47104" w:rsidP="008915FE">
      <w:pPr>
        <w:jc w:val="both"/>
        <w:rPr>
          <w:rFonts w:ascii="Times New Roman" w:hAnsi="Times New Roman" w:cs="Times New Roman"/>
          <w:sz w:val="20"/>
          <w:szCs w:val="20"/>
          <w:lang w:val="en-US"/>
        </w:rPr>
      </w:pPr>
    </w:p>
    <w:p w14:paraId="100C5040" w14:textId="5348B7CB" w:rsidR="00D47104"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and regulations affecting the contractors’ activity</w:t>
      </w:r>
    </w:p>
    <w:p w14:paraId="5E66966F" w14:textId="242A5992" w:rsidR="00D47104"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5E04D6" w:rsidRPr="005E04D6">
        <w:rPr>
          <w:rFonts w:ascii="Times New Roman" w:hAnsi="Times New Roman" w:cs="Times New Roman"/>
          <w:sz w:val="20"/>
          <w:szCs w:val="20"/>
          <w:lang w:val="en-US"/>
        </w:rPr>
        <w:t>aws and regulations directly applicable to the contractor</w:t>
      </w:r>
    </w:p>
    <w:p w14:paraId="243BAEC4" w14:textId="706F2E79" w:rsidR="005E04D6" w:rsidRDefault="005E04D6"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working</w:t>
      </w:r>
      <w:proofErr w:type="gramEnd"/>
      <w:r>
        <w:rPr>
          <w:rFonts w:ascii="Times New Roman" w:hAnsi="Times New Roman" w:cs="Times New Roman"/>
          <w:sz w:val="20"/>
          <w:szCs w:val="20"/>
          <w:lang w:val="en-US"/>
        </w:rPr>
        <w:t xml:space="preserve"> hours, employment conditions, labor relations,… custom duties, traffic regulations, taxation…</w:t>
      </w:r>
    </w:p>
    <w:p w14:paraId="7456C20D" w14:textId="28C85CB0" w:rsid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Pr>
          <w:rFonts w:ascii="Times New Roman" w:hAnsi="Times New Roman" w:cs="Times New Roman"/>
          <w:sz w:val="20"/>
          <w:szCs w:val="20"/>
          <w:lang w:val="en-US"/>
        </w:rPr>
        <w:t>ometimes the constructor has to observe these laws where the works are performed, but such a provision is superfluous since the constructor has to observe these laws and regulations by the very fact of his activity in the country and irrespective of a contract provision to this effect</w:t>
      </w:r>
    </w:p>
    <w:p w14:paraId="48C18335" w14:textId="5C879E38"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5E04D6">
        <w:rPr>
          <w:rFonts w:ascii="Times New Roman" w:hAnsi="Times New Roman" w:cs="Times New Roman"/>
          <w:sz w:val="20"/>
          <w:szCs w:val="20"/>
          <w:lang w:val="en-US"/>
        </w:rPr>
        <w:t xml:space="preserve">hange in these </w:t>
      </w:r>
      <w:proofErr w:type="gramStart"/>
      <w:r w:rsidR="005E04D6">
        <w:rPr>
          <w:rFonts w:ascii="Times New Roman" w:hAnsi="Times New Roman" w:cs="Times New Roman"/>
          <w:sz w:val="20"/>
          <w:szCs w:val="20"/>
          <w:lang w:val="en-US"/>
        </w:rPr>
        <w:t>laws :</w:t>
      </w:r>
      <w:proofErr w:type="gramEnd"/>
      <w:r w:rsidR="005E04D6">
        <w:rPr>
          <w:rFonts w:ascii="Times New Roman" w:hAnsi="Times New Roman" w:cs="Times New Roman"/>
          <w:sz w:val="20"/>
          <w:szCs w:val="20"/>
          <w:lang w:val="en-US"/>
        </w:rPr>
        <w:t xml:space="preserve"> not a contractual matter</w:t>
      </w:r>
    </w:p>
    <w:p w14:paraId="0F284560" w14:textId="4298FFCE" w:rsidR="005E04D6" w:rsidRDefault="0013150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005E04D6">
        <w:rPr>
          <w:rFonts w:ascii="Times New Roman" w:hAnsi="Times New Roman" w:cs="Times New Roman"/>
          <w:sz w:val="20"/>
          <w:szCs w:val="20"/>
          <w:lang w:val="en-US"/>
        </w:rPr>
        <w:t>owever if change of laws in the country where the works are performed especially if the work is for that state</w:t>
      </w:r>
    </w:p>
    <w:p w14:paraId="179BE429" w14:textId="76403314" w:rsidR="005E04D6" w:rsidRPr="005E04D6" w:rsidRDefault="0013150A"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O</w:t>
      </w:r>
      <w:r w:rsidR="005E04D6">
        <w:rPr>
          <w:rFonts w:ascii="Times New Roman" w:hAnsi="Times New Roman" w:cs="Times New Roman"/>
          <w:sz w:val="20"/>
          <w:szCs w:val="20"/>
          <w:lang w:val="en-US"/>
        </w:rPr>
        <w:t>ften need to have a provision in the contract to this effect</w:t>
      </w:r>
    </w:p>
    <w:p w14:paraId="00E7A738" w14:textId="77777777" w:rsidR="00D47104" w:rsidRPr="00D47104" w:rsidRDefault="00D47104" w:rsidP="008915FE">
      <w:pPr>
        <w:jc w:val="both"/>
        <w:rPr>
          <w:rFonts w:ascii="Times New Roman" w:hAnsi="Times New Roman" w:cs="Times New Roman"/>
          <w:sz w:val="20"/>
          <w:szCs w:val="20"/>
          <w:lang w:val="en-US"/>
        </w:rPr>
      </w:pPr>
    </w:p>
    <w:p w14:paraId="598FC5D3" w14:textId="111EC415" w:rsidR="003B3A3C"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 applicable to the dispute settlement procedures</w:t>
      </w:r>
    </w:p>
    <w:p w14:paraId="2D49F93D" w14:textId="6C02FA4E" w:rsidR="005E04D6"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w:t>
      </w:r>
      <w:r w:rsidR="005E04D6" w:rsidRPr="005E04D6">
        <w:rPr>
          <w:rFonts w:ascii="Times New Roman" w:hAnsi="Times New Roman" w:cs="Times New Roman"/>
          <w:sz w:val="20"/>
          <w:szCs w:val="20"/>
          <w:lang w:val="en-US"/>
        </w:rPr>
        <w:t>ormally the law of the court or arbitration procedures at the place where the procedure takes place</w:t>
      </w:r>
    </w:p>
    <w:p w14:paraId="347972D6" w14:textId="5BAD7D1B" w:rsidR="001C79D3" w:rsidRPr="001C79D3"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w:t>
      </w:r>
      <w:r w:rsidR="005E04D6">
        <w:rPr>
          <w:rFonts w:ascii="Times New Roman" w:hAnsi="Times New Roman" w:cs="Times New Roman"/>
          <w:sz w:val="20"/>
          <w:szCs w:val="20"/>
          <w:lang w:val="en-US"/>
        </w:rPr>
        <w:t xml:space="preserve">etermined independently </w:t>
      </w:r>
    </w:p>
    <w:p w14:paraId="6AB56E60" w14:textId="77777777" w:rsidR="001C79D3" w:rsidRPr="001C79D3" w:rsidRDefault="001C79D3" w:rsidP="008915FE">
      <w:pPr>
        <w:jc w:val="both"/>
        <w:rPr>
          <w:rFonts w:ascii="Times New Roman" w:hAnsi="Times New Roman" w:cs="Times New Roman"/>
          <w:sz w:val="20"/>
          <w:szCs w:val="20"/>
          <w:lang w:val="en-US"/>
        </w:rPr>
      </w:pPr>
    </w:p>
    <w:p w14:paraId="07A8DE95" w14:textId="77777777" w:rsidR="003B3A3C"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parties respective obligations and liabilities</w:t>
      </w:r>
    </w:p>
    <w:p w14:paraId="1096B644" w14:textId="77777777" w:rsidR="005E04D6" w:rsidRDefault="005E04D6" w:rsidP="008915FE">
      <w:pPr>
        <w:jc w:val="both"/>
        <w:rPr>
          <w:rFonts w:ascii="Times New Roman" w:hAnsi="Times New Roman" w:cs="Times New Roman"/>
          <w:sz w:val="20"/>
          <w:szCs w:val="20"/>
          <w:lang w:val="en-US"/>
        </w:rPr>
      </w:pPr>
    </w:p>
    <w:p w14:paraId="7E5CF987" w14:textId="3C8B5C70" w:rsidR="005E04D6"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sidRPr="005E04D6">
        <w:rPr>
          <w:rFonts w:ascii="Times New Roman" w:hAnsi="Times New Roman" w:cs="Times New Roman"/>
          <w:sz w:val="20"/>
          <w:szCs w:val="20"/>
          <w:lang w:val="en-US"/>
        </w:rPr>
        <w:t>ince the contractor owes the supply of the complete installation</w:t>
      </w:r>
    </w:p>
    <w:p w14:paraId="3C789127" w14:textId="61B60983"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5E04D6">
        <w:rPr>
          <w:rFonts w:ascii="Times New Roman" w:hAnsi="Times New Roman" w:cs="Times New Roman"/>
          <w:sz w:val="20"/>
          <w:szCs w:val="20"/>
          <w:lang w:val="en-US"/>
        </w:rPr>
        <w:t>he allocation of responsibilities between the parties might appear simple and one might think the purchaser’s only obligation is to pay the price</w:t>
      </w:r>
    </w:p>
    <w:p w14:paraId="6C6DB431" w14:textId="1C45278F"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Pr>
          <w:rFonts w:ascii="Times New Roman" w:hAnsi="Times New Roman" w:cs="Times New Roman"/>
          <w:sz w:val="20"/>
          <w:szCs w:val="20"/>
          <w:lang w:val="en-US"/>
        </w:rPr>
        <w:t>n practice the limits between the parties’ respective obligations are less clearly drawn and on a number of occasions, responsibilities and liabilities may shift from one party to the other</w:t>
      </w:r>
    </w:p>
    <w:p w14:paraId="12E9857F" w14:textId="77777777" w:rsidR="005E04D6" w:rsidRPr="005E04D6" w:rsidRDefault="005E04D6" w:rsidP="008915FE">
      <w:pPr>
        <w:jc w:val="both"/>
        <w:rPr>
          <w:rFonts w:ascii="Times New Roman" w:hAnsi="Times New Roman" w:cs="Times New Roman"/>
          <w:sz w:val="20"/>
          <w:szCs w:val="20"/>
          <w:lang w:val="en-US"/>
        </w:rPr>
      </w:pPr>
    </w:p>
    <w:p w14:paraId="746FC115"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Design</w:t>
      </w:r>
    </w:p>
    <w:p w14:paraId="31F051DD" w14:textId="6026A747" w:rsidR="005E04D6"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sidRPr="005E04D6">
        <w:rPr>
          <w:rFonts w:ascii="Times New Roman" w:hAnsi="Times New Roman" w:cs="Times New Roman"/>
          <w:sz w:val="20"/>
          <w:szCs w:val="20"/>
          <w:lang w:val="en-US"/>
        </w:rPr>
        <w:t xml:space="preserve">n </w:t>
      </w:r>
      <w:proofErr w:type="spellStart"/>
      <w:r w:rsidR="005E04D6" w:rsidRPr="005E04D6">
        <w:rPr>
          <w:rFonts w:ascii="Times New Roman" w:hAnsi="Times New Roman" w:cs="Times New Roman"/>
          <w:sz w:val="20"/>
          <w:szCs w:val="20"/>
          <w:lang w:val="en-US"/>
        </w:rPr>
        <w:t>pple</w:t>
      </w:r>
      <w:proofErr w:type="spellEnd"/>
      <w:r w:rsidR="005E04D6" w:rsidRPr="005E04D6">
        <w:rPr>
          <w:rFonts w:ascii="Times New Roman" w:hAnsi="Times New Roman" w:cs="Times New Roman"/>
          <w:sz w:val="20"/>
          <w:szCs w:val="20"/>
          <w:lang w:val="en-US"/>
        </w:rPr>
        <w:t xml:space="preserve"> contractor’s responsi</w:t>
      </w:r>
      <w:r>
        <w:rPr>
          <w:rFonts w:ascii="Times New Roman" w:hAnsi="Times New Roman" w:cs="Times New Roman"/>
          <w:sz w:val="20"/>
          <w:szCs w:val="20"/>
          <w:lang w:val="en-US"/>
        </w:rPr>
        <w:t>bility</w:t>
      </w:r>
      <w:r w:rsidR="005E04D6" w:rsidRPr="005E04D6">
        <w:rPr>
          <w:rFonts w:ascii="Times New Roman" w:hAnsi="Times New Roman" w:cs="Times New Roman"/>
          <w:sz w:val="20"/>
          <w:szCs w:val="20"/>
          <w:lang w:val="en-US"/>
        </w:rPr>
        <w:t>: design is comple</w:t>
      </w:r>
      <w:r w:rsidR="005E04D6">
        <w:rPr>
          <w:rFonts w:ascii="Times New Roman" w:hAnsi="Times New Roman" w:cs="Times New Roman"/>
          <w:sz w:val="20"/>
          <w:szCs w:val="20"/>
          <w:lang w:val="en-US"/>
        </w:rPr>
        <w:t>te</w:t>
      </w:r>
      <w:r>
        <w:rPr>
          <w:rFonts w:ascii="Times New Roman" w:hAnsi="Times New Roman" w:cs="Times New Roman"/>
          <w:sz w:val="20"/>
          <w:szCs w:val="20"/>
          <w:lang w:val="en-US"/>
        </w:rPr>
        <w:t xml:space="preserve">, sufficient </w:t>
      </w:r>
      <w:r w:rsidR="005E04D6" w:rsidRPr="005E04D6">
        <w:rPr>
          <w:rFonts w:ascii="Times New Roman" w:hAnsi="Times New Roman" w:cs="Times New Roman"/>
          <w:sz w:val="20"/>
          <w:szCs w:val="20"/>
          <w:lang w:val="en-US"/>
        </w:rPr>
        <w:t>and adequate, and assures that the facility meets the contractually required performance guarantees.</w:t>
      </w:r>
    </w:p>
    <w:p w14:paraId="143B37A1" w14:textId="04D49B2A"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contractor’s design obligation </w:t>
      </w:r>
      <w:proofErr w:type="spellStart"/>
      <w:r>
        <w:rPr>
          <w:rFonts w:ascii="Times New Roman" w:hAnsi="Times New Roman" w:cs="Times New Roman"/>
          <w:sz w:val="20"/>
          <w:szCs w:val="20"/>
          <w:lang w:val="en-US"/>
        </w:rPr>
        <w:t>foms</w:t>
      </w:r>
      <w:proofErr w:type="spellEnd"/>
      <w:r>
        <w:rPr>
          <w:rFonts w:ascii="Times New Roman" w:hAnsi="Times New Roman" w:cs="Times New Roman"/>
          <w:sz w:val="20"/>
          <w:szCs w:val="20"/>
          <w:lang w:val="en-US"/>
        </w:rPr>
        <w:t xml:space="preserve"> part of his general obligation to supply an installation which meets the required performance guarantees</w:t>
      </w:r>
    </w:p>
    <w:p w14:paraId="7346F93D" w14:textId="7DC82D01" w:rsidR="0013150A"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situation is different where the purchaser required changes in design</w:t>
      </w:r>
    </w:p>
    <w:p w14:paraId="6D296A9F" w14:textId="06E7E255" w:rsidR="005E04D6" w:rsidRPr="0013150A"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Generally use of the employer’s </w:t>
      </w:r>
      <w:proofErr w:type="gramStart"/>
      <w:r>
        <w:rPr>
          <w:rFonts w:ascii="Times New Roman" w:hAnsi="Times New Roman" w:cs="Times New Roman"/>
          <w:sz w:val="20"/>
          <w:szCs w:val="20"/>
          <w:lang w:val="en-US"/>
        </w:rPr>
        <w:t>design :</w:t>
      </w:r>
      <w:proofErr w:type="gramEnd"/>
      <w:r>
        <w:rPr>
          <w:rFonts w:ascii="Times New Roman" w:hAnsi="Times New Roman" w:cs="Times New Roman"/>
          <w:sz w:val="20"/>
          <w:szCs w:val="20"/>
          <w:lang w:val="en-US"/>
        </w:rPr>
        <w:t xml:space="preserve"> normally exonerate the contractor from liability for resulting defects except if the applicable law stipulates a duty to warn</w:t>
      </w:r>
    </w:p>
    <w:p w14:paraId="68EC54FD" w14:textId="77777777" w:rsidR="005E04D6" w:rsidRPr="005E04D6" w:rsidRDefault="005E04D6" w:rsidP="008915FE">
      <w:pPr>
        <w:jc w:val="both"/>
        <w:rPr>
          <w:rFonts w:ascii="Times New Roman" w:hAnsi="Times New Roman" w:cs="Times New Roman"/>
          <w:sz w:val="20"/>
          <w:szCs w:val="20"/>
          <w:lang w:val="en-US"/>
        </w:rPr>
      </w:pPr>
    </w:p>
    <w:p w14:paraId="7E4F435A"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Suppliers and subcontractors</w:t>
      </w:r>
    </w:p>
    <w:p w14:paraId="08E279CD" w14:textId="188D14C9" w:rsidR="0013150A" w:rsidRPr="0013150A" w:rsidRDefault="0013150A" w:rsidP="008915FE">
      <w:pPr>
        <w:pStyle w:val="ListParagraph"/>
        <w:numPr>
          <w:ilvl w:val="0"/>
          <w:numId w:val="3"/>
        </w:numPr>
        <w:jc w:val="both"/>
        <w:rPr>
          <w:rFonts w:ascii="Times New Roman" w:hAnsi="Times New Roman" w:cs="Times New Roman"/>
          <w:sz w:val="20"/>
          <w:szCs w:val="20"/>
          <w:lang w:val="en-US"/>
        </w:rPr>
      </w:pPr>
      <w:proofErr w:type="gramStart"/>
      <w:r w:rsidRPr="0013150A">
        <w:rPr>
          <w:rFonts w:ascii="Times New Roman" w:hAnsi="Times New Roman" w:cs="Times New Roman"/>
          <w:sz w:val="20"/>
          <w:szCs w:val="20"/>
          <w:lang w:val="en-US"/>
        </w:rPr>
        <w:t>in</w:t>
      </w:r>
      <w:proofErr w:type="gramEnd"/>
      <w:r w:rsidRPr="0013150A">
        <w:rPr>
          <w:rFonts w:ascii="Times New Roman" w:hAnsi="Times New Roman" w:cs="Times New Roman"/>
          <w:sz w:val="20"/>
          <w:szCs w:val="20"/>
          <w:lang w:val="en-US"/>
        </w:rPr>
        <w:t xml:space="preserve"> </w:t>
      </w:r>
      <w:proofErr w:type="spellStart"/>
      <w:r w:rsidRPr="0013150A">
        <w:rPr>
          <w:rFonts w:ascii="Times New Roman" w:hAnsi="Times New Roman" w:cs="Times New Roman"/>
          <w:sz w:val="20"/>
          <w:szCs w:val="20"/>
          <w:lang w:val="en-US"/>
        </w:rPr>
        <w:t>pple</w:t>
      </w:r>
      <w:proofErr w:type="spellEnd"/>
      <w:r w:rsidRPr="0013150A">
        <w:rPr>
          <w:rFonts w:ascii="Times New Roman" w:hAnsi="Times New Roman" w:cs="Times New Roman"/>
          <w:sz w:val="20"/>
          <w:szCs w:val="20"/>
          <w:lang w:val="en-US"/>
        </w:rPr>
        <w:t xml:space="preserve"> the contractor is fully liable to the purchaser for the proper performance also of those of </w:t>
      </w:r>
      <w:proofErr w:type="spellStart"/>
      <w:r w:rsidRPr="0013150A">
        <w:rPr>
          <w:rFonts w:ascii="Times New Roman" w:hAnsi="Times New Roman" w:cs="Times New Roman"/>
          <w:sz w:val="20"/>
          <w:szCs w:val="20"/>
          <w:lang w:val="en-US"/>
        </w:rPr>
        <w:t>hhis</w:t>
      </w:r>
      <w:proofErr w:type="spellEnd"/>
      <w:r w:rsidRPr="0013150A">
        <w:rPr>
          <w:rFonts w:ascii="Times New Roman" w:hAnsi="Times New Roman" w:cs="Times New Roman"/>
          <w:sz w:val="20"/>
          <w:szCs w:val="20"/>
          <w:lang w:val="en-US"/>
        </w:rPr>
        <w:t xml:space="preserve"> obligations for which he retains subcontractors and suppliers</w:t>
      </w:r>
    </w:p>
    <w:p w14:paraId="4DBC27A5" w14:textId="56A7485C" w:rsidR="0013150A" w:rsidRDefault="006F3FD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Contracts occasionally provide that guarantees and warrantees of subcontractors and suppliers have to be passed on to the purchaser</w:t>
      </w:r>
    </w:p>
    <w:p w14:paraId="70E685C8" w14:textId="2CC855B7" w:rsidR="006F3FD4" w:rsidRDefault="006F3FD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 shift in liability may occur in case of nominated suppliers and subcontractors: </w:t>
      </w:r>
      <w:proofErr w:type="spellStart"/>
      <w:r>
        <w:rPr>
          <w:rFonts w:ascii="Times New Roman" w:hAnsi="Times New Roman" w:cs="Times New Roman"/>
          <w:sz w:val="20"/>
          <w:szCs w:val="20"/>
          <w:lang w:val="en-US"/>
        </w:rPr>
        <w:t>ie</w:t>
      </w:r>
      <w:proofErr w:type="spellEnd"/>
      <w:r>
        <w:rPr>
          <w:rFonts w:ascii="Times New Roman" w:hAnsi="Times New Roman" w:cs="Times New Roman"/>
          <w:sz w:val="20"/>
          <w:szCs w:val="20"/>
          <w:lang w:val="en-US"/>
        </w:rPr>
        <w:t xml:space="preserve"> those chosen by the purchaser and imposed upon the contractor</w:t>
      </w:r>
    </w:p>
    <w:p w14:paraId="3721FAA4" w14:textId="69F52A3E" w:rsidR="006F3FD4" w:rsidRDefault="006F3FD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can be admitted that </w:t>
      </w:r>
      <w:r w:rsidRPr="006F3FD4">
        <w:rPr>
          <w:rFonts w:ascii="Times New Roman" w:hAnsi="Times New Roman" w:cs="Times New Roman"/>
          <w:sz w:val="20"/>
          <w:szCs w:val="20"/>
          <w:lang w:val="en-US"/>
        </w:rPr>
        <w:t>the contractor still has a duty to warn</w:t>
      </w:r>
    </w:p>
    <w:p w14:paraId="7D628A06" w14:textId="367BD8B1" w:rsidR="006F3FD4" w:rsidRDefault="006F3FD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beyond a certain point the contractor should have no liability for the choice of subcontractors and suppliers thus nominated but should be responsible only for the proper supervision of the execution by them</w:t>
      </w:r>
    </w:p>
    <w:p w14:paraId="744281D6" w14:textId="55E48415" w:rsidR="006F3FD4" w:rsidRPr="006F3FD4" w:rsidRDefault="006F3FD4"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Not infrequent that contracts provide for a complete liability by the contractor even for nominated subcontractor, or that the contracts do not regulate the matter at all</w:t>
      </w:r>
    </w:p>
    <w:p w14:paraId="3EBF58BD" w14:textId="77777777" w:rsidR="0013150A" w:rsidRPr="0013150A" w:rsidRDefault="0013150A" w:rsidP="008915FE">
      <w:pPr>
        <w:jc w:val="both"/>
        <w:rPr>
          <w:rFonts w:ascii="Times New Roman" w:hAnsi="Times New Roman" w:cs="Times New Roman"/>
          <w:sz w:val="20"/>
          <w:szCs w:val="20"/>
          <w:lang w:val="en-US"/>
        </w:rPr>
      </w:pPr>
    </w:p>
    <w:p w14:paraId="41D7D64C"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Time for completion</w:t>
      </w:r>
    </w:p>
    <w:p w14:paraId="2CD15768" w14:textId="0D1679DE" w:rsidR="00AB7184" w:rsidRDefault="00AB718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AB7184">
        <w:rPr>
          <w:rFonts w:ascii="Times New Roman" w:hAnsi="Times New Roman" w:cs="Times New Roman"/>
          <w:sz w:val="20"/>
          <w:szCs w:val="20"/>
          <w:lang w:val="en-US"/>
        </w:rPr>
        <w:t>eeting of the completion date</w:t>
      </w:r>
      <w:r>
        <w:rPr>
          <w:rFonts w:ascii="Times New Roman" w:hAnsi="Times New Roman" w:cs="Times New Roman"/>
          <w:sz w:val="20"/>
          <w:szCs w:val="20"/>
          <w:lang w:val="en-US"/>
        </w:rPr>
        <w:t xml:space="preserve"> (or the successive completion dates</w:t>
      </w:r>
      <w:proofErr w:type="gramStart"/>
      <w:r>
        <w:rPr>
          <w:rFonts w:ascii="Times New Roman" w:hAnsi="Times New Roman" w:cs="Times New Roman"/>
          <w:sz w:val="20"/>
          <w:szCs w:val="20"/>
          <w:lang w:val="en-US"/>
        </w:rPr>
        <w:t xml:space="preserve">) </w:t>
      </w:r>
      <w:r w:rsidRPr="00AB7184">
        <w:rPr>
          <w:rFonts w:ascii="Times New Roman" w:hAnsi="Times New Roman" w:cs="Times New Roman"/>
          <w:sz w:val="20"/>
          <w:szCs w:val="20"/>
          <w:lang w:val="en-US"/>
        </w:rPr>
        <w:t>:</w:t>
      </w:r>
      <w:proofErr w:type="gramEnd"/>
      <w:r w:rsidRPr="00AB7184">
        <w:rPr>
          <w:rFonts w:ascii="Times New Roman" w:hAnsi="Times New Roman" w:cs="Times New Roman"/>
          <w:sz w:val="20"/>
          <w:szCs w:val="20"/>
          <w:lang w:val="en-US"/>
        </w:rPr>
        <w:t xml:space="preserve"> contractor’s principal obligation</w:t>
      </w:r>
    </w:p>
    <w:p w14:paraId="160CCBB3" w14:textId="3B45EBF9" w:rsid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However, where the construction program has become part of the contract, the purchaser may require the contractor adheres to this program:</w:t>
      </w:r>
    </w:p>
    <w:p w14:paraId="6891C52B" w14:textId="4FBA6B31" w:rsidR="00AB7184" w:rsidRDefault="00AB718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Assures the purchaser that progress of the works is sufficient in order to meet the completion date</w:t>
      </w:r>
    </w:p>
    <w:p w14:paraId="74ED53F2" w14:textId="6761C2D8" w:rsidR="00AB7184" w:rsidRDefault="00AB718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purchaser’s own production program and the coordination of the contract works with other work may require a strict adherence by the </w:t>
      </w:r>
      <w:proofErr w:type="spellStart"/>
      <w:r>
        <w:rPr>
          <w:rFonts w:ascii="Times New Roman" w:hAnsi="Times New Roman" w:cs="Times New Roman"/>
          <w:sz w:val="20"/>
          <w:szCs w:val="20"/>
          <w:lang w:val="en-US"/>
        </w:rPr>
        <w:t>contracto</w:t>
      </w:r>
      <w:proofErr w:type="spellEnd"/>
      <w:r>
        <w:rPr>
          <w:rFonts w:ascii="Times New Roman" w:hAnsi="Times New Roman" w:cs="Times New Roman"/>
          <w:sz w:val="20"/>
          <w:szCs w:val="20"/>
          <w:lang w:val="en-US"/>
        </w:rPr>
        <w:t xml:space="preserve"> to his </w:t>
      </w:r>
      <w:proofErr w:type="spellStart"/>
      <w:r>
        <w:rPr>
          <w:rFonts w:ascii="Times New Roman" w:hAnsi="Times New Roman" w:cs="Times New Roman"/>
          <w:sz w:val="20"/>
          <w:szCs w:val="20"/>
          <w:lang w:val="en-US"/>
        </w:rPr>
        <w:t>programme</w:t>
      </w:r>
      <w:proofErr w:type="spellEnd"/>
    </w:p>
    <w:p w14:paraId="7E28340D" w14:textId="03B8FA81" w:rsidR="00AB7184" w:rsidRP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for reasons outside his responsibility, the contractor is delayed, the contract normally entitles him to an extension of time</w:t>
      </w:r>
    </w:p>
    <w:p w14:paraId="36CFAEE7" w14:textId="77777777" w:rsidR="00AB7184" w:rsidRPr="00AB7184" w:rsidRDefault="00AB7184" w:rsidP="008915FE">
      <w:pPr>
        <w:jc w:val="both"/>
        <w:rPr>
          <w:rFonts w:ascii="Times New Roman" w:hAnsi="Times New Roman" w:cs="Times New Roman"/>
          <w:sz w:val="20"/>
          <w:szCs w:val="20"/>
          <w:lang w:val="en-US"/>
        </w:rPr>
      </w:pPr>
    </w:p>
    <w:p w14:paraId="1044EC2B"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Performance guarantees</w:t>
      </w:r>
    </w:p>
    <w:p w14:paraId="5875AA9C" w14:textId="34E83560" w:rsidR="00AB7184" w:rsidRPr="00AB7184" w:rsidRDefault="00AB7184" w:rsidP="008915FE">
      <w:pPr>
        <w:pStyle w:val="ListParagraph"/>
        <w:numPr>
          <w:ilvl w:val="0"/>
          <w:numId w:val="3"/>
        </w:numPr>
        <w:jc w:val="both"/>
        <w:rPr>
          <w:rFonts w:ascii="Times New Roman" w:hAnsi="Times New Roman" w:cs="Times New Roman"/>
          <w:sz w:val="20"/>
          <w:szCs w:val="20"/>
          <w:lang w:val="en-US"/>
        </w:rPr>
      </w:pPr>
      <w:r w:rsidRPr="00AB7184">
        <w:rPr>
          <w:rFonts w:ascii="Times New Roman" w:hAnsi="Times New Roman" w:cs="Times New Roman"/>
          <w:sz w:val="20"/>
          <w:szCs w:val="20"/>
          <w:lang w:val="en-US"/>
        </w:rPr>
        <w:t>Contractor’s obligation to meet these guarantees:</w:t>
      </w:r>
    </w:p>
    <w:p w14:paraId="163C576E" w14:textId="79C5C75A" w:rsid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his failure to do so is due to defects in approved design or variations ordered by the purchaser, the contractor is not relieved of his obligation unless a exoneration has been agreed expressly or by implication</w:t>
      </w:r>
    </w:p>
    <w:p w14:paraId="7DA68EEB" w14:textId="713B88A8" w:rsidR="00AB7184" w:rsidRDefault="00AB718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 failure to meet contractual performance guarantees is often sanctioned by liquidated damages reflecting the degree by which the guarantees have been missed</w:t>
      </w:r>
    </w:p>
    <w:p w14:paraId="00F1F603" w14:textId="03982D97" w:rsid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a function of the contract price</w:t>
      </w:r>
    </w:p>
    <w:p w14:paraId="13F6819B" w14:textId="19E27C60" w:rsidR="00AB7184" w:rsidRDefault="00AB718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Upper limit is generally provided</w:t>
      </w:r>
    </w:p>
    <w:p w14:paraId="1B25F2DB" w14:textId="4C20C60A" w:rsidR="00AB7184" w:rsidRDefault="00AB718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performance guarantees undertaken by the contractor are based on certain assumptions with respect </w:t>
      </w:r>
      <w:proofErr w:type="spellStart"/>
      <w:r>
        <w:rPr>
          <w:rFonts w:ascii="Times New Roman" w:hAnsi="Times New Roman" w:cs="Times New Roman"/>
          <w:sz w:val="20"/>
          <w:szCs w:val="20"/>
          <w:lang w:val="en-US"/>
        </w:rPr>
        <w:t>tp</w:t>
      </w:r>
      <w:proofErr w:type="spellEnd"/>
      <w:r>
        <w:rPr>
          <w:rFonts w:ascii="Times New Roman" w:hAnsi="Times New Roman" w:cs="Times New Roman"/>
          <w:sz w:val="20"/>
          <w:szCs w:val="20"/>
          <w:lang w:val="en-US"/>
        </w:rPr>
        <w:t xml:space="preserve"> the qualify of raw materials used and the operating conditions such as climate, supply of utilities…</w:t>
      </w:r>
    </w:p>
    <w:p w14:paraId="50604645" w14:textId="009C2B2A" w:rsidR="00AB7184" w:rsidRP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Quite difficult to </w:t>
      </w:r>
      <w:r w:rsidR="008815C3">
        <w:rPr>
          <w:rFonts w:ascii="Times New Roman" w:hAnsi="Times New Roman" w:cs="Times New Roman"/>
          <w:sz w:val="20"/>
          <w:szCs w:val="20"/>
          <w:lang w:val="en-US"/>
        </w:rPr>
        <w:t>determine whether and to what extent shortfall in the performances guarantees are due to such variations in raw materials and operating conditions and not to defects in the contractor’s design or construction</w:t>
      </w:r>
    </w:p>
    <w:p w14:paraId="1C539201" w14:textId="77777777" w:rsidR="00AB7184" w:rsidRPr="00AB7184" w:rsidRDefault="00AB7184" w:rsidP="008915FE">
      <w:pPr>
        <w:jc w:val="both"/>
        <w:rPr>
          <w:rFonts w:ascii="Times New Roman" w:hAnsi="Times New Roman" w:cs="Times New Roman"/>
          <w:sz w:val="20"/>
          <w:szCs w:val="20"/>
          <w:lang w:val="en-US"/>
        </w:rPr>
      </w:pPr>
    </w:p>
    <w:p w14:paraId="3F24D6D5"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site</w:t>
      </w:r>
    </w:p>
    <w:p w14:paraId="73298DD7" w14:textId="45C3173E" w:rsidR="008815C3" w:rsidRPr="008815C3" w:rsidRDefault="008815C3" w:rsidP="008915FE">
      <w:pPr>
        <w:pStyle w:val="ListParagraph"/>
        <w:numPr>
          <w:ilvl w:val="0"/>
          <w:numId w:val="3"/>
        </w:numPr>
        <w:jc w:val="both"/>
        <w:rPr>
          <w:rFonts w:ascii="Times New Roman" w:hAnsi="Times New Roman" w:cs="Times New Roman"/>
          <w:sz w:val="20"/>
          <w:szCs w:val="20"/>
          <w:lang w:val="en-US"/>
        </w:rPr>
      </w:pPr>
      <w:proofErr w:type="gramStart"/>
      <w:r w:rsidRPr="008815C3">
        <w:rPr>
          <w:rFonts w:ascii="Times New Roman" w:hAnsi="Times New Roman" w:cs="Times New Roman"/>
          <w:sz w:val="20"/>
          <w:szCs w:val="20"/>
          <w:lang w:val="en-US"/>
        </w:rPr>
        <w:t>the</w:t>
      </w:r>
      <w:proofErr w:type="gramEnd"/>
      <w:r w:rsidRPr="008815C3">
        <w:rPr>
          <w:rFonts w:ascii="Times New Roman" w:hAnsi="Times New Roman" w:cs="Times New Roman"/>
          <w:sz w:val="20"/>
          <w:szCs w:val="20"/>
          <w:lang w:val="en-US"/>
        </w:rPr>
        <w:t xml:space="preserve"> choice of the site, access to it and frequently also availability of utilities during the construction period, normally are an obligation of the employer</w:t>
      </w:r>
    </w:p>
    <w:p w14:paraId="7AF687CF" w14:textId="3516C274" w:rsidR="008815C3" w:rsidRDefault="008815C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has to specify the corresponding requirements</w:t>
      </w:r>
    </w:p>
    <w:p w14:paraId="75A48963" w14:textId="6195E0DF" w:rsidR="008815C3" w:rsidRDefault="008815C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not appropriate: difficult problems</w:t>
      </w:r>
    </w:p>
    <w:p w14:paraId="7C14B27F" w14:textId="5025E966" w:rsidR="008815C3" w:rsidRDefault="008815C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Who is responsible for unforeseen ground conditions? </w:t>
      </w:r>
    </w:p>
    <w:p w14:paraId="4F0B2A26" w14:textId="2CF5D25E" w:rsidR="008815C3" w:rsidRDefault="008815C3" w:rsidP="008915FE">
      <w:pPr>
        <w:pStyle w:val="ListParagraph"/>
        <w:numPr>
          <w:ilvl w:val="4"/>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Since the site is provided by the purchaser, it would be fair and reasonable to hold the contractor only for those ground conditions: on the basis of a site inspection and the information provided to him: ground conditions could have been foreseen by an experienced contractor</w:t>
      </w:r>
    </w:p>
    <w:p w14:paraId="6D94290D" w14:textId="3322D63B" w:rsidR="008815C3" w:rsidRPr="008815C3" w:rsidRDefault="008815C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Limitation of the contractor’s obligation all the more justified in case of contracts where the contractor is generally not a civil engineering specialist and can hardly be expected to take risks in this domain</w:t>
      </w:r>
    </w:p>
    <w:p w14:paraId="1C3366AC" w14:textId="77777777" w:rsidR="008815C3" w:rsidRPr="008815C3" w:rsidRDefault="008815C3" w:rsidP="008915FE">
      <w:pPr>
        <w:jc w:val="both"/>
        <w:rPr>
          <w:rFonts w:ascii="Times New Roman" w:hAnsi="Times New Roman" w:cs="Times New Roman"/>
          <w:sz w:val="20"/>
          <w:szCs w:val="20"/>
          <w:lang w:val="en-US"/>
        </w:rPr>
      </w:pPr>
    </w:p>
    <w:p w14:paraId="36E4E237" w14:textId="315BE644" w:rsidR="00802F5D"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Price and payments</w:t>
      </w:r>
    </w:p>
    <w:p w14:paraId="688AEF36" w14:textId="6EBE148D"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w:t>
      </w:r>
      <w:r w:rsidRPr="00802F5D">
        <w:rPr>
          <w:rFonts w:ascii="Times New Roman" w:hAnsi="Times New Roman" w:cs="Times New Roman"/>
          <w:sz w:val="20"/>
          <w:szCs w:val="20"/>
          <w:lang w:val="en-US"/>
        </w:rPr>
        <w:t>e price for</w:t>
      </w:r>
      <w:r>
        <w:rPr>
          <w:rFonts w:ascii="Times New Roman" w:hAnsi="Times New Roman" w:cs="Times New Roman"/>
          <w:sz w:val="20"/>
          <w:szCs w:val="20"/>
          <w:lang w:val="en-US"/>
        </w:rPr>
        <w:t xml:space="preserve"> turnkey works normally is a lump sum:</w:t>
      </w:r>
    </w:p>
    <w:p w14:paraId="5FC319C5" w14:textId="663DDFC2"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While it is conceivable to express prices in a turnkey contract in the form of unit prices or by cost reimbursement, such arrangements seem to be rare</w:t>
      </w:r>
    </w:p>
    <w:p w14:paraId="69D9DE9B" w14:textId="1F02800B"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Nevertheless: not infrequent that turnkey lump sum contracts contain a list of unit prices or prices for certain parts or </w:t>
      </w:r>
      <w:proofErr w:type="spellStart"/>
      <w:r>
        <w:rPr>
          <w:rFonts w:ascii="Times New Roman" w:hAnsi="Times New Roman" w:cs="Times New Roman"/>
          <w:sz w:val="20"/>
          <w:szCs w:val="20"/>
          <w:lang w:val="en-US"/>
        </w:rPr>
        <w:t>coponents</w:t>
      </w:r>
      <w:proofErr w:type="spellEnd"/>
      <w:r>
        <w:rPr>
          <w:rFonts w:ascii="Times New Roman" w:hAnsi="Times New Roman" w:cs="Times New Roman"/>
          <w:sz w:val="20"/>
          <w:szCs w:val="20"/>
          <w:lang w:val="en-US"/>
        </w:rPr>
        <w:t xml:space="preserve"> of the works</w:t>
      </w:r>
    </w:p>
    <w:p w14:paraId="2FB3C7BE" w14:textId="684A40E0"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Serve for the valuation of variations and possibly also for progress payments</w:t>
      </w:r>
    </w:p>
    <w:p w14:paraId="54FF7C23" w14:textId="0D8D9CE8"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case of lump sum turnkey contract, it is hardly possibly to fix progress payments by reference to measurement of quantities </w:t>
      </w:r>
    </w:p>
    <w:p w14:paraId="5D3D23A7" w14:textId="0A1E0163"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payments in these contracts normally are made on the basis of milestone such as dates of placing orders to suppliers, achievement of certain stages in the process of manufacturing, packing of equipment, shipment, arrival at site…</w:t>
      </w:r>
    </w:p>
    <w:p w14:paraId="3C27DD99" w14:textId="4E3270A8" w:rsidR="00802F5D" w:rsidRDefault="00802F5D"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 do not necessarily express the exact value of the works executed at the time of payment</w:t>
      </w:r>
    </w:p>
    <w:p w14:paraId="3507D132" w14:textId="20D65F2E" w:rsidR="00802F5D" w:rsidRPr="00802F5D" w:rsidRDefault="00802F5D"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So partial payments cannot serve as a basis for valuation</w:t>
      </w:r>
    </w:p>
    <w:p w14:paraId="3A8761C7" w14:textId="77777777" w:rsidR="00802F5D" w:rsidRPr="00802F5D" w:rsidRDefault="00802F5D" w:rsidP="008915FE">
      <w:pPr>
        <w:jc w:val="both"/>
        <w:rPr>
          <w:rFonts w:ascii="Times New Roman" w:hAnsi="Times New Roman" w:cs="Times New Roman"/>
          <w:sz w:val="20"/>
          <w:szCs w:val="20"/>
          <w:lang w:val="en-US"/>
        </w:rPr>
      </w:pPr>
    </w:p>
    <w:p w14:paraId="0EF1137C"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Unforeseen or exterior events</w:t>
      </w:r>
    </w:p>
    <w:p w14:paraId="51853D50" w14:textId="1B797426" w:rsidR="003B3A3C" w:rsidRPr="00802F5D" w:rsidRDefault="00802F5D" w:rsidP="008915FE">
      <w:pPr>
        <w:pStyle w:val="ListParagraph"/>
        <w:numPr>
          <w:ilvl w:val="0"/>
          <w:numId w:val="3"/>
        </w:numPr>
        <w:jc w:val="both"/>
        <w:rPr>
          <w:rFonts w:ascii="Times New Roman" w:hAnsi="Times New Roman" w:cs="Times New Roman"/>
          <w:sz w:val="20"/>
          <w:szCs w:val="20"/>
          <w:lang w:val="en-US"/>
        </w:rPr>
      </w:pPr>
      <w:proofErr w:type="gramStart"/>
      <w:r w:rsidRPr="00802F5D">
        <w:rPr>
          <w:rFonts w:ascii="Times New Roman" w:hAnsi="Times New Roman" w:cs="Times New Roman"/>
          <w:sz w:val="20"/>
          <w:szCs w:val="20"/>
          <w:lang w:val="en-US"/>
        </w:rPr>
        <w:t>in</w:t>
      </w:r>
      <w:proofErr w:type="gramEnd"/>
      <w:r w:rsidRPr="00802F5D">
        <w:rPr>
          <w:rFonts w:ascii="Times New Roman" w:hAnsi="Times New Roman" w:cs="Times New Roman"/>
          <w:sz w:val="20"/>
          <w:szCs w:val="20"/>
          <w:lang w:val="en-US"/>
        </w:rPr>
        <w:t xml:space="preserve"> traditional law of contract, the question of unforeseen events is considered as a cause to exempt the party affected by the event from liability for non performance</w:t>
      </w:r>
    </w:p>
    <w:p w14:paraId="007B4608" w14:textId="16E6EE62" w:rsidR="00802F5D" w:rsidRDefault="00802F5D"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most</w:t>
      </w:r>
      <w:proofErr w:type="gramEnd"/>
      <w:r>
        <w:rPr>
          <w:rFonts w:ascii="Times New Roman" w:hAnsi="Times New Roman" w:cs="Times New Roman"/>
          <w:sz w:val="20"/>
          <w:szCs w:val="20"/>
          <w:lang w:val="en-US"/>
        </w:rPr>
        <w:t xml:space="preserve"> force majeure clauses still are drafted accordingly</w:t>
      </w:r>
    </w:p>
    <w:p w14:paraId="47E77E59" w14:textId="4252FD78" w:rsidR="00802F5D" w:rsidRDefault="00802F5D"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this</w:t>
      </w:r>
      <w:proofErr w:type="gramEnd"/>
      <w:r>
        <w:rPr>
          <w:rFonts w:ascii="Times New Roman" w:hAnsi="Times New Roman" w:cs="Times New Roman"/>
          <w:sz w:val="20"/>
          <w:szCs w:val="20"/>
          <w:lang w:val="en-US"/>
        </w:rPr>
        <w:t xml:space="preserve"> approach does not deal with the costs resulting fro the parties from the occurrence of such events</w:t>
      </w:r>
    </w:p>
    <w:p w14:paraId="0A177E3F" w14:textId="2E4DDE3F"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Under traditional force majeure clauses, the loss therefore lies where it falls;</w:t>
      </w:r>
    </w:p>
    <w:p w14:paraId="6EA796B7" w14:textId="11B8AEF8"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 </w:t>
      </w:r>
      <w:proofErr w:type="spellStart"/>
      <w:r>
        <w:rPr>
          <w:rFonts w:ascii="Times New Roman" w:hAnsi="Times New Roman" w:cs="Times New Roman"/>
          <w:sz w:val="20"/>
          <w:szCs w:val="20"/>
          <w:lang w:val="en-US"/>
        </w:rPr>
        <w:t>nber</w:t>
      </w:r>
      <w:proofErr w:type="spellEnd"/>
      <w:r>
        <w:rPr>
          <w:rFonts w:ascii="Times New Roman" w:hAnsi="Times New Roman" w:cs="Times New Roman"/>
          <w:sz w:val="20"/>
          <w:szCs w:val="20"/>
          <w:lang w:val="en-US"/>
        </w:rPr>
        <w:t xml:space="preserve"> of modern contracts or contract forms proceed differently and allocate between the parties the risks of such unforeseen or exterior events</w:t>
      </w:r>
    </w:p>
    <w:p w14:paraId="5F2B0DAE" w14:textId="51AFE360" w:rsidR="00802F5D" w:rsidRDefault="001C79D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Under the corresponding clauses, the contractor is entitled to compensation for extra costs if certain risks materialize. </w:t>
      </w:r>
    </w:p>
    <w:p w14:paraId="24399FB0" w14:textId="31C283F4"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Variety of criteria used to allocate between the parties the costs caused by such events</w:t>
      </w:r>
    </w:p>
    <w:p w14:paraId="31B0B9A5" w14:textId="6A3CC3FB" w:rsidR="001C79D3" w:rsidRDefault="001C79D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generally result of the parties bargains</w:t>
      </w:r>
    </w:p>
    <w:p w14:paraId="38377031" w14:textId="77777777" w:rsidR="001C79D3" w:rsidRPr="001C79D3" w:rsidRDefault="001C79D3" w:rsidP="008915FE">
      <w:pPr>
        <w:pStyle w:val="ListParagraph"/>
        <w:ind w:left="2160"/>
        <w:jc w:val="both"/>
        <w:rPr>
          <w:rFonts w:ascii="Times New Roman" w:hAnsi="Times New Roman" w:cs="Times New Roman"/>
          <w:sz w:val="20"/>
          <w:szCs w:val="20"/>
          <w:lang w:val="en-US"/>
        </w:rPr>
      </w:pPr>
    </w:p>
    <w:p w14:paraId="7F8DF88E" w14:textId="77777777" w:rsidR="003B3A3C" w:rsidRPr="003B3A3C" w:rsidRDefault="003B3A3C" w:rsidP="008915FE">
      <w:pPr>
        <w:jc w:val="both"/>
        <w:rPr>
          <w:rFonts w:ascii="Times New Roman" w:hAnsi="Times New Roman" w:cs="Times New Roman"/>
          <w:sz w:val="20"/>
          <w:szCs w:val="20"/>
          <w:lang w:val="en-US"/>
        </w:rPr>
      </w:pPr>
    </w:p>
    <w:p w14:paraId="04855F45" w14:textId="77777777" w:rsidR="003B3A3C"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Claims</w:t>
      </w:r>
    </w:p>
    <w:p w14:paraId="35D5477E" w14:textId="77777777" w:rsidR="001C79D3" w:rsidRDefault="001C79D3" w:rsidP="008915FE">
      <w:pPr>
        <w:jc w:val="both"/>
        <w:rPr>
          <w:rFonts w:ascii="Times New Roman" w:hAnsi="Times New Roman" w:cs="Times New Roman"/>
          <w:sz w:val="20"/>
          <w:szCs w:val="20"/>
          <w:lang w:val="en-US"/>
        </w:rPr>
      </w:pPr>
    </w:p>
    <w:p w14:paraId="5978326E" w14:textId="1700D94E" w:rsidR="001C79D3" w:rsidRPr="001C79D3" w:rsidRDefault="001C79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w:t>
      </w:r>
      <w:r w:rsidRPr="001C79D3">
        <w:rPr>
          <w:rFonts w:ascii="Times New Roman" w:hAnsi="Times New Roman" w:cs="Times New Roman"/>
          <w:sz w:val="20"/>
          <w:szCs w:val="20"/>
          <w:lang w:val="en-US"/>
        </w:rPr>
        <w:t>henever the implementation of a project differs from the parties expectations and agreements, either party or both tend to present claims</w:t>
      </w:r>
    </w:p>
    <w:p w14:paraId="169D4720" w14:textId="4C8C0FFD"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for additional payment</w:t>
      </w:r>
    </w:p>
    <w:p w14:paraId="7333991F" w14:textId="75D9DC63"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Purchaser: price reduction</w:t>
      </w:r>
    </w:p>
    <w:p w14:paraId="0ED131F9" w14:textId="3169B12F" w:rsidR="001C79D3" w:rsidRDefault="001C79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Complexity, duration and difficulties of </w:t>
      </w:r>
      <w:proofErr w:type="gramStart"/>
      <w:r>
        <w:rPr>
          <w:rFonts w:ascii="Times New Roman" w:hAnsi="Times New Roman" w:cs="Times New Roman"/>
          <w:sz w:val="20"/>
          <w:szCs w:val="20"/>
          <w:lang w:val="en-US"/>
        </w:rPr>
        <w:t>implementation,…</w:t>
      </w:r>
      <w:proofErr w:type="gramEnd"/>
      <w:r>
        <w:rPr>
          <w:rFonts w:ascii="Times New Roman" w:hAnsi="Times New Roman" w:cs="Times New Roman"/>
          <w:sz w:val="20"/>
          <w:szCs w:val="20"/>
          <w:lang w:val="en-US"/>
        </w:rPr>
        <w:t xml:space="preserve"> almost inevitable that situation arise in which either side formulates claims</w:t>
      </w:r>
    </w:p>
    <w:p w14:paraId="6CFC9840" w14:textId="2026C788" w:rsidR="001C79D3" w:rsidRDefault="001C79D3" w:rsidP="008915FE">
      <w:pPr>
        <w:pStyle w:val="ListParagraph"/>
        <w:numPr>
          <w:ilvl w:val="1"/>
          <w:numId w:val="3"/>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Quiproquo</w:t>
      </w:r>
      <w:proofErr w:type="spellEnd"/>
    </w:p>
    <w:p w14:paraId="3EBF1B23" w14:textId="786FB60C"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sometimes: formal claims and disputes</w:t>
      </w:r>
    </w:p>
    <w:p w14:paraId="6A8809BD" w14:textId="77777777" w:rsidR="0088125A" w:rsidRDefault="001C79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Importance of </w:t>
      </w:r>
      <w:r w:rsidR="0088125A">
        <w:rPr>
          <w:rFonts w:ascii="Times New Roman" w:hAnsi="Times New Roman" w:cs="Times New Roman"/>
          <w:sz w:val="20"/>
          <w:szCs w:val="20"/>
          <w:lang w:val="en-US"/>
        </w:rPr>
        <w:t xml:space="preserve">the legal or contractual basis: often neglected </w:t>
      </w:r>
    </w:p>
    <w:p w14:paraId="26BD4509" w14:textId="77777777"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Grounds of entitlement have to be clearly identified:</w:t>
      </w:r>
    </w:p>
    <w:p w14:paraId="2A7D6D2F" w14:textId="77777777" w:rsidR="0088125A" w:rsidRDefault="0088125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1stly, because if there are no grounds there are no claim</w:t>
      </w:r>
    </w:p>
    <w:p w14:paraId="7BB68573" w14:textId="6EA505DE" w:rsidR="001C79D3" w:rsidRPr="0088125A" w:rsidRDefault="0088125A"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grounds for entitlement also affect the nature of the claim, the form required for its presentation, the valuation and the period of limitation </w:t>
      </w:r>
    </w:p>
    <w:p w14:paraId="242A88DC" w14:textId="77777777" w:rsidR="001C79D3" w:rsidRPr="001C79D3" w:rsidRDefault="001C79D3" w:rsidP="008915FE">
      <w:pPr>
        <w:jc w:val="both"/>
        <w:rPr>
          <w:rFonts w:ascii="Times New Roman" w:hAnsi="Times New Roman" w:cs="Times New Roman"/>
          <w:sz w:val="20"/>
          <w:szCs w:val="20"/>
          <w:lang w:val="en-US"/>
        </w:rPr>
      </w:pPr>
    </w:p>
    <w:p w14:paraId="0BA47AF7"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a variation (or change) orders</w:t>
      </w:r>
    </w:p>
    <w:p w14:paraId="7111A3B7" w14:textId="5EAE1444" w:rsidR="001C79D3" w:rsidRPr="0088125A" w:rsidRDefault="0088125A" w:rsidP="008915FE">
      <w:pPr>
        <w:pStyle w:val="ListParagraph"/>
        <w:numPr>
          <w:ilvl w:val="0"/>
          <w:numId w:val="3"/>
        </w:numPr>
        <w:jc w:val="both"/>
        <w:rPr>
          <w:rFonts w:ascii="Times New Roman" w:hAnsi="Times New Roman" w:cs="Times New Roman"/>
          <w:sz w:val="20"/>
          <w:szCs w:val="20"/>
          <w:lang w:val="en-US"/>
        </w:rPr>
      </w:pPr>
      <w:proofErr w:type="gramStart"/>
      <w:r w:rsidRPr="0088125A">
        <w:rPr>
          <w:rFonts w:ascii="Times New Roman" w:hAnsi="Times New Roman" w:cs="Times New Roman"/>
          <w:sz w:val="20"/>
          <w:szCs w:val="20"/>
          <w:lang w:val="en-US"/>
        </w:rPr>
        <w:t>the</w:t>
      </w:r>
      <w:proofErr w:type="gramEnd"/>
      <w:r w:rsidRPr="0088125A">
        <w:rPr>
          <w:rFonts w:ascii="Times New Roman" w:hAnsi="Times New Roman" w:cs="Times New Roman"/>
          <w:sz w:val="20"/>
          <w:szCs w:val="20"/>
          <w:lang w:val="en-US"/>
        </w:rPr>
        <w:t xml:space="preserve"> employer or purchaser or his engineer or architect may require the contractor to perform works different from those described in the contract</w:t>
      </w:r>
    </w:p>
    <w:p w14:paraId="4FAB6C68" w14:textId="4EF9EBF6"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t>
      </w:r>
      <w:proofErr w:type="gramStart"/>
      <w:r>
        <w:rPr>
          <w:rFonts w:ascii="Times New Roman" w:hAnsi="Times New Roman" w:cs="Times New Roman"/>
          <w:sz w:val="20"/>
          <w:szCs w:val="20"/>
          <w:lang w:val="en-US"/>
        </w:rPr>
        <w:t>variation</w:t>
      </w:r>
      <w:proofErr w:type="gramEnd"/>
      <w:r>
        <w:rPr>
          <w:rFonts w:ascii="Times New Roman" w:hAnsi="Times New Roman" w:cs="Times New Roman"/>
          <w:sz w:val="20"/>
          <w:szCs w:val="20"/>
          <w:lang w:val="en-US"/>
        </w:rPr>
        <w:t xml:space="preserve"> orders” English</w:t>
      </w:r>
    </w:p>
    <w:p w14:paraId="030E19A1" w14:textId="450C072C"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t>
      </w:r>
      <w:proofErr w:type="gramStart"/>
      <w:r>
        <w:rPr>
          <w:rFonts w:ascii="Times New Roman" w:hAnsi="Times New Roman" w:cs="Times New Roman"/>
          <w:sz w:val="20"/>
          <w:szCs w:val="20"/>
          <w:lang w:val="en-US"/>
        </w:rPr>
        <w:t>change</w:t>
      </w:r>
      <w:proofErr w:type="gramEnd"/>
      <w:r>
        <w:rPr>
          <w:rFonts w:ascii="Times New Roman" w:hAnsi="Times New Roman" w:cs="Times New Roman"/>
          <w:sz w:val="20"/>
          <w:szCs w:val="20"/>
          <w:lang w:val="en-US"/>
        </w:rPr>
        <w:t xml:space="preserve"> orders” in American terminology</w:t>
      </w:r>
    </w:p>
    <w:p w14:paraId="0AE9C3DF" w14:textId="22A23338" w:rsidR="0088125A" w:rsidRDefault="0088125A"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normally</w:t>
      </w:r>
      <w:proofErr w:type="gramEnd"/>
      <w:r>
        <w:rPr>
          <w:rFonts w:ascii="Times New Roman" w:hAnsi="Times New Roman" w:cs="Times New Roman"/>
          <w:sz w:val="20"/>
          <w:szCs w:val="20"/>
          <w:lang w:val="en-US"/>
        </w:rPr>
        <w:t xml:space="preserve"> the contract: limits for variation</w:t>
      </w:r>
    </w:p>
    <w:p w14:paraId="11466FB5" w14:textId="142E5C7B" w:rsidR="0088125A" w:rsidRDefault="0088125A"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but</w:t>
      </w:r>
      <w:proofErr w:type="gramEnd"/>
      <w:r>
        <w:rPr>
          <w:rFonts w:ascii="Times New Roman" w:hAnsi="Times New Roman" w:cs="Times New Roman"/>
          <w:sz w:val="20"/>
          <w:szCs w:val="20"/>
          <w:lang w:val="en-US"/>
        </w:rPr>
        <w:t xml:space="preserve"> in many cases the contractor is obliged to give effect to </w:t>
      </w:r>
      <w:r>
        <w:rPr>
          <w:rFonts w:ascii="Times New Roman" w:hAnsi="Times New Roman" w:cs="Times New Roman"/>
          <w:sz w:val="20"/>
          <w:szCs w:val="20"/>
          <w:lang w:val="en-US"/>
        </w:rPr>
        <w:tab/>
        <w:t xml:space="preserve"> request for a variation only if he has accepted it and agreed on a price</w:t>
      </w:r>
    </w:p>
    <w:p w14:paraId="519EA217" w14:textId="58A0CFFD" w:rsidR="0088125A" w:rsidRDefault="0088125A"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where</w:t>
      </w:r>
      <w:proofErr w:type="gramEnd"/>
      <w:r>
        <w:rPr>
          <w:rFonts w:ascii="Times New Roman" w:hAnsi="Times New Roman" w:cs="Times New Roman"/>
          <w:sz w:val="20"/>
          <w:szCs w:val="20"/>
          <w:lang w:val="en-US"/>
        </w:rPr>
        <w:t xml:space="preserve"> the contractor is obliged to give effect to variation orders, certain forms are required: writing form</w:t>
      </w:r>
    </w:p>
    <w:p w14:paraId="658A59EB" w14:textId="07A87919" w:rsidR="0088125A" w:rsidRDefault="0088125A"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letter</w:t>
      </w:r>
      <w:proofErr w:type="gramEnd"/>
      <w:r>
        <w:rPr>
          <w:rFonts w:ascii="Times New Roman" w:hAnsi="Times New Roman" w:cs="Times New Roman"/>
          <w:sz w:val="20"/>
          <w:szCs w:val="20"/>
          <w:lang w:val="en-US"/>
        </w:rPr>
        <w:t xml:space="preserve"> in </w:t>
      </w:r>
      <w:proofErr w:type="spellStart"/>
      <w:r>
        <w:rPr>
          <w:rFonts w:ascii="Times New Roman" w:hAnsi="Times New Roman" w:cs="Times New Roman"/>
          <w:sz w:val="20"/>
          <w:szCs w:val="20"/>
          <w:lang w:val="en-US"/>
        </w:rPr>
        <w:t>generam</w:t>
      </w:r>
      <w:proofErr w:type="spellEnd"/>
    </w:p>
    <w:p w14:paraId="2C57F52D" w14:textId="11F25DC1" w:rsidR="0088125A" w:rsidRDefault="0088125A"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but</w:t>
      </w:r>
      <w:proofErr w:type="gramEnd"/>
      <w:r>
        <w:rPr>
          <w:rFonts w:ascii="Times New Roman" w:hAnsi="Times New Roman" w:cs="Times New Roman"/>
          <w:sz w:val="20"/>
          <w:szCs w:val="20"/>
          <w:lang w:val="en-US"/>
        </w:rPr>
        <w:t xml:space="preserve"> in the US: constructive change orders: situation in which the conduct of the architect or engineer in its nature amounts to a change order and has to be construed as such</w:t>
      </w:r>
    </w:p>
    <w:p w14:paraId="0A1CE7B9" w14:textId="16B97276" w:rsidR="0088125A" w:rsidRDefault="000312AF"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variations</w:t>
      </w:r>
      <w:proofErr w:type="gramEnd"/>
      <w:r>
        <w:rPr>
          <w:rFonts w:ascii="Times New Roman" w:hAnsi="Times New Roman" w:cs="Times New Roman"/>
          <w:sz w:val="20"/>
          <w:szCs w:val="20"/>
          <w:lang w:val="en-US"/>
        </w:rPr>
        <w:t xml:space="preserve"> orders are a unilateral right of the employer, architect or engineer</w:t>
      </w:r>
    </w:p>
    <w:p w14:paraId="08CC0A72" w14:textId="473794D9" w:rsidR="000312AF" w:rsidRDefault="000312AF"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contractor has no right to vary the work on his own</w:t>
      </w:r>
    </w:p>
    <w:p w14:paraId="6368D170" w14:textId="6C9D7498" w:rsidR="000312AF" w:rsidRDefault="000312AF"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if</w:t>
      </w:r>
      <w:proofErr w:type="gramEnd"/>
      <w:r>
        <w:rPr>
          <w:rFonts w:ascii="Times New Roman" w:hAnsi="Times New Roman" w:cs="Times New Roman"/>
          <w:sz w:val="20"/>
          <w:szCs w:val="20"/>
          <w:lang w:val="en-US"/>
        </w:rPr>
        <w:t xml:space="preserve"> the change is necessary, contractor proposes but no answer : tacit agreement</w:t>
      </w:r>
    </w:p>
    <w:p w14:paraId="18B82CDA" w14:textId="4954D74E" w:rsidR="000312AF" w:rsidRDefault="000312AF"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where</w:t>
      </w:r>
      <w:proofErr w:type="gramEnd"/>
      <w:r>
        <w:rPr>
          <w:rFonts w:ascii="Times New Roman" w:hAnsi="Times New Roman" w:cs="Times New Roman"/>
          <w:sz w:val="20"/>
          <w:szCs w:val="20"/>
          <w:lang w:val="en-US"/>
        </w:rPr>
        <w:t xml:space="preserve"> the variation requires the consent of the contractor and an agreement on the price, the valuation of the variation does not pose major legal problems</w:t>
      </w:r>
    </w:p>
    <w:p w14:paraId="56D4B86E" w14:textId="53FB0FDD" w:rsidR="000312AF" w:rsidRDefault="000312AF"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except</w:t>
      </w:r>
      <w:proofErr w:type="gramEnd"/>
      <w:r>
        <w:rPr>
          <w:rFonts w:ascii="Times New Roman" w:hAnsi="Times New Roman" w:cs="Times New Roman"/>
          <w:sz w:val="20"/>
          <w:szCs w:val="20"/>
          <w:lang w:val="en-US"/>
        </w:rPr>
        <w:t xml:space="preserve"> if contractor asks for unreasonable financial terms</w:t>
      </w:r>
    </w:p>
    <w:p w14:paraId="619C71F1" w14:textId="12F2D328" w:rsidR="00FF3912" w:rsidRDefault="00FF3912"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application of contract prices to the varied work implies that the contractor’s costs in performing the variation in principle are irrelevant and that he may be paid above or below his costs according to how he had calculated his prices</w:t>
      </w:r>
    </w:p>
    <w:p w14:paraId="7F664F08" w14:textId="089B52B7" w:rsidR="00FF3912" w:rsidRDefault="00FF3912"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if</w:t>
      </w:r>
      <w:proofErr w:type="gramEnd"/>
      <w:r>
        <w:rPr>
          <w:rFonts w:ascii="Times New Roman" w:hAnsi="Times New Roman" w:cs="Times New Roman"/>
          <w:sz w:val="20"/>
          <w:szCs w:val="20"/>
          <w:lang w:val="en-US"/>
        </w:rPr>
        <w:t xml:space="preserve"> after variation, the contract price become unsuitable, they have to be adjust as appropriate</w:t>
      </w:r>
    </w:p>
    <w:p w14:paraId="49C0FE43" w14:textId="3E5B379B" w:rsidR="00FF3912" w:rsidRPr="00FF3912" w:rsidRDefault="00FF3912"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where</w:t>
      </w:r>
      <w:proofErr w:type="gramEnd"/>
      <w:r>
        <w:rPr>
          <w:rFonts w:ascii="Times New Roman" w:hAnsi="Times New Roman" w:cs="Times New Roman"/>
          <w:sz w:val="20"/>
          <w:szCs w:val="20"/>
          <w:lang w:val="en-US"/>
        </w:rPr>
        <w:t xml:space="preserve"> the contract does not contain a schedule of prices applicable to the varied work, one first has to attempt to derive from the contract prices new prices for the variation</w:t>
      </w:r>
    </w:p>
    <w:p w14:paraId="751EB366" w14:textId="77777777" w:rsidR="001C79D3" w:rsidRPr="001C79D3" w:rsidRDefault="001C79D3" w:rsidP="008915FE">
      <w:pPr>
        <w:jc w:val="both"/>
        <w:rPr>
          <w:rFonts w:ascii="Times New Roman" w:hAnsi="Times New Roman" w:cs="Times New Roman"/>
          <w:sz w:val="20"/>
          <w:szCs w:val="20"/>
          <w:lang w:val="en-US"/>
        </w:rPr>
      </w:pPr>
    </w:p>
    <w:p w14:paraId="400DFF3E"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Escalation</w:t>
      </w:r>
    </w:p>
    <w:p w14:paraId="4C711C56" w14:textId="63BF5DAE" w:rsidR="00FF3912" w:rsidRPr="00FF3912" w:rsidRDefault="00FF3912" w:rsidP="008915FE">
      <w:pPr>
        <w:pStyle w:val="ListParagraph"/>
        <w:numPr>
          <w:ilvl w:val="0"/>
          <w:numId w:val="3"/>
        </w:numPr>
        <w:jc w:val="both"/>
        <w:rPr>
          <w:rFonts w:ascii="Times New Roman" w:hAnsi="Times New Roman" w:cs="Times New Roman"/>
          <w:sz w:val="20"/>
          <w:szCs w:val="20"/>
          <w:lang w:val="en-US"/>
        </w:rPr>
      </w:pPr>
      <w:proofErr w:type="gramStart"/>
      <w:r w:rsidRPr="00FF3912">
        <w:rPr>
          <w:rFonts w:ascii="Times New Roman" w:hAnsi="Times New Roman" w:cs="Times New Roman"/>
          <w:sz w:val="20"/>
          <w:szCs w:val="20"/>
          <w:lang w:val="en-US"/>
        </w:rPr>
        <w:t>it</w:t>
      </w:r>
      <w:proofErr w:type="gramEnd"/>
      <w:r w:rsidRPr="00FF3912">
        <w:rPr>
          <w:rFonts w:ascii="Times New Roman" w:hAnsi="Times New Roman" w:cs="Times New Roman"/>
          <w:sz w:val="20"/>
          <w:szCs w:val="20"/>
          <w:lang w:val="en-US"/>
        </w:rPr>
        <w:t xml:space="preserve"> is hardly possible for the contractor to control fully the escalation of his costs during performance</w:t>
      </w:r>
    </w:p>
    <w:p w14:paraId="428FDDE7" w14:textId="4A8F3D88" w:rsidR="00FF3912" w:rsidRDefault="00FF3912"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may</w:t>
      </w:r>
      <w:proofErr w:type="gramEnd"/>
      <w:r>
        <w:rPr>
          <w:rFonts w:ascii="Times New Roman" w:hAnsi="Times New Roman" w:cs="Times New Roman"/>
          <w:sz w:val="20"/>
          <w:szCs w:val="20"/>
          <w:lang w:val="en-US"/>
        </w:rPr>
        <w:t xml:space="preserve"> attempt to estimate the expected escalation and to build this estimate into his prices or provide for an escalation of the original prices</w:t>
      </w:r>
    </w:p>
    <w:p w14:paraId="37B2345A" w14:textId="32B83311" w:rsidR="00FF3912" w:rsidRDefault="00FF3912"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where</w:t>
      </w:r>
      <w:proofErr w:type="gramEnd"/>
      <w:r>
        <w:rPr>
          <w:rFonts w:ascii="Times New Roman" w:hAnsi="Times New Roman" w:cs="Times New Roman"/>
          <w:sz w:val="20"/>
          <w:szCs w:val="20"/>
          <w:lang w:val="en-US"/>
        </w:rPr>
        <w:t xml:space="preserve"> the contract provides for escalation by reference to a formula, the price adjustment normally can be calculated without difficulty</w:t>
      </w:r>
    </w:p>
    <w:p w14:paraId="74386644" w14:textId="21541DF0" w:rsidR="00FF3912" w:rsidRDefault="00FF3912"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provided</w:t>
      </w:r>
      <w:proofErr w:type="gramEnd"/>
      <w:r>
        <w:rPr>
          <w:rFonts w:ascii="Times New Roman" w:hAnsi="Times New Roman" w:cs="Times New Roman"/>
          <w:sz w:val="20"/>
          <w:szCs w:val="20"/>
          <w:lang w:val="en-US"/>
        </w:rPr>
        <w:t xml:space="preserve"> the formula have been properly chosen and the various factors can be asserted without dispute</w:t>
      </w:r>
    </w:p>
    <w:p w14:paraId="222AB616" w14:textId="77777777" w:rsidR="00FF3912" w:rsidRDefault="00FF3912"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arisen</w:t>
      </w:r>
      <w:proofErr w:type="gramEnd"/>
      <w:r>
        <w:rPr>
          <w:rFonts w:ascii="Times New Roman" w:hAnsi="Times New Roman" w:cs="Times New Roman"/>
          <w:sz w:val="20"/>
          <w:szCs w:val="20"/>
          <w:lang w:val="en-US"/>
        </w:rPr>
        <w:t xml:space="preserve"> of difficulties if formula are wrong and dispute on factors</w:t>
      </w:r>
    </w:p>
    <w:p w14:paraId="330D5768" w14:textId="1C6F5D0F" w:rsidR="00FF3912" w:rsidRDefault="00FF3912" w:rsidP="008915FE">
      <w:pPr>
        <w:pStyle w:val="ListParagraph"/>
        <w:numPr>
          <w:ilvl w:val="0"/>
          <w:numId w:val="3"/>
        </w:numPr>
        <w:jc w:val="both"/>
        <w:rPr>
          <w:rFonts w:ascii="Times New Roman" w:hAnsi="Times New Roman" w:cs="Times New Roman"/>
          <w:sz w:val="20"/>
          <w:szCs w:val="20"/>
          <w:lang w:val="en-US"/>
        </w:rPr>
      </w:pPr>
      <w:proofErr w:type="gramStart"/>
      <w:r w:rsidRPr="00FF3912">
        <w:rPr>
          <w:rFonts w:ascii="Times New Roman" w:hAnsi="Times New Roman" w:cs="Times New Roman"/>
          <w:sz w:val="20"/>
          <w:szCs w:val="20"/>
          <w:lang w:val="en-US"/>
        </w:rPr>
        <w:t>where</w:t>
      </w:r>
      <w:proofErr w:type="gramEnd"/>
      <w:r w:rsidRPr="00FF3912">
        <w:rPr>
          <w:rFonts w:ascii="Times New Roman" w:hAnsi="Times New Roman" w:cs="Times New Roman"/>
          <w:sz w:val="20"/>
          <w:szCs w:val="20"/>
          <w:lang w:val="en-US"/>
        </w:rPr>
        <w:t xml:space="preserve"> the contract </w:t>
      </w:r>
      <w:r>
        <w:rPr>
          <w:rFonts w:ascii="Times New Roman" w:hAnsi="Times New Roman" w:cs="Times New Roman"/>
          <w:sz w:val="20"/>
          <w:szCs w:val="20"/>
          <w:lang w:val="en-US"/>
        </w:rPr>
        <w:t>does not contain an escalation clause, the contractor nevertheless may have a claim for cost escalation</w:t>
      </w:r>
    </w:p>
    <w:p w14:paraId="1BC62B14" w14:textId="60E46454" w:rsidR="00FF3912" w:rsidRDefault="00FF3912"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if</w:t>
      </w:r>
      <w:proofErr w:type="gramEnd"/>
      <w:r>
        <w:rPr>
          <w:rFonts w:ascii="Times New Roman" w:hAnsi="Times New Roman" w:cs="Times New Roman"/>
          <w:sz w:val="20"/>
          <w:szCs w:val="20"/>
          <w:lang w:val="en-US"/>
        </w:rPr>
        <w:t xml:space="preserve"> delays occur which fall </w:t>
      </w:r>
      <w:r w:rsidR="00DF15D3">
        <w:rPr>
          <w:rFonts w:ascii="Times New Roman" w:hAnsi="Times New Roman" w:cs="Times New Roman"/>
          <w:sz w:val="20"/>
          <w:szCs w:val="20"/>
          <w:lang w:val="en-US"/>
        </w:rPr>
        <w:t>in the employer’s responsibility, the contractor may be entitled to compensation for the escalation due to this delay</w:t>
      </w:r>
    </w:p>
    <w:p w14:paraId="34E9D357" w14:textId="3974767E" w:rsidR="00DF15D3" w:rsidRDefault="00DF15D3"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valuation of this escalation claim depends on the ground of which the contractor is entitled to the claim</w:t>
      </w:r>
    </w:p>
    <w:p w14:paraId="12D9098C" w14:textId="7CD08746" w:rsidR="00FF3912" w:rsidRPr="00DF15D3" w:rsidRDefault="00DF15D3"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contractor</w:t>
      </w:r>
      <w:proofErr w:type="gramEnd"/>
      <w:r>
        <w:rPr>
          <w:rFonts w:ascii="Times New Roman" w:hAnsi="Times New Roman" w:cs="Times New Roman"/>
          <w:sz w:val="20"/>
          <w:szCs w:val="20"/>
          <w:lang w:val="en-US"/>
        </w:rPr>
        <w:t xml:space="preserve"> will most of the time to show the costs</w:t>
      </w:r>
    </w:p>
    <w:p w14:paraId="3CD03D23" w14:textId="77777777" w:rsidR="00FF3912" w:rsidRPr="00FF3912" w:rsidRDefault="00FF3912" w:rsidP="008915FE">
      <w:pPr>
        <w:jc w:val="both"/>
        <w:rPr>
          <w:rFonts w:ascii="Times New Roman" w:hAnsi="Times New Roman" w:cs="Times New Roman"/>
          <w:sz w:val="20"/>
          <w:szCs w:val="20"/>
          <w:lang w:val="en-US"/>
        </w:rPr>
      </w:pPr>
    </w:p>
    <w:p w14:paraId="7405B920"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breach of a contractual obligation or warranty</w:t>
      </w:r>
    </w:p>
    <w:p w14:paraId="66E292E5" w14:textId="7AFE7D46" w:rsidR="00DF15D3" w:rsidRPr="00DF15D3" w:rsidRDefault="00DF15D3" w:rsidP="008915FE">
      <w:pPr>
        <w:pStyle w:val="ListParagraph"/>
        <w:numPr>
          <w:ilvl w:val="0"/>
          <w:numId w:val="3"/>
        </w:numPr>
        <w:jc w:val="both"/>
        <w:rPr>
          <w:rFonts w:ascii="Times New Roman" w:hAnsi="Times New Roman" w:cs="Times New Roman"/>
          <w:sz w:val="20"/>
          <w:szCs w:val="20"/>
          <w:lang w:val="en-US"/>
        </w:rPr>
      </w:pPr>
      <w:proofErr w:type="gramStart"/>
      <w:r w:rsidRPr="00DF15D3">
        <w:rPr>
          <w:rFonts w:ascii="Times New Roman" w:hAnsi="Times New Roman" w:cs="Times New Roman"/>
          <w:sz w:val="20"/>
          <w:szCs w:val="20"/>
          <w:lang w:val="en-US"/>
        </w:rPr>
        <w:t>the</w:t>
      </w:r>
      <w:proofErr w:type="gramEnd"/>
      <w:r w:rsidRPr="00DF15D3">
        <w:rPr>
          <w:rFonts w:ascii="Times New Roman" w:hAnsi="Times New Roman" w:cs="Times New Roman"/>
          <w:sz w:val="20"/>
          <w:szCs w:val="20"/>
          <w:lang w:val="en-US"/>
        </w:rPr>
        <w:t xml:space="preserve"> breaches most frequently invoked against the contractor relate to defects in the works or to delays in their completion</w:t>
      </w:r>
    </w:p>
    <w:p w14:paraId="747533FA" w14:textId="61834E8F" w:rsidR="00DF15D3" w:rsidRDefault="00DF15D3"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such</w:t>
      </w:r>
      <w:proofErr w:type="gramEnd"/>
      <w:r>
        <w:rPr>
          <w:rFonts w:ascii="Times New Roman" w:hAnsi="Times New Roman" w:cs="Times New Roman"/>
          <w:sz w:val="20"/>
          <w:szCs w:val="20"/>
          <w:lang w:val="en-US"/>
        </w:rPr>
        <w:t xml:space="preserve"> a breach gives rises to a claim for damages by the employer</w:t>
      </w:r>
    </w:p>
    <w:p w14:paraId="521A9998" w14:textId="40E553E6" w:rsidR="00DF15D3" w:rsidRDefault="00DF15D3"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contractual</w:t>
      </w:r>
      <w:proofErr w:type="gramEnd"/>
      <w:r>
        <w:rPr>
          <w:rFonts w:ascii="Times New Roman" w:hAnsi="Times New Roman" w:cs="Times New Roman"/>
          <w:sz w:val="20"/>
          <w:szCs w:val="20"/>
          <w:lang w:val="en-US"/>
        </w:rPr>
        <w:t xml:space="preserve"> law: employer has to repair all the losses of the employer, including the loss of use of installation and the loss of profit</w:t>
      </w:r>
    </w:p>
    <w:p w14:paraId="0569A4D6" w14:textId="3006939B" w:rsidR="00DF15D3" w:rsidRDefault="00DF15D3"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however</w:t>
      </w:r>
      <w:proofErr w:type="gramEnd"/>
      <w:r>
        <w:rPr>
          <w:rFonts w:ascii="Times New Roman" w:hAnsi="Times New Roman" w:cs="Times New Roman"/>
          <w:sz w:val="20"/>
          <w:szCs w:val="20"/>
          <w:lang w:val="en-US"/>
        </w:rPr>
        <w:t>, most system of law provide for limitation to the scope of the losses which have to be repaired</w:t>
      </w:r>
    </w:p>
    <w:p w14:paraId="07597B4D" w14:textId="50675B5E" w:rsidR="00DF15D3" w:rsidRDefault="00DF15D3"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remote</w:t>
      </w:r>
      <w:proofErr w:type="gramEnd"/>
      <w:r>
        <w:rPr>
          <w:rFonts w:ascii="Times New Roman" w:hAnsi="Times New Roman" w:cs="Times New Roman"/>
          <w:sz w:val="20"/>
          <w:szCs w:val="20"/>
          <w:lang w:val="en-US"/>
        </w:rPr>
        <w:t xml:space="preserve"> damages/</w:t>
      </w:r>
      <w:proofErr w:type="spellStart"/>
      <w:r>
        <w:rPr>
          <w:rFonts w:ascii="Times New Roman" w:hAnsi="Times New Roman" w:cs="Times New Roman"/>
          <w:sz w:val="20"/>
          <w:szCs w:val="20"/>
          <w:lang w:val="en-US"/>
        </w:rPr>
        <w:t>dommages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indirects</w:t>
      </w:r>
      <w:proofErr w:type="spellEnd"/>
    </w:p>
    <w:p w14:paraId="38D07433" w14:textId="6732916F" w:rsidR="00DF15D3" w:rsidRDefault="00DF15D3"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most</w:t>
      </w:r>
      <w:proofErr w:type="gramEnd"/>
      <w:r>
        <w:rPr>
          <w:rFonts w:ascii="Times New Roman" w:hAnsi="Times New Roman" w:cs="Times New Roman"/>
          <w:sz w:val="20"/>
          <w:szCs w:val="20"/>
          <w:lang w:val="en-US"/>
        </w:rPr>
        <w:t xml:space="preserve"> of the losses suffered by an employer can be foreseen: so limitations are if little comfort to the contractor</w:t>
      </w:r>
    </w:p>
    <w:p w14:paraId="1A02347B" w14:textId="60773FA1" w:rsidR="00DF15D3" w:rsidRDefault="00DF15D3"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contractor</w:t>
      </w:r>
      <w:proofErr w:type="gramEnd"/>
      <w:r>
        <w:rPr>
          <w:rFonts w:ascii="Times New Roman" w:hAnsi="Times New Roman" w:cs="Times New Roman"/>
          <w:sz w:val="20"/>
          <w:szCs w:val="20"/>
          <w:lang w:val="en-US"/>
        </w:rPr>
        <w:t xml:space="preserve"> therefore frequently try to protect themselves either by excluding claims for certain types of losses of by the provision of liquidated damages: sometime both approaches are applied cumulatively</w:t>
      </w:r>
    </w:p>
    <w:p w14:paraId="4DC6D8C8" w14:textId="265588FA" w:rsidR="00DF15D3" w:rsidRDefault="00DF15D3"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exclusion</w:t>
      </w:r>
      <w:proofErr w:type="gramEnd"/>
      <w:r>
        <w:rPr>
          <w:rFonts w:ascii="Times New Roman" w:hAnsi="Times New Roman" w:cs="Times New Roman"/>
          <w:sz w:val="20"/>
          <w:szCs w:val="20"/>
          <w:lang w:val="en-US"/>
        </w:rPr>
        <w:t xml:space="preserve"> of certain types of losses generally is possible under the applicable law</w:t>
      </w:r>
    </w:p>
    <w:p w14:paraId="353AA841" w14:textId="26CF4BC1" w:rsidR="00DF15D3" w:rsidRDefault="00DF15D3"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liquidated</w:t>
      </w:r>
      <w:proofErr w:type="gramEnd"/>
      <w:r>
        <w:rPr>
          <w:rFonts w:ascii="Times New Roman" w:hAnsi="Times New Roman" w:cs="Times New Roman"/>
          <w:sz w:val="20"/>
          <w:szCs w:val="20"/>
          <w:lang w:val="en-US"/>
        </w:rPr>
        <w:t xml:space="preserve"> damages : often used: limited to a percentage of the price</w:t>
      </w:r>
    </w:p>
    <w:p w14:paraId="06B38C1C" w14:textId="032CFEB0" w:rsidR="006638BA" w:rsidRDefault="00DF15D3"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with</w:t>
      </w:r>
      <w:proofErr w:type="gramEnd"/>
      <w:r>
        <w:rPr>
          <w:rFonts w:ascii="Times New Roman" w:hAnsi="Times New Roman" w:cs="Times New Roman"/>
          <w:sz w:val="20"/>
          <w:szCs w:val="20"/>
          <w:lang w:val="en-US"/>
        </w:rPr>
        <w:t xml:space="preserve"> respect to breaches by the employer, the obligations which have to be considered generally are o</w:t>
      </w:r>
      <w:r w:rsidR="006638BA">
        <w:rPr>
          <w:rFonts w:ascii="Times New Roman" w:hAnsi="Times New Roman" w:cs="Times New Roman"/>
          <w:sz w:val="20"/>
          <w:szCs w:val="20"/>
          <w:lang w:val="en-US"/>
        </w:rPr>
        <w:t>f a greater variety than those which are relevant in claims against the contractor</w:t>
      </w:r>
    </w:p>
    <w:p w14:paraId="4C12AABD" w14:textId="05A77B87" w:rsidR="006638BA" w:rsidRDefault="006638BA"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under</w:t>
      </w:r>
      <w:proofErr w:type="gramEnd"/>
      <w:r>
        <w:rPr>
          <w:rFonts w:ascii="Times New Roman" w:hAnsi="Times New Roman" w:cs="Times New Roman"/>
          <w:sz w:val="20"/>
          <w:szCs w:val="20"/>
          <w:lang w:val="en-US"/>
        </w:rPr>
        <w:t xml:space="preserve"> the applicable law a failure of a party to </w:t>
      </w:r>
      <w:proofErr w:type="spellStart"/>
      <w:r>
        <w:rPr>
          <w:rFonts w:ascii="Times New Roman" w:hAnsi="Times New Roman" w:cs="Times New Roman"/>
          <w:sz w:val="20"/>
          <w:szCs w:val="20"/>
          <w:lang w:val="en-US"/>
        </w:rPr>
        <w:t>peform</w:t>
      </w:r>
      <w:proofErr w:type="spellEnd"/>
      <w:r>
        <w:rPr>
          <w:rFonts w:ascii="Times New Roman" w:hAnsi="Times New Roman" w:cs="Times New Roman"/>
          <w:sz w:val="20"/>
          <w:szCs w:val="20"/>
          <w:lang w:val="en-US"/>
        </w:rPr>
        <w:t xml:space="preserve"> a contractual obligation does not necessarily give a claim to the other party for breach of contract</w:t>
      </w:r>
    </w:p>
    <w:p w14:paraId="6E94DBA6" w14:textId="0AF2C3D0" w:rsidR="006638BA" w:rsidRDefault="006638BA"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issue frequently has to be solved on the basis of the applicable law: surprises for the contractor</w:t>
      </w:r>
    </w:p>
    <w:p w14:paraId="12621DEA" w14:textId="134E47DF" w:rsidR="004E4BB8" w:rsidRDefault="004E4BB8"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date</w:t>
      </w:r>
      <w:proofErr w:type="gramEnd"/>
      <w:r>
        <w:rPr>
          <w:rFonts w:ascii="Times New Roman" w:hAnsi="Times New Roman" w:cs="Times New Roman"/>
          <w:sz w:val="20"/>
          <w:szCs w:val="20"/>
          <w:lang w:val="en-US"/>
        </w:rPr>
        <w:t xml:space="preserve">, statutory interest rate </w:t>
      </w:r>
    </w:p>
    <w:p w14:paraId="27813F1E" w14:textId="7E939F79" w:rsidR="00DF15D3" w:rsidRPr="004E4BB8" w:rsidRDefault="004E4BB8"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valuation</w:t>
      </w:r>
      <w:proofErr w:type="gramEnd"/>
      <w:r>
        <w:rPr>
          <w:rFonts w:ascii="Times New Roman" w:hAnsi="Times New Roman" w:cs="Times New Roman"/>
          <w:sz w:val="20"/>
          <w:szCs w:val="20"/>
          <w:lang w:val="en-US"/>
        </w:rPr>
        <w:t xml:space="preserve"> of claims of </w:t>
      </w:r>
      <w:proofErr w:type="spellStart"/>
      <w:r>
        <w:rPr>
          <w:rFonts w:ascii="Times New Roman" w:hAnsi="Times New Roman" w:cs="Times New Roman"/>
          <w:sz w:val="20"/>
          <w:szCs w:val="20"/>
          <w:lang w:val="en-US"/>
        </w:rPr>
        <w:t>brases</w:t>
      </w:r>
      <w:proofErr w:type="spellEnd"/>
      <w:r>
        <w:rPr>
          <w:rFonts w:ascii="Times New Roman" w:hAnsi="Times New Roman" w:cs="Times New Roman"/>
          <w:sz w:val="20"/>
          <w:szCs w:val="20"/>
          <w:lang w:val="en-US"/>
        </w:rPr>
        <w:t xml:space="preserve"> : based on the losses suffered by the injured party and the contract may provide limits as to the losses which have to be compensated</w:t>
      </w:r>
    </w:p>
    <w:p w14:paraId="245F3B5D" w14:textId="77777777" w:rsidR="00DF15D3" w:rsidRPr="00DF15D3" w:rsidRDefault="00DF15D3" w:rsidP="008915FE">
      <w:pPr>
        <w:jc w:val="both"/>
        <w:rPr>
          <w:rFonts w:ascii="Times New Roman" w:hAnsi="Times New Roman" w:cs="Times New Roman"/>
          <w:sz w:val="20"/>
          <w:szCs w:val="20"/>
          <w:lang w:val="en-US"/>
        </w:rPr>
      </w:pPr>
    </w:p>
    <w:p w14:paraId="1A9BE508"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excepted risks</w:t>
      </w:r>
    </w:p>
    <w:p w14:paraId="33335140" w14:textId="4B8BFF22" w:rsidR="006638BA" w:rsidRPr="004E4BB8" w:rsidRDefault="004E4BB8" w:rsidP="008915FE">
      <w:pPr>
        <w:pStyle w:val="ListParagraph"/>
        <w:numPr>
          <w:ilvl w:val="0"/>
          <w:numId w:val="3"/>
        </w:numPr>
        <w:jc w:val="both"/>
        <w:rPr>
          <w:rFonts w:ascii="Times New Roman" w:hAnsi="Times New Roman" w:cs="Times New Roman"/>
          <w:sz w:val="20"/>
          <w:szCs w:val="20"/>
          <w:lang w:val="en-US"/>
        </w:rPr>
      </w:pPr>
      <w:proofErr w:type="gramStart"/>
      <w:r w:rsidRPr="004E4BB8">
        <w:rPr>
          <w:rFonts w:ascii="Times New Roman" w:hAnsi="Times New Roman" w:cs="Times New Roman"/>
          <w:sz w:val="20"/>
          <w:szCs w:val="20"/>
          <w:lang w:val="en-US"/>
        </w:rPr>
        <w:t>contracts</w:t>
      </w:r>
      <w:proofErr w:type="gramEnd"/>
      <w:r w:rsidRPr="004E4BB8">
        <w:rPr>
          <w:rFonts w:ascii="Times New Roman" w:hAnsi="Times New Roman" w:cs="Times New Roman"/>
          <w:sz w:val="20"/>
          <w:szCs w:val="20"/>
          <w:lang w:val="en-US"/>
        </w:rPr>
        <w:t xml:space="preserve"> sometimes provide for an allocation of risk between the parties:</w:t>
      </w:r>
    </w:p>
    <w:p w14:paraId="0059D08F" w14:textId="4A804FF6" w:rsidR="004E4BB8" w:rsidRDefault="004E4BB8"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change</w:t>
      </w:r>
      <w:proofErr w:type="gramEnd"/>
      <w:r>
        <w:rPr>
          <w:rFonts w:ascii="Times New Roman" w:hAnsi="Times New Roman" w:cs="Times New Roman"/>
          <w:sz w:val="20"/>
          <w:szCs w:val="20"/>
          <w:lang w:val="en-US"/>
        </w:rPr>
        <w:t xml:space="preserve"> in legislation, natural disasters, war…depending also on the country or region</w:t>
      </w:r>
    </w:p>
    <w:p w14:paraId="2AFF5891" w14:textId="77777777" w:rsidR="004E4BB8" w:rsidRDefault="004E4BB8"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employer undertakes to </w:t>
      </w:r>
      <w:proofErr w:type="spellStart"/>
      <w:r>
        <w:rPr>
          <w:rFonts w:ascii="Times New Roman" w:hAnsi="Times New Roman" w:cs="Times New Roman"/>
          <w:sz w:val="20"/>
          <w:szCs w:val="20"/>
          <w:lang w:val="en-US"/>
        </w:rPr>
        <w:t>indemnidy</w:t>
      </w:r>
      <w:proofErr w:type="spellEnd"/>
      <w:r>
        <w:rPr>
          <w:rFonts w:ascii="Times New Roman" w:hAnsi="Times New Roman" w:cs="Times New Roman"/>
          <w:sz w:val="20"/>
          <w:szCs w:val="20"/>
          <w:lang w:val="en-US"/>
        </w:rPr>
        <w:t xml:space="preserve"> the contractor in case certain risks </w:t>
      </w:r>
      <w:proofErr w:type="spellStart"/>
      <w:r>
        <w:rPr>
          <w:rFonts w:ascii="Times New Roman" w:hAnsi="Times New Roman" w:cs="Times New Roman"/>
          <w:sz w:val="20"/>
          <w:szCs w:val="20"/>
          <w:lang w:val="en-US"/>
        </w:rPr>
        <w:t>matzeialize</w:t>
      </w:r>
      <w:proofErr w:type="spellEnd"/>
      <w:r>
        <w:rPr>
          <w:rFonts w:ascii="Times New Roman" w:hAnsi="Times New Roman" w:cs="Times New Roman"/>
          <w:sz w:val="20"/>
          <w:szCs w:val="20"/>
          <w:lang w:val="en-US"/>
        </w:rPr>
        <w:t>, the contractor’s claim normally is limited to his additional costs</w:t>
      </w:r>
    </w:p>
    <w:p w14:paraId="05A106B3" w14:textId="77777777" w:rsidR="004E4BB8" w:rsidRDefault="004E4BB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exclusion</w:t>
      </w:r>
      <w:proofErr w:type="gramEnd"/>
      <w:r>
        <w:rPr>
          <w:rFonts w:ascii="Times New Roman" w:hAnsi="Times New Roman" w:cs="Times New Roman"/>
          <w:sz w:val="20"/>
          <w:szCs w:val="20"/>
          <w:lang w:val="en-US"/>
        </w:rPr>
        <w:t xml:space="preserve"> of compensation for loss of profit</w:t>
      </w:r>
    </w:p>
    <w:p w14:paraId="1E32BF6A" w14:textId="77777777" w:rsidR="004E4BB8" w:rsidRDefault="004E4BB8"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it</w:t>
      </w:r>
      <w:proofErr w:type="gramEnd"/>
      <w:r>
        <w:rPr>
          <w:rFonts w:ascii="Times New Roman" w:hAnsi="Times New Roman" w:cs="Times New Roman"/>
          <w:sz w:val="20"/>
          <w:szCs w:val="20"/>
          <w:lang w:val="en-US"/>
        </w:rPr>
        <w:t xml:space="preserve"> is submitted that this limitation to </w:t>
      </w:r>
      <w:proofErr w:type="spellStart"/>
      <w:r>
        <w:rPr>
          <w:rFonts w:ascii="Times New Roman" w:hAnsi="Times New Roman" w:cs="Times New Roman"/>
          <w:sz w:val="20"/>
          <w:szCs w:val="20"/>
          <w:lang w:val="en-US"/>
        </w:rPr>
        <w:t>addtionnal</w:t>
      </w:r>
      <w:proofErr w:type="spellEnd"/>
      <w:r>
        <w:rPr>
          <w:rFonts w:ascii="Times New Roman" w:hAnsi="Times New Roman" w:cs="Times New Roman"/>
          <w:sz w:val="20"/>
          <w:szCs w:val="20"/>
          <w:lang w:val="en-US"/>
        </w:rPr>
        <w:t xml:space="preserve"> costs is justified even in the absence of an express contract provision to this effect</w:t>
      </w:r>
    </w:p>
    <w:p w14:paraId="37886077" w14:textId="64DD7B8E" w:rsidR="004E4BB8" w:rsidRPr="004E4BB8" w:rsidRDefault="004E4BB8"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insure</w:t>
      </w:r>
      <w:proofErr w:type="gramEnd"/>
      <w:r>
        <w:rPr>
          <w:rFonts w:ascii="Times New Roman" w:hAnsi="Times New Roman" w:cs="Times New Roman"/>
          <w:sz w:val="20"/>
          <w:szCs w:val="20"/>
          <w:lang w:val="en-US"/>
        </w:rPr>
        <w:t xml:space="preserve"> the contractor against certain risks </w:t>
      </w:r>
    </w:p>
    <w:p w14:paraId="15BE1A9C" w14:textId="77777777" w:rsidR="006638BA" w:rsidRPr="006638BA" w:rsidRDefault="006638BA" w:rsidP="008915FE">
      <w:pPr>
        <w:jc w:val="both"/>
        <w:rPr>
          <w:rFonts w:ascii="Times New Roman" w:hAnsi="Times New Roman" w:cs="Times New Roman"/>
          <w:sz w:val="20"/>
          <w:szCs w:val="20"/>
          <w:lang w:val="en-US"/>
        </w:rPr>
      </w:pPr>
    </w:p>
    <w:p w14:paraId="69AE26AA"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time extension</w:t>
      </w:r>
    </w:p>
    <w:p w14:paraId="1FD9ECC0" w14:textId="48A9C6D6" w:rsidR="004E4BB8" w:rsidRPr="004E4BB8" w:rsidRDefault="004E4BB8" w:rsidP="008915FE">
      <w:pPr>
        <w:pStyle w:val="ListParagraph"/>
        <w:numPr>
          <w:ilvl w:val="0"/>
          <w:numId w:val="3"/>
        </w:numPr>
        <w:jc w:val="both"/>
        <w:rPr>
          <w:rFonts w:ascii="Times New Roman" w:hAnsi="Times New Roman" w:cs="Times New Roman"/>
          <w:sz w:val="20"/>
          <w:szCs w:val="20"/>
          <w:lang w:val="en-US"/>
        </w:rPr>
      </w:pPr>
      <w:proofErr w:type="gramStart"/>
      <w:r w:rsidRPr="004E4BB8">
        <w:rPr>
          <w:rFonts w:ascii="Times New Roman" w:hAnsi="Times New Roman" w:cs="Times New Roman"/>
          <w:sz w:val="20"/>
          <w:szCs w:val="20"/>
          <w:lang w:val="en-US"/>
        </w:rPr>
        <w:t>certain</w:t>
      </w:r>
      <w:proofErr w:type="gramEnd"/>
      <w:r w:rsidRPr="004E4BB8">
        <w:rPr>
          <w:rFonts w:ascii="Times New Roman" w:hAnsi="Times New Roman" w:cs="Times New Roman"/>
          <w:sz w:val="20"/>
          <w:szCs w:val="20"/>
          <w:lang w:val="en-US"/>
        </w:rPr>
        <w:t xml:space="preserve"> events which entitle the contractor to additional payments also give him the right to an extension of the time for completion</w:t>
      </w:r>
    </w:p>
    <w:p w14:paraId="686C4918" w14:textId="09FECAC3" w:rsidR="004E4BB8" w:rsidRPr="004E4BB8" w:rsidRDefault="004E4BB8"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it</w:t>
      </w:r>
      <w:proofErr w:type="gramEnd"/>
      <w:r>
        <w:rPr>
          <w:rFonts w:ascii="Times New Roman" w:hAnsi="Times New Roman" w:cs="Times New Roman"/>
          <w:sz w:val="20"/>
          <w:szCs w:val="20"/>
          <w:lang w:val="en-US"/>
        </w:rPr>
        <w:t xml:space="preserve"> does not automatically imply additional payments: events outside the parties’ control</w:t>
      </w:r>
    </w:p>
    <w:p w14:paraId="22B5AD47" w14:textId="77777777" w:rsidR="004E4BB8" w:rsidRPr="0018012E" w:rsidRDefault="004E4BB8" w:rsidP="008915FE">
      <w:pPr>
        <w:jc w:val="both"/>
        <w:rPr>
          <w:rFonts w:ascii="Times New Roman" w:hAnsi="Times New Roman" w:cs="Times New Roman"/>
          <w:sz w:val="20"/>
          <w:szCs w:val="20"/>
          <w:u w:val="single"/>
          <w:lang w:val="en-US"/>
        </w:rPr>
      </w:pPr>
    </w:p>
    <w:p w14:paraId="590E41E4"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Valuation of some cost factors</w:t>
      </w:r>
    </w:p>
    <w:p w14:paraId="0EB543D4" w14:textId="21B2BE19" w:rsidR="004E4BB8" w:rsidRPr="008D4428" w:rsidRDefault="004E4BB8" w:rsidP="008915FE">
      <w:pPr>
        <w:pStyle w:val="ListParagraph"/>
        <w:numPr>
          <w:ilvl w:val="0"/>
          <w:numId w:val="3"/>
        </w:numPr>
        <w:jc w:val="both"/>
        <w:rPr>
          <w:rFonts w:ascii="Times New Roman" w:hAnsi="Times New Roman" w:cs="Times New Roman"/>
          <w:sz w:val="20"/>
          <w:szCs w:val="20"/>
          <w:lang w:val="en-US"/>
        </w:rPr>
      </w:pPr>
      <w:proofErr w:type="gramStart"/>
      <w:r w:rsidRPr="004E4BB8">
        <w:rPr>
          <w:rFonts w:ascii="Times New Roman" w:hAnsi="Times New Roman" w:cs="Times New Roman"/>
          <w:sz w:val="20"/>
          <w:szCs w:val="20"/>
          <w:lang w:val="en-US"/>
        </w:rPr>
        <w:t>costs</w:t>
      </w:r>
      <w:proofErr w:type="gramEnd"/>
      <w:r w:rsidRPr="004E4BB8">
        <w:rPr>
          <w:rFonts w:ascii="Times New Roman" w:hAnsi="Times New Roman" w:cs="Times New Roman"/>
          <w:sz w:val="20"/>
          <w:szCs w:val="20"/>
          <w:lang w:val="en-US"/>
        </w:rPr>
        <w:t xml:space="preserve"> of delay are particularly difficult to value</w:t>
      </w:r>
      <w:r w:rsidR="008D4428">
        <w:rPr>
          <w:rFonts w:ascii="Times New Roman" w:hAnsi="Times New Roman" w:cs="Times New Roman"/>
          <w:sz w:val="20"/>
          <w:szCs w:val="20"/>
          <w:lang w:val="en-US"/>
        </w:rPr>
        <w:t xml:space="preserve"> : </w:t>
      </w:r>
      <w:r w:rsidRPr="008D4428">
        <w:rPr>
          <w:rFonts w:ascii="Times New Roman" w:hAnsi="Times New Roman" w:cs="Times New Roman"/>
          <w:sz w:val="20"/>
          <w:szCs w:val="20"/>
          <w:lang w:val="en-US"/>
        </w:rPr>
        <w:t>more than comparing the schedule and the completion date</w:t>
      </w:r>
    </w:p>
    <w:p w14:paraId="138DE43F" w14:textId="19BA925C" w:rsidR="004E4BB8" w:rsidRDefault="004E4BB8"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contractor has to establish that in the absence of the event in question, the activity would have been performed to </w:t>
      </w:r>
      <w:proofErr w:type="spellStart"/>
      <w:r>
        <w:rPr>
          <w:rFonts w:ascii="Times New Roman" w:hAnsi="Times New Roman" w:cs="Times New Roman"/>
          <w:sz w:val="20"/>
          <w:szCs w:val="20"/>
          <w:lang w:val="en-US"/>
        </w:rPr>
        <w:t>programme</w:t>
      </w:r>
      <w:proofErr w:type="spellEnd"/>
    </w:p>
    <w:p w14:paraId="779BB76F" w14:textId="0F4B9020" w:rsidR="008D4428" w:rsidRDefault="008D4428"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once</w:t>
      </w:r>
      <w:proofErr w:type="gramEnd"/>
      <w:r>
        <w:rPr>
          <w:rFonts w:ascii="Times New Roman" w:hAnsi="Times New Roman" w:cs="Times New Roman"/>
          <w:sz w:val="20"/>
          <w:szCs w:val="20"/>
          <w:lang w:val="en-US"/>
        </w:rPr>
        <w:t xml:space="preserve"> the contractor has established the delay for which he can claim compensation, he has to show the resulting costs</w:t>
      </w:r>
    </w:p>
    <w:p w14:paraId="61337CE7" w14:textId="43857A27" w:rsidR="008D4428" w:rsidRDefault="008D442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delay</w:t>
      </w:r>
      <w:proofErr w:type="gramEnd"/>
      <w:r>
        <w:rPr>
          <w:rFonts w:ascii="Times New Roman" w:hAnsi="Times New Roman" w:cs="Times New Roman"/>
          <w:sz w:val="20"/>
          <w:szCs w:val="20"/>
          <w:lang w:val="en-US"/>
        </w:rPr>
        <w:t xml:space="preserve"> can be dramatic especially work can be done only at certain time of the year for instance</w:t>
      </w:r>
    </w:p>
    <w:p w14:paraId="60E4C5CF" w14:textId="656A5FAD" w:rsidR="008D4428" w:rsidRDefault="008D442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costs come from the absence of activity of personnel, plants and other assets : non use </w:t>
      </w:r>
    </w:p>
    <w:p w14:paraId="74CC872B" w14:textId="440C2DD1" w:rsidR="008D4428" w:rsidRDefault="008D4428"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need</w:t>
      </w:r>
      <w:proofErr w:type="gramEnd"/>
      <w:r>
        <w:rPr>
          <w:rFonts w:ascii="Times New Roman" w:hAnsi="Times New Roman" w:cs="Times New Roman"/>
          <w:sz w:val="20"/>
          <w:szCs w:val="20"/>
          <w:lang w:val="en-US"/>
        </w:rPr>
        <w:t xml:space="preserve"> to prove that impossible to use them somewhere else</w:t>
      </w:r>
    </w:p>
    <w:p w14:paraId="3CE54EC8" w14:textId="048E79D4" w:rsidR="008D4428" w:rsidRDefault="008D442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also</w:t>
      </w:r>
      <w:proofErr w:type="gramEnd"/>
      <w:r>
        <w:rPr>
          <w:rFonts w:ascii="Times New Roman" w:hAnsi="Times New Roman" w:cs="Times New Roman"/>
          <w:sz w:val="20"/>
          <w:szCs w:val="20"/>
          <w:lang w:val="en-US"/>
        </w:rPr>
        <w:t xml:space="preserve"> delays in critical activities normally increases the costs of the site installation</w:t>
      </w:r>
    </w:p>
    <w:p w14:paraId="224678A1" w14:textId="20883295" w:rsidR="008D4428" w:rsidRDefault="008D4428"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financing</w:t>
      </w:r>
      <w:proofErr w:type="gramEnd"/>
      <w:r>
        <w:rPr>
          <w:rFonts w:ascii="Times New Roman" w:hAnsi="Times New Roman" w:cs="Times New Roman"/>
          <w:sz w:val="20"/>
          <w:szCs w:val="20"/>
          <w:lang w:val="en-US"/>
        </w:rPr>
        <w:t xml:space="preserve"> expenses and cost escalation</w:t>
      </w:r>
    </w:p>
    <w:p w14:paraId="68E47C7A" w14:textId="3952E045" w:rsidR="008D4428" w:rsidRDefault="008D442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events</w:t>
      </w:r>
      <w:proofErr w:type="gramEnd"/>
      <w:r>
        <w:rPr>
          <w:rFonts w:ascii="Times New Roman" w:hAnsi="Times New Roman" w:cs="Times New Roman"/>
          <w:sz w:val="20"/>
          <w:szCs w:val="20"/>
          <w:lang w:val="en-US"/>
        </w:rPr>
        <w:t xml:space="preserve"> for which the contractor can claim compensation, without creating a delay in the program, may have caused disruption in the contractor’s work and reduced the productivity of personnel and the plant</w:t>
      </w:r>
    </w:p>
    <w:p w14:paraId="7DE0EF8D" w14:textId="34C66A9C" w:rsidR="008D4428" w:rsidRDefault="008D4428"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particularly</w:t>
      </w:r>
      <w:proofErr w:type="gramEnd"/>
      <w:r>
        <w:rPr>
          <w:rFonts w:ascii="Times New Roman" w:hAnsi="Times New Roman" w:cs="Times New Roman"/>
          <w:sz w:val="20"/>
          <w:szCs w:val="20"/>
          <w:lang w:val="en-US"/>
        </w:rPr>
        <w:t xml:space="preserve"> difficult to establish</w:t>
      </w:r>
    </w:p>
    <w:p w14:paraId="3B728E35" w14:textId="695CA957" w:rsidR="008D4428" w:rsidRDefault="008D442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when</w:t>
      </w:r>
      <w:proofErr w:type="gramEnd"/>
      <w:r>
        <w:rPr>
          <w:rFonts w:ascii="Times New Roman" w:hAnsi="Times New Roman" w:cs="Times New Roman"/>
          <w:sz w:val="20"/>
          <w:szCs w:val="20"/>
          <w:lang w:val="en-US"/>
        </w:rPr>
        <w:t xml:space="preserve"> evaluating the costs of disruption or loss of productivity, one can refer normally to the contractor’s operating costs for personnel and plant</w:t>
      </w:r>
    </w:p>
    <w:p w14:paraId="40251328" w14:textId="10E40D77" w:rsidR="008D4428" w:rsidRDefault="008D442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where</w:t>
      </w:r>
      <w:proofErr w:type="gramEnd"/>
      <w:r>
        <w:rPr>
          <w:rFonts w:ascii="Times New Roman" w:hAnsi="Times New Roman" w:cs="Times New Roman"/>
          <w:sz w:val="20"/>
          <w:szCs w:val="20"/>
          <w:lang w:val="en-US"/>
        </w:rPr>
        <w:t xml:space="preserve"> the claim can be valuated by reference to contract prices, </w:t>
      </w:r>
      <w:proofErr w:type="spellStart"/>
      <w:r>
        <w:rPr>
          <w:rFonts w:ascii="Times New Roman" w:hAnsi="Times New Roman" w:cs="Times New Roman"/>
          <w:sz w:val="20"/>
          <w:szCs w:val="20"/>
          <w:lang w:val="en-US"/>
        </w:rPr>
        <w:t>overhads</w:t>
      </w:r>
      <w:proofErr w:type="spellEnd"/>
      <w:r>
        <w:rPr>
          <w:rFonts w:ascii="Times New Roman" w:hAnsi="Times New Roman" w:cs="Times New Roman"/>
          <w:sz w:val="20"/>
          <w:szCs w:val="20"/>
          <w:lang w:val="en-US"/>
        </w:rPr>
        <w:t xml:space="preserve"> and profits are to be included at the rate provided by the contractor in the original make up of his prices</w:t>
      </w:r>
    </w:p>
    <w:p w14:paraId="5CB46DC5" w14:textId="17E53B1E" w:rsidR="008D4428" w:rsidRDefault="008D4428"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where</w:t>
      </w:r>
      <w:proofErr w:type="gramEnd"/>
      <w:r>
        <w:rPr>
          <w:rFonts w:ascii="Times New Roman" w:hAnsi="Times New Roman" w:cs="Times New Roman"/>
          <w:sz w:val="20"/>
          <w:szCs w:val="20"/>
          <w:lang w:val="en-US"/>
        </w:rPr>
        <w:t xml:space="preserve"> the claim is based on breach of contract, the contractor is entitled to compensation for the loss as it actually occurred</w:t>
      </w:r>
    </w:p>
    <w:p w14:paraId="13B9C16C" w14:textId="136C47D5" w:rsidR="0018012E" w:rsidRDefault="0018012E" w:rsidP="008915FE">
      <w:pPr>
        <w:jc w:val="both"/>
        <w:rPr>
          <w:rFonts w:ascii="Times New Roman" w:hAnsi="Times New Roman" w:cs="Times New Roman"/>
          <w:sz w:val="20"/>
          <w:szCs w:val="20"/>
          <w:lang w:val="en-US"/>
        </w:rPr>
      </w:pPr>
    </w:p>
    <w:p w14:paraId="5C8EC906" w14:textId="77777777" w:rsidR="00513ABB" w:rsidRDefault="00513ABB" w:rsidP="008915FE">
      <w:pPr>
        <w:jc w:val="both"/>
        <w:rPr>
          <w:rFonts w:ascii="Times New Roman" w:hAnsi="Times New Roman" w:cs="Times New Roman"/>
          <w:sz w:val="20"/>
          <w:szCs w:val="20"/>
          <w:lang w:val="en-US"/>
        </w:rPr>
      </w:pPr>
    </w:p>
    <w:p w14:paraId="6CC2D979" w14:textId="77777777" w:rsidR="00513ABB" w:rsidRDefault="00513ABB" w:rsidP="008915FE">
      <w:pPr>
        <w:jc w:val="both"/>
        <w:rPr>
          <w:rFonts w:ascii="Times New Roman" w:hAnsi="Times New Roman" w:cs="Times New Roman"/>
          <w:sz w:val="20"/>
          <w:szCs w:val="20"/>
          <w:lang w:val="en-US"/>
        </w:rPr>
      </w:pPr>
    </w:p>
    <w:p w14:paraId="31DC24B2" w14:textId="77777777" w:rsidR="0018012E" w:rsidRDefault="0018012E" w:rsidP="008915FE">
      <w:pPr>
        <w:jc w:val="both"/>
        <w:rPr>
          <w:rFonts w:ascii="Times New Roman" w:hAnsi="Times New Roman" w:cs="Times New Roman"/>
          <w:sz w:val="20"/>
          <w:szCs w:val="20"/>
          <w:lang w:val="en-US"/>
        </w:rPr>
      </w:pPr>
    </w:p>
    <w:p w14:paraId="65789974" w14:textId="448C3EAA" w:rsidR="0018012E" w:rsidRDefault="0018012E" w:rsidP="008915FE">
      <w:pPr>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3° Turnkey contracting under the FIDIC Silver book: what do owners want? What do they get?</w:t>
      </w:r>
    </w:p>
    <w:p w14:paraId="4AC1037D" w14:textId="77777777" w:rsidR="0018012E" w:rsidRDefault="0018012E" w:rsidP="008915FE">
      <w:pPr>
        <w:ind w:left="-284"/>
        <w:jc w:val="both"/>
        <w:rPr>
          <w:rFonts w:ascii="Times New Roman" w:hAnsi="Times New Roman" w:cs="Times New Roman"/>
          <w:b/>
          <w:sz w:val="20"/>
          <w:szCs w:val="20"/>
          <w:u w:val="single"/>
          <w:lang w:val="en-US"/>
        </w:rPr>
      </w:pPr>
    </w:p>
    <w:p w14:paraId="69AFBA42" w14:textId="2306AC14" w:rsidR="0018012E" w:rsidRDefault="0018012E" w:rsidP="008915FE">
      <w:p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 xml:space="preserve">Introduction </w:t>
      </w:r>
    </w:p>
    <w:p w14:paraId="08FD189C" w14:textId="77777777" w:rsidR="0018012E" w:rsidRDefault="0018012E" w:rsidP="008915FE">
      <w:pPr>
        <w:jc w:val="both"/>
        <w:rPr>
          <w:rFonts w:ascii="Times New Roman" w:hAnsi="Times New Roman" w:cs="Times New Roman"/>
          <w:sz w:val="20"/>
          <w:szCs w:val="20"/>
          <w:lang w:val="en-US"/>
        </w:rPr>
      </w:pPr>
    </w:p>
    <w:p w14:paraId="70A5C028" w14:textId="7D1BB04B" w:rsidR="0018012E" w:rsidRDefault="00513ABB" w:rsidP="008915FE">
      <w:pPr>
        <w:jc w:val="both"/>
        <w:rPr>
          <w:rFonts w:ascii="Times New Roman" w:hAnsi="Times New Roman" w:cs="Times New Roman"/>
          <w:sz w:val="20"/>
          <w:szCs w:val="20"/>
          <w:lang w:val="en-US"/>
        </w:rPr>
      </w:pPr>
      <w:r>
        <w:rPr>
          <w:rFonts w:ascii="Times New Roman" w:hAnsi="Times New Roman" w:cs="Times New Roman"/>
          <w:sz w:val="20"/>
          <w:szCs w:val="20"/>
          <w:lang w:val="en-US"/>
        </w:rPr>
        <w:t>The thesis developed is that owners do not get the turnkey solution they want</w:t>
      </w:r>
    </w:p>
    <w:p w14:paraId="63884068" w14:textId="703BA56B" w:rsidR="00513ABB" w:rsidRPr="00513ABB" w:rsidRDefault="00513ABB" w:rsidP="008915FE">
      <w:pPr>
        <w:pStyle w:val="ListParagraph"/>
        <w:numPr>
          <w:ilvl w:val="0"/>
          <w:numId w:val="3"/>
        </w:numPr>
        <w:jc w:val="both"/>
        <w:rPr>
          <w:rFonts w:ascii="Times New Roman" w:hAnsi="Times New Roman" w:cs="Times New Roman"/>
          <w:sz w:val="20"/>
          <w:szCs w:val="20"/>
          <w:lang w:val="en-US"/>
        </w:rPr>
      </w:pPr>
      <w:proofErr w:type="gramStart"/>
      <w:r w:rsidRPr="00513ABB">
        <w:rPr>
          <w:rFonts w:ascii="Times New Roman" w:hAnsi="Times New Roman" w:cs="Times New Roman"/>
          <w:sz w:val="20"/>
          <w:szCs w:val="20"/>
          <w:lang w:val="en-US"/>
        </w:rPr>
        <w:t>the</w:t>
      </w:r>
      <w:proofErr w:type="gramEnd"/>
      <w:r w:rsidRPr="00513ABB">
        <w:rPr>
          <w:rFonts w:ascii="Times New Roman" w:hAnsi="Times New Roman" w:cs="Times New Roman"/>
          <w:sz w:val="20"/>
          <w:szCs w:val="20"/>
          <w:lang w:val="en-US"/>
        </w:rPr>
        <w:t xml:space="preserve"> turnkey solution is not as simple as it sounds : </w:t>
      </w:r>
    </w:p>
    <w:p w14:paraId="50ECF990" w14:textId="02AC49DD" w:rsidR="00513ABB" w:rsidRDefault="00513ABB"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inevitable</w:t>
      </w:r>
      <w:proofErr w:type="gramEnd"/>
      <w:r>
        <w:rPr>
          <w:rFonts w:ascii="Times New Roman" w:hAnsi="Times New Roman" w:cs="Times New Roman"/>
          <w:sz w:val="20"/>
          <w:szCs w:val="20"/>
          <w:lang w:val="en-US"/>
        </w:rPr>
        <w:t xml:space="preserve"> complexities of large projects </w:t>
      </w:r>
    </w:p>
    <w:p w14:paraId="3B45DFED" w14:textId="091672FE" w:rsidR="00513ABB" w:rsidRDefault="00513ABB"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decreased</w:t>
      </w:r>
      <w:proofErr w:type="gramEnd"/>
      <w:r>
        <w:rPr>
          <w:rFonts w:ascii="Times New Roman" w:hAnsi="Times New Roman" w:cs="Times New Roman"/>
          <w:sz w:val="20"/>
          <w:szCs w:val="20"/>
          <w:lang w:val="en-US"/>
        </w:rPr>
        <w:t xml:space="preserve"> appetite of contractors in the global projects arena</w:t>
      </w:r>
    </w:p>
    <w:p w14:paraId="269A50B2" w14:textId="50046B0F" w:rsidR="00513ABB" w:rsidRDefault="00513ABB" w:rsidP="008915FE">
      <w:pPr>
        <w:pStyle w:val="ListParagraph"/>
        <w:numPr>
          <w:ilvl w:val="0"/>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there</w:t>
      </w:r>
      <w:proofErr w:type="gramEnd"/>
      <w:r>
        <w:rPr>
          <w:rFonts w:ascii="Times New Roman" w:hAnsi="Times New Roman" w:cs="Times New Roman"/>
          <w:sz w:val="20"/>
          <w:szCs w:val="20"/>
          <w:lang w:val="en-US"/>
        </w:rPr>
        <w:t xml:space="preserve"> is a shortfall between expectation and actuality in many of the FIDIC provisions:</w:t>
      </w:r>
    </w:p>
    <w:p w14:paraId="79A87E5B" w14:textId="0D7FB929" w:rsidR="00513ABB" w:rsidRDefault="00513ABB"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appearance of risk transfer to the contractor is not as complete as might be suggested by FIDIC’s use of the term turnkey to describe the Silver book</w:t>
      </w:r>
    </w:p>
    <w:p w14:paraId="6E88B474" w14:textId="77777777" w:rsidR="00513ABB" w:rsidRPr="00513ABB" w:rsidRDefault="00513ABB" w:rsidP="008915FE">
      <w:pPr>
        <w:pStyle w:val="ListParagraph"/>
        <w:ind w:left="1440"/>
        <w:jc w:val="both"/>
        <w:rPr>
          <w:rFonts w:ascii="Times New Roman" w:hAnsi="Times New Roman" w:cs="Times New Roman"/>
          <w:sz w:val="20"/>
          <w:szCs w:val="20"/>
          <w:lang w:val="en-US"/>
        </w:rPr>
      </w:pPr>
    </w:p>
    <w:p w14:paraId="3AAA9367" w14:textId="77777777" w:rsidR="00513ABB" w:rsidRDefault="00513ABB" w:rsidP="008915FE">
      <w:pPr>
        <w:jc w:val="both"/>
        <w:rPr>
          <w:rFonts w:ascii="Times New Roman" w:hAnsi="Times New Roman" w:cs="Times New Roman"/>
          <w:sz w:val="20"/>
          <w:szCs w:val="20"/>
          <w:lang w:val="en-US"/>
        </w:rPr>
      </w:pPr>
    </w:p>
    <w:p w14:paraId="18F71CA7"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Turnkey contracting</w:t>
      </w:r>
    </w:p>
    <w:p w14:paraId="32759E0E" w14:textId="347C5032" w:rsidR="00513ABB" w:rsidRPr="00513ABB" w:rsidRDefault="00513ABB" w:rsidP="008915FE">
      <w:pPr>
        <w:pStyle w:val="ListParagraph"/>
        <w:numPr>
          <w:ilvl w:val="0"/>
          <w:numId w:val="3"/>
        </w:numPr>
        <w:jc w:val="both"/>
        <w:rPr>
          <w:rFonts w:ascii="Times New Roman" w:hAnsi="Times New Roman" w:cs="Times New Roman"/>
          <w:sz w:val="20"/>
          <w:szCs w:val="20"/>
          <w:lang w:val="en-US"/>
        </w:rPr>
      </w:pPr>
      <w:proofErr w:type="gramStart"/>
      <w:r w:rsidRPr="00513ABB">
        <w:rPr>
          <w:rFonts w:ascii="Times New Roman" w:hAnsi="Times New Roman" w:cs="Times New Roman"/>
          <w:sz w:val="20"/>
          <w:szCs w:val="20"/>
          <w:lang w:val="en-US"/>
        </w:rPr>
        <w:t>the</w:t>
      </w:r>
      <w:proofErr w:type="gramEnd"/>
      <w:r w:rsidRPr="00513ABB">
        <w:rPr>
          <w:rFonts w:ascii="Times New Roman" w:hAnsi="Times New Roman" w:cs="Times New Roman"/>
          <w:sz w:val="20"/>
          <w:szCs w:val="20"/>
          <w:lang w:val="en-US"/>
        </w:rPr>
        <w:t xml:space="preserve"> idea behind the turnkey approach is “for the contractor to be given the job to engineer, procure and construct the required works and then, once ready for operations, to hand over the keys to the owner so that it may operate the facility”</w:t>
      </w:r>
    </w:p>
    <w:p w14:paraId="3801B4A8" w14:textId="0D2BA17D" w:rsidR="00513ABB" w:rsidRDefault="00513ABB"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Turnkey means a contract whereby the contractor provides whatever is necessary for a certain purpose</w:t>
      </w:r>
    </w:p>
    <w:p w14:paraId="0FA6CDA3" w14:textId="23C2CE72" w:rsidR="00513ABB" w:rsidRDefault="00513ABB"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“Lump sum turnkey” or LSTK: the intended </w:t>
      </w:r>
      <w:proofErr w:type="gramStart"/>
      <w:r>
        <w:rPr>
          <w:rFonts w:ascii="Times New Roman" w:hAnsi="Times New Roman" w:cs="Times New Roman"/>
          <w:sz w:val="20"/>
          <w:szCs w:val="20"/>
          <w:lang w:val="en-US"/>
        </w:rPr>
        <w:t>bargain :</w:t>
      </w:r>
      <w:proofErr w:type="gramEnd"/>
    </w:p>
    <w:p w14:paraId="329EC393" w14:textId="6BBDCCFE" w:rsidR="00767BA1" w:rsidRDefault="00767BA1"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responsibilities</w:t>
      </w:r>
      <w:proofErr w:type="gramEnd"/>
      <w:r>
        <w:rPr>
          <w:rFonts w:ascii="Times New Roman" w:hAnsi="Times New Roman" w:cs="Times New Roman"/>
          <w:sz w:val="20"/>
          <w:szCs w:val="20"/>
          <w:lang w:val="en-US"/>
        </w:rPr>
        <w:t xml:space="preserve"> allocated to the contractor to deliver the project on time and to a required performance level</w:t>
      </w:r>
    </w:p>
    <w:p w14:paraId="5ADD02B5" w14:textId="79040039" w:rsidR="00767BA1" w:rsidRDefault="00767BA1"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in</w:t>
      </w:r>
      <w:proofErr w:type="gramEnd"/>
      <w:r>
        <w:rPr>
          <w:rFonts w:ascii="Times New Roman" w:hAnsi="Times New Roman" w:cs="Times New Roman"/>
          <w:sz w:val="20"/>
          <w:szCs w:val="20"/>
          <w:lang w:val="en-US"/>
        </w:rPr>
        <w:t xml:space="preserve"> return for payment of a fixed price</w:t>
      </w:r>
    </w:p>
    <w:p w14:paraId="29899241" w14:textId="61FFFDBA" w:rsidR="00767BA1" w:rsidRDefault="00767BA1"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LSTK include contingency allowances</w:t>
      </w:r>
    </w:p>
    <w:p w14:paraId="04E1B596" w14:textId="3A6BC20E" w:rsidR="00767BA1" w:rsidRDefault="00767BA1"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EPC: engineer, procure and construct</w:t>
      </w:r>
    </w:p>
    <w:p w14:paraId="34B5B84A" w14:textId="5031EADC" w:rsidR="00767BA1" w:rsidRDefault="00767BA1"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 feature of the turnkey approach to contracting, including revenue generating facilities, is the requirement for the contractor to prove the reliability and performance of the plant and equipment</w:t>
      </w:r>
    </w:p>
    <w:p w14:paraId="53005E63" w14:textId="183618B3" w:rsidR="00767BA1" w:rsidRDefault="000B2DC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Critical importance for the project to be delivered</w:t>
      </w:r>
    </w:p>
    <w:p w14:paraId="543534C4" w14:textId="145E2D82" w:rsidR="000B2DCA" w:rsidRDefault="000B2DC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Within the time and cost constraints </w:t>
      </w:r>
    </w:p>
    <w:p w14:paraId="58A38625" w14:textId="77CD577F" w:rsidR="000B2DCA" w:rsidRPr="00767BA1" w:rsidRDefault="000B2DC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also so that it is capable of meeting its designed production and output levels</w:t>
      </w:r>
    </w:p>
    <w:p w14:paraId="3F3E3E6C" w14:textId="77777777" w:rsidR="00513ABB" w:rsidRPr="00513ABB" w:rsidRDefault="00513ABB" w:rsidP="008915FE">
      <w:pPr>
        <w:jc w:val="both"/>
        <w:rPr>
          <w:rFonts w:ascii="Times New Roman" w:hAnsi="Times New Roman" w:cs="Times New Roman"/>
          <w:sz w:val="20"/>
          <w:szCs w:val="20"/>
          <w:lang w:val="en-US"/>
        </w:rPr>
      </w:pPr>
    </w:p>
    <w:p w14:paraId="0C185B76"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Projects have a large number of moving parts</w:t>
      </w:r>
    </w:p>
    <w:p w14:paraId="1BA291D0" w14:textId="42715C92" w:rsidR="000B2DCA" w:rsidRPr="000B2DCA" w:rsidRDefault="000B2DCA" w:rsidP="008915FE">
      <w:pPr>
        <w:pStyle w:val="ListParagraph"/>
        <w:numPr>
          <w:ilvl w:val="0"/>
          <w:numId w:val="3"/>
        </w:numPr>
        <w:jc w:val="both"/>
        <w:rPr>
          <w:rFonts w:ascii="Times New Roman" w:hAnsi="Times New Roman" w:cs="Times New Roman"/>
          <w:sz w:val="20"/>
          <w:szCs w:val="20"/>
          <w:lang w:val="en-US"/>
        </w:rPr>
      </w:pPr>
      <w:proofErr w:type="gramStart"/>
      <w:r w:rsidRPr="000B2DCA">
        <w:rPr>
          <w:rFonts w:ascii="Times New Roman" w:hAnsi="Times New Roman" w:cs="Times New Roman"/>
          <w:sz w:val="20"/>
          <w:szCs w:val="20"/>
          <w:lang w:val="en-US"/>
        </w:rPr>
        <w:t>a</w:t>
      </w:r>
      <w:proofErr w:type="gramEnd"/>
      <w:r w:rsidRPr="000B2DCA">
        <w:rPr>
          <w:rFonts w:ascii="Times New Roman" w:hAnsi="Times New Roman" w:cs="Times New Roman"/>
          <w:sz w:val="20"/>
          <w:szCs w:val="20"/>
          <w:lang w:val="en-US"/>
        </w:rPr>
        <w:t xml:space="preserve"> turnkey contract will be but one part of the contractual framework and one component of the risk management arrangements and contractual framework used on large projects</w:t>
      </w:r>
    </w:p>
    <w:p w14:paraId="6BB2B908" w14:textId="61510CE9" w:rsidR="000B2DCA"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risk allocation depends on a certain number of factors</w:t>
      </w:r>
    </w:p>
    <w:p w14:paraId="42ADB0F9" w14:textId="47CA874B" w:rsidR="000B2DCA"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turnkey contract is the means by which the risk is allocated</w:t>
      </w:r>
    </w:p>
    <w:p w14:paraId="54A01E7C" w14:textId="224B7104" w:rsidR="000B2DCA" w:rsidRPr="00B93D92" w:rsidRDefault="00B93D92" w:rsidP="008915FE">
      <w:pPr>
        <w:pStyle w:val="ListParagraph"/>
        <w:numPr>
          <w:ilvl w:val="0"/>
          <w:numId w:val="3"/>
        </w:numPr>
        <w:jc w:val="both"/>
        <w:rPr>
          <w:rFonts w:ascii="Times New Roman" w:hAnsi="Times New Roman" w:cs="Times New Roman"/>
          <w:sz w:val="20"/>
          <w:szCs w:val="20"/>
          <w:lang w:val="en-US"/>
        </w:rPr>
      </w:pPr>
      <w:r w:rsidRPr="00B93D92">
        <w:rPr>
          <w:rFonts w:ascii="Times New Roman" w:hAnsi="Times New Roman" w:cs="Times New Roman"/>
          <w:b/>
          <w:sz w:val="20"/>
          <w:szCs w:val="20"/>
          <w:lang w:val="en-US"/>
        </w:rPr>
        <w:t>The key risk in any construction project is completion risk</w:t>
      </w:r>
      <w:r w:rsidRPr="00B93D92">
        <w:rPr>
          <w:rFonts w:ascii="Times New Roman" w:hAnsi="Times New Roman" w:cs="Times New Roman"/>
          <w:sz w:val="20"/>
          <w:szCs w:val="20"/>
          <w:lang w:val="en-US"/>
        </w:rPr>
        <w:t>:</w:t>
      </w:r>
    </w:p>
    <w:p w14:paraId="6FD8DF0E" w14:textId="6424612E" w:rsidR="00B93D92"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lump sum price, or, </w:t>
      </w:r>
    </w:p>
    <w:p w14:paraId="0C41C633" w14:textId="3FB51DBD" w:rsidR="00B93D92"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time scale program, or, </w:t>
      </w:r>
    </w:p>
    <w:p w14:paraId="433B76DA" w14:textId="1E90BE13" w:rsidR="00B93D92" w:rsidRPr="00B93D92"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To</w:t>
      </w:r>
      <w:r w:rsidR="00B93D92">
        <w:rPr>
          <w:rFonts w:ascii="Times New Roman" w:hAnsi="Times New Roman" w:cs="Times New Roman"/>
          <w:sz w:val="20"/>
          <w:szCs w:val="20"/>
          <w:lang w:val="en-US"/>
        </w:rPr>
        <w:t xml:space="preserve"> the required performance quality</w:t>
      </w:r>
    </w:p>
    <w:p w14:paraId="054943E1" w14:textId="77777777" w:rsidR="000B2DCA" w:rsidRPr="000B2DCA" w:rsidRDefault="000B2DCA" w:rsidP="008915FE">
      <w:pPr>
        <w:jc w:val="both"/>
        <w:rPr>
          <w:rFonts w:ascii="Times New Roman" w:hAnsi="Times New Roman" w:cs="Times New Roman"/>
          <w:sz w:val="20"/>
          <w:szCs w:val="20"/>
          <w:lang w:val="en-US"/>
        </w:rPr>
      </w:pPr>
    </w:p>
    <w:p w14:paraId="793F468D"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Impact of an over-heated market</w:t>
      </w:r>
    </w:p>
    <w:p w14:paraId="39AD6745" w14:textId="75AC907C" w:rsidR="00B93D92" w:rsidRPr="00B93D92" w:rsidRDefault="00B93D92" w:rsidP="008915FE">
      <w:pPr>
        <w:pStyle w:val="ListParagraph"/>
        <w:numPr>
          <w:ilvl w:val="0"/>
          <w:numId w:val="3"/>
        </w:numPr>
        <w:jc w:val="both"/>
        <w:rPr>
          <w:rFonts w:ascii="Times New Roman" w:hAnsi="Times New Roman" w:cs="Times New Roman"/>
          <w:sz w:val="20"/>
          <w:szCs w:val="20"/>
          <w:lang w:val="en-US"/>
        </w:rPr>
      </w:pPr>
      <w:r w:rsidRPr="00B93D92">
        <w:rPr>
          <w:rFonts w:ascii="Times New Roman" w:hAnsi="Times New Roman" w:cs="Times New Roman"/>
          <w:sz w:val="20"/>
          <w:szCs w:val="20"/>
          <w:lang w:val="en-US"/>
        </w:rPr>
        <w:t>D</w:t>
      </w:r>
      <w:r w:rsidR="00B01C03">
        <w:rPr>
          <w:rFonts w:ascii="Times New Roman" w:hAnsi="Times New Roman" w:cs="Times New Roman"/>
          <w:sz w:val="20"/>
          <w:szCs w:val="20"/>
          <w:lang w:val="en-US"/>
        </w:rPr>
        <w:t>ocument dated from October 2007</w:t>
      </w:r>
      <w:r w:rsidRPr="00B93D92">
        <w:rPr>
          <w:rFonts w:ascii="Times New Roman" w:hAnsi="Times New Roman" w:cs="Times New Roman"/>
          <w:sz w:val="20"/>
          <w:szCs w:val="20"/>
          <w:lang w:val="en-US"/>
        </w:rPr>
        <w:t>: huge change in the market</w:t>
      </w:r>
    </w:p>
    <w:p w14:paraId="34373023" w14:textId="477F6716" w:rsidR="006C5DBA" w:rsidRPr="006C5DBA" w:rsidRDefault="00B93D92"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B01C03">
        <w:rPr>
          <w:rFonts w:ascii="Times New Roman" w:hAnsi="Times New Roman" w:cs="Times New Roman"/>
          <w:sz w:val="20"/>
          <w:szCs w:val="20"/>
          <w:lang w:val="en-US"/>
        </w:rPr>
        <w:t>At</w:t>
      </w:r>
      <w:r>
        <w:rPr>
          <w:rFonts w:ascii="Times New Roman" w:hAnsi="Times New Roman" w:cs="Times New Roman"/>
          <w:sz w:val="20"/>
          <w:szCs w:val="20"/>
          <w:lang w:val="en-US"/>
        </w:rPr>
        <w:t xml:space="preserve"> the time of delivering this paper, it is probably no exaggeration to state that the global construction economy is overheating. Demand for construction goods and services is high, driven particularly by the </w:t>
      </w:r>
      <w:r w:rsidR="00B01C03">
        <w:rPr>
          <w:rFonts w:ascii="Times New Roman" w:hAnsi="Times New Roman" w:cs="Times New Roman"/>
          <w:sz w:val="20"/>
          <w:szCs w:val="20"/>
          <w:lang w:val="en-US"/>
        </w:rPr>
        <w:t>industrialized</w:t>
      </w:r>
      <w:r>
        <w:rPr>
          <w:rFonts w:ascii="Times New Roman" w:hAnsi="Times New Roman" w:cs="Times New Roman"/>
          <w:sz w:val="20"/>
          <w:szCs w:val="20"/>
          <w:lang w:val="en-US"/>
        </w:rPr>
        <w:t xml:space="preserve"> growth of large economies in both the People’s Republic of China and in India”</w:t>
      </w:r>
    </w:p>
    <w:p w14:paraId="367A2AE7" w14:textId="77777777" w:rsidR="00B93D92" w:rsidRPr="00B93D92" w:rsidRDefault="00B93D92" w:rsidP="008915FE">
      <w:pPr>
        <w:jc w:val="both"/>
        <w:rPr>
          <w:rFonts w:ascii="Times New Roman" w:hAnsi="Times New Roman" w:cs="Times New Roman"/>
          <w:sz w:val="20"/>
          <w:szCs w:val="20"/>
          <w:lang w:val="en-US"/>
        </w:rPr>
      </w:pPr>
    </w:p>
    <w:p w14:paraId="3F9A8F74" w14:textId="3AE0130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A </w:t>
      </w:r>
      <w:r w:rsidR="00B01C03" w:rsidRPr="00513ABB">
        <w:rPr>
          <w:rFonts w:ascii="Times New Roman" w:hAnsi="Times New Roman" w:cs="Times New Roman"/>
          <w:sz w:val="20"/>
          <w:szCs w:val="20"/>
          <w:lang w:val="en-US"/>
        </w:rPr>
        <w:t>score sheet</w:t>
      </w:r>
      <w:r w:rsidRPr="00513ABB">
        <w:rPr>
          <w:rFonts w:ascii="Times New Roman" w:hAnsi="Times New Roman" w:cs="Times New Roman"/>
          <w:sz w:val="20"/>
          <w:szCs w:val="20"/>
          <w:lang w:val="en-US"/>
        </w:rPr>
        <w:t xml:space="preserve"> for the FIDIC Silver book</w:t>
      </w:r>
    </w:p>
    <w:p w14:paraId="60058BA2" w14:textId="3B90A659" w:rsidR="006C5DBA" w:rsidRPr="006C5DBA" w:rsidRDefault="006C5DBA" w:rsidP="008915FE">
      <w:pPr>
        <w:pStyle w:val="ListParagraph"/>
        <w:numPr>
          <w:ilvl w:val="0"/>
          <w:numId w:val="3"/>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Market practice is to amend the silver book to cater for issues which commonly arise in practice and to take account of the particular features of each project</w:t>
      </w:r>
    </w:p>
    <w:p w14:paraId="4FCAA54F" w14:textId="77777777" w:rsidR="006C5DBA" w:rsidRPr="006C5DBA" w:rsidRDefault="006C5DBA" w:rsidP="008915FE">
      <w:pPr>
        <w:jc w:val="both"/>
        <w:rPr>
          <w:rFonts w:ascii="Times New Roman" w:hAnsi="Times New Roman" w:cs="Times New Roman"/>
          <w:sz w:val="20"/>
          <w:szCs w:val="20"/>
          <w:lang w:val="en-US"/>
        </w:rPr>
      </w:pPr>
    </w:p>
    <w:p w14:paraId="0CC7F417" w14:textId="77777777" w:rsidR="006C5DBA" w:rsidRDefault="0018012E" w:rsidP="008915FE">
      <w:pPr>
        <w:pStyle w:val="ListParagraph"/>
        <w:numPr>
          <w:ilvl w:val="0"/>
          <w:numId w:val="16"/>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Unforeseen ground conditions</w:t>
      </w:r>
    </w:p>
    <w:p w14:paraId="0B656E23" w14:textId="43247CC3" w:rsidR="006C5DBA" w:rsidRPr="006C5DBA" w:rsidRDefault="00B01C0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6C5DBA">
        <w:rPr>
          <w:rFonts w:ascii="Times New Roman" w:hAnsi="Times New Roman" w:cs="Times New Roman"/>
          <w:sz w:val="20"/>
          <w:szCs w:val="20"/>
          <w:lang w:val="en-US"/>
        </w:rPr>
        <w:t>enerally:</w:t>
      </w:r>
      <w:r w:rsidR="006C5DBA" w:rsidRPr="006C5DBA">
        <w:rPr>
          <w:rFonts w:ascii="Times New Roman" w:hAnsi="Times New Roman" w:cs="Times New Roman"/>
          <w:sz w:val="20"/>
          <w:szCs w:val="20"/>
          <w:lang w:val="en-US"/>
        </w:rPr>
        <w:t xml:space="preserve"> test of foreseeability </w:t>
      </w:r>
    </w:p>
    <w:p w14:paraId="7149CD25" w14:textId="1E8BCCF6" w:rsidR="006C5DBA"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6C5DBA">
        <w:rPr>
          <w:rFonts w:ascii="Times New Roman" w:hAnsi="Times New Roman" w:cs="Times New Roman"/>
          <w:sz w:val="20"/>
          <w:szCs w:val="20"/>
          <w:lang w:val="en-US"/>
        </w:rPr>
        <w:t>he contract price shall not be adjusted to take account of any unforeseen difficulties or costs”</w:t>
      </w:r>
    </w:p>
    <w:p w14:paraId="0E9C5EC7" w14:textId="0909C75A" w:rsidR="006C5DBA" w:rsidRPr="00B01C03" w:rsidRDefault="00B01C0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6C5DBA">
        <w:rPr>
          <w:rFonts w:ascii="Times New Roman" w:hAnsi="Times New Roman" w:cs="Times New Roman"/>
          <w:sz w:val="20"/>
          <w:szCs w:val="20"/>
          <w:lang w:val="en-US"/>
        </w:rPr>
        <w:t>ut in practice the provisions of the Silver book are commonly subject to heavy negotiations between the parties</w:t>
      </w:r>
    </w:p>
    <w:p w14:paraId="29C28555" w14:textId="6DEBD55E" w:rsidR="00513ABB" w:rsidRPr="006C5DBA" w:rsidRDefault="0018012E" w:rsidP="008915FE">
      <w:pPr>
        <w:pStyle w:val="ListParagraph"/>
        <w:numPr>
          <w:ilvl w:val="0"/>
          <w:numId w:val="16"/>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Design liability</w:t>
      </w:r>
    </w:p>
    <w:p w14:paraId="72D21128" w14:textId="0B1B4E74" w:rsidR="006C5DBA" w:rsidRPr="00B01C03" w:rsidRDefault="00B01C0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B01C03">
        <w:rPr>
          <w:rFonts w:ascii="Times New Roman" w:hAnsi="Times New Roman" w:cs="Times New Roman"/>
          <w:sz w:val="20"/>
          <w:szCs w:val="20"/>
          <w:lang w:val="en-US"/>
        </w:rPr>
        <w:t>he issue of design liability can play a major role in determining the extent to which the turnkey solu</w:t>
      </w:r>
      <w:r>
        <w:rPr>
          <w:rFonts w:ascii="Times New Roman" w:hAnsi="Times New Roman" w:cs="Times New Roman"/>
          <w:sz w:val="20"/>
          <w:szCs w:val="20"/>
          <w:lang w:val="en-US"/>
        </w:rPr>
        <w:t>tion is deli</w:t>
      </w:r>
      <w:r w:rsidRPr="00B01C03">
        <w:rPr>
          <w:rFonts w:ascii="Times New Roman" w:hAnsi="Times New Roman" w:cs="Times New Roman"/>
          <w:sz w:val="20"/>
          <w:szCs w:val="20"/>
          <w:lang w:val="en-US"/>
        </w:rPr>
        <w:t>verable</w:t>
      </w:r>
    </w:p>
    <w:p w14:paraId="569D937D" w14:textId="14D63C59" w:rsidR="00B01C03"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is required to take full responsibility for the entirety of the design works</w:t>
      </w:r>
    </w:p>
    <w:p w14:paraId="1F68DC40" w14:textId="1A3ED130" w:rsidR="00B01C03" w:rsidRDefault="00B01C0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Numerous disputes arise where there are changes in the design of the works following award of the contract</w:t>
      </w:r>
    </w:p>
    <w:p w14:paraId="689AEB39" w14:textId="51C1070B" w:rsidR="00B01C03" w:rsidRDefault="00EA4EFD"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risk allocation is frequently changed</w:t>
      </w:r>
    </w:p>
    <w:p w14:paraId="5A3E504E" w14:textId="21EE5BCF" w:rsidR="00EA4EFD" w:rsidRPr="00EA4EFD" w:rsidRDefault="00EA4EFD"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Depending on the market for instance</w:t>
      </w:r>
    </w:p>
    <w:p w14:paraId="50E21838" w14:textId="77777777" w:rsidR="006C5DBA" w:rsidRPr="006C5DBA" w:rsidRDefault="006C5DBA" w:rsidP="008915FE">
      <w:pPr>
        <w:jc w:val="both"/>
        <w:rPr>
          <w:rFonts w:ascii="Times New Roman" w:hAnsi="Times New Roman" w:cs="Times New Roman"/>
          <w:sz w:val="20"/>
          <w:szCs w:val="20"/>
          <w:lang w:val="en-US"/>
        </w:rPr>
      </w:pPr>
    </w:p>
    <w:p w14:paraId="7E26DF13"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Handover, testing and commissioning</w:t>
      </w:r>
    </w:p>
    <w:p w14:paraId="68F68548" w14:textId="7E7FC7F4" w:rsidR="00EA4EFD" w:rsidRDefault="00EA4EFD" w:rsidP="008915FE">
      <w:pPr>
        <w:pStyle w:val="ListParagraph"/>
        <w:numPr>
          <w:ilvl w:val="0"/>
          <w:numId w:val="3"/>
        </w:numPr>
        <w:jc w:val="both"/>
        <w:rPr>
          <w:rFonts w:ascii="Times New Roman" w:hAnsi="Times New Roman" w:cs="Times New Roman"/>
          <w:sz w:val="20"/>
          <w:szCs w:val="20"/>
          <w:lang w:val="en-US"/>
        </w:rPr>
      </w:pPr>
      <w:proofErr w:type="gramStart"/>
      <w:r w:rsidRPr="00EA4EFD">
        <w:rPr>
          <w:rFonts w:ascii="Times New Roman" w:hAnsi="Times New Roman" w:cs="Times New Roman"/>
          <w:sz w:val="20"/>
          <w:szCs w:val="20"/>
          <w:lang w:val="en-US"/>
        </w:rPr>
        <w:t>in</w:t>
      </w:r>
      <w:proofErr w:type="gramEnd"/>
      <w:r w:rsidRPr="00EA4EFD">
        <w:rPr>
          <w:rFonts w:ascii="Times New Roman" w:hAnsi="Times New Roman" w:cs="Times New Roman"/>
          <w:sz w:val="20"/>
          <w:szCs w:val="20"/>
          <w:lang w:val="en-US"/>
        </w:rPr>
        <w:t xml:space="preserve"> many cases, the owner does not want </w:t>
      </w:r>
      <w:r>
        <w:rPr>
          <w:rFonts w:ascii="Times New Roman" w:hAnsi="Times New Roman" w:cs="Times New Roman"/>
          <w:sz w:val="20"/>
          <w:szCs w:val="20"/>
          <w:lang w:val="en-US"/>
        </w:rPr>
        <w:t xml:space="preserve">to wait to take over the plant </w:t>
      </w:r>
      <w:r w:rsidRPr="00EA4EFD">
        <w:rPr>
          <w:rFonts w:ascii="Times New Roman" w:hAnsi="Times New Roman" w:cs="Times New Roman"/>
          <w:sz w:val="20"/>
          <w:szCs w:val="20"/>
          <w:lang w:val="en-US"/>
        </w:rPr>
        <w:t>only after the plant is tested, commission</w:t>
      </w:r>
      <w:r>
        <w:rPr>
          <w:rFonts w:ascii="Times New Roman" w:hAnsi="Times New Roman" w:cs="Times New Roman"/>
          <w:sz w:val="20"/>
          <w:szCs w:val="20"/>
          <w:lang w:val="en-US"/>
        </w:rPr>
        <w:t>ed, performance tested and ready for start up</w:t>
      </w:r>
    </w:p>
    <w:p w14:paraId="0308AA74" w14:textId="77CA21C8" w:rsidR="00EA4EFD" w:rsidRDefault="00EA4EFD"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often</w:t>
      </w:r>
      <w:proofErr w:type="gramEnd"/>
      <w:r>
        <w:rPr>
          <w:rFonts w:ascii="Times New Roman" w:hAnsi="Times New Roman" w:cs="Times New Roman"/>
          <w:sz w:val="20"/>
          <w:szCs w:val="20"/>
          <w:lang w:val="en-US"/>
        </w:rPr>
        <w:t xml:space="preserve"> the owner will be an experienced operator of the plant</w:t>
      </w:r>
    </w:p>
    <w:p w14:paraId="0726D51B" w14:textId="3E551127" w:rsidR="00EA4EFD" w:rsidRDefault="00EA4EFD" w:rsidP="008915FE">
      <w:pPr>
        <w:pStyle w:val="ListParagraph"/>
        <w:numPr>
          <w:ilvl w:val="2"/>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w:t>
      </w:r>
      <w:proofErr w:type="gramEnd"/>
      <w:r>
        <w:rPr>
          <w:rFonts w:ascii="Times New Roman" w:hAnsi="Times New Roman" w:cs="Times New Roman"/>
          <w:sz w:val="20"/>
          <w:szCs w:val="20"/>
          <w:lang w:val="en-US"/>
        </w:rPr>
        <w:t xml:space="preserve"> Silver book does not </w:t>
      </w:r>
      <w:proofErr w:type="spellStart"/>
      <w:r>
        <w:rPr>
          <w:rFonts w:ascii="Times New Roman" w:hAnsi="Times New Roman" w:cs="Times New Roman"/>
          <w:sz w:val="20"/>
          <w:szCs w:val="20"/>
          <w:lang w:val="en-US"/>
        </w:rPr>
        <w:t>explicitely</w:t>
      </w:r>
      <w:proofErr w:type="spellEnd"/>
      <w:r>
        <w:rPr>
          <w:rFonts w:ascii="Times New Roman" w:hAnsi="Times New Roman" w:cs="Times New Roman"/>
          <w:sz w:val="20"/>
          <w:szCs w:val="20"/>
          <w:lang w:val="en-US"/>
        </w:rPr>
        <w:t xml:space="preserve"> deal with the issue commonly encountered on many </w:t>
      </w:r>
      <w:proofErr w:type="spellStart"/>
      <w:r>
        <w:rPr>
          <w:rFonts w:ascii="Times New Roman" w:hAnsi="Times New Roman" w:cs="Times New Roman"/>
          <w:sz w:val="20"/>
          <w:szCs w:val="20"/>
          <w:lang w:val="en-US"/>
        </w:rPr>
        <w:t>lrge</w:t>
      </w:r>
      <w:proofErr w:type="spellEnd"/>
      <w:r>
        <w:rPr>
          <w:rFonts w:ascii="Times New Roman" w:hAnsi="Times New Roman" w:cs="Times New Roman"/>
          <w:sz w:val="20"/>
          <w:szCs w:val="20"/>
          <w:lang w:val="en-US"/>
        </w:rPr>
        <w:t xml:space="preserve"> projects: the need for provisions to reflect the pre completion control required by owners</w:t>
      </w:r>
    </w:p>
    <w:p w14:paraId="5C654F1F" w14:textId="510162AB" w:rsidR="007F2613" w:rsidRDefault="007F2613" w:rsidP="008915FE">
      <w:pPr>
        <w:pStyle w:val="ListParagraph"/>
        <w:numPr>
          <w:ilvl w:val="3"/>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testing</w:t>
      </w:r>
      <w:proofErr w:type="gramEnd"/>
      <w:r>
        <w:rPr>
          <w:rFonts w:ascii="Times New Roman" w:hAnsi="Times New Roman" w:cs="Times New Roman"/>
          <w:sz w:val="20"/>
          <w:szCs w:val="20"/>
          <w:lang w:val="en-US"/>
        </w:rPr>
        <w:t xml:space="preserve"> always a risky enterprise</w:t>
      </w:r>
    </w:p>
    <w:p w14:paraId="163E23F7" w14:textId="59E77176" w:rsidR="00EA4EFD" w:rsidRPr="007F2613" w:rsidRDefault="007F2613" w:rsidP="008915FE">
      <w:pPr>
        <w:pStyle w:val="ListParagraph"/>
        <w:numPr>
          <w:ilvl w:val="1"/>
          <w:numId w:val="3"/>
        </w:num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in</w:t>
      </w:r>
      <w:proofErr w:type="gramEnd"/>
      <w:r>
        <w:rPr>
          <w:rFonts w:ascii="Times New Roman" w:hAnsi="Times New Roman" w:cs="Times New Roman"/>
          <w:sz w:val="20"/>
          <w:szCs w:val="20"/>
          <w:lang w:val="en-US"/>
        </w:rPr>
        <w:t xml:space="preserve"> practice the silver book terms will often be subject to amendment to </w:t>
      </w:r>
      <w:proofErr w:type="spellStart"/>
      <w:r>
        <w:rPr>
          <w:rFonts w:ascii="Times New Roman" w:hAnsi="Times New Roman" w:cs="Times New Roman"/>
          <w:sz w:val="20"/>
          <w:szCs w:val="20"/>
          <w:lang w:val="en-US"/>
        </w:rPr>
        <w:t>allo</w:t>
      </w:r>
      <w:proofErr w:type="spellEnd"/>
      <w:r>
        <w:rPr>
          <w:rFonts w:ascii="Times New Roman" w:hAnsi="Times New Roman" w:cs="Times New Roman"/>
          <w:sz w:val="20"/>
          <w:szCs w:val="20"/>
          <w:lang w:val="en-US"/>
        </w:rPr>
        <w:t xml:space="preserve"> the owner’s team to have control and commercial operation (but not responsibility) by providing expressly for such an apparent dichotomy</w:t>
      </w:r>
    </w:p>
    <w:p w14:paraId="26B448EE"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Force majeure</w:t>
      </w:r>
    </w:p>
    <w:p w14:paraId="1EF8A020" w14:textId="197F4D3A" w:rsidR="007F2613" w:rsidRPr="007F2613" w:rsidRDefault="007F2613" w:rsidP="008915FE">
      <w:pPr>
        <w:pStyle w:val="ListParagraph"/>
        <w:numPr>
          <w:ilvl w:val="0"/>
          <w:numId w:val="3"/>
        </w:numPr>
        <w:jc w:val="both"/>
        <w:rPr>
          <w:rFonts w:ascii="Times New Roman" w:hAnsi="Times New Roman" w:cs="Times New Roman"/>
          <w:sz w:val="20"/>
          <w:szCs w:val="20"/>
          <w:lang w:val="en-US"/>
        </w:rPr>
      </w:pPr>
      <w:proofErr w:type="gramStart"/>
      <w:r w:rsidRPr="007F2613">
        <w:rPr>
          <w:rFonts w:ascii="Times New Roman" w:hAnsi="Times New Roman" w:cs="Times New Roman"/>
          <w:sz w:val="20"/>
          <w:szCs w:val="20"/>
          <w:lang w:val="en-US"/>
        </w:rPr>
        <w:t>if</w:t>
      </w:r>
      <w:proofErr w:type="gramEnd"/>
      <w:r w:rsidRPr="007F2613">
        <w:rPr>
          <w:rFonts w:ascii="Times New Roman" w:hAnsi="Times New Roman" w:cs="Times New Roman"/>
          <w:sz w:val="20"/>
          <w:szCs w:val="20"/>
          <w:lang w:val="en-US"/>
        </w:rPr>
        <w:t xml:space="preserve"> turnkey means allocation of risk to the contractor, clause 19 of the </w:t>
      </w:r>
      <w:proofErr w:type="spellStart"/>
      <w:r w:rsidRPr="007F2613">
        <w:rPr>
          <w:rFonts w:ascii="Times New Roman" w:hAnsi="Times New Roman" w:cs="Times New Roman"/>
          <w:sz w:val="20"/>
          <w:szCs w:val="20"/>
          <w:lang w:val="en-US"/>
        </w:rPr>
        <w:t>Fidic</w:t>
      </w:r>
      <w:proofErr w:type="spellEnd"/>
      <w:r w:rsidRPr="007F2613">
        <w:rPr>
          <w:rFonts w:ascii="Times New Roman" w:hAnsi="Times New Roman" w:cs="Times New Roman"/>
          <w:sz w:val="20"/>
          <w:szCs w:val="20"/>
          <w:lang w:val="en-US"/>
        </w:rPr>
        <w:t xml:space="preserve"> silver book (force majeure) leaves the door open for that risk to migrate back to the owner</w:t>
      </w:r>
    </w:p>
    <w:p w14:paraId="580F6928" w14:textId="06A92FF9" w:rsid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w:t>
      </w:r>
      <w:proofErr w:type="gramStart"/>
      <w:r>
        <w:rPr>
          <w:rFonts w:ascii="Times New Roman" w:hAnsi="Times New Roman" w:cs="Times New Roman"/>
          <w:sz w:val="20"/>
          <w:szCs w:val="20"/>
          <w:lang w:val="en-US"/>
        </w:rPr>
        <w:t>both</w:t>
      </w:r>
      <w:proofErr w:type="gramEnd"/>
      <w:r>
        <w:rPr>
          <w:rFonts w:ascii="Times New Roman" w:hAnsi="Times New Roman" w:cs="Times New Roman"/>
          <w:sz w:val="20"/>
          <w:szCs w:val="20"/>
          <w:lang w:val="en-US"/>
        </w:rPr>
        <w:t xml:space="preserve"> the time and cost impacts of such an event are allocated to the owner</w:t>
      </w:r>
    </w:p>
    <w:p w14:paraId="77E42696" w14:textId="181DD481" w:rsid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w:t>
      </w:r>
      <w:proofErr w:type="gramStart"/>
      <w:r>
        <w:rPr>
          <w:rFonts w:ascii="Times New Roman" w:hAnsi="Times New Roman" w:cs="Times New Roman"/>
          <w:sz w:val="20"/>
          <w:szCs w:val="20"/>
          <w:lang w:val="en-US"/>
        </w:rPr>
        <w:t>also</w:t>
      </w:r>
      <w:proofErr w:type="gramEnd"/>
      <w:r>
        <w:rPr>
          <w:rFonts w:ascii="Times New Roman" w:hAnsi="Times New Roman" w:cs="Times New Roman"/>
          <w:sz w:val="20"/>
          <w:szCs w:val="20"/>
          <w:lang w:val="en-US"/>
        </w:rPr>
        <w:t xml:space="preserve"> the silver book’s definition of what constitutes force majeure is wider than one might have expected given the supposed turnkey qualities of this form</w:t>
      </w:r>
    </w:p>
    <w:p w14:paraId="338A3491" w14:textId="77777777" w:rsidR="007F2613" w:rsidRPr="007F2613" w:rsidRDefault="007F2613" w:rsidP="008915FE">
      <w:pPr>
        <w:jc w:val="both"/>
        <w:rPr>
          <w:rFonts w:ascii="Times New Roman" w:hAnsi="Times New Roman" w:cs="Times New Roman"/>
          <w:sz w:val="20"/>
          <w:szCs w:val="20"/>
          <w:lang w:val="en-US"/>
        </w:rPr>
      </w:pPr>
    </w:p>
    <w:p w14:paraId="01297B2B"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Limitations of liability</w:t>
      </w:r>
    </w:p>
    <w:p w14:paraId="4B6E224B" w14:textId="55280D19" w:rsidR="007F2613" w:rsidRPr="007F2613" w:rsidRDefault="007F2613" w:rsidP="008915FE">
      <w:pPr>
        <w:pStyle w:val="ListParagraph"/>
        <w:numPr>
          <w:ilvl w:val="0"/>
          <w:numId w:val="3"/>
        </w:numPr>
        <w:jc w:val="both"/>
        <w:rPr>
          <w:rFonts w:ascii="Times New Roman" w:hAnsi="Times New Roman" w:cs="Times New Roman"/>
          <w:sz w:val="20"/>
          <w:szCs w:val="20"/>
          <w:lang w:val="en-US"/>
        </w:rPr>
      </w:pPr>
      <w:proofErr w:type="gramStart"/>
      <w:r w:rsidRPr="007F2613">
        <w:rPr>
          <w:rFonts w:ascii="Times New Roman" w:hAnsi="Times New Roman" w:cs="Times New Roman"/>
          <w:sz w:val="20"/>
          <w:szCs w:val="20"/>
          <w:lang w:val="en-US"/>
        </w:rPr>
        <w:t>this</w:t>
      </w:r>
      <w:proofErr w:type="gramEnd"/>
      <w:r w:rsidRPr="007F2613">
        <w:rPr>
          <w:rFonts w:ascii="Times New Roman" w:hAnsi="Times New Roman" w:cs="Times New Roman"/>
          <w:sz w:val="20"/>
          <w:szCs w:val="20"/>
          <w:lang w:val="en-US"/>
        </w:rPr>
        <w:t xml:space="preserve"> clause (17.6) is in two parts:</w:t>
      </w:r>
    </w:p>
    <w:p w14:paraId="06834438" w14:textId="009351D7" w:rsid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7F2613">
        <w:rPr>
          <w:rFonts w:ascii="Times New Roman" w:hAnsi="Times New Roman" w:cs="Times New Roman"/>
          <w:sz w:val="20"/>
          <w:szCs w:val="20"/>
          <w:vertAlign w:val="superscript"/>
          <w:lang w:val="en-US"/>
        </w:rPr>
        <w:t>st</w:t>
      </w:r>
      <w:r>
        <w:rPr>
          <w:rFonts w:ascii="Times New Roman" w:hAnsi="Times New Roman" w:cs="Times New Roman"/>
          <w:sz w:val="20"/>
          <w:szCs w:val="20"/>
          <w:lang w:val="en-US"/>
        </w:rPr>
        <w:t xml:space="preserve">: consist of a mutual waiver and release by each party in favor of the other in respect of liability for </w:t>
      </w:r>
      <w:proofErr w:type="gramStart"/>
      <w:r>
        <w:rPr>
          <w:rFonts w:ascii="Times New Roman" w:hAnsi="Times New Roman" w:cs="Times New Roman"/>
          <w:sz w:val="20"/>
          <w:szCs w:val="20"/>
          <w:lang w:val="en-US"/>
        </w:rPr>
        <w:t>any</w:t>
      </w:r>
      <w:proofErr w:type="gramEnd"/>
      <w:r>
        <w:rPr>
          <w:rFonts w:ascii="Times New Roman" w:hAnsi="Times New Roman" w:cs="Times New Roman"/>
          <w:sz w:val="20"/>
          <w:szCs w:val="20"/>
          <w:lang w:val="en-US"/>
        </w:rPr>
        <w:t xml:space="preserve"> indirect or consequential loss, subject to exception</w:t>
      </w:r>
    </w:p>
    <w:p w14:paraId="2F93A786" w14:textId="3A5FF5B9" w:rsidR="007F2613" w:rsidRP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Pr="007F2613">
        <w:rPr>
          <w:rFonts w:ascii="Times New Roman" w:hAnsi="Times New Roman" w:cs="Times New Roman"/>
          <w:sz w:val="20"/>
          <w:szCs w:val="20"/>
          <w:vertAlign w:val="superscript"/>
          <w:lang w:val="en-US"/>
        </w:rPr>
        <w:t>nd</w:t>
      </w:r>
      <w:r w:rsidR="00A71D41">
        <w:rPr>
          <w:rFonts w:ascii="Times New Roman" w:hAnsi="Times New Roman" w:cs="Times New Roman"/>
          <w:sz w:val="20"/>
          <w:szCs w:val="20"/>
          <w:lang w:val="en-US"/>
        </w:rPr>
        <w:t xml:space="preserve"> part of the clause comprises a financial cap on liability: the contract price</w:t>
      </w:r>
    </w:p>
    <w:p w14:paraId="7DD243E3" w14:textId="77777777" w:rsidR="007F2613" w:rsidRPr="007F2613" w:rsidRDefault="007F2613" w:rsidP="008915FE">
      <w:pPr>
        <w:jc w:val="both"/>
        <w:rPr>
          <w:rFonts w:ascii="Times New Roman" w:hAnsi="Times New Roman" w:cs="Times New Roman"/>
          <w:sz w:val="20"/>
          <w:szCs w:val="20"/>
          <w:lang w:val="en-US"/>
        </w:rPr>
      </w:pPr>
    </w:p>
    <w:p w14:paraId="10F75C23" w14:textId="2F66E2EF" w:rsidR="0018012E"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Extension of time</w:t>
      </w:r>
    </w:p>
    <w:p w14:paraId="191CBB27" w14:textId="346A26C6" w:rsidR="00513ABB" w:rsidRPr="00A71D41" w:rsidRDefault="00C422FF"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S</w:t>
      </w:r>
      <w:r w:rsidR="00A71D41" w:rsidRPr="00A71D41">
        <w:rPr>
          <w:rFonts w:ascii="Times New Roman" w:hAnsi="Times New Roman" w:cs="Times New Roman"/>
          <w:sz w:val="20"/>
          <w:szCs w:val="20"/>
          <w:lang w:val="en-US"/>
        </w:rPr>
        <w:t>ilver book adopts the term “time for completion” allowing the flexibility to apply this to a series of milestones:</w:t>
      </w:r>
    </w:p>
    <w:p w14:paraId="7BC2EC3E" w14:textId="1A7F9D60" w:rsidR="00A71D41" w:rsidRPr="00A71D41" w:rsidRDefault="00A71D41"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Silver book contains a mechanism for the extension of this time for completion </w:t>
      </w:r>
    </w:p>
    <w:p w14:paraId="3F6A4F8C" w14:textId="77777777" w:rsidR="00513ABB" w:rsidRDefault="00513ABB" w:rsidP="008915FE">
      <w:pPr>
        <w:jc w:val="both"/>
        <w:rPr>
          <w:rFonts w:ascii="Times New Roman" w:hAnsi="Times New Roman" w:cs="Times New Roman"/>
          <w:sz w:val="20"/>
          <w:szCs w:val="20"/>
          <w:lang w:val="en-US"/>
        </w:rPr>
      </w:pPr>
    </w:p>
    <w:p w14:paraId="6C7A7F61" w14:textId="77777777" w:rsidR="00513ABB" w:rsidRPr="00513ABB" w:rsidRDefault="00513ABB" w:rsidP="008915FE">
      <w:pPr>
        <w:jc w:val="both"/>
        <w:rPr>
          <w:rFonts w:ascii="Times New Roman" w:hAnsi="Times New Roman" w:cs="Times New Roman"/>
          <w:sz w:val="20"/>
          <w:szCs w:val="20"/>
          <w:lang w:val="en-US"/>
        </w:rPr>
      </w:pPr>
    </w:p>
    <w:p w14:paraId="30AF53A4" w14:textId="1ADE750C" w:rsidR="0018012E" w:rsidRDefault="0018012E" w:rsidP="008915FE">
      <w:pPr>
        <w:jc w:val="both"/>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675E4E86" w14:textId="6CF7D840" w:rsidR="00C422FF" w:rsidRPr="00C422FF" w:rsidRDefault="00C422FF" w:rsidP="008915FE">
      <w:pPr>
        <w:pStyle w:val="ListParagraph"/>
        <w:numPr>
          <w:ilvl w:val="0"/>
          <w:numId w:val="3"/>
        </w:numPr>
        <w:jc w:val="both"/>
        <w:rPr>
          <w:rFonts w:ascii="Times New Roman" w:hAnsi="Times New Roman" w:cs="Times New Roman"/>
          <w:sz w:val="20"/>
          <w:szCs w:val="20"/>
          <w:lang w:val="en-US"/>
        </w:rPr>
      </w:pPr>
      <w:r w:rsidRPr="00C422FF">
        <w:rPr>
          <w:rFonts w:ascii="Times New Roman" w:hAnsi="Times New Roman" w:cs="Times New Roman"/>
          <w:sz w:val="20"/>
          <w:szCs w:val="20"/>
          <w:lang w:val="en-US"/>
        </w:rPr>
        <w:t>Critics</w:t>
      </w:r>
    </w:p>
    <w:p w14:paraId="27F7474B" w14:textId="22029326" w:rsidR="00C422FF" w:rsidRDefault="00C422FF"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in many respects the Silver book does what it says on the tin: the provisions dealing with </w:t>
      </w:r>
      <w:proofErr w:type="spellStart"/>
      <w:r>
        <w:rPr>
          <w:rFonts w:ascii="Times New Roman" w:hAnsi="Times New Roman" w:cs="Times New Roman"/>
          <w:sz w:val="20"/>
          <w:szCs w:val="20"/>
          <w:lang w:val="en-US"/>
        </w:rPr>
        <w:t>undorseen</w:t>
      </w:r>
      <w:proofErr w:type="spellEnd"/>
      <w:r>
        <w:rPr>
          <w:rFonts w:ascii="Times New Roman" w:hAnsi="Times New Roman" w:cs="Times New Roman"/>
          <w:sz w:val="20"/>
          <w:szCs w:val="20"/>
          <w:lang w:val="en-US"/>
        </w:rPr>
        <w:t xml:space="preserve"> ground conditions, responsibility of the owner’s design and the provisions as to the sufficiency of the contract price are all good devices that help assure the silver book a true turnkey contract</w:t>
      </w:r>
    </w:p>
    <w:p w14:paraId="144E7C48" w14:textId="301F23C6" w:rsidR="00C422FF" w:rsidRDefault="00227399"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However: the</w:t>
      </w:r>
      <w:r w:rsidR="00C422FF">
        <w:rPr>
          <w:rFonts w:ascii="Times New Roman" w:hAnsi="Times New Roman" w:cs="Times New Roman"/>
          <w:sz w:val="20"/>
          <w:szCs w:val="20"/>
          <w:lang w:val="en-US"/>
        </w:rPr>
        <w:t xml:space="preserve">re are undoubtedly a number of areas where the turnkey qualities of </w:t>
      </w:r>
      <w:proofErr w:type="spellStart"/>
      <w:r w:rsidR="00C422FF">
        <w:rPr>
          <w:rFonts w:ascii="Times New Roman" w:hAnsi="Times New Roman" w:cs="Times New Roman"/>
          <w:sz w:val="20"/>
          <w:szCs w:val="20"/>
          <w:lang w:val="en-US"/>
        </w:rPr>
        <w:t>yje</w:t>
      </w:r>
      <w:proofErr w:type="spellEnd"/>
      <w:r w:rsidR="00C422FF">
        <w:rPr>
          <w:rFonts w:ascii="Times New Roman" w:hAnsi="Times New Roman" w:cs="Times New Roman"/>
          <w:sz w:val="20"/>
          <w:szCs w:val="20"/>
          <w:lang w:val="en-US"/>
        </w:rPr>
        <w:t xml:space="preserve"> form can be improved by tighter drafting</w:t>
      </w:r>
    </w:p>
    <w:p w14:paraId="7F741710" w14:textId="77777777" w:rsidR="00227399" w:rsidRDefault="00227399" w:rsidP="008915FE">
      <w:pPr>
        <w:jc w:val="both"/>
        <w:rPr>
          <w:rFonts w:ascii="Times New Roman" w:hAnsi="Times New Roman" w:cs="Times New Roman"/>
          <w:sz w:val="20"/>
          <w:szCs w:val="20"/>
          <w:lang w:val="en-US"/>
        </w:rPr>
      </w:pPr>
    </w:p>
    <w:p w14:paraId="7E969867" w14:textId="77777777" w:rsidR="00227399" w:rsidRDefault="00227399" w:rsidP="008915FE">
      <w:pPr>
        <w:jc w:val="both"/>
        <w:rPr>
          <w:rFonts w:ascii="Times New Roman" w:hAnsi="Times New Roman" w:cs="Times New Roman"/>
          <w:sz w:val="20"/>
          <w:szCs w:val="20"/>
          <w:lang w:val="en-US"/>
        </w:rPr>
      </w:pPr>
    </w:p>
    <w:p w14:paraId="7261A5F8" w14:textId="77777777" w:rsidR="00227399" w:rsidRDefault="00227399" w:rsidP="008915FE">
      <w:pPr>
        <w:jc w:val="both"/>
        <w:rPr>
          <w:rFonts w:ascii="Times New Roman" w:hAnsi="Times New Roman" w:cs="Times New Roman"/>
          <w:sz w:val="20"/>
          <w:szCs w:val="20"/>
          <w:lang w:val="en-US"/>
        </w:rPr>
      </w:pPr>
    </w:p>
    <w:p w14:paraId="2729135B" w14:textId="77777777" w:rsidR="00227399" w:rsidRDefault="00227399" w:rsidP="008915FE">
      <w:pPr>
        <w:jc w:val="both"/>
        <w:rPr>
          <w:rFonts w:ascii="Times New Roman" w:hAnsi="Times New Roman" w:cs="Times New Roman"/>
          <w:sz w:val="20"/>
          <w:szCs w:val="20"/>
          <w:lang w:val="en-US"/>
        </w:rPr>
      </w:pPr>
    </w:p>
    <w:p w14:paraId="3B75F41E" w14:textId="77777777" w:rsidR="007916E3" w:rsidRDefault="007916E3" w:rsidP="008915FE">
      <w:pPr>
        <w:jc w:val="both"/>
        <w:rPr>
          <w:rFonts w:ascii="Times New Roman" w:hAnsi="Times New Roman" w:cs="Times New Roman"/>
          <w:sz w:val="20"/>
          <w:szCs w:val="20"/>
          <w:lang w:val="en-US"/>
        </w:rPr>
      </w:pPr>
    </w:p>
    <w:p w14:paraId="3722ED3A" w14:textId="77777777" w:rsidR="007916E3" w:rsidRDefault="007916E3" w:rsidP="008915FE">
      <w:pPr>
        <w:jc w:val="both"/>
        <w:rPr>
          <w:rFonts w:ascii="Times New Roman" w:hAnsi="Times New Roman" w:cs="Times New Roman"/>
          <w:sz w:val="20"/>
          <w:szCs w:val="20"/>
          <w:lang w:val="en-US"/>
        </w:rPr>
      </w:pPr>
    </w:p>
    <w:p w14:paraId="51F3AB1A" w14:textId="77777777" w:rsidR="007916E3" w:rsidRDefault="007916E3" w:rsidP="008915FE">
      <w:pPr>
        <w:jc w:val="both"/>
        <w:rPr>
          <w:rFonts w:ascii="Times New Roman" w:hAnsi="Times New Roman" w:cs="Times New Roman"/>
          <w:sz w:val="20"/>
          <w:szCs w:val="20"/>
          <w:lang w:val="en-US"/>
        </w:rPr>
      </w:pPr>
    </w:p>
    <w:p w14:paraId="0BF7E6E8" w14:textId="77777777" w:rsidR="007916E3" w:rsidRDefault="007916E3" w:rsidP="008915FE">
      <w:pPr>
        <w:jc w:val="both"/>
        <w:rPr>
          <w:rFonts w:ascii="Times New Roman" w:hAnsi="Times New Roman" w:cs="Times New Roman"/>
          <w:sz w:val="20"/>
          <w:szCs w:val="20"/>
          <w:lang w:val="en-US"/>
        </w:rPr>
      </w:pPr>
    </w:p>
    <w:p w14:paraId="4061F952" w14:textId="77777777" w:rsidR="007916E3" w:rsidRDefault="007916E3" w:rsidP="008915FE">
      <w:pPr>
        <w:jc w:val="both"/>
        <w:rPr>
          <w:rFonts w:ascii="Times New Roman" w:hAnsi="Times New Roman" w:cs="Times New Roman"/>
          <w:sz w:val="20"/>
          <w:szCs w:val="20"/>
          <w:lang w:val="en-US"/>
        </w:rPr>
      </w:pPr>
    </w:p>
    <w:p w14:paraId="09A68A9F" w14:textId="77777777" w:rsidR="007916E3" w:rsidRDefault="007916E3" w:rsidP="008915FE">
      <w:pPr>
        <w:jc w:val="both"/>
        <w:rPr>
          <w:rFonts w:ascii="Times New Roman" w:hAnsi="Times New Roman" w:cs="Times New Roman"/>
          <w:sz w:val="20"/>
          <w:szCs w:val="20"/>
          <w:lang w:val="en-US"/>
        </w:rPr>
      </w:pPr>
    </w:p>
    <w:p w14:paraId="5520A258" w14:textId="77777777" w:rsidR="007916E3" w:rsidRDefault="007916E3" w:rsidP="008915FE">
      <w:pPr>
        <w:jc w:val="both"/>
        <w:rPr>
          <w:rFonts w:ascii="Times New Roman" w:hAnsi="Times New Roman" w:cs="Times New Roman"/>
          <w:sz w:val="20"/>
          <w:szCs w:val="20"/>
          <w:lang w:val="en-US"/>
        </w:rPr>
      </w:pPr>
    </w:p>
    <w:p w14:paraId="6000E6BA" w14:textId="77777777" w:rsidR="007916E3" w:rsidRDefault="007916E3" w:rsidP="008915FE">
      <w:pPr>
        <w:jc w:val="both"/>
        <w:rPr>
          <w:rFonts w:ascii="Times New Roman" w:hAnsi="Times New Roman" w:cs="Times New Roman"/>
          <w:sz w:val="20"/>
          <w:szCs w:val="20"/>
          <w:lang w:val="en-US"/>
        </w:rPr>
      </w:pPr>
    </w:p>
    <w:p w14:paraId="1DA068D4" w14:textId="77777777" w:rsidR="007916E3" w:rsidRDefault="007916E3" w:rsidP="008915FE">
      <w:pPr>
        <w:jc w:val="both"/>
        <w:rPr>
          <w:rFonts w:ascii="Times New Roman" w:hAnsi="Times New Roman" w:cs="Times New Roman"/>
          <w:sz w:val="20"/>
          <w:szCs w:val="20"/>
          <w:lang w:val="en-US"/>
        </w:rPr>
      </w:pPr>
    </w:p>
    <w:p w14:paraId="2DE25F23" w14:textId="77777777" w:rsidR="007916E3" w:rsidRDefault="007916E3" w:rsidP="008915FE">
      <w:pPr>
        <w:jc w:val="both"/>
        <w:rPr>
          <w:rFonts w:ascii="Times New Roman" w:hAnsi="Times New Roman" w:cs="Times New Roman"/>
          <w:sz w:val="20"/>
          <w:szCs w:val="20"/>
          <w:lang w:val="en-US"/>
        </w:rPr>
      </w:pPr>
    </w:p>
    <w:p w14:paraId="60689E8D" w14:textId="77777777" w:rsidR="007916E3" w:rsidRDefault="007916E3" w:rsidP="008915FE">
      <w:pPr>
        <w:jc w:val="both"/>
        <w:rPr>
          <w:rFonts w:ascii="Times New Roman" w:hAnsi="Times New Roman" w:cs="Times New Roman"/>
          <w:sz w:val="20"/>
          <w:szCs w:val="20"/>
          <w:lang w:val="en-US"/>
        </w:rPr>
      </w:pPr>
    </w:p>
    <w:p w14:paraId="28976316" w14:textId="77777777" w:rsidR="007916E3" w:rsidRDefault="007916E3" w:rsidP="008915FE">
      <w:pPr>
        <w:jc w:val="both"/>
        <w:rPr>
          <w:rFonts w:ascii="Times New Roman" w:hAnsi="Times New Roman" w:cs="Times New Roman"/>
          <w:sz w:val="20"/>
          <w:szCs w:val="20"/>
          <w:lang w:val="en-US"/>
        </w:rPr>
      </w:pPr>
    </w:p>
    <w:p w14:paraId="52C110FE" w14:textId="77777777" w:rsidR="007916E3" w:rsidRDefault="007916E3" w:rsidP="008915FE">
      <w:pPr>
        <w:jc w:val="both"/>
        <w:rPr>
          <w:rFonts w:ascii="Times New Roman" w:hAnsi="Times New Roman" w:cs="Times New Roman"/>
          <w:sz w:val="20"/>
          <w:szCs w:val="20"/>
          <w:lang w:val="en-US"/>
        </w:rPr>
      </w:pPr>
    </w:p>
    <w:p w14:paraId="53B5BD7C" w14:textId="77777777" w:rsidR="007916E3" w:rsidRDefault="007916E3" w:rsidP="008915FE">
      <w:pPr>
        <w:jc w:val="both"/>
        <w:rPr>
          <w:rFonts w:ascii="Times New Roman" w:hAnsi="Times New Roman" w:cs="Times New Roman"/>
          <w:sz w:val="20"/>
          <w:szCs w:val="20"/>
          <w:lang w:val="en-US"/>
        </w:rPr>
      </w:pPr>
    </w:p>
    <w:p w14:paraId="7E331662" w14:textId="77777777" w:rsidR="007916E3" w:rsidRDefault="007916E3" w:rsidP="008915FE">
      <w:pPr>
        <w:jc w:val="both"/>
        <w:rPr>
          <w:rFonts w:ascii="Times New Roman" w:hAnsi="Times New Roman" w:cs="Times New Roman"/>
          <w:sz w:val="20"/>
          <w:szCs w:val="20"/>
          <w:lang w:val="en-US"/>
        </w:rPr>
      </w:pPr>
    </w:p>
    <w:p w14:paraId="08EEB3BA" w14:textId="77777777" w:rsidR="007916E3" w:rsidRDefault="007916E3" w:rsidP="008915FE">
      <w:pPr>
        <w:jc w:val="both"/>
        <w:rPr>
          <w:rFonts w:ascii="Times New Roman" w:hAnsi="Times New Roman" w:cs="Times New Roman"/>
          <w:sz w:val="20"/>
          <w:szCs w:val="20"/>
          <w:lang w:val="en-US"/>
        </w:rPr>
      </w:pPr>
    </w:p>
    <w:p w14:paraId="48719F71" w14:textId="77777777" w:rsidR="007916E3" w:rsidRDefault="007916E3" w:rsidP="008915FE">
      <w:pPr>
        <w:jc w:val="both"/>
        <w:rPr>
          <w:rFonts w:ascii="Times New Roman" w:hAnsi="Times New Roman" w:cs="Times New Roman"/>
          <w:sz w:val="20"/>
          <w:szCs w:val="20"/>
          <w:lang w:val="en-US"/>
        </w:rPr>
      </w:pPr>
    </w:p>
    <w:p w14:paraId="49FE86B8" w14:textId="77777777" w:rsidR="007916E3" w:rsidRDefault="007916E3" w:rsidP="008915FE">
      <w:pPr>
        <w:jc w:val="both"/>
        <w:rPr>
          <w:rFonts w:ascii="Times New Roman" w:hAnsi="Times New Roman" w:cs="Times New Roman"/>
          <w:sz w:val="20"/>
          <w:szCs w:val="20"/>
          <w:lang w:val="en-US"/>
        </w:rPr>
      </w:pPr>
    </w:p>
    <w:p w14:paraId="4483246C" w14:textId="77777777" w:rsidR="007916E3" w:rsidRDefault="007916E3" w:rsidP="008915FE">
      <w:pPr>
        <w:jc w:val="both"/>
        <w:rPr>
          <w:rFonts w:ascii="Times New Roman" w:hAnsi="Times New Roman" w:cs="Times New Roman"/>
          <w:sz w:val="20"/>
          <w:szCs w:val="20"/>
          <w:lang w:val="en-US"/>
        </w:rPr>
      </w:pPr>
    </w:p>
    <w:p w14:paraId="76192C6E" w14:textId="77777777" w:rsidR="007916E3" w:rsidRDefault="007916E3" w:rsidP="008915FE">
      <w:pPr>
        <w:jc w:val="both"/>
        <w:rPr>
          <w:rFonts w:ascii="Times New Roman" w:hAnsi="Times New Roman" w:cs="Times New Roman"/>
          <w:sz w:val="20"/>
          <w:szCs w:val="20"/>
          <w:lang w:val="en-US"/>
        </w:rPr>
      </w:pPr>
    </w:p>
    <w:p w14:paraId="3ECA7910" w14:textId="77777777" w:rsidR="007916E3" w:rsidRDefault="007916E3" w:rsidP="008915FE">
      <w:pPr>
        <w:jc w:val="both"/>
        <w:rPr>
          <w:rFonts w:ascii="Times New Roman" w:hAnsi="Times New Roman" w:cs="Times New Roman"/>
          <w:sz w:val="20"/>
          <w:szCs w:val="20"/>
          <w:lang w:val="en-US"/>
        </w:rPr>
      </w:pPr>
    </w:p>
    <w:p w14:paraId="78933373" w14:textId="77777777" w:rsidR="007916E3" w:rsidRDefault="007916E3" w:rsidP="008915FE">
      <w:pPr>
        <w:jc w:val="both"/>
        <w:rPr>
          <w:rFonts w:ascii="Times New Roman" w:hAnsi="Times New Roman" w:cs="Times New Roman"/>
          <w:sz w:val="20"/>
          <w:szCs w:val="20"/>
          <w:lang w:val="en-US"/>
        </w:rPr>
      </w:pPr>
    </w:p>
    <w:p w14:paraId="4229BE69" w14:textId="77777777" w:rsidR="007916E3" w:rsidRDefault="007916E3" w:rsidP="008915FE">
      <w:pPr>
        <w:jc w:val="both"/>
        <w:rPr>
          <w:rFonts w:ascii="Times New Roman" w:hAnsi="Times New Roman" w:cs="Times New Roman"/>
          <w:sz w:val="20"/>
          <w:szCs w:val="20"/>
          <w:lang w:val="en-US"/>
        </w:rPr>
      </w:pPr>
    </w:p>
    <w:p w14:paraId="3715775C" w14:textId="77777777" w:rsidR="007916E3" w:rsidRDefault="007916E3" w:rsidP="008915FE">
      <w:pPr>
        <w:jc w:val="both"/>
        <w:rPr>
          <w:rFonts w:ascii="Times New Roman" w:hAnsi="Times New Roman" w:cs="Times New Roman"/>
          <w:sz w:val="20"/>
          <w:szCs w:val="20"/>
          <w:lang w:val="en-US"/>
        </w:rPr>
      </w:pPr>
    </w:p>
    <w:p w14:paraId="567A90E5" w14:textId="77777777" w:rsidR="007916E3" w:rsidRDefault="007916E3" w:rsidP="008915FE">
      <w:pPr>
        <w:jc w:val="both"/>
        <w:rPr>
          <w:rFonts w:ascii="Times New Roman" w:hAnsi="Times New Roman" w:cs="Times New Roman"/>
          <w:sz w:val="20"/>
          <w:szCs w:val="20"/>
          <w:lang w:val="en-US"/>
        </w:rPr>
      </w:pPr>
    </w:p>
    <w:p w14:paraId="1ED11F02" w14:textId="17124ED6" w:rsidR="00227399" w:rsidRPr="00227399" w:rsidRDefault="00227399" w:rsidP="008915FE">
      <w:pPr>
        <w:pStyle w:val="IntenseQuote"/>
        <w:tabs>
          <w:tab w:val="left" w:pos="9632"/>
        </w:tabs>
        <w:ind w:left="0" w:right="-7"/>
        <w:jc w:val="both"/>
      </w:pPr>
      <w:r>
        <w:t>Cours 3 - Préparation</w:t>
      </w:r>
    </w:p>
    <w:p w14:paraId="6DD85210" w14:textId="2328D5C5" w:rsidR="00227399" w:rsidRPr="00227399" w:rsidRDefault="00227399" w:rsidP="008915FE">
      <w:pPr>
        <w:pStyle w:val="ListParagraph"/>
        <w:numPr>
          <w:ilvl w:val="0"/>
          <w:numId w:val="17"/>
        </w:numPr>
        <w:jc w:val="both"/>
        <w:rPr>
          <w:rFonts w:ascii="Times New Roman" w:hAnsi="Times New Roman" w:cs="Times New Roman"/>
          <w:b/>
          <w:sz w:val="20"/>
          <w:szCs w:val="20"/>
          <w:lang w:val="en-US"/>
        </w:rPr>
      </w:pPr>
      <w:r w:rsidRPr="00227399">
        <w:rPr>
          <w:rFonts w:ascii="Times New Roman" w:hAnsi="Times New Roman" w:cs="Times New Roman"/>
          <w:b/>
          <w:sz w:val="20"/>
          <w:szCs w:val="20"/>
          <w:lang w:val="en-US"/>
        </w:rPr>
        <w:t>The legal context and contractual schemes for global infrastructure projects</w:t>
      </w:r>
    </w:p>
    <w:p w14:paraId="4F16C54C" w14:textId="77777777" w:rsidR="00227399" w:rsidRDefault="00227399" w:rsidP="008915FE">
      <w:pPr>
        <w:jc w:val="both"/>
        <w:rPr>
          <w:rFonts w:ascii="Times New Roman" w:hAnsi="Times New Roman" w:cs="Times New Roman"/>
          <w:sz w:val="20"/>
          <w:szCs w:val="20"/>
          <w:lang w:val="en-US"/>
        </w:rPr>
      </w:pPr>
    </w:p>
    <w:p w14:paraId="1189B51F" w14:textId="77777777" w:rsidR="00227399" w:rsidRDefault="00227399" w:rsidP="008915FE">
      <w:pPr>
        <w:jc w:val="both"/>
        <w:rPr>
          <w:rFonts w:ascii="Times New Roman" w:hAnsi="Times New Roman" w:cs="Times New Roman"/>
          <w:sz w:val="20"/>
          <w:szCs w:val="20"/>
          <w:lang w:val="en-US"/>
        </w:rPr>
      </w:pPr>
    </w:p>
    <w:p w14:paraId="77821191" w14:textId="54488999" w:rsidR="00227399" w:rsidRPr="00227399" w:rsidRDefault="00227399" w:rsidP="008915FE">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1° </w:t>
      </w:r>
      <w:r w:rsidRPr="00227399">
        <w:rPr>
          <w:rFonts w:ascii="Times New Roman" w:hAnsi="Times New Roman" w:cs="Times New Roman"/>
          <w:b/>
          <w:sz w:val="20"/>
          <w:szCs w:val="20"/>
          <w:u w:val="single"/>
          <w:lang w:val="en-US"/>
        </w:rPr>
        <w:t xml:space="preserve">LE GOFF, </w:t>
      </w:r>
      <w:proofErr w:type="spellStart"/>
      <w:proofErr w:type="gramStart"/>
      <w:r w:rsidRPr="00227399">
        <w:rPr>
          <w:rFonts w:ascii="Times New Roman" w:hAnsi="Times New Roman" w:cs="Times New Roman"/>
          <w:b/>
          <w:sz w:val="20"/>
          <w:szCs w:val="20"/>
          <w:u w:val="single"/>
          <w:lang w:val="en-US"/>
        </w:rPr>
        <w:t>Pierrick</w:t>
      </w:r>
      <w:proofErr w:type="spellEnd"/>
      <w:r w:rsidRPr="00227399">
        <w:rPr>
          <w:rFonts w:ascii="Times New Roman" w:hAnsi="Times New Roman" w:cs="Times New Roman"/>
          <w:b/>
          <w:sz w:val="20"/>
          <w:szCs w:val="20"/>
          <w:u w:val="single"/>
          <w:lang w:val="en-US"/>
        </w:rPr>
        <w:t> :</w:t>
      </w:r>
      <w:proofErr w:type="gramEnd"/>
      <w:r w:rsidRPr="00227399">
        <w:rPr>
          <w:rFonts w:ascii="Times New Roman" w:hAnsi="Times New Roman" w:cs="Times New Roman"/>
          <w:b/>
          <w:sz w:val="20"/>
          <w:szCs w:val="20"/>
          <w:u w:val="single"/>
          <w:lang w:val="en-US"/>
        </w:rPr>
        <w:t xml:space="preserve"> Theory and practice of contracts for the Construction of industrial facilities in Germany: towards a </w:t>
      </w:r>
      <w:proofErr w:type="spellStart"/>
      <w:r w:rsidRPr="00227399">
        <w:rPr>
          <w:rFonts w:ascii="Times New Roman" w:hAnsi="Times New Roman" w:cs="Times New Roman"/>
          <w:b/>
          <w:sz w:val="20"/>
          <w:szCs w:val="20"/>
          <w:u w:val="single"/>
          <w:lang w:val="en-US"/>
        </w:rPr>
        <w:t>lex</w:t>
      </w:r>
      <w:proofErr w:type="spellEnd"/>
      <w:r w:rsidRPr="00227399">
        <w:rPr>
          <w:rFonts w:ascii="Times New Roman" w:hAnsi="Times New Roman" w:cs="Times New Roman"/>
          <w:b/>
          <w:sz w:val="20"/>
          <w:szCs w:val="20"/>
          <w:u w:val="single"/>
          <w:lang w:val="en-US"/>
        </w:rPr>
        <w:t xml:space="preserve"> </w:t>
      </w:r>
      <w:proofErr w:type="spellStart"/>
      <w:r w:rsidRPr="00227399">
        <w:rPr>
          <w:rFonts w:ascii="Times New Roman" w:hAnsi="Times New Roman" w:cs="Times New Roman"/>
          <w:b/>
          <w:sz w:val="20"/>
          <w:szCs w:val="20"/>
          <w:u w:val="single"/>
          <w:lang w:val="en-US"/>
        </w:rPr>
        <w:t>mercatoria</w:t>
      </w:r>
      <w:proofErr w:type="spellEnd"/>
      <w:r w:rsidRPr="00227399">
        <w:rPr>
          <w:rFonts w:ascii="Times New Roman" w:hAnsi="Times New Roman" w:cs="Times New Roman"/>
          <w:b/>
          <w:sz w:val="20"/>
          <w:szCs w:val="20"/>
          <w:u w:val="single"/>
          <w:lang w:val="en-US"/>
        </w:rPr>
        <w:t xml:space="preserve"> </w:t>
      </w:r>
      <w:proofErr w:type="spellStart"/>
      <w:r w:rsidRPr="00227399">
        <w:rPr>
          <w:rFonts w:ascii="Times New Roman" w:hAnsi="Times New Roman" w:cs="Times New Roman"/>
          <w:b/>
          <w:sz w:val="20"/>
          <w:szCs w:val="20"/>
          <w:u w:val="single"/>
          <w:lang w:val="en-US"/>
        </w:rPr>
        <w:t>germanica</w:t>
      </w:r>
      <w:proofErr w:type="spellEnd"/>
      <w:r w:rsidRPr="00227399">
        <w:rPr>
          <w:rFonts w:ascii="Times New Roman" w:hAnsi="Times New Roman" w:cs="Times New Roman"/>
          <w:b/>
          <w:sz w:val="20"/>
          <w:szCs w:val="20"/>
          <w:u w:val="single"/>
          <w:lang w:val="en-US"/>
        </w:rPr>
        <w:t>?, RDAI 2004, p. 5.</w:t>
      </w:r>
      <w:r>
        <w:rPr>
          <w:rFonts w:ascii="Times New Roman" w:hAnsi="Times New Roman" w:cs="Times New Roman"/>
          <w:b/>
          <w:sz w:val="20"/>
          <w:szCs w:val="20"/>
          <w:u w:val="single"/>
          <w:lang w:val="en-US"/>
        </w:rPr>
        <w:t>,</w:t>
      </w:r>
      <w:r>
        <w:rPr>
          <w:rFonts w:ascii="Times New Roman" w:hAnsi="Times New Roman" w:cs="Times New Roman"/>
          <w:b/>
          <w:sz w:val="20"/>
          <w:szCs w:val="20"/>
          <w:lang w:val="en-US"/>
        </w:rPr>
        <w:t xml:space="preserve"> </w:t>
      </w:r>
      <w:hyperlink r:id="rId9" w:history="1">
        <w:r w:rsidRPr="00227399">
          <w:rPr>
            <w:rFonts w:ascii="Times New Roman" w:hAnsi="Times New Roman" w:cs="Times New Roman"/>
            <w:b/>
            <w:sz w:val="20"/>
            <w:szCs w:val="20"/>
            <w:lang w:val="en-US"/>
          </w:rPr>
          <w:t>http://www.iblj.com/abstract.htm?lg=en&amp;ref=120045-32</w:t>
        </w:r>
      </w:hyperlink>
    </w:p>
    <w:p w14:paraId="5FB3D966" w14:textId="20DA9209" w:rsidR="00445BF4" w:rsidRDefault="00445BF4" w:rsidP="008915FE">
      <w:pPr>
        <w:pStyle w:val="NoSpacing"/>
        <w:jc w:val="both"/>
      </w:pPr>
      <w:r w:rsidRPr="00445BF4">
        <w:rPr>
          <w:rFonts w:ascii="Times New Roman" w:hAnsi="Times New Roman" w:cs="Times New Roman"/>
          <w:sz w:val="20"/>
          <w:szCs w:val="20"/>
          <w:u w:val="single"/>
        </w:rPr>
        <w:t>Abstract</w:t>
      </w:r>
      <w:r>
        <w:t>:</w:t>
      </w:r>
    </w:p>
    <w:p w14:paraId="5EAF6441" w14:textId="77777777" w:rsidR="00227399" w:rsidRDefault="00227399" w:rsidP="008915FE">
      <w:pPr>
        <w:widowControl w:val="0"/>
        <w:autoSpaceDE w:val="0"/>
        <w:autoSpaceDN w:val="0"/>
        <w:adjustRightInd w:val="0"/>
        <w:spacing w:after="247"/>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 xml:space="preserve">The contract for the construction of industrial facilities is a complex long-term contract featuring diverse obligations and raising significant risk management issues. Unlike more traditional contracts, this contract does not benefit from any tailor-made provisions found in the German Civil Code. As a result, legal scholars have had to define it and analyze its particularities. While German case law and most scholars classify the industrial facility construction contract as a contract for works, the provisions of the German Civil Code dealing with contracts for works are either absent or not </w:t>
      </w:r>
      <w:proofErr w:type="gramStart"/>
      <w:r w:rsidRPr="00227399">
        <w:rPr>
          <w:rFonts w:ascii="Times New Roman" w:hAnsi="Times New Roman" w:cs="Times New Roman"/>
          <w:sz w:val="20"/>
          <w:szCs w:val="20"/>
          <w:lang w:val="en-US"/>
        </w:rPr>
        <w:t>well-suited</w:t>
      </w:r>
      <w:proofErr w:type="gramEnd"/>
      <w:r w:rsidRPr="00227399">
        <w:rPr>
          <w:rFonts w:ascii="Times New Roman" w:hAnsi="Times New Roman" w:cs="Times New Roman"/>
          <w:sz w:val="20"/>
          <w:szCs w:val="20"/>
          <w:lang w:val="en-US"/>
        </w:rPr>
        <w:t xml:space="preserve"> to address efficiently the real issues in large infrastructure projects. This situation has necessitated the development of solutions to fill the legislative gap in practice. Associations of builders or developers have played an important role in this regard by promulgating guides and model contracts.  More importantly, a specific set of terms and conditions specially adapted to construction projects and known as “VOB” conditions have been initiated by public authorities and enjoy a widespread recognition in the industry.  Finally, the lack of suitability of the German Civil Code has encouraged project participants to negotiate detailed contracts with the hope of avoiding the applicability of statutory provisions. This trend indicates the emergence of a form of customary law, which, by reference to a similar phenomenon in the international contract practice, could be called “</w:t>
      </w:r>
      <w:proofErr w:type="spellStart"/>
      <w:r w:rsidRPr="00227399">
        <w:rPr>
          <w:rFonts w:ascii="Times New Roman" w:hAnsi="Times New Roman" w:cs="Times New Roman"/>
          <w:sz w:val="20"/>
          <w:szCs w:val="20"/>
          <w:lang w:val="en-US"/>
        </w:rPr>
        <w:t>lex</w:t>
      </w:r>
      <w:proofErr w:type="spellEnd"/>
      <w:r w:rsidRPr="00227399">
        <w:rPr>
          <w:rFonts w:ascii="Times New Roman" w:hAnsi="Times New Roman" w:cs="Times New Roman"/>
          <w:sz w:val="20"/>
          <w:szCs w:val="20"/>
          <w:lang w:val="en-US"/>
        </w:rPr>
        <w:t xml:space="preserve"> </w:t>
      </w:r>
      <w:proofErr w:type="spellStart"/>
      <w:r w:rsidRPr="00227399">
        <w:rPr>
          <w:rFonts w:ascii="Times New Roman" w:hAnsi="Times New Roman" w:cs="Times New Roman"/>
          <w:sz w:val="20"/>
          <w:szCs w:val="20"/>
          <w:lang w:val="en-US"/>
        </w:rPr>
        <w:t>mercatoria</w:t>
      </w:r>
      <w:proofErr w:type="spellEnd"/>
      <w:r w:rsidRPr="00227399">
        <w:rPr>
          <w:rFonts w:ascii="Times New Roman" w:hAnsi="Times New Roman" w:cs="Times New Roman"/>
          <w:sz w:val="20"/>
          <w:szCs w:val="20"/>
          <w:lang w:val="en-US"/>
        </w:rPr>
        <w:t xml:space="preserve"> </w:t>
      </w:r>
      <w:proofErr w:type="spellStart"/>
      <w:r w:rsidRPr="00227399">
        <w:rPr>
          <w:rFonts w:ascii="Times New Roman" w:hAnsi="Times New Roman" w:cs="Times New Roman"/>
          <w:sz w:val="20"/>
          <w:szCs w:val="20"/>
          <w:lang w:val="en-US"/>
        </w:rPr>
        <w:t>germanica</w:t>
      </w:r>
      <w:proofErr w:type="spellEnd"/>
      <w:r w:rsidRPr="00227399">
        <w:rPr>
          <w:rFonts w:ascii="Times New Roman" w:hAnsi="Times New Roman" w:cs="Times New Roman"/>
          <w:sz w:val="20"/>
          <w:szCs w:val="20"/>
          <w:lang w:val="en-US"/>
        </w:rPr>
        <w:t>”.</w:t>
      </w:r>
    </w:p>
    <w:p w14:paraId="31E972DD" w14:textId="77777777" w:rsidR="00445BF4" w:rsidRDefault="00445BF4" w:rsidP="008915FE">
      <w:pPr>
        <w:widowControl w:val="0"/>
        <w:autoSpaceDE w:val="0"/>
        <w:autoSpaceDN w:val="0"/>
        <w:adjustRightInd w:val="0"/>
        <w:spacing w:after="247"/>
        <w:jc w:val="both"/>
        <w:rPr>
          <w:rFonts w:ascii="Times New Roman" w:hAnsi="Times New Roman" w:cs="Times New Roman"/>
          <w:sz w:val="20"/>
          <w:szCs w:val="20"/>
          <w:lang w:val="en-US"/>
        </w:rPr>
      </w:pPr>
    </w:p>
    <w:p w14:paraId="7C212A39" w14:textId="1F5DCD70" w:rsidR="00445BF4" w:rsidRPr="00445BF4" w:rsidRDefault="00445BF4" w:rsidP="008915FE">
      <w:pPr>
        <w:pStyle w:val="NoSpacing"/>
        <w:jc w:val="both"/>
        <w:rPr>
          <w:rFonts w:ascii="Times New Roman" w:hAnsi="Times New Roman" w:cs="Times New Roman"/>
          <w:sz w:val="20"/>
          <w:szCs w:val="20"/>
        </w:rPr>
      </w:pPr>
      <w:r w:rsidRPr="00445BF4">
        <w:rPr>
          <w:rFonts w:ascii="Times New Roman" w:hAnsi="Times New Roman" w:cs="Times New Roman"/>
          <w:sz w:val="20"/>
          <w:szCs w:val="20"/>
          <w:u w:val="single"/>
        </w:rPr>
        <w:t>Extract</w:t>
      </w:r>
      <w:r>
        <w:rPr>
          <w:rFonts w:ascii="Times New Roman" w:hAnsi="Times New Roman" w:cs="Times New Roman"/>
          <w:sz w:val="20"/>
          <w:szCs w:val="20"/>
        </w:rPr>
        <w:t>:</w:t>
      </w:r>
    </w:p>
    <w:p w14:paraId="63E868F1" w14:textId="60A2DC0C" w:rsidR="00445BF4" w:rsidRDefault="00445BF4" w:rsidP="008915FE">
      <w:pPr>
        <w:pStyle w:val="NoSpacing"/>
        <w:jc w:val="both"/>
        <w:rPr>
          <w:rFonts w:ascii="Times New Roman" w:hAnsi="Times New Roman" w:cs="Times New Roman"/>
          <w:sz w:val="20"/>
          <w:szCs w:val="20"/>
        </w:rPr>
      </w:pPr>
      <w:r>
        <w:rPr>
          <w:rFonts w:ascii="Times New Roman" w:hAnsi="Times New Roman" w:cs="Times New Roman"/>
          <w:sz w:val="20"/>
          <w:szCs w:val="20"/>
        </w:rPr>
        <w:t xml:space="preserve">Conditions relating </w:t>
      </w:r>
      <w:r w:rsidRPr="00445BF4">
        <w:rPr>
          <w:rFonts w:ascii="Times New Roman" w:hAnsi="Times New Roman" w:cs="Times New Roman"/>
          <w:sz w:val="20"/>
          <w:szCs w:val="20"/>
        </w:rPr>
        <w:t>to the award and the completion of construction works: Conditions VOB</w:t>
      </w:r>
    </w:p>
    <w:p w14:paraId="7405CD3D" w14:textId="5A38BB12" w:rsidR="00445BF4" w:rsidRPr="00445BF4" w:rsidRDefault="00445BF4" w:rsidP="008915FE">
      <w:pPr>
        <w:pStyle w:val="NoSpacing"/>
        <w:jc w:val="both"/>
        <w:rPr>
          <w:rFonts w:ascii="Times New Roman" w:hAnsi="Times New Roman" w:cs="Times New Roman"/>
          <w:sz w:val="20"/>
          <w:szCs w:val="20"/>
        </w:rPr>
      </w:pPr>
      <w:r>
        <w:rPr>
          <w:rFonts w:ascii="Times New Roman" w:hAnsi="Times New Roman" w:cs="Times New Roman"/>
          <w:sz w:val="20"/>
          <w:szCs w:val="20"/>
        </w:rPr>
        <w:t>Legal status of the VOB conditions:</w:t>
      </w:r>
    </w:p>
    <w:p w14:paraId="660ECB87" w14:textId="70CB2329" w:rsidR="00445BF4" w:rsidRDefault="00445BF4"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Recourse to the VOB conditions is compulsory for state utilities awarding public works construction contract, their use for private construction projects is optional</w:t>
      </w:r>
    </w:p>
    <w:p w14:paraId="17FE9BA7" w14:textId="12DDF3F4" w:rsidR="00445BF4" w:rsidRDefault="00445BF4" w:rsidP="008915FE">
      <w:pPr>
        <w:pStyle w:val="NoSpacing"/>
        <w:numPr>
          <w:ilvl w:val="0"/>
          <w:numId w:val="3"/>
        </w:numPr>
        <w:jc w:val="both"/>
        <w:rPr>
          <w:rFonts w:ascii="Times New Roman" w:hAnsi="Times New Roman" w:cs="Times New Roman"/>
          <w:sz w:val="20"/>
          <w:szCs w:val="20"/>
        </w:rPr>
      </w:pPr>
      <w:r w:rsidRPr="00445BF4">
        <w:rPr>
          <w:rFonts w:ascii="Times New Roman" w:hAnsi="Times New Roman" w:cs="Times New Roman"/>
          <w:sz w:val="20"/>
          <w:szCs w:val="20"/>
        </w:rPr>
        <w:t xml:space="preserve">Jouent un rôle considérable sur le marché </w:t>
      </w:r>
      <w:r>
        <w:rPr>
          <w:rFonts w:ascii="Times New Roman" w:hAnsi="Times New Roman" w:cs="Times New Roman"/>
          <w:sz w:val="20"/>
          <w:szCs w:val="20"/>
        </w:rPr>
        <w:t xml:space="preserve">allemand </w:t>
      </w:r>
      <w:r w:rsidRPr="00445BF4">
        <w:rPr>
          <w:rFonts w:ascii="Times New Roman" w:hAnsi="Times New Roman" w:cs="Times New Roman"/>
          <w:sz w:val="20"/>
          <w:szCs w:val="20"/>
        </w:rPr>
        <w:t>de la construction et en particulier pour les contrats de réalisation d’ensembles industriels</w:t>
      </w:r>
    </w:p>
    <w:p w14:paraId="151DD7AE" w14:textId="16C6200A" w:rsidR="00445BF4" w:rsidRDefault="00445BF4"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Pour certains fondamentales dans le droit de la construction allemand</w:t>
      </w:r>
    </w:p>
    <w:p w14:paraId="67E49528" w14:textId="77777777" w:rsidR="00445BF4" w:rsidRPr="00445BF4" w:rsidRDefault="00445BF4" w:rsidP="008915FE">
      <w:pPr>
        <w:pStyle w:val="NoSpacing"/>
        <w:jc w:val="both"/>
        <w:rPr>
          <w:rFonts w:ascii="Times New Roman" w:hAnsi="Times New Roman" w:cs="Times New Roman"/>
          <w:sz w:val="20"/>
          <w:szCs w:val="20"/>
          <w:lang w:val="en-GB"/>
        </w:rPr>
      </w:pPr>
    </w:p>
    <w:p w14:paraId="473AFE3E" w14:textId="6FD62CC2" w:rsidR="00445BF4" w:rsidRPr="00445BF4" w:rsidRDefault="00445BF4" w:rsidP="008915FE">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Contents of the VOB Conditions: </w:t>
      </w:r>
    </w:p>
    <w:p w14:paraId="4D6D83EB" w14:textId="17E5BF76" w:rsidR="00445BF4" w:rsidRPr="00445BF4" w:rsidRDefault="00445BF4" w:rsidP="008915FE">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Divided into 3 sections: </w:t>
      </w:r>
    </w:p>
    <w:p w14:paraId="6B243ED3" w14:textId="125C584F" w:rsidR="00445BF4" w:rsidRPr="00445BF4" w:rsidRDefault="00445BF4" w:rsidP="008915FE">
      <w:pPr>
        <w:pStyle w:val="NoSpacing"/>
        <w:numPr>
          <w:ilvl w:val="0"/>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VOB/A section includes the rules governing the award of public works, </w:t>
      </w:r>
    </w:p>
    <w:p w14:paraId="3A00FAB0" w14:textId="61284868" w:rsidR="00445BF4" w:rsidRPr="00445BF4" w:rsidRDefault="00445BF4" w:rsidP="008915FE">
      <w:pPr>
        <w:pStyle w:val="NoSpacing"/>
        <w:numPr>
          <w:ilvl w:val="0"/>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VOB/B section is a list of contract clauses: constitutes a model of general conditions similar to the FIDIC Contract conditions at the international level</w:t>
      </w:r>
    </w:p>
    <w:p w14:paraId="2DD0B54F" w14:textId="67CE0129" w:rsidR="00445BF4" w:rsidRPr="00445BF4" w:rsidRDefault="00445BF4" w:rsidP="008915FE">
      <w:pPr>
        <w:pStyle w:val="NoSpacing"/>
        <w:numPr>
          <w:ilvl w:val="1"/>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In 18 articles, these conditions attempt to cover exhaustively the main contractual and legal issues recurrently arising in the context of large construction projects</w:t>
      </w:r>
    </w:p>
    <w:p w14:paraId="622CB2A3" w14:textId="677097D9" w:rsidR="00445BF4" w:rsidRPr="00445BF4" w:rsidRDefault="00445BF4" w:rsidP="008915FE">
      <w:pPr>
        <w:pStyle w:val="NoSpacing"/>
        <w:numPr>
          <w:ilvl w:val="2"/>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Remuneration of the contractor, conditions applicable to the completion of the works on the site and delays in the project schedule, termination of the contract, transfer of risks, indemnifications and liabilities, liquidated damages, take-over of the works, warranty </w:t>
      </w:r>
      <w:proofErr w:type="spellStart"/>
      <w:r w:rsidRPr="00445BF4">
        <w:rPr>
          <w:rFonts w:ascii="Times New Roman" w:hAnsi="Times New Roman" w:cs="Times New Roman"/>
          <w:sz w:val="20"/>
          <w:szCs w:val="20"/>
          <w:lang w:val="en-GB"/>
        </w:rPr>
        <w:t>ans</w:t>
      </w:r>
      <w:proofErr w:type="spellEnd"/>
      <w:r w:rsidRPr="00445BF4">
        <w:rPr>
          <w:rFonts w:ascii="Times New Roman" w:hAnsi="Times New Roman" w:cs="Times New Roman"/>
          <w:sz w:val="20"/>
          <w:szCs w:val="20"/>
          <w:lang w:val="en-GB"/>
        </w:rPr>
        <w:t xml:space="preserve"> settlement of disputes</w:t>
      </w:r>
    </w:p>
    <w:p w14:paraId="0B0BACA1" w14:textId="75B4798A" w:rsidR="00227399" w:rsidRDefault="00445BF4" w:rsidP="008915FE">
      <w:pPr>
        <w:pStyle w:val="NoSpacing"/>
        <w:numPr>
          <w:ilvl w:val="0"/>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VOB/C section contains technical norms applicable to construction projects</w:t>
      </w:r>
    </w:p>
    <w:p w14:paraId="27A79028" w14:textId="77777777" w:rsidR="00553696" w:rsidRPr="00553696" w:rsidRDefault="00553696" w:rsidP="008915FE">
      <w:pPr>
        <w:pStyle w:val="NoSpacing"/>
        <w:ind w:left="720"/>
        <w:jc w:val="both"/>
        <w:rPr>
          <w:rFonts w:ascii="Times New Roman" w:hAnsi="Times New Roman" w:cs="Times New Roman"/>
          <w:sz w:val="20"/>
          <w:szCs w:val="20"/>
          <w:lang w:val="en-GB"/>
        </w:rPr>
      </w:pPr>
    </w:p>
    <w:p w14:paraId="770E22DB" w14:textId="50C5DD9C" w:rsidR="001E13A1" w:rsidRPr="001E13A1" w:rsidRDefault="00445BF4" w:rsidP="008915FE">
      <w:pPr>
        <w:pStyle w:val="NoSpacing"/>
        <w:jc w:val="both"/>
        <w:rPr>
          <w:rFonts w:ascii="Times New Roman" w:hAnsi="Times New Roman" w:cs="Times New Roman"/>
          <w:sz w:val="20"/>
          <w:szCs w:val="20"/>
          <w:lang w:val="en-GB"/>
        </w:rPr>
      </w:pPr>
      <w:r w:rsidRPr="001E13A1">
        <w:rPr>
          <w:rFonts w:ascii="Times New Roman" w:hAnsi="Times New Roman" w:cs="Times New Roman"/>
          <w:sz w:val="20"/>
          <w:szCs w:val="20"/>
          <w:lang w:val="en-GB"/>
        </w:rPr>
        <w:t>VOB conditions: useful instrument to fill the German legislative gaps</w:t>
      </w:r>
    </w:p>
    <w:p w14:paraId="6C75C443" w14:textId="24E25B6F"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E13A1">
        <w:rPr>
          <w:rFonts w:ascii="Times New Roman" w:hAnsi="Times New Roman" w:cs="Times New Roman"/>
          <w:sz w:val="20"/>
          <w:szCs w:val="20"/>
          <w:lang w:val="en-GB"/>
        </w:rPr>
        <w:t xml:space="preserve"> need for cooperation and communication between the parties involved</w:t>
      </w:r>
    </w:p>
    <w:p w14:paraId="0236EDB5" w14:textId="73F1DC84" w:rsidR="00275A5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Art 3 and 4.1 and 4.4</w:t>
      </w:r>
    </w:p>
    <w:p w14:paraId="532E2652" w14:textId="4B30F1EA"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Address</w:t>
      </w:r>
      <w:r w:rsidR="001E13A1">
        <w:rPr>
          <w:rFonts w:ascii="Times New Roman" w:hAnsi="Times New Roman" w:cs="Times New Roman"/>
          <w:sz w:val="20"/>
          <w:szCs w:val="20"/>
          <w:lang w:val="en-GB"/>
        </w:rPr>
        <w:t xml:space="preserve"> also the circumstances giving rise to time extension and additional cost compensation in several provisions</w:t>
      </w:r>
    </w:p>
    <w:p w14:paraId="7F7F7F07" w14:textId="20A5A77F" w:rsidR="00275A5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Art 2.5 and 4.9 and 6</w:t>
      </w:r>
    </w:p>
    <w:p w14:paraId="71544E4D" w14:textId="4DA32BA9"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Risk</w:t>
      </w:r>
      <w:r w:rsidR="001E13A1">
        <w:rPr>
          <w:rFonts w:ascii="Times New Roman" w:hAnsi="Times New Roman" w:cs="Times New Roman"/>
          <w:sz w:val="20"/>
          <w:szCs w:val="20"/>
          <w:lang w:val="en-GB"/>
        </w:rPr>
        <w:t xml:space="preserve"> of destruction of the works by unexpected events</w:t>
      </w:r>
    </w:p>
    <w:p w14:paraId="0E176A36" w14:textId="33526080" w:rsidR="00275A5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 7 </w:t>
      </w:r>
    </w:p>
    <w:p w14:paraId="036D5254" w14:textId="0EF384DE"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Finally</w:t>
      </w:r>
      <w:r w:rsidR="001E13A1">
        <w:rPr>
          <w:rFonts w:ascii="Times New Roman" w:hAnsi="Times New Roman" w:cs="Times New Roman"/>
          <w:sz w:val="20"/>
          <w:szCs w:val="20"/>
          <w:lang w:val="en-GB"/>
        </w:rPr>
        <w:t>,</w:t>
      </w:r>
      <w:r>
        <w:rPr>
          <w:rFonts w:ascii="Times New Roman" w:hAnsi="Times New Roman" w:cs="Times New Roman"/>
          <w:sz w:val="20"/>
          <w:szCs w:val="20"/>
          <w:lang w:val="en-GB"/>
        </w:rPr>
        <w:t xml:space="preserve"> the VOB conditions set aside the BGB rules on cancellation of contracts and</w:t>
      </w:r>
      <w:r w:rsidR="001E13A1">
        <w:rPr>
          <w:rFonts w:ascii="Times New Roman" w:hAnsi="Times New Roman" w:cs="Times New Roman"/>
          <w:sz w:val="20"/>
          <w:szCs w:val="20"/>
          <w:lang w:val="en-GB"/>
        </w:rPr>
        <w:t xml:space="preserve"> authorize only contract termination wh</w:t>
      </w:r>
      <w:r>
        <w:rPr>
          <w:rFonts w:ascii="Times New Roman" w:hAnsi="Times New Roman" w:cs="Times New Roman"/>
          <w:sz w:val="20"/>
          <w:szCs w:val="20"/>
          <w:lang w:val="en-GB"/>
        </w:rPr>
        <w:t>i</w:t>
      </w:r>
      <w:r w:rsidR="001E13A1">
        <w:rPr>
          <w:rFonts w:ascii="Times New Roman" w:hAnsi="Times New Roman" w:cs="Times New Roman"/>
          <w:sz w:val="20"/>
          <w:szCs w:val="20"/>
          <w:lang w:val="en-GB"/>
        </w:rPr>
        <w:t xml:space="preserve">ch is a much more realistic approach </w:t>
      </w:r>
      <w:r>
        <w:rPr>
          <w:rFonts w:ascii="Times New Roman" w:hAnsi="Times New Roman" w:cs="Times New Roman"/>
          <w:sz w:val="20"/>
          <w:szCs w:val="20"/>
          <w:lang w:val="en-GB"/>
        </w:rPr>
        <w:t>in view of the size and nature of large construction projects</w:t>
      </w:r>
    </w:p>
    <w:p w14:paraId="7A4CE1E4" w14:textId="7282EE66" w:rsidR="00275A51" w:rsidRPr="001E13A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Art 9</w:t>
      </w:r>
    </w:p>
    <w:p w14:paraId="53E8D7FE" w14:textId="77777777" w:rsidR="00227399" w:rsidRDefault="00227399" w:rsidP="008915FE">
      <w:pPr>
        <w:pStyle w:val="NoSpacing"/>
        <w:jc w:val="both"/>
        <w:rPr>
          <w:rFonts w:ascii="Times New Roman" w:hAnsi="Times New Roman" w:cs="Times New Roman"/>
          <w:sz w:val="20"/>
          <w:szCs w:val="20"/>
        </w:rPr>
      </w:pPr>
    </w:p>
    <w:p w14:paraId="00D12036" w14:textId="196013D4" w:rsidR="00275A51" w:rsidRDefault="00275A51" w:rsidP="008915FE">
      <w:pPr>
        <w:pStyle w:val="NoSpacing"/>
        <w:jc w:val="both"/>
        <w:rPr>
          <w:rFonts w:ascii="Times New Roman" w:hAnsi="Times New Roman" w:cs="Times New Roman"/>
          <w:sz w:val="20"/>
          <w:szCs w:val="20"/>
        </w:rPr>
      </w:pPr>
      <w:r>
        <w:rPr>
          <w:rFonts w:ascii="Times New Roman" w:hAnsi="Times New Roman" w:cs="Times New Roman"/>
          <w:sz w:val="20"/>
          <w:szCs w:val="20"/>
        </w:rPr>
        <w:t>The trend towards “contract without a Governing law”</w:t>
      </w:r>
    </w:p>
    <w:p w14:paraId="15E5693C" w14:textId="0A815C1D" w:rsidR="00275A51" w:rsidRDefault="00275A51"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Participants’ desire to achieve a certain independence from the legal system in which they evolve in doing so they prompt the rise of a form of autonomous law designed for large construction projects</w:t>
      </w:r>
    </w:p>
    <w:p w14:paraId="1FD5B2BF" w14:textId="0EA07468" w:rsidR="00C419B3" w:rsidRPr="00553696" w:rsidRDefault="00553696" w:rsidP="008915FE">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 xml:space="preserve">1. </w:t>
      </w:r>
      <w:r w:rsidR="00C419B3" w:rsidRPr="00553696">
        <w:rPr>
          <w:rFonts w:ascii="Times New Roman" w:hAnsi="Times New Roman" w:cs="Times New Roman"/>
          <w:sz w:val="20"/>
          <w:szCs w:val="20"/>
          <w:u w:val="single"/>
        </w:rPr>
        <w:t xml:space="preserve">The urge for independence </w:t>
      </w:r>
      <w:proofErr w:type="spellStart"/>
      <w:r w:rsidR="00C419B3" w:rsidRPr="00553696">
        <w:rPr>
          <w:rFonts w:ascii="Times New Roman" w:hAnsi="Times New Roman" w:cs="Times New Roman"/>
          <w:sz w:val="20"/>
          <w:szCs w:val="20"/>
          <w:u w:val="single"/>
        </w:rPr>
        <w:t>vis</w:t>
      </w:r>
      <w:proofErr w:type="spellEnd"/>
      <w:r w:rsidR="00C419B3" w:rsidRPr="00553696">
        <w:rPr>
          <w:rFonts w:ascii="Times New Roman" w:hAnsi="Times New Roman" w:cs="Times New Roman"/>
          <w:sz w:val="20"/>
          <w:szCs w:val="20"/>
          <w:u w:val="single"/>
        </w:rPr>
        <w:t xml:space="preserve"> </w:t>
      </w:r>
      <w:proofErr w:type="gramStart"/>
      <w:r w:rsidR="00C419B3" w:rsidRPr="00553696">
        <w:rPr>
          <w:rFonts w:ascii="Times New Roman" w:hAnsi="Times New Roman" w:cs="Times New Roman"/>
          <w:sz w:val="20"/>
          <w:szCs w:val="20"/>
          <w:u w:val="single"/>
        </w:rPr>
        <w:t xml:space="preserve">à  </w:t>
      </w:r>
      <w:proofErr w:type="spellStart"/>
      <w:r w:rsidR="00C419B3" w:rsidRPr="00553696">
        <w:rPr>
          <w:rFonts w:ascii="Times New Roman" w:hAnsi="Times New Roman" w:cs="Times New Roman"/>
          <w:sz w:val="20"/>
          <w:szCs w:val="20"/>
          <w:u w:val="single"/>
        </w:rPr>
        <w:t>vis</w:t>
      </w:r>
      <w:proofErr w:type="spellEnd"/>
      <w:proofErr w:type="gramEnd"/>
      <w:r w:rsidR="00C419B3" w:rsidRPr="00553696">
        <w:rPr>
          <w:rFonts w:ascii="Times New Roman" w:hAnsi="Times New Roman" w:cs="Times New Roman"/>
          <w:sz w:val="20"/>
          <w:szCs w:val="20"/>
          <w:u w:val="single"/>
        </w:rPr>
        <w:t xml:space="preserve"> statutory norms</w:t>
      </w:r>
    </w:p>
    <w:p w14:paraId="64371B35" w14:textId="4BAA97F8" w:rsidR="00C419B3" w:rsidRDefault="00C419B3" w:rsidP="008915FE">
      <w:pPr>
        <w:pStyle w:val="NoSpacing"/>
        <w:numPr>
          <w:ilvl w:val="0"/>
          <w:numId w:val="3"/>
        </w:numPr>
        <w:jc w:val="both"/>
        <w:rPr>
          <w:rFonts w:ascii="Times New Roman" w:hAnsi="Times New Roman" w:cs="Times New Roman"/>
          <w:sz w:val="20"/>
          <w:szCs w:val="20"/>
        </w:rPr>
      </w:pPr>
      <w:proofErr w:type="gramStart"/>
      <w:r>
        <w:rPr>
          <w:rFonts w:ascii="Times New Roman" w:hAnsi="Times New Roman" w:cs="Times New Roman"/>
          <w:sz w:val="20"/>
          <w:szCs w:val="20"/>
        </w:rPr>
        <w:t>through</w:t>
      </w:r>
      <w:proofErr w:type="gramEnd"/>
      <w:r>
        <w:rPr>
          <w:rFonts w:ascii="Times New Roman" w:hAnsi="Times New Roman" w:cs="Times New Roman"/>
          <w:sz w:val="20"/>
          <w:szCs w:val="20"/>
        </w:rPr>
        <w:t xml:space="preserve"> very detailed contracts, the parties attempt not only to cover all possible difficulties likely to arise during the project execution but also to escape simultaneously any law that would otherwise be applicable to such a contract</w:t>
      </w:r>
    </w:p>
    <w:p w14:paraId="10C6CF89" w14:textId="76E06A44" w:rsidR="00C419B3" w:rsidRDefault="00C419B3" w:rsidP="008915FE">
      <w:pPr>
        <w:pStyle w:val="NoSpacing"/>
        <w:numPr>
          <w:ilvl w:val="1"/>
          <w:numId w:val="3"/>
        </w:numPr>
        <w:jc w:val="both"/>
        <w:rPr>
          <w:rFonts w:ascii="Times New Roman" w:hAnsi="Times New Roman" w:cs="Times New Roman"/>
          <w:sz w:val="20"/>
          <w:szCs w:val="20"/>
        </w:rPr>
      </w:pPr>
      <w:proofErr w:type="gramStart"/>
      <w:r>
        <w:rPr>
          <w:rFonts w:ascii="Times New Roman" w:hAnsi="Times New Roman" w:cs="Times New Roman"/>
          <w:sz w:val="20"/>
          <w:szCs w:val="20"/>
        </w:rPr>
        <w:t>leads</w:t>
      </w:r>
      <w:proofErr w:type="gramEnd"/>
      <w:r>
        <w:rPr>
          <w:rFonts w:ascii="Times New Roman" w:hAnsi="Times New Roman" w:cs="Times New Roman"/>
          <w:sz w:val="20"/>
          <w:szCs w:val="20"/>
        </w:rPr>
        <w:t xml:space="preserve"> to contract “without a governing law” in practice: contracts are supposed to be self sufficient fully freed from any legal system governing the contractual situation</w:t>
      </w:r>
    </w:p>
    <w:p w14:paraId="34B74BB7" w14:textId="7F6D71CC" w:rsidR="00C419B3" w:rsidRDefault="00C419B3" w:rsidP="008915FE">
      <w:pPr>
        <w:pStyle w:val="NoSpacing"/>
        <w:numPr>
          <w:ilvl w:val="2"/>
          <w:numId w:val="3"/>
        </w:numPr>
        <w:jc w:val="both"/>
        <w:rPr>
          <w:rFonts w:ascii="Times New Roman" w:hAnsi="Times New Roman" w:cs="Times New Roman"/>
          <w:sz w:val="20"/>
          <w:szCs w:val="20"/>
        </w:rPr>
      </w:pPr>
      <w:proofErr w:type="gramStart"/>
      <w:r>
        <w:rPr>
          <w:rFonts w:ascii="Times New Roman" w:hAnsi="Times New Roman" w:cs="Times New Roman"/>
          <w:sz w:val="20"/>
          <w:szCs w:val="20"/>
        </w:rPr>
        <w:t>ex</w:t>
      </w:r>
      <w:proofErr w:type="gramEnd"/>
      <w:r>
        <w:rPr>
          <w:rFonts w:ascii="Times New Roman" w:hAnsi="Times New Roman" w:cs="Times New Roman"/>
          <w:sz w:val="20"/>
          <w:szCs w:val="20"/>
        </w:rPr>
        <w:t xml:space="preserve">: penalty clauses: BGB </w:t>
      </w:r>
      <w:proofErr w:type="spellStart"/>
      <w:r>
        <w:rPr>
          <w:rFonts w:ascii="Times New Roman" w:hAnsi="Times New Roman" w:cs="Times New Roman"/>
          <w:sz w:val="20"/>
          <w:szCs w:val="20"/>
        </w:rPr>
        <w:t>pples</w:t>
      </w:r>
      <w:proofErr w:type="spellEnd"/>
      <w:r>
        <w:rPr>
          <w:rFonts w:ascii="Times New Roman" w:hAnsi="Times New Roman" w:cs="Times New Roman"/>
          <w:sz w:val="20"/>
          <w:szCs w:val="20"/>
        </w:rPr>
        <w:t>: only a min assessment of the expected damage that would result from a breach of contract</w:t>
      </w:r>
    </w:p>
    <w:p w14:paraId="1A59BB26" w14:textId="1BFBDA54" w:rsidR="00C419B3" w:rsidRDefault="00C419B3" w:rsidP="008915FE">
      <w:pPr>
        <w:pStyle w:val="NoSpacing"/>
        <w:numPr>
          <w:ilvl w:val="2"/>
          <w:numId w:val="3"/>
        </w:numPr>
        <w:jc w:val="both"/>
        <w:rPr>
          <w:rFonts w:ascii="Times New Roman" w:hAnsi="Times New Roman" w:cs="Times New Roman"/>
          <w:sz w:val="20"/>
          <w:szCs w:val="20"/>
        </w:rPr>
      </w:pPr>
      <w:proofErr w:type="gramStart"/>
      <w:r>
        <w:rPr>
          <w:rFonts w:ascii="Times New Roman" w:hAnsi="Times New Roman" w:cs="Times New Roman"/>
          <w:sz w:val="20"/>
          <w:szCs w:val="20"/>
        </w:rPr>
        <w:t>but</w:t>
      </w:r>
      <w:proofErr w:type="gramEnd"/>
      <w:r>
        <w:rPr>
          <w:rFonts w:ascii="Times New Roman" w:hAnsi="Times New Roman" w:cs="Times New Roman"/>
          <w:sz w:val="20"/>
          <w:szCs w:val="20"/>
        </w:rPr>
        <w:t xml:space="preserve"> permissible to derogate contractually from this statutory </w:t>
      </w:r>
      <w:proofErr w:type="spellStart"/>
      <w:r>
        <w:rPr>
          <w:rFonts w:ascii="Times New Roman" w:hAnsi="Times New Roman" w:cs="Times New Roman"/>
          <w:sz w:val="20"/>
          <w:szCs w:val="20"/>
        </w:rPr>
        <w:t>pple</w:t>
      </w:r>
      <w:proofErr w:type="spellEnd"/>
      <w:r>
        <w:rPr>
          <w:rFonts w:ascii="Times New Roman" w:hAnsi="Times New Roman" w:cs="Times New Roman"/>
          <w:sz w:val="20"/>
          <w:szCs w:val="20"/>
        </w:rPr>
        <w:t xml:space="preserve"> and many contracts prevent the owner from claiming further damages beyond the caps agreed for the penalty clause</w:t>
      </w:r>
    </w:p>
    <w:p w14:paraId="24B3ACE0" w14:textId="460A8CDD" w:rsidR="00C419B3" w:rsidRDefault="00C419B3"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There is a clear intent by participant in German construction projects to avoid legislatives rules, subject of course to the applicability of mandatory statutory provisions</w:t>
      </w:r>
    </w:p>
    <w:p w14:paraId="27F390E6" w14:textId="3F4230CA" w:rsidR="00C419B3" w:rsidRDefault="00C419B3"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But German law attempts whenever appropriate to limit the applicability of mandatory rules when the contract is between professionals </w:t>
      </w:r>
    </w:p>
    <w:p w14:paraId="47F940BB" w14:textId="734041BE" w:rsidR="00553696" w:rsidRDefault="00553696" w:rsidP="008915FE">
      <w:pPr>
        <w:pStyle w:val="NoSpacing"/>
        <w:jc w:val="both"/>
        <w:rPr>
          <w:rFonts w:ascii="Times New Roman" w:hAnsi="Times New Roman" w:cs="Times New Roman"/>
          <w:sz w:val="20"/>
          <w:szCs w:val="20"/>
        </w:rPr>
      </w:pPr>
      <w:r>
        <w:rPr>
          <w:rFonts w:ascii="Times New Roman" w:hAnsi="Times New Roman" w:cs="Times New Roman"/>
          <w:sz w:val="20"/>
          <w:szCs w:val="20"/>
        </w:rPr>
        <w:t>The consequences of the trend towards “contracts without a governing law”: development of a set of customary rules specially adapted for large construction projects</w:t>
      </w:r>
    </w:p>
    <w:p w14:paraId="7D63A866" w14:textId="3C9E67CA" w:rsidR="00553696" w:rsidRPr="00553696" w:rsidRDefault="00553696" w:rsidP="008915FE">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2. The development of a customary law for large construction projects</w:t>
      </w:r>
    </w:p>
    <w:p w14:paraId="03271D6C" w14:textId="1B115E5D" w:rsidR="00553696" w:rsidRDefault="00553696"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When elaborating sophisticated </w:t>
      </w:r>
      <w:proofErr w:type="spellStart"/>
      <w:r>
        <w:rPr>
          <w:rFonts w:ascii="Times New Roman" w:hAnsi="Times New Roman" w:cs="Times New Roman"/>
          <w:sz w:val="20"/>
          <w:szCs w:val="20"/>
        </w:rPr>
        <w:t>cntracts</w:t>
      </w:r>
      <w:proofErr w:type="spellEnd"/>
      <w:r>
        <w:rPr>
          <w:rFonts w:ascii="Times New Roman" w:hAnsi="Times New Roman" w:cs="Times New Roman"/>
          <w:sz w:val="20"/>
          <w:szCs w:val="20"/>
        </w:rPr>
        <w:t xml:space="preserve">, the parties involved in large construction projects take part (consciously or unconsciously) in the </w:t>
      </w:r>
      <w:proofErr w:type="spellStart"/>
      <w:r>
        <w:rPr>
          <w:rFonts w:ascii="Times New Roman" w:hAnsi="Times New Roman" w:cs="Times New Roman"/>
          <w:sz w:val="20"/>
          <w:szCs w:val="20"/>
        </w:rPr>
        <w:t>debelopment</w:t>
      </w:r>
      <w:proofErr w:type="spellEnd"/>
      <w:r>
        <w:rPr>
          <w:rFonts w:ascii="Times New Roman" w:hAnsi="Times New Roman" w:cs="Times New Roman"/>
          <w:sz w:val="20"/>
          <w:szCs w:val="20"/>
        </w:rPr>
        <w:t xml:space="preserve"> of a legal phenomenon </w:t>
      </w:r>
      <w:proofErr w:type="spellStart"/>
      <w:r>
        <w:rPr>
          <w:rFonts w:ascii="Times New Roman" w:hAnsi="Times New Roman" w:cs="Times New Roman"/>
          <w:sz w:val="20"/>
          <w:szCs w:val="20"/>
        </w:rPr>
        <w:t>regered</w:t>
      </w:r>
      <w:proofErr w:type="spellEnd"/>
      <w:r>
        <w:rPr>
          <w:rFonts w:ascii="Times New Roman" w:hAnsi="Times New Roman" w:cs="Times New Roman"/>
          <w:sz w:val="20"/>
          <w:szCs w:val="20"/>
        </w:rPr>
        <w:t xml:space="preserve"> to as “a certain form of autonomous law” (W. </w:t>
      </w:r>
      <w:proofErr w:type="spellStart"/>
      <w:r>
        <w:rPr>
          <w:rFonts w:ascii="Times New Roman" w:hAnsi="Times New Roman" w:cs="Times New Roman"/>
          <w:sz w:val="20"/>
          <w:szCs w:val="20"/>
        </w:rPr>
        <w:t>Kirchgasser</w:t>
      </w:r>
      <w:proofErr w:type="spellEnd"/>
      <w:r>
        <w:rPr>
          <w:rFonts w:ascii="Times New Roman" w:hAnsi="Times New Roman" w:cs="Times New Roman"/>
          <w:sz w:val="20"/>
          <w:szCs w:val="20"/>
        </w:rPr>
        <w:t>)</w:t>
      </w:r>
    </w:p>
    <w:p w14:paraId="045DDBC6" w14:textId="5924680E" w:rsidR="00553696" w:rsidRDefault="00553696"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Other scholars: “a modern type of contract”</w:t>
      </w:r>
    </w:p>
    <w:p w14:paraId="6632FCEA" w14:textId="4D869932" w:rsidR="00553696" w:rsidRDefault="00553696"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Comparison of these statements with the idea of the Emergence of a </w:t>
      </w:r>
      <w:proofErr w:type="spellStart"/>
      <w:r>
        <w:rPr>
          <w:rFonts w:ascii="Times New Roman" w:hAnsi="Times New Roman" w:cs="Times New Roman"/>
          <w:sz w:val="20"/>
          <w:szCs w:val="20"/>
        </w:rPr>
        <w:t>Lex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Mercatoria</w:t>
      </w:r>
      <w:proofErr w:type="spellEnd"/>
      <w:r>
        <w:rPr>
          <w:rFonts w:ascii="Times New Roman" w:hAnsi="Times New Roman" w:cs="Times New Roman"/>
          <w:sz w:val="20"/>
          <w:szCs w:val="20"/>
        </w:rPr>
        <w:t xml:space="preserve"> adapted for the needs of international business</w:t>
      </w:r>
    </w:p>
    <w:p w14:paraId="5DE6D243" w14:textId="2A534E68" w:rsidR="005100CD" w:rsidRDefault="005100CD" w:rsidP="008915FE">
      <w:pPr>
        <w:pStyle w:val="NoSpacing"/>
        <w:numPr>
          <w:ilvl w:val="1"/>
          <w:numId w:val="3"/>
        </w:numPr>
        <w:jc w:val="both"/>
        <w:rPr>
          <w:rFonts w:ascii="Times New Roman" w:hAnsi="Times New Roman" w:cs="Times New Roman"/>
          <w:sz w:val="20"/>
          <w:szCs w:val="20"/>
        </w:rPr>
      </w:pPr>
      <w:proofErr w:type="spellStart"/>
      <w:r>
        <w:rPr>
          <w:rFonts w:ascii="Times New Roman" w:hAnsi="Times New Roman" w:cs="Times New Roman"/>
          <w:sz w:val="20"/>
          <w:szCs w:val="20"/>
        </w:rPr>
        <w:t>Lex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mercatoria</w:t>
      </w:r>
      <w:proofErr w:type="spellEnd"/>
      <w:r>
        <w:rPr>
          <w:rFonts w:ascii="Times New Roman" w:hAnsi="Times New Roman" w:cs="Times New Roman"/>
          <w:sz w:val="20"/>
          <w:szCs w:val="20"/>
        </w:rPr>
        <w:t xml:space="preserve"> assembles a certain number of fundamental principles that arise from the international contract practice</w:t>
      </w:r>
    </w:p>
    <w:p w14:paraId="7B1D33A6" w14:textId="0504D3AD" w:rsidR="005100CD" w:rsidRDefault="005100CD"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Berger: recent efforts of international practice </w:t>
      </w:r>
      <w:r w:rsidR="009569F4">
        <w:rPr>
          <w:rFonts w:ascii="Times New Roman" w:hAnsi="Times New Roman" w:cs="Times New Roman"/>
          <w:sz w:val="20"/>
          <w:szCs w:val="20"/>
        </w:rPr>
        <w:t xml:space="preserve">(such as the publication of the UNIDROIT principles) for international commercial contracts could serve as a reference to define the content of the </w:t>
      </w:r>
      <w:proofErr w:type="spellStart"/>
      <w:r w:rsidR="009569F4">
        <w:rPr>
          <w:rFonts w:ascii="Times New Roman" w:hAnsi="Times New Roman" w:cs="Times New Roman"/>
          <w:sz w:val="20"/>
          <w:szCs w:val="20"/>
        </w:rPr>
        <w:t>lex</w:t>
      </w:r>
      <w:proofErr w:type="spellEnd"/>
      <w:r w:rsidR="009569F4">
        <w:rPr>
          <w:rFonts w:ascii="Times New Roman" w:hAnsi="Times New Roman" w:cs="Times New Roman"/>
          <w:sz w:val="20"/>
          <w:szCs w:val="20"/>
        </w:rPr>
        <w:t xml:space="preserve"> </w:t>
      </w:r>
      <w:proofErr w:type="spellStart"/>
      <w:r w:rsidR="009569F4">
        <w:rPr>
          <w:rFonts w:ascii="Times New Roman" w:hAnsi="Times New Roman" w:cs="Times New Roman"/>
          <w:sz w:val="20"/>
          <w:szCs w:val="20"/>
        </w:rPr>
        <w:t>mercatoria</w:t>
      </w:r>
      <w:proofErr w:type="spellEnd"/>
    </w:p>
    <w:p w14:paraId="54FB1E8A" w14:textId="5DB700F6" w:rsidR="009569F4" w:rsidRDefault="009569F4"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Would it be possible to consider that the VOB conditions because they were drafted especially for the construction market by representatives of the various professional groups involved in such market, constitute a form of codification of fundamental principles for large construction </w:t>
      </w:r>
      <w:proofErr w:type="gramStart"/>
      <w:r>
        <w:rPr>
          <w:rFonts w:ascii="Times New Roman" w:hAnsi="Times New Roman" w:cs="Times New Roman"/>
          <w:sz w:val="20"/>
          <w:szCs w:val="20"/>
        </w:rPr>
        <w:t>projects ?</w:t>
      </w:r>
      <w:proofErr w:type="gramEnd"/>
      <w:r>
        <w:rPr>
          <w:rFonts w:ascii="Times New Roman" w:hAnsi="Times New Roman" w:cs="Times New Roman"/>
          <w:sz w:val="20"/>
          <w:szCs w:val="20"/>
        </w:rPr>
        <w:t xml:space="preserve"> </w:t>
      </w:r>
    </w:p>
    <w:p w14:paraId="451E0315" w14:textId="77777777" w:rsidR="00553696" w:rsidRDefault="00553696" w:rsidP="008915FE">
      <w:pPr>
        <w:pStyle w:val="NoSpacing"/>
        <w:jc w:val="both"/>
        <w:rPr>
          <w:rFonts w:ascii="Times New Roman" w:hAnsi="Times New Roman" w:cs="Times New Roman"/>
          <w:sz w:val="20"/>
          <w:szCs w:val="20"/>
        </w:rPr>
      </w:pPr>
    </w:p>
    <w:p w14:paraId="3E422230" w14:textId="77777777" w:rsidR="00275A51" w:rsidRPr="00275A51" w:rsidRDefault="00275A51" w:rsidP="008915FE">
      <w:pPr>
        <w:pStyle w:val="NoSpacing"/>
        <w:jc w:val="both"/>
        <w:rPr>
          <w:rFonts w:ascii="Times New Roman" w:hAnsi="Times New Roman" w:cs="Times New Roman"/>
          <w:sz w:val="20"/>
          <w:szCs w:val="20"/>
        </w:rPr>
      </w:pPr>
    </w:p>
    <w:p w14:paraId="7E2ECD41" w14:textId="77777777" w:rsidR="00275A51" w:rsidRDefault="00275A51" w:rsidP="008915FE">
      <w:pPr>
        <w:pStyle w:val="NoSpacing"/>
        <w:jc w:val="both"/>
        <w:rPr>
          <w:rFonts w:ascii="Times New Roman" w:hAnsi="Times New Roman" w:cs="Times New Roman"/>
          <w:i/>
          <w:sz w:val="20"/>
          <w:szCs w:val="20"/>
        </w:rPr>
      </w:pPr>
    </w:p>
    <w:p w14:paraId="7566B8EC" w14:textId="77777777" w:rsidR="00275A51" w:rsidRPr="00275A51" w:rsidRDefault="00275A51" w:rsidP="008915FE">
      <w:pPr>
        <w:pStyle w:val="NoSpacing"/>
        <w:jc w:val="both"/>
        <w:rPr>
          <w:rFonts w:ascii="Times New Roman" w:hAnsi="Times New Roman" w:cs="Times New Roman"/>
          <w:i/>
          <w:sz w:val="20"/>
          <w:szCs w:val="20"/>
        </w:rPr>
      </w:pPr>
    </w:p>
    <w:p w14:paraId="3E75E896" w14:textId="5A607751" w:rsidR="00227399" w:rsidRPr="00227399" w:rsidRDefault="00227399" w:rsidP="008915FE">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2° </w:t>
      </w:r>
      <w:r w:rsidRPr="00227399">
        <w:rPr>
          <w:rFonts w:ascii="Times New Roman" w:hAnsi="Times New Roman" w:cs="Times New Roman"/>
          <w:b/>
          <w:sz w:val="20"/>
          <w:szCs w:val="20"/>
          <w:u w:val="single"/>
          <w:lang w:val="en-US"/>
        </w:rPr>
        <w:t xml:space="preserve">LE GOFF, </w:t>
      </w:r>
      <w:proofErr w:type="spellStart"/>
      <w:proofErr w:type="gramStart"/>
      <w:r w:rsidRPr="00227399">
        <w:rPr>
          <w:rFonts w:ascii="Times New Roman" w:hAnsi="Times New Roman" w:cs="Times New Roman"/>
          <w:b/>
          <w:sz w:val="20"/>
          <w:szCs w:val="20"/>
          <w:u w:val="single"/>
          <w:lang w:val="en-US"/>
        </w:rPr>
        <w:t>Pierrick</w:t>
      </w:r>
      <w:proofErr w:type="spellEnd"/>
      <w:r w:rsidRPr="00227399">
        <w:rPr>
          <w:rFonts w:ascii="Times New Roman" w:hAnsi="Times New Roman" w:cs="Times New Roman"/>
          <w:b/>
          <w:sz w:val="20"/>
          <w:szCs w:val="20"/>
          <w:u w:val="single"/>
          <w:lang w:val="en-US"/>
        </w:rPr>
        <w:t> :</w:t>
      </w:r>
      <w:proofErr w:type="gramEnd"/>
      <w:r w:rsidRPr="00227399">
        <w:rPr>
          <w:rFonts w:ascii="Times New Roman" w:hAnsi="Times New Roman" w:cs="Times New Roman"/>
          <w:b/>
          <w:sz w:val="20"/>
          <w:szCs w:val="20"/>
          <w:u w:val="single"/>
          <w:lang w:val="en-US"/>
        </w:rPr>
        <w:t xml:space="preserve"> A new standard for international turnkey construction contracts: The FIDIC Silver Book, RDAI 2000, p. 151.</w:t>
      </w:r>
      <w:r>
        <w:rPr>
          <w:rFonts w:ascii="Times New Roman" w:hAnsi="Times New Roman" w:cs="Times New Roman"/>
          <w:b/>
          <w:sz w:val="20"/>
          <w:szCs w:val="20"/>
          <w:lang w:val="en-US"/>
        </w:rPr>
        <w:t xml:space="preserve">, </w:t>
      </w:r>
      <w:hyperlink r:id="rId10" w:history="1">
        <w:r w:rsidRPr="00227399">
          <w:rPr>
            <w:rFonts w:ascii="Times New Roman" w:hAnsi="Times New Roman" w:cs="Times New Roman"/>
            <w:b/>
            <w:sz w:val="20"/>
            <w:szCs w:val="20"/>
            <w:lang w:val="en-US"/>
          </w:rPr>
          <w:t>http://www.iblj.com/abstract.htm?ref=22000151-158</w:t>
        </w:r>
      </w:hyperlink>
    </w:p>
    <w:p w14:paraId="28D8D139" w14:textId="0B7777C5" w:rsidR="00227399" w:rsidRDefault="00227399" w:rsidP="008915FE">
      <w:pPr>
        <w:widowControl w:val="0"/>
        <w:autoSpaceDE w:val="0"/>
        <w:autoSpaceDN w:val="0"/>
        <w:adjustRightInd w:val="0"/>
        <w:spacing w:after="260"/>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 xml:space="preserve">The Need for a New Standard for International Turnkey Contracts / The Silver Book in a Nutshell / </w:t>
      </w:r>
      <w:proofErr w:type="gramStart"/>
      <w:r w:rsidRPr="00227399">
        <w:rPr>
          <w:rFonts w:ascii="Times New Roman" w:hAnsi="Times New Roman" w:cs="Times New Roman"/>
          <w:sz w:val="20"/>
          <w:szCs w:val="20"/>
          <w:lang w:val="en-US"/>
        </w:rPr>
        <w:t>What</w:t>
      </w:r>
      <w:proofErr w:type="gramEnd"/>
      <w:r w:rsidRPr="00227399">
        <w:rPr>
          <w:rFonts w:ascii="Times New Roman" w:hAnsi="Times New Roman" w:cs="Times New Roman"/>
          <w:sz w:val="20"/>
          <w:szCs w:val="20"/>
          <w:lang w:val="en-US"/>
        </w:rPr>
        <w:t xml:space="preserve"> is the Future of the S</w:t>
      </w:r>
      <w:r>
        <w:rPr>
          <w:rFonts w:ascii="Times New Roman" w:hAnsi="Times New Roman" w:cs="Times New Roman"/>
          <w:sz w:val="20"/>
          <w:szCs w:val="20"/>
          <w:lang w:val="en-US"/>
        </w:rPr>
        <w:t>ilver Book</w:t>
      </w:r>
      <w:r w:rsidRPr="00227399">
        <w:rPr>
          <w:rFonts w:ascii="Times New Roman" w:hAnsi="Times New Roman" w:cs="Times New Roman"/>
          <w:sz w:val="20"/>
          <w:szCs w:val="20"/>
          <w:lang w:val="en-US"/>
        </w:rPr>
        <w:t>?</w:t>
      </w:r>
    </w:p>
    <w:p w14:paraId="25394022" w14:textId="11AFDAE5" w:rsidR="009569F4" w:rsidRPr="00391192" w:rsidRDefault="00391192" w:rsidP="008915FE">
      <w:pPr>
        <w:pStyle w:val="ListParagraph"/>
        <w:widowControl w:val="0"/>
        <w:numPr>
          <w:ilvl w:val="0"/>
          <w:numId w:val="3"/>
        </w:numPr>
        <w:autoSpaceDE w:val="0"/>
        <w:autoSpaceDN w:val="0"/>
        <w:adjustRightInd w:val="0"/>
        <w:spacing w:after="260"/>
        <w:jc w:val="both"/>
        <w:rPr>
          <w:rFonts w:ascii="Times New Roman" w:hAnsi="Times New Roman" w:cs="Times New Roman"/>
          <w:sz w:val="20"/>
          <w:szCs w:val="20"/>
          <w:lang w:val="en-US"/>
        </w:rPr>
      </w:pPr>
      <w:proofErr w:type="gramStart"/>
      <w:r w:rsidRPr="00391192">
        <w:rPr>
          <w:rFonts w:ascii="Times New Roman" w:hAnsi="Times New Roman" w:cs="Times New Roman"/>
          <w:sz w:val="20"/>
          <w:szCs w:val="20"/>
          <w:lang w:val="en-US"/>
        </w:rPr>
        <w:t>1998 :</w:t>
      </w:r>
      <w:proofErr w:type="gramEnd"/>
      <w:r w:rsidRPr="00391192">
        <w:rPr>
          <w:rFonts w:ascii="Times New Roman" w:hAnsi="Times New Roman" w:cs="Times New Roman"/>
          <w:sz w:val="20"/>
          <w:szCs w:val="20"/>
          <w:lang w:val="en-US"/>
        </w:rPr>
        <w:t xml:space="preserve"> Silver Book</w:t>
      </w:r>
    </w:p>
    <w:p w14:paraId="3097B04F" w14:textId="47FDD0C2" w:rsidR="00391192" w:rsidRDefault="00391192" w:rsidP="008915FE">
      <w:pPr>
        <w:pStyle w:val="NoSpacing"/>
        <w:jc w:val="both"/>
        <w:rPr>
          <w:rFonts w:ascii="Times New Roman" w:hAnsi="Times New Roman" w:cs="Times New Roman"/>
          <w:sz w:val="20"/>
          <w:szCs w:val="20"/>
        </w:rPr>
      </w:pPr>
      <w:r>
        <w:rPr>
          <w:rFonts w:ascii="Times New Roman" w:hAnsi="Times New Roman" w:cs="Times New Roman"/>
          <w:sz w:val="20"/>
          <w:szCs w:val="20"/>
        </w:rPr>
        <w:t>1. The need for a new standard for international turnkey contracts</w:t>
      </w:r>
    </w:p>
    <w:p w14:paraId="4350B8A5" w14:textId="48C71D08" w:rsidR="00391192" w:rsidRDefault="00391192" w:rsidP="008915FE">
      <w:pPr>
        <w:pStyle w:val="NoSpacing"/>
        <w:jc w:val="both"/>
        <w:rPr>
          <w:rFonts w:ascii="Times New Roman" w:hAnsi="Times New Roman" w:cs="Times New Roman"/>
          <w:sz w:val="20"/>
          <w:szCs w:val="20"/>
        </w:rPr>
      </w:pPr>
      <w:r>
        <w:rPr>
          <w:rFonts w:ascii="Times New Roman" w:hAnsi="Times New Roman" w:cs="Times New Roman"/>
          <w:sz w:val="20"/>
          <w:szCs w:val="20"/>
        </w:rPr>
        <w:t>EPC contracts are the result of a wave of liberalization of certain economies mainly in Asia and Latin America</w:t>
      </w:r>
    </w:p>
    <w:p w14:paraId="6F3E6C21" w14:textId="34F041F0" w:rsidR="00391192" w:rsidRDefault="00391192" w:rsidP="008915FE">
      <w:pPr>
        <w:pStyle w:val="NoSpacing"/>
        <w:numPr>
          <w:ilvl w:val="0"/>
          <w:numId w:val="3"/>
        </w:numPr>
        <w:jc w:val="both"/>
        <w:rPr>
          <w:rFonts w:ascii="Times New Roman" w:hAnsi="Times New Roman" w:cs="Times New Roman"/>
          <w:sz w:val="20"/>
          <w:szCs w:val="20"/>
        </w:rPr>
      </w:pPr>
      <w:proofErr w:type="gramStart"/>
      <w:r>
        <w:rPr>
          <w:rFonts w:ascii="Times New Roman" w:hAnsi="Times New Roman" w:cs="Times New Roman"/>
          <w:sz w:val="20"/>
          <w:szCs w:val="20"/>
        </w:rPr>
        <w:t>especially</w:t>
      </w:r>
      <w:proofErr w:type="gramEnd"/>
      <w:r>
        <w:rPr>
          <w:rFonts w:ascii="Times New Roman" w:hAnsi="Times New Roman" w:cs="Times New Roman"/>
          <w:sz w:val="20"/>
          <w:szCs w:val="20"/>
        </w:rPr>
        <w:t xml:space="preserve"> true of the electricity sector where deregulation and privatization have enabled independent power producers to enter the marker, thereby creating a significant number of privately financed power plants construction projects in developing countries</w:t>
      </w:r>
    </w:p>
    <w:p w14:paraId="720EBA7A" w14:textId="5D80476A" w:rsidR="00391192" w:rsidRDefault="00391192" w:rsidP="008915FE">
      <w:pPr>
        <w:pStyle w:val="NoSpacing"/>
        <w:numPr>
          <w:ilvl w:val="1"/>
          <w:numId w:val="3"/>
        </w:numPr>
        <w:jc w:val="both"/>
        <w:rPr>
          <w:rFonts w:ascii="Times New Roman" w:hAnsi="Times New Roman" w:cs="Times New Roman"/>
          <w:sz w:val="20"/>
          <w:szCs w:val="20"/>
        </w:rPr>
      </w:pPr>
      <w:proofErr w:type="gramStart"/>
      <w:r>
        <w:rPr>
          <w:rFonts w:ascii="Times New Roman" w:hAnsi="Times New Roman" w:cs="Times New Roman"/>
          <w:sz w:val="20"/>
          <w:szCs w:val="20"/>
        </w:rPr>
        <w:t>countries</w:t>
      </w:r>
      <w:proofErr w:type="gramEnd"/>
      <w:r>
        <w:rPr>
          <w:rFonts w:ascii="Times New Roman" w:hAnsi="Times New Roman" w:cs="Times New Roman"/>
          <w:sz w:val="20"/>
          <w:szCs w:val="20"/>
        </w:rPr>
        <w:t xml:space="preserve"> have enabled the investment of private funds in the development of local economies</w:t>
      </w:r>
    </w:p>
    <w:p w14:paraId="4CC2854A" w14:textId="52FC2BD1" w:rsidR="00391192" w:rsidRDefault="00391192"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An interesting feature: the purchaser (owner) is almost invariably a company created specifically for the particular project</w:t>
      </w:r>
    </w:p>
    <w:p w14:paraId="1D409E0D" w14:textId="5FEABE7A" w:rsidR="00391192" w:rsidRDefault="00391192"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Another major feature of EPC projects: the strong involvement of the financing institutions in the contractual relations between the contractor and the owner</w:t>
      </w:r>
    </w:p>
    <w:p w14:paraId="1E05CF34" w14:textId="2A7E3392" w:rsidR="00391192" w:rsidRDefault="00391192"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Lenders/banks are entitled to specified rights of supervision during the performance of the contract (visit/witness of test)</w:t>
      </w:r>
    </w:p>
    <w:p w14:paraId="001E6E68" w14:textId="06785EA3" w:rsidR="00391192" w:rsidRDefault="00391192"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Need for specific contract terms which are not needed for contracts involving publicly financed turnkey infrastructures</w:t>
      </w:r>
    </w:p>
    <w:p w14:paraId="00E5AF07" w14:textId="77777777" w:rsidR="00391192" w:rsidRDefault="00391192" w:rsidP="008915FE">
      <w:pPr>
        <w:pStyle w:val="NoSpacing"/>
        <w:ind w:left="1440"/>
        <w:jc w:val="both"/>
        <w:rPr>
          <w:rFonts w:ascii="Times New Roman" w:hAnsi="Times New Roman" w:cs="Times New Roman"/>
          <w:sz w:val="20"/>
          <w:szCs w:val="20"/>
        </w:rPr>
      </w:pPr>
    </w:p>
    <w:p w14:paraId="3C441B8A" w14:textId="368F1C1A" w:rsidR="00391192" w:rsidRDefault="00391192" w:rsidP="008915FE">
      <w:pPr>
        <w:pStyle w:val="NoSpacing"/>
        <w:jc w:val="both"/>
        <w:rPr>
          <w:rFonts w:ascii="Times New Roman" w:hAnsi="Times New Roman" w:cs="Times New Roman"/>
          <w:sz w:val="20"/>
          <w:szCs w:val="20"/>
        </w:rPr>
      </w:pPr>
      <w:r>
        <w:rPr>
          <w:rFonts w:ascii="Times New Roman" w:hAnsi="Times New Roman" w:cs="Times New Roman"/>
          <w:sz w:val="20"/>
          <w:szCs w:val="20"/>
        </w:rPr>
        <w:t>2. The silver book in a nutshell</w:t>
      </w:r>
    </w:p>
    <w:p w14:paraId="5AF60994" w14:textId="3CB62E58" w:rsidR="006308C5" w:rsidRDefault="006308C5"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Employer/purchaser: giving the contractor access to the site, assisting the contractor with obtaining licenses and permits, and paying the contract price</w:t>
      </w:r>
    </w:p>
    <w:p w14:paraId="5C9DDB9A" w14:textId="77777777" w:rsidR="00391192" w:rsidRDefault="00391192" w:rsidP="008915FE">
      <w:pPr>
        <w:pStyle w:val="NoSpacing"/>
        <w:numPr>
          <w:ilvl w:val="1"/>
          <w:numId w:val="3"/>
        </w:numPr>
        <w:jc w:val="both"/>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interesting feature of the SB is the requirement that the Employer provide the Contractor with reasonable evidence that financial arrangements have been made to enable the Employer to pay the Contract Price</w:t>
      </w:r>
    </w:p>
    <w:p w14:paraId="4E7CDC7B" w14:textId="30BDF7AC" w:rsidR="00391192" w:rsidRDefault="00391192" w:rsidP="008915FE">
      <w:pPr>
        <w:pStyle w:val="NoSpacing"/>
        <w:numPr>
          <w:ilvl w:val="2"/>
          <w:numId w:val="3"/>
        </w:numPr>
        <w:jc w:val="both"/>
        <w:rPr>
          <w:rFonts w:ascii="Times New Roman" w:hAnsi="Times New Roman" w:cs="Times New Roman"/>
          <w:sz w:val="20"/>
          <w:szCs w:val="20"/>
        </w:rPr>
      </w:pPr>
      <w:proofErr w:type="gramStart"/>
      <w:r w:rsidRPr="00391192">
        <w:rPr>
          <w:rFonts w:ascii="Times New Roman" w:hAnsi="Times New Roman" w:cs="Times New Roman"/>
          <w:sz w:val="20"/>
          <w:szCs w:val="20"/>
        </w:rPr>
        <w:t>in</w:t>
      </w:r>
      <w:proofErr w:type="gramEnd"/>
      <w:r w:rsidRPr="00391192">
        <w:rPr>
          <w:rFonts w:ascii="Times New Roman" w:hAnsi="Times New Roman" w:cs="Times New Roman"/>
          <w:sz w:val="20"/>
          <w:szCs w:val="20"/>
        </w:rPr>
        <w:t xml:space="preserve"> absence of which</w:t>
      </w:r>
      <w:r w:rsidR="006308C5">
        <w:rPr>
          <w:rFonts w:ascii="Times New Roman" w:hAnsi="Times New Roman" w:cs="Times New Roman"/>
          <w:sz w:val="20"/>
          <w:szCs w:val="20"/>
        </w:rPr>
        <w:t xml:space="preserve"> the Contractor may terminate the contract</w:t>
      </w:r>
    </w:p>
    <w:p w14:paraId="7A97E876" w14:textId="4C2C4F96" w:rsidR="006308C5" w:rsidRDefault="006308C5" w:rsidP="008915FE">
      <w:pPr>
        <w:pStyle w:val="NoSpacing"/>
        <w:numPr>
          <w:ilvl w:val="3"/>
          <w:numId w:val="3"/>
        </w:numPr>
        <w:jc w:val="both"/>
        <w:rPr>
          <w:rFonts w:ascii="Times New Roman" w:hAnsi="Times New Roman" w:cs="Times New Roman"/>
          <w:sz w:val="20"/>
          <w:szCs w:val="20"/>
        </w:rPr>
      </w:pPr>
      <w:proofErr w:type="gramStart"/>
      <w:r>
        <w:rPr>
          <w:rFonts w:ascii="Times New Roman" w:hAnsi="Times New Roman" w:cs="Times New Roman"/>
          <w:sz w:val="20"/>
          <w:szCs w:val="20"/>
        </w:rPr>
        <w:t>often</w:t>
      </w:r>
      <w:proofErr w:type="gramEnd"/>
      <w:r>
        <w:rPr>
          <w:rFonts w:ascii="Times New Roman" w:hAnsi="Times New Roman" w:cs="Times New Roman"/>
          <w:sz w:val="20"/>
          <w:szCs w:val="20"/>
        </w:rPr>
        <w:t xml:space="preserve"> because the Employer is a typical EPC turnkey project : Special Purpose Company with minimal assets</w:t>
      </w:r>
    </w:p>
    <w:p w14:paraId="2D66648D" w14:textId="78A6B58D" w:rsidR="006308C5" w:rsidRDefault="006308C5"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Contractor: obtain the necessary permits and licenses, carry out the design of the works, provide the Employer with the required operation and maintenance manuals, put in place the agreed performance bonds as security for the due performance of the contract and more generally to provide the works on a turnkey basis and remedy defects in accordance with the contract</w:t>
      </w:r>
    </w:p>
    <w:p w14:paraId="5650E67A" w14:textId="6027EA57" w:rsidR="006308C5" w:rsidRDefault="006308C5"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Particularity of the SB: place on the contractor the risk of unforeseen ground conditions</w:t>
      </w:r>
    </w:p>
    <w:p w14:paraId="2E8FDD42" w14:textId="15C51A94" w:rsidR="006308C5" w:rsidRDefault="006308C5" w:rsidP="008915FE">
      <w:pPr>
        <w:pStyle w:val="NoSpacing"/>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General </w:t>
      </w:r>
      <w:proofErr w:type="spellStart"/>
      <w:r>
        <w:rPr>
          <w:rFonts w:ascii="Times New Roman" w:hAnsi="Times New Roman" w:cs="Times New Roman"/>
          <w:sz w:val="20"/>
          <w:szCs w:val="20"/>
        </w:rPr>
        <w:t>pple</w:t>
      </w:r>
      <w:proofErr w:type="spellEnd"/>
      <w:r>
        <w:rPr>
          <w:rFonts w:ascii="Times New Roman" w:hAnsi="Times New Roman" w:cs="Times New Roman"/>
          <w:sz w:val="20"/>
          <w:szCs w:val="20"/>
        </w:rPr>
        <w:t xml:space="preserve"> according to which the Contractor is to accept “total responsibility for having foreseen all difficulties and cost of successfully completing he Works”</w:t>
      </w:r>
    </w:p>
    <w:p w14:paraId="459968F8" w14:textId="7BF32F52" w:rsidR="006308C5" w:rsidRDefault="006308C5" w:rsidP="008915FE">
      <w:pPr>
        <w:pStyle w:val="NoSpacing"/>
        <w:numPr>
          <w:ilvl w:val="3"/>
          <w:numId w:val="3"/>
        </w:numPr>
        <w:jc w:val="both"/>
        <w:rPr>
          <w:rFonts w:ascii="Times New Roman" w:hAnsi="Times New Roman" w:cs="Times New Roman"/>
          <w:sz w:val="20"/>
          <w:szCs w:val="20"/>
        </w:rPr>
      </w:pPr>
      <w:r>
        <w:rPr>
          <w:rFonts w:ascii="Times New Roman" w:hAnsi="Times New Roman" w:cs="Times New Roman"/>
          <w:sz w:val="20"/>
          <w:szCs w:val="20"/>
        </w:rPr>
        <w:t xml:space="preserve">Lenders rely heavily on the certainty of the project costs and schedule: so insist on limiting the number of possibilities for the Contractor to </w:t>
      </w:r>
      <w:proofErr w:type="spellStart"/>
      <w:r>
        <w:rPr>
          <w:rFonts w:ascii="Times New Roman" w:hAnsi="Times New Roman" w:cs="Times New Roman"/>
          <w:sz w:val="20"/>
          <w:szCs w:val="20"/>
        </w:rPr>
        <w:t>clim</w:t>
      </w:r>
      <w:proofErr w:type="spellEnd"/>
      <w:r>
        <w:rPr>
          <w:rFonts w:ascii="Times New Roman" w:hAnsi="Times New Roman" w:cs="Times New Roman"/>
          <w:sz w:val="20"/>
          <w:szCs w:val="20"/>
        </w:rPr>
        <w:t xml:space="preserve"> extra costs or extra time to perform the works</w:t>
      </w:r>
    </w:p>
    <w:p w14:paraId="3BC1269D" w14:textId="20263618" w:rsidR="006308C5" w:rsidRDefault="006308C5"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Also the SB contains a full array of standard clauses for major turnkey contracts</w:t>
      </w:r>
    </w:p>
    <w:p w14:paraId="3B6B5846" w14:textId="1D7EBFCA" w:rsidR="006308C5" w:rsidRDefault="006308C5"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Finally the SB contains a detailed clause regarding the settlement of disputes which, absent of an agreement to the contrary, are to be settled under the arbitration rules of the ICC Article 20</w:t>
      </w:r>
    </w:p>
    <w:p w14:paraId="74F60730" w14:textId="32987DE4" w:rsidR="006308C5" w:rsidRDefault="00901987"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Notable characteristic of the settlement of disputes clause is the provision of a fast track pre-arbitration procedure through the constitution of a Dispute Adjudication Board</w:t>
      </w:r>
    </w:p>
    <w:p w14:paraId="24132CAB" w14:textId="2942F2F5" w:rsidR="00901987" w:rsidRDefault="00901987" w:rsidP="008915FE">
      <w:pPr>
        <w:pStyle w:val="NoSpacing"/>
        <w:numPr>
          <w:ilvl w:val="2"/>
          <w:numId w:val="3"/>
        </w:numPr>
        <w:jc w:val="both"/>
        <w:rPr>
          <w:rFonts w:ascii="Times New Roman" w:hAnsi="Times New Roman" w:cs="Times New Roman"/>
          <w:sz w:val="20"/>
          <w:szCs w:val="20"/>
        </w:rPr>
      </w:pPr>
      <w:r>
        <w:rPr>
          <w:rFonts w:ascii="Times New Roman" w:hAnsi="Times New Roman" w:cs="Times New Roman"/>
          <w:sz w:val="20"/>
          <w:szCs w:val="20"/>
        </w:rPr>
        <w:t>84 days: decision</w:t>
      </w:r>
    </w:p>
    <w:p w14:paraId="7AD3C53F" w14:textId="1F225EFC" w:rsidR="00901987" w:rsidRPr="00391192" w:rsidRDefault="00901987" w:rsidP="008915FE">
      <w:pPr>
        <w:pStyle w:val="NoSpacing"/>
        <w:numPr>
          <w:ilvl w:val="2"/>
          <w:numId w:val="3"/>
        </w:numPr>
        <w:jc w:val="both"/>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parties unsatisfied: full-fledged arbitration</w:t>
      </w:r>
    </w:p>
    <w:p w14:paraId="205E193E" w14:textId="77777777" w:rsidR="009569F4" w:rsidRDefault="009569F4" w:rsidP="008915FE">
      <w:pPr>
        <w:pStyle w:val="NoSpacing"/>
        <w:jc w:val="both"/>
        <w:rPr>
          <w:rFonts w:ascii="Times New Roman" w:hAnsi="Times New Roman" w:cs="Times New Roman"/>
          <w:sz w:val="20"/>
          <w:szCs w:val="20"/>
        </w:rPr>
      </w:pPr>
    </w:p>
    <w:p w14:paraId="6741A9D1" w14:textId="77777777" w:rsidR="000A6549" w:rsidRDefault="000A6549" w:rsidP="008915FE">
      <w:pPr>
        <w:pStyle w:val="NoSpacing"/>
        <w:jc w:val="both"/>
        <w:rPr>
          <w:rFonts w:ascii="Times New Roman" w:hAnsi="Times New Roman" w:cs="Times New Roman"/>
          <w:sz w:val="20"/>
          <w:szCs w:val="20"/>
        </w:rPr>
      </w:pPr>
    </w:p>
    <w:p w14:paraId="5D1CA96A" w14:textId="77777777" w:rsidR="000A6549" w:rsidRDefault="000A6549" w:rsidP="008915FE">
      <w:pPr>
        <w:pStyle w:val="NoSpacing"/>
        <w:jc w:val="both"/>
        <w:rPr>
          <w:rFonts w:ascii="Times New Roman" w:hAnsi="Times New Roman" w:cs="Times New Roman"/>
          <w:sz w:val="20"/>
          <w:szCs w:val="20"/>
        </w:rPr>
      </w:pPr>
    </w:p>
    <w:p w14:paraId="7FB3D6A6" w14:textId="3D8FF477" w:rsidR="000A6549" w:rsidRPr="008915FE" w:rsidRDefault="000A6549" w:rsidP="008915FE">
      <w:pPr>
        <w:pStyle w:val="NoSpacing"/>
        <w:jc w:val="both"/>
        <w:rPr>
          <w:rFonts w:ascii="Times New Roman" w:hAnsi="Times New Roman" w:cs="Times New Roman"/>
          <w:sz w:val="20"/>
          <w:szCs w:val="20"/>
          <w:lang w:val="en-GB"/>
        </w:rPr>
      </w:pPr>
      <w:r>
        <w:rPr>
          <w:rFonts w:ascii="Times New Roman" w:hAnsi="Times New Roman" w:cs="Times New Roman"/>
          <w:sz w:val="20"/>
          <w:szCs w:val="20"/>
        </w:rPr>
        <w:t>3. What is the future of the SB?</w:t>
      </w:r>
    </w:p>
    <w:p w14:paraId="481A8C94" w14:textId="37744224" w:rsidR="000A6549" w:rsidRPr="008915FE" w:rsidRDefault="000A6549"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First it is likely that potential Employers and Contractors will be dissatisfied by the position taken by the SB on certain crucial issues</w:t>
      </w:r>
    </w:p>
    <w:p w14:paraId="7A20FB78" w14:textId="09ADB8BE" w:rsidR="000A6549" w:rsidRPr="008915FE" w:rsidRDefault="000A6549"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 need to amend the SB to suit a particular project or the general corporate policy of the participants should not be viewed as a significant impairment to its possible use</w:t>
      </w:r>
    </w:p>
    <w:p w14:paraId="2F9C3654" w14:textId="6894F510" w:rsidR="000A6549" w:rsidRPr="008915FE" w:rsidRDefault="000A6549"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Second: although the </w:t>
      </w:r>
      <w:proofErr w:type="spellStart"/>
      <w:r w:rsidRPr="008915FE">
        <w:rPr>
          <w:rFonts w:ascii="Times New Roman" w:hAnsi="Times New Roman" w:cs="Times New Roman"/>
          <w:sz w:val="20"/>
          <w:szCs w:val="20"/>
          <w:lang w:val="en-GB"/>
        </w:rPr>
        <w:t>Sb</w:t>
      </w:r>
      <w:proofErr w:type="spellEnd"/>
      <w:r w:rsidRPr="008915FE">
        <w:rPr>
          <w:rFonts w:ascii="Times New Roman" w:hAnsi="Times New Roman" w:cs="Times New Roman"/>
          <w:sz w:val="20"/>
          <w:szCs w:val="20"/>
          <w:lang w:val="en-GB"/>
        </w:rPr>
        <w:t xml:space="preserve"> is </w:t>
      </w:r>
      <w:proofErr w:type="spellStart"/>
      <w:r w:rsidRPr="008915FE">
        <w:rPr>
          <w:rFonts w:ascii="Times New Roman" w:hAnsi="Times New Roman" w:cs="Times New Roman"/>
          <w:sz w:val="20"/>
          <w:szCs w:val="20"/>
          <w:lang w:val="en-GB"/>
        </w:rPr>
        <w:t>primarly</w:t>
      </w:r>
      <w:proofErr w:type="spellEnd"/>
      <w:r w:rsidRPr="008915FE">
        <w:rPr>
          <w:rFonts w:ascii="Times New Roman" w:hAnsi="Times New Roman" w:cs="Times New Roman"/>
          <w:sz w:val="20"/>
          <w:szCs w:val="20"/>
          <w:lang w:val="en-GB"/>
        </w:rPr>
        <w:t xml:space="preserve"> intended for EPC turnkey projects involving private finance, it appears that several features typically involve in such projects are missing</w:t>
      </w:r>
    </w:p>
    <w:p w14:paraId="3150AC5C" w14:textId="7A8E2E43" w:rsidR="008915FE" w:rsidRPr="008915FE" w:rsidRDefault="008915FE"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SB generally silent on the Lenders’ involvement on the project</w:t>
      </w:r>
    </w:p>
    <w:p w14:paraId="4E825F48" w14:textId="7E13DC6A" w:rsidR="008915FE" w:rsidRPr="008915FE" w:rsidRDefault="008915FE"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it recognizes that there may be a need for additional clauses to satisfy the requirements of financing institutions</w:t>
      </w:r>
    </w:p>
    <w:p w14:paraId="5578D9C5" w14:textId="738A1C89" w:rsidR="008915FE" w:rsidRPr="008915FE" w:rsidRDefault="008915FE" w:rsidP="008915FE">
      <w:pPr>
        <w:pStyle w:val="NoSpacing"/>
        <w:numPr>
          <w:ilvl w:val="2"/>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Responsibility of the potential users to tailor the silver book via special conditions to respond to the particular desiderata of the lenders</w:t>
      </w:r>
    </w:p>
    <w:p w14:paraId="5AB1C854" w14:textId="5E756721" w:rsidR="008915FE" w:rsidRPr="008915FE" w:rsidRDefault="008915FE"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Finally, the SB arrives on the market at a time when EPC projects developed with recourse to private project finance have been in existence for several years</w:t>
      </w:r>
    </w:p>
    <w:p w14:paraId="65508E71" w14:textId="4967E1DD" w:rsidR="008915FE" w:rsidRPr="008915FE" w:rsidRDefault="008915FE"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American and UK law firms: already developed their own standards for EPC contract</w:t>
      </w:r>
    </w:p>
    <w:p w14:paraId="45FA55CE" w14:textId="4C6C271A" w:rsidR="008915FE" w:rsidRPr="008915FE" w:rsidRDefault="008915FE" w:rsidP="008915FE">
      <w:pPr>
        <w:pStyle w:val="NoSpacing"/>
        <w:numPr>
          <w:ilvl w:val="2"/>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reduction of the costs and speed up the process</w:t>
      </w:r>
    </w:p>
    <w:p w14:paraId="00A4C6D2" w14:textId="6C24EEDB" w:rsidR="008915FE" w:rsidRPr="008915FE" w:rsidRDefault="008915FE"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Several years needed to fully appreciate how the SB is being received by the international construction industry</w:t>
      </w:r>
    </w:p>
    <w:p w14:paraId="013A86C7" w14:textId="77777777" w:rsidR="004578D7" w:rsidRPr="008915FE" w:rsidRDefault="004578D7" w:rsidP="008915FE">
      <w:pPr>
        <w:pStyle w:val="NoSpacing"/>
        <w:jc w:val="both"/>
        <w:rPr>
          <w:rFonts w:ascii="Times New Roman" w:hAnsi="Times New Roman" w:cs="Times New Roman"/>
          <w:sz w:val="20"/>
          <w:szCs w:val="20"/>
          <w:lang w:val="en-GB"/>
        </w:rPr>
      </w:pPr>
    </w:p>
    <w:p w14:paraId="5AFBC38B" w14:textId="77777777" w:rsidR="008915FE" w:rsidRPr="008915FE" w:rsidRDefault="008915FE" w:rsidP="008915FE">
      <w:pPr>
        <w:pStyle w:val="NoSpacing"/>
        <w:jc w:val="both"/>
        <w:rPr>
          <w:rFonts w:ascii="Times New Roman" w:hAnsi="Times New Roman" w:cs="Times New Roman"/>
          <w:sz w:val="20"/>
          <w:szCs w:val="20"/>
          <w:lang w:val="en-GB"/>
        </w:rPr>
      </w:pPr>
    </w:p>
    <w:p w14:paraId="0789A136" w14:textId="77777777" w:rsidR="008915FE" w:rsidRPr="008915FE" w:rsidRDefault="008915FE" w:rsidP="008915FE">
      <w:pPr>
        <w:pStyle w:val="NoSpacing"/>
        <w:jc w:val="both"/>
        <w:rPr>
          <w:rFonts w:ascii="Times New Roman" w:hAnsi="Times New Roman" w:cs="Times New Roman"/>
          <w:sz w:val="20"/>
          <w:szCs w:val="20"/>
          <w:lang w:val="en-GB"/>
        </w:rPr>
      </w:pPr>
    </w:p>
    <w:p w14:paraId="4F47B68D" w14:textId="003EACFA" w:rsidR="00227399" w:rsidRPr="008915FE" w:rsidRDefault="00227399" w:rsidP="008915FE">
      <w:pPr>
        <w:widowControl w:val="0"/>
        <w:autoSpaceDE w:val="0"/>
        <w:autoSpaceDN w:val="0"/>
        <w:adjustRightInd w:val="0"/>
        <w:ind w:left="-284"/>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 xml:space="preserve">3° The many lives –and faces- of </w:t>
      </w:r>
      <w:proofErr w:type="spellStart"/>
      <w:r w:rsidRPr="008915FE">
        <w:rPr>
          <w:rFonts w:ascii="Times New Roman" w:hAnsi="Times New Roman" w:cs="Times New Roman"/>
          <w:b/>
          <w:sz w:val="20"/>
          <w:szCs w:val="20"/>
          <w:u w:val="single"/>
          <w:lang w:val="en-GB"/>
        </w:rPr>
        <w:t>Lex</w:t>
      </w:r>
      <w:proofErr w:type="spellEnd"/>
      <w:r w:rsidRPr="008915FE">
        <w:rPr>
          <w:rFonts w:ascii="Times New Roman" w:hAnsi="Times New Roman" w:cs="Times New Roman"/>
          <w:b/>
          <w:sz w:val="20"/>
          <w:szCs w:val="20"/>
          <w:u w:val="single"/>
          <w:lang w:val="en-GB"/>
        </w:rPr>
        <w:t xml:space="preserve"> </w:t>
      </w:r>
      <w:proofErr w:type="spellStart"/>
      <w:r w:rsidRPr="008915FE">
        <w:rPr>
          <w:rFonts w:ascii="Times New Roman" w:hAnsi="Times New Roman" w:cs="Times New Roman"/>
          <w:b/>
          <w:sz w:val="20"/>
          <w:szCs w:val="20"/>
          <w:u w:val="single"/>
          <w:lang w:val="en-GB"/>
        </w:rPr>
        <w:t>Mercatoria</w:t>
      </w:r>
      <w:proofErr w:type="spellEnd"/>
      <w:r w:rsidRPr="008915FE">
        <w:rPr>
          <w:rFonts w:ascii="Times New Roman" w:hAnsi="Times New Roman" w:cs="Times New Roman"/>
          <w:b/>
          <w:sz w:val="20"/>
          <w:szCs w:val="20"/>
          <w:u w:val="single"/>
          <w:lang w:val="en-GB"/>
        </w:rPr>
        <w:t xml:space="preserve">: History as Genealogy in International Business Law, </w:t>
      </w:r>
      <w:proofErr w:type="spellStart"/>
      <w:r w:rsidRPr="008915FE">
        <w:rPr>
          <w:rFonts w:ascii="Times New Roman" w:hAnsi="Times New Roman" w:cs="Times New Roman"/>
          <w:b/>
          <w:sz w:val="20"/>
          <w:szCs w:val="20"/>
          <w:u w:val="single"/>
          <w:lang w:val="en-GB"/>
        </w:rPr>
        <w:t>Nikitas</w:t>
      </w:r>
      <w:proofErr w:type="spellEnd"/>
      <w:r w:rsidRPr="008915FE">
        <w:rPr>
          <w:rFonts w:ascii="Times New Roman" w:hAnsi="Times New Roman" w:cs="Times New Roman"/>
          <w:b/>
          <w:sz w:val="20"/>
          <w:szCs w:val="20"/>
          <w:u w:val="single"/>
          <w:lang w:val="en-GB"/>
        </w:rPr>
        <w:t xml:space="preserve"> E. </w:t>
      </w:r>
      <w:proofErr w:type="spellStart"/>
      <w:r w:rsidRPr="008915FE">
        <w:rPr>
          <w:rFonts w:ascii="Times New Roman" w:hAnsi="Times New Roman" w:cs="Times New Roman"/>
          <w:b/>
          <w:sz w:val="20"/>
          <w:szCs w:val="20"/>
          <w:u w:val="single"/>
          <w:lang w:val="en-GB"/>
        </w:rPr>
        <w:t>Hatzimail</w:t>
      </w:r>
      <w:proofErr w:type="spellEnd"/>
      <w:proofErr w:type="gramStart"/>
      <w:r w:rsidRPr="008915FE">
        <w:rPr>
          <w:rFonts w:ascii="Times New Roman" w:hAnsi="Times New Roman" w:cs="Times New Roman"/>
          <w:b/>
          <w:sz w:val="20"/>
          <w:szCs w:val="20"/>
          <w:u w:val="single"/>
          <w:lang w:val="en-GB"/>
        </w:rPr>
        <w:t>,</w:t>
      </w:r>
      <w:r w:rsidRPr="008915FE">
        <w:rPr>
          <w:rFonts w:ascii="Times New Roman" w:hAnsi="Times New Roman" w:cs="Times New Roman"/>
          <w:b/>
          <w:sz w:val="20"/>
          <w:szCs w:val="20"/>
          <w:lang w:val="en-GB"/>
        </w:rPr>
        <w:t xml:space="preserve">  </w:t>
      </w:r>
      <w:proofErr w:type="gramEnd"/>
      <w:r w:rsidR="007916E3">
        <w:fldChar w:fldCharType="begin"/>
      </w:r>
      <w:r w:rsidR="007916E3">
        <w:instrText xml:space="preserve"> HYPERLINK "http://scholarship.law.duke.edu/cgi/viewcontent.cgi?article=1484&amp;context=lcp" </w:instrText>
      </w:r>
      <w:r w:rsidR="007916E3">
        <w:fldChar w:fldCharType="separate"/>
      </w:r>
      <w:r w:rsidRPr="008915FE">
        <w:rPr>
          <w:rFonts w:ascii="Times New Roman" w:hAnsi="Times New Roman" w:cs="Times New Roman"/>
          <w:b/>
          <w:sz w:val="20"/>
          <w:szCs w:val="20"/>
          <w:lang w:val="en-GB"/>
        </w:rPr>
        <w:t>http://scholarship.law.duke.edu/cgi/viewcontent.cgi?article=1484&amp;context=lcp</w:t>
      </w:r>
      <w:r w:rsidR="007916E3">
        <w:rPr>
          <w:rFonts w:ascii="Times New Roman" w:hAnsi="Times New Roman" w:cs="Times New Roman"/>
          <w:b/>
          <w:sz w:val="20"/>
          <w:szCs w:val="20"/>
          <w:lang w:val="en-GB"/>
        </w:rPr>
        <w:fldChar w:fldCharType="end"/>
      </w:r>
    </w:p>
    <w:p w14:paraId="0D33104C" w14:textId="77777777" w:rsidR="00227399" w:rsidRPr="008915FE" w:rsidRDefault="00227399" w:rsidP="008915FE">
      <w:pPr>
        <w:pStyle w:val="NoSpacing"/>
        <w:jc w:val="both"/>
        <w:rPr>
          <w:rFonts w:ascii="Times New Roman" w:hAnsi="Times New Roman" w:cs="Times New Roman"/>
          <w:sz w:val="20"/>
          <w:szCs w:val="20"/>
          <w:lang w:val="en-GB"/>
        </w:rPr>
      </w:pPr>
    </w:p>
    <w:p w14:paraId="03FB46AA" w14:textId="13898848" w:rsidR="00635181" w:rsidRPr="008915FE" w:rsidRDefault="00635181"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For over a half century, it has been claimed that cross-border business transactions are governed by a transnational body of norms specific to international trade: generally known as </w:t>
      </w:r>
      <w:proofErr w:type="spell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the “law merchant.” This legal phenomenon is in fact often described as the “new” </w:t>
      </w:r>
      <w:proofErr w:type="spell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as distinguished from the “ancient” law merchant, which purportedly flourished in medieval and early modern Europe. </w:t>
      </w:r>
    </w:p>
    <w:p w14:paraId="59D2A87F" w14:textId="1B1B74FA" w:rsidR="00635181" w:rsidRPr="008915FE" w:rsidRDefault="00635181"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Reading about </w:t>
      </w:r>
      <w:proofErr w:type="spell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is reminiscent of the proverbial </w:t>
      </w:r>
      <w:proofErr w:type="spellStart"/>
      <w:r w:rsidRPr="008915FE">
        <w:rPr>
          <w:rFonts w:ascii="Times New Roman" w:hAnsi="Times New Roman" w:cs="Times New Roman"/>
          <w:sz w:val="20"/>
          <w:szCs w:val="20"/>
          <w:lang w:val="en-GB"/>
        </w:rPr>
        <w:t>Arlésienne</w:t>
      </w:r>
      <w:proofErr w:type="spellEnd"/>
      <w:r w:rsidRPr="008915FE">
        <w:rPr>
          <w:rFonts w:ascii="Times New Roman" w:hAnsi="Times New Roman" w:cs="Times New Roman"/>
          <w:sz w:val="20"/>
          <w:szCs w:val="20"/>
          <w:lang w:val="en-GB"/>
        </w:rPr>
        <w:t xml:space="preserve">: we never get to see her but every one talks about </w:t>
      </w:r>
      <w:proofErr w:type="gramStart"/>
      <w:r w:rsidRPr="008915FE">
        <w:rPr>
          <w:rFonts w:ascii="Times New Roman" w:hAnsi="Times New Roman" w:cs="Times New Roman"/>
          <w:sz w:val="20"/>
          <w:szCs w:val="20"/>
          <w:lang w:val="en-GB"/>
        </w:rPr>
        <w:t>her :</w:t>
      </w:r>
      <w:proofErr w:type="gramEnd"/>
    </w:p>
    <w:p w14:paraId="295A2E6E" w14:textId="28B7BCE0" w:rsidR="00635181" w:rsidRPr="008915FE" w:rsidRDefault="00635181" w:rsidP="008915FE">
      <w:pPr>
        <w:pStyle w:val="NoSpacing"/>
        <w:numPr>
          <w:ilvl w:val="0"/>
          <w:numId w:val="3"/>
        </w:numPr>
        <w:jc w:val="both"/>
        <w:rPr>
          <w:rFonts w:ascii="Times New Roman" w:hAnsi="Times New Roman" w:cs="Times New Roman"/>
          <w:sz w:val="20"/>
          <w:szCs w:val="20"/>
          <w:lang w:val="en-GB"/>
        </w:rPr>
      </w:pPr>
      <w:proofErr w:type="gramStart"/>
      <w:r w:rsidRPr="008915FE">
        <w:rPr>
          <w:rFonts w:ascii="Times New Roman" w:hAnsi="Times New Roman" w:cs="Times New Roman"/>
          <w:sz w:val="20"/>
          <w:szCs w:val="20"/>
          <w:lang w:val="en-GB"/>
        </w:rPr>
        <w:t>many</w:t>
      </w:r>
      <w:proofErr w:type="gramEnd"/>
      <w:r w:rsidRPr="008915FE">
        <w:rPr>
          <w:rFonts w:ascii="Times New Roman" w:hAnsi="Times New Roman" w:cs="Times New Roman"/>
          <w:sz w:val="20"/>
          <w:szCs w:val="20"/>
          <w:lang w:val="en-GB"/>
        </w:rPr>
        <w:t xml:space="preserve"> have denied its existence</w:t>
      </w:r>
    </w:p>
    <w:p w14:paraId="2EA4D48A" w14:textId="03B3EDD5" w:rsidR="00635181" w:rsidRPr="008915FE" w:rsidRDefault="00635181" w:rsidP="008915FE">
      <w:pPr>
        <w:pStyle w:val="NoSpacing"/>
        <w:numPr>
          <w:ilvl w:val="0"/>
          <w:numId w:val="3"/>
        </w:numPr>
        <w:jc w:val="both"/>
        <w:rPr>
          <w:rFonts w:ascii="Times New Roman" w:hAnsi="Times New Roman" w:cs="Times New Roman"/>
          <w:sz w:val="20"/>
          <w:szCs w:val="20"/>
          <w:lang w:val="en-GB"/>
        </w:rPr>
      </w:pPr>
      <w:proofErr w:type="gramStart"/>
      <w:r w:rsidRPr="008915FE">
        <w:rPr>
          <w:rFonts w:ascii="Times New Roman" w:hAnsi="Times New Roman" w:cs="Times New Roman"/>
          <w:sz w:val="20"/>
          <w:szCs w:val="20"/>
          <w:lang w:val="en-GB"/>
        </w:rPr>
        <w:t>debate</w:t>
      </w:r>
      <w:proofErr w:type="gramEnd"/>
      <w:r w:rsidRPr="008915FE">
        <w:rPr>
          <w:rFonts w:ascii="Times New Roman" w:hAnsi="Times New Roman" w:cs="Times New Roman"/>
          <w:sz w:val="20"/>
          <w:szCs w:val="20"/>
          <w:lang w:val="en-GB"/>
        </w:rPr>
        <w:t> : more and more theorists</w:t>
      </w:r>
    </w:p>
    <w:p w14:paraId="508CDAA6" w14:textId="77777777" w:rsidR="00635181" w:rsidRPr="008915FE" w:rsidRDefault="00635181" w:rsidP="008915FE">
      <w:pPr>
        <w:pStyle w:val="NoSpacing"/>
        <w:jc w:val="both"/>
        <w:rPr>
          <w:rFonts w:ascii="Times New Roman" w:hAnsi="Times New Roman" w:cs="Times New Roman"/>
          <w:sz w:val="20"/>
          <w:szCs w:val="20"/>
          <w:lang w:val="en-GB"/>
        </w:rPr>
      </w:pPr>
    </w:p>
    <w:p w14:paraId="46F2258E" w14:textId="1256A4AC" w:rsidR="00635181" w:rsidRPr="008915FE" w:rsidRDefault="00635181" w:rsidP="008915FE">
      <w:pPr>
        <w:pStyle w:val="NoSpacing"/>
        <w:numPr>
          <w:ilvl w:val="0"/>
          <w:numId w:val="18"/>
        </w:numPr>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 xml:space="preserve">What is </w:t>
      </w:r>
      <w:proofErr w:type="spellStart"/>
      <w:r w:rsidRPr="008915FE">
        <w:rPr>
          <w:rFonts w:ascii="Times New Roman" w:hAnsi="Times New Roman" w:cs="Times New Roman"/>
          <w:b/>
          <w:sz w:val="20"/>
          <w:szCs w:val="20"/>
          <w:u w:val="single"/>
          <w:lang w:val="en-GB"/>
        </w:rPr>
        <w:t>lex</w:t>
      </w:r>
      <w:proofErr w:type="spellEnd"/>
      <w:r w:rsidRPr="008915FE">
        <w:rPr>
          <w:rFonts w:ascii="Times New Roman" w:hAnsi="Times New Roman" w:cs="Times New Roman"/>
          <w:b/>
          <w:sz w:val="20"/>
          <w:szCs w:val="20"/>
          <w:u w:val="single"/>
          <w:lang w:val="en-GB"/>
        </w:rPr>
        <w:t xml:space="preserve"> </w:t>
      </w:r>
      <w:proofErr w:type="spellStart"/>
      <w:proofErr w:type="gramStart"/>
      <w:r w:rsidRPr="008915FE">
        <w:rPr>
          <w:rFonts w:ascii="Times New Roman" w:hAnsi="Times New Roman" w:cs="Times New Roman"/>
          <w:b/>
          <w:sz w:val="20"/>
          <w:szCs w:val="20"/>
          <w:u w:val="single"/>
          <w:lang w:val="en-GB"/>
        </w:rPr>
        <w:t>mercatoria</w:t>
      </w:r>
      <w:proofErr w:type="spellEnd"/>
      <w:r w:rsidRPr="008915FE">
        <w:rPr>
          <w:rFonts w:ascii="Times New Roman" w:hAnsi="Times New Roman" w:cs="Times New Roman"/>
          <w:b/>
          <w:sz w:val="20"/>
          <w:szCs w:val="20"/>
          <w:u w:val="single"/>
          <w:lang w:val="en-GB"/>
        </w:rPr>
        <w:t> ?</w:t>
      </w:r>
      <w:proofErr w:type="gramEnd"/>
      <w:r w:rsidRPr="008915FE">
        <w:rPr>
          <w:rFonts w:ascii="Times New Roman" w:hAnsi="Times New Roman" w:cs="Times New Roman"/>
          <w:b/>
          <w:sz w:val="20"/>
          <w:szCs w:val="20"/>
          <w:u w:val="single"/>
          <w:lang w:val="en-GB"/>
        </w:rPr>
        <w:t xml:space="preserve"> </w:t>
      </w:r>
    </w:p>
    <w:p w14:paraId="15CFF2DE" w14:textId="77777777" w:rsidR="002979AC" w:rsidRPr="008915FE" w:rsidRDefault="002979AC" w:rsidP="008915FE">
      <w:pPr>
        <w:pStyle w:val="NoSpacing"/>
        <w:ind w:left="720"/>
        <w:jc w:val="both"/>
        <w:rPr>
          <w:rFonts w:ascii="Times New Roman" w:hAnsi="Times New Roman" w:cs="Times New Roman"/>
          <w:sz w:val="20"/>
          <w:szCs w:val="20"/>
          <w:lang w:val="en-GB"/>
        </w:rPr>
      </w:pPr>
    </w:p>
    <w:p w14:paraId="7F13817B" w14:textId="77777777" w:rsidR="00635181" w:rsidRPr="008915FE" w:rsidRDefault="00635181" w:rsidP="008915FE">
      <w:pPr>
        <w:pStyle w:val="NoSpacing"/>
        <w:jc w:val="both"/>
        <w:rPr>
          <w:rFonts w:ascii="Times New Roman" w:hAnsi="Times New Roman" w:cs="Times New Roman"/>
          <w:sz w:val="20"/>
          <w:szCs w:val="20"/>
          <w:lang w:val="en-GB"/>
        </w:rPr>
      </w:pPr>
      <w:proofErr w:type="spellStart"/>
      <w:proofErr w:type="gram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has been variously described by its advocates as</w:t>
      </w:r>
      <w:proofErr w:type="gramEnd"/>
      <w:r w:rsidRPr="008915FE">
        <w:rPr>
          <w:rFonts w:ascii="Times New Roman" w:hAnsi="Times New Roman" w:cs="Times New Roman"/>
          <w:sz w:val="20"/>
          <w:szCs w:val="20"/>
          <w:lang w:val="en-GB"/>
        </w:rPr>
        <w:t>:</w:t>
      </w:r>
    </w:p>
    <w:p w14:paraId="06BF608F" w14:textId="3E7A1989"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proofErr w:type="gramStart"/>
      <w:r w:rsidRPr="008915FE">
        <w:rPr>
          <w:rFonts w:ascii="Times New Roman" w:hAnsi="Times New Roman" w:cs="Times New Roman"/>
          <w:b/>
          <w:sz w:val="20"/>
          <w:szCs w:val="20"/>
          <w:highlight w:val="yellow"/>
          <w:lang w:val="en-GB"/>
        </w:rPr>
        <w:t>a</w:t>
      </w:r>
      <w:proofErr w:type="gramEnd"/>
      <w:r w:rsidRPr="008915FE">
        <w:rPr>
          <w:rFonts w:ascii="Times New Roman" w:hAnsi="Times New Roman" w:cs="Times New Roman"/>
          <w:b/>
          <w:sz w:val="20"/>
          <w:szCs w:val="20"/>
          <w:highlight w:val="yellow"/>
          <w:lang w:val="en-GB"/>
        </w:rPr>
        <w:t xml:space="preserve"> set of general principles and customary rules spontaneously referred to or elaborated in the framework of international trade, without reference to a particular national system of law,”</w:t>
      </w:r>
      <w:r w:rsidRPr="008915FE">
        <w:rPr>
          <w:rFonts w:ascii="Times New Roman" w:hAnsi="Times New Roman" w:cs="Times New Roman"/>
          <w:sz w:val="20"/>
          <w:szCs w:val="20"/>
          <w:lang w:val="en-GB"/>
        </w:rPr>
        <w:t xml:space="preserve"> </w:t>
      </w:r>
    </w:p>
    <w:p w14:paraId="0A42C339" w14:textId="77777777" w:rsidR="00635181" w:rsidRPr="008915FE" w:rsidRDefault="00635181" w:rsidP="008915FE">
      <w:pPr>
        <w:pStyle w:val="NoSpacing"/>
        <w:numPr>
          <w:ilvl w:val="0"/>
          <w:numId w:val="3"/>
        </w:numPr>
        <w:jc w:val="both"/>
        <w:rPr>
          <w:rFonts w:ascii="Times New Roman" w:hAnsi="Times New Roman" w:cs="Times New Roman"/>
          <w:sz w:val="20"/>
          <w:szCs w:val="20"/>
          <w:lang w:val="en-GB"/>
        </w:rPr>
      </w:pPr>
      <w:proofErr w:type="gramStart"/>
      <w:r w:rsidRPr="008915FE">
        <w:rPr>
          <w:rFonts w:ascii="Times New Roman" w:hAnsi="Times New Roman" w:cs="Times New Roman"/>
          <w:sz w:val="20"/>
          <w:szCs w:val="20"/>
          <w:lang w:val="en-GB"/>
        </w:rPr>
        <w:t>a</w:t>
      </w:r>
      <w:proofErr w:type="gramEnd"/>
      <w:r w:rsidRPr="008915FE">
        <w:rPr>
          <w:rFonts w:ascii="Times New Roman" w:hAnsi="Times New Roman" w:cs="Times New Roman"/>
          <w:sz w:val="20"/>
          <w:szCs w:val="20"/>
          <w:lang w:val="en-GB"/>
        </w:rPr>
        <w:t xml:space="preserve"> “regime for international trade, spontaneously and progressively produced by the </w:t>
      </w:r>
      <w:proofErr w:type="spellStart"/>
      <w:r w:rsidRPr="008915FE">
        <w:rPr>
          <w:rFonts w:ascii="Times New Roman" w:hAnsi="Times New Roman" w:cs="Times New Roman"/>
          <w:sz w:val="20"/>
          <w:szCs w:val="20"/>
          <w:lang w:val="en-GB"/>
        </w:rPr>
        <w:t>societas</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mercatorum</w:t>
      </w:r>
      <w:proofErr w:type="spellEnd"/>
      <w:r w:rsidRPr="008915FE">
        <w:rPr>
          <w:rFonts w:ascii="Times New Roman" w:hAnsi="Times New Roman" w:cs="Times New Roman"/>
          <w:sz w:val="20"/>
          <w:szCs w:val="20"/>
          <w:lang w:val="en-GB"/>
        </w:rPr>
        <w:t xml:space="preserve">,” </w:t>
      </w:r>
    </w:p>
    <w:p w14:paraId="4350567A" w14:textId="77777777"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proofErr w:type="gramStart"/>
      <w:r w:rsidRPr="008915FE">
        <w:rPr>
          <w:rFonts w:ascii="Times New Roman" w:hAnsi="Times New Roman" w:cs="Times New Roman"/>
          <w:sz w:val="20"/>
          <w:szCs w:val="20"/>
          <w:lang w:val="en-GB"/>
        </w:rPr>
        <w:t>a</w:t>
      </w:r>
      <w:proofErr w:type="gramEnd"/>
      <w:r w:rsidRPr="008915FE">
        <w:rPr>
          <w:rFonts w:ascii="Times New Roman" w:hAnsi="Times New Roman" w:cs="Times New Roman"/>
          <w:sz w:val="20"/>
          <w:szCs w:val="20"/>
          <w:lang w:val="en-GB"/>
        </w:rPr>
        <w:t xml:space="preserve"> single autonomous body of law created by the international business community,” </w:t>
      </w:r>
    </w:p>
    <w:p w14:paraId="75368669" w14:textId="77777777"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proofErr w:type="gramStart"/>
      <w:r w:rsidRPr="008915FE">
        <w:rPr>
          <w:rFonts w:ascii="Times New Roman" w:hAnsi="Times New Roman" w:cs="Times New Roman"/>
          <w:sz w:val="20"/>
          <w:szCs w:val="20"/>
          <w:lang w:val="en-GB"/>
        </w:rPr>
        <w:t>a</w:t>
      </w:r>
      <w:proofErr w:type="gramEnd"/>
      <w:r w:rsidRPr="008915FE">
        <w:rPr>
          <w:rFonts w:ascii="Times New Roman" w:hAnsi="Times New Roman" w:cs="Times New Roman"/>
          <w:sz w:val="20"/>
          <w:szCs w:val="20"/>
          <w:lang w:val="en-GB"/>
        </w:rPr>
        <w:t xml:space="preserve"> hybrid legal system finding its sources both in national or international law and in the vaguely defined region of general principles . . . called ‘Transnational law’” </w:t>
      </w:r>
    </w:p>
    <w:p w14:paraId="1D368FE2" w14:textId="47CF5D89"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proofErr w:type="gramStart"/>
      <w:r w:rsidRPr="008915FE">
        <w:rPr>
          <w:rFonts w:ascii="Times New Roman" w:hAnsi="Times New Roman" w:cs="Times New Roman"/>
          <w:sz w:val="20"/>
          <w:szCs w:val="20"/>
          <w:lang w:val="en-GB"/>
        </w:rPr>
        <w:t>the</w:t>
      </w:r>
      <w:proofErr w:type="gramEnd"/>
      <w:r w:rsidRPr="008915FE">
        <w:rPr>
          <w:rFonts w:ascii="Times New Roman" w:hAnsi="Times New Roman" w:cs="Times New Roman"/>
          <w:sz w:val="20"/>
          <w:szCs w:val="20"/>
          <w:lang w:val="en-GB"/>
        </w:rPr>
        <w:t xml:space="preserve">] phenomenon of uniform rules serving uniform needs of international business and economic co-operation,” </w:t>
      </w:r>
    </w:p>
    <w:p w14:paraId="20DF48EE" w14:textId="77777777" w:rsidR="00227399" w:rsidRPr="008915FE" w:rsidRDefault="00227399" w:rsidP="008915FE">
      <w:pPr>
        <w:pStyle w:val="NoSpacing"/>
        <w:jc w:val="both"/>
        <w:rPr>
          <w:rFonts w:ascii="Times New Roman" w:hAnsi="Times New Roman" w:cs="Times New Roman"/>
          <w:sz w:val="20"/>
          <w:szCs w:val="20"/>
          <w:lang w:val="en-GB"/>
        </w:rPr>
      </w:pPr>
    </w:p>
    <w:p w14:paraId="40360756" w14:textId="77777777" w:rsidR="00434590" w:rsidRPr="008915FE" w:rsidRDefault="00434590"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In the end, regardless of whether an autonomous legal system of transnational commercial law exists now or shall exist in the near future, today </w:t>
      </w:r>
      <w:proofErr w:type="spell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exists as a concept, with strong resonance and powerful symbolic capital. </w:t>
      </w:r>
    </w:p>
    <w:p w14:paraId="18203C91" w14:textId="77777777" w:rsidR="002979AC" w:rsidRPr="008915FE" w:rsidRDefault="00434590"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divergence of opinion is noticeable even at the level of definition. </w:t>
      </w:r>
    </w:p>
    <w:p w14:paraId="161069FF" w14:textId="77777777" w:rsidR="002979AC" w:rsidRPr="008915FE" w:rsidRDefault="00434590"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There is disagreement as to</w:t>
      </w:r>
      <w:r w:rsidR="002979AC" w:rsidRPr="008915FE">
        <w:rPr>
          <w:rFonts w:ascii="Times New Roman" w:hAnsi="Times New Roman" w:cs="Times New Roman"/>
          <w:sz w:val="20"/>
          <w:szCs w:val="20"/>
          <w:lang w:val="en-GB"/>
        </w:rPr>
        <w:t>:</w:t>
      </w:r>
    </w:p>
    <w:p w14:paraId="49A88033" w14:textId="379A32FF" w:rsidR="002979AC" w:rsidRPr="008915FE" w:rsidRDefault="00434590" w:rsidP="008915FE">
      <w:pPr>
        <w:pStyle w:val="NoSpacing"/>
        <w:numPr>
          <w:ilvl w:val="0"/>
          <w:numId w:val="3"/>
        </w:numPr>
        <w:jc w:val="both"/>
        <w:rPr>
          <w:rFonts w:ascii="Times New Roman" w:hAnsi="Times New Roman" w:cs="Times New Roman"/>
          <w:sz w:val="20"/>
          <w:szCs w:val="20"/>
          <w:lang w:val="en-GB"/>
        </w:rPr>
      </w:pPr>
      <w:proofErr w:type="gramStart"/>
      <w:r w:rsidRPr="008915FE">
        <w:rPr>
          <w:rFonts w:ascii="Times New Roman" w:hAnsi="Times New Roman" w:cs="Times New Roman"/>
          <w:sz w:val="20"/>
          <w:szCs w:val="20"/>
          <w:lang w:val="en-GB"/>
        </w:rPr>
        <w:t>the</w:t>
      </w:r>
      <w:proofErr w:type="gramEnd"/>
      <w:r w:rsidRPr="008915FE">
        <w:rPr>
          <w:rFonts w:ascii="Times New Roman" w:hAnsi="Times New Roman" w:cs="Times New Roman"/>
          <w:sz w:val="20"/>
          <w:szCs w:val="20"/>
          <w:lang w:val="en-GB"/>
        </w:rPr>
        <w:t xml:space="preserve"> legal nature of </w:t>
      </w:r>
      <w:proofErr w:type="spell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(is it a “legal system” complete with its </w:t>
      </w:r>
      <w:proofErr w:type="spellStart"/>
      <w:r w:rsidRPr="008915FE">
        <w:rPr>
          <w:rFonts w:ascii="Times New Roman" w:hAnsi="Times New Roman" w:cs="Times New Roman"/>
          <w:sz w:val="20"/>
          <w:szCs w:val="20"/>
          <w:lang w:val="en-GB"/>
        </w:rPr>
        <w:t>metanorms</w:t>
      </w:r>
      <w:proofErr w:type="spellEnd"/>
      <w:r w:rsidRPr="008915FE">
        <w:rPr>
          <w:rFonts w:ascii="Times New Roman" w:hAnsi="Times New Roman" w:cs="Times New Roman"/>
          <w:sz w:val="20"/>
          <w:szCs w:val="20"/>
          <w:lang w:val="en-GB"/>
        </w:rPr>
        <w:t xml:space="preserve">, a “body of law” less systematic but rather coherent, or a “phenomenon”?), </w:t>
      </w:r>
    </w:p>
    <w:p w14:paraId="31A31F0E" w14:textId="77777777" w:rsidR="002979AC" w:rsidRPr="008915FE" w:rsidRDefault="00434590" w:rsidP="008915FE">
      <w:pPr>
        <w:pStyle w:val="NoSpacing"/>
        <w:numPr>
          <w:ilvl w:val="0"/>
          <w:numId w:val="3"/>
        </w:numPr>
        <w:jc w:val="both"/>
        <w:rPr>
          <w:rFonts w:ascii="Times New Roman" w:hAnsi="Times New Roman" w:cs="Times New Roman"/>
          <w:sz w:val="20"/>
          <w:szCs w:val="20"/>
          <w:lang w:val="en-GB"/>
        </w:rPr>
      </w:pPr>
      <w:proofErr w:type="gramStart"/>
      <w:r w:rsidRPr="008915FE">
        <w:rPr>
          <w:rFonts w:ascii="Times New Roman" w:hAnsi="Times New Roman" w:cs="Times New Roman"/>
          <w:sz w:val="20"/>
          <w:szCs w:val="20"/>
          <w:lang w:val="en-GB"/>
        </w:rPr>
        <w:t>as</w:t>
      </w:r>
      <w:proofErr w:type="gramEnd"/>
      <w:r w:rsidRPr="008915FE">
        <w:rPr>
          <w:rFonts w:ascii="Times New Roman" w:hAnsi="Times New Roman" w:cs="Times New Roman"/>
          <w:sz w:val="20"/>
          <w:szCs w:val="20"/>
          <w:lang w:val="en-GB"/>
        </w:rPr>
        <w:t xml:space="preserve"> to the process of its creation (spontaneous or evolutionary), </w:t>
      </w:r>
    </w:p>
    <w:p w14:paraId="2B8424AF" w14:textId="77777777" w:rsidR="002979AC" w:rsidRPr="008915FE" w:rsidRDefault="00434590" w:rsidP="008915FE">
      <w:pPr>
        <w:pStyle w:val="NoSpacing"/>
        <w:numPr>
          <w:ilvl w:val="0"/>
          <w:numId w:val="3"/>
        </w:numPr>
        <w:jc w:val="both"/>
        <w:rPr>
          <w:rFonts w:ascii="Times New Roman" w:hAnsi="Times New Roman" w:cs="Times New Roman"/>
          <w:sz w:val="20"/>
          <w:szCs w:val="20"/>
          <w:lang w:val="en-GB"/>
        </w:rPr>
      </w:pPr>
      <w:proofErr w:type="gramStart"/>
      <w:r w:rsidRPr="008915FE">
        <w:rPr>
          <w:rFonts w:ascii="Times New Roman" w:hAnsi="Times New Roman" w:cs="Times New Roman"/>
          <w:sz w:val="20"/>
          <w:szCs w:val="20"/>
          <w:lang w:val="en-GB"/>
        </w:rPr>
        <w:t>and</w:t>
      </w:r>
      <w:proofErr w:type="gramEnd"/>
      <w:r w:rsidRPr="008915FE">
        <w:rPr>
          <w:rFonts w:ascii="Times New Roman" w:hAnsi="Times New Roman" w:cs="Times New Roman"/>
          <w:sz w:val="20"/>
          <w:szCs w:val="20"/>
          <w:lang w:val="en-GB"/>
        </w:rPr>
        <w:t xml:space="preserve"> as to the </w:t>
      </w:r>
      <w:proofErr w:type="spellStart"/>
      <w:r w:rsidRPr="008915FE">
        <w:rPr>
          <w:rFonts w:ascii="Times New Roman" w:hAnsi="Times New Roman" w:cs="Times New Roman"/>
          <w:sz w:val="20"/>
          <w:szCs w:val="20"/>
          <w:lang w:val="en-GB"/>
        </w:rPr>
        <w:t>lawmaking</w:t>
      </w:r>
      <w:proofErr w:type="spellEnd"/>
      <w:r w:rsidRPr="008915FE">
        <w:rPr>
          <w:rFonts w:ascii="Times New Roman" w:hAnsi="Times New Roman" w:cs="Times New Roman"/>
          <w:sz w:val="20"/>
          <w:szCs w:val="20"/>
          <w:lang w:val="en-GB"/>
        </w:rPr>
        <w:t xml:space="preserve"> role of business actors themselves. </w:t>
      </w:r>
    </w:p>
    <w:p w14:paraId="556A393F" w14:textId="77777777" w:rsidR="002979AC" w:rsidRPr="008915FE" w:rsidRDefault="00434590"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main dividing line concerns the relationship of </w:t>
      </w:r>
      <w:proofErr w:type="spell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with state law and more generally the states system. </w:t>
      </w:r>
    </w:p>
    <w:p w14:paraId="45FE25A1" w14:textId="77777777" w:rsidR="002979AC" w:rsidRPr="008915FE" w:rsidRDefault="00434590"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There are two main camps: </w:t>
      </w:r>
    </w:p>
    <w:p w14:paraId="24A2F126" w14:textId="77777777" w:rsidR="002979AC" w:rsidRPr="008915FE" w:rsidRDefault="00434590" w:rsidP="008915FE">
      <w:pPr>
        <w:pStyle w:val="NoSpacing"/>
        <w:numPr>
          <w:ilvl w:val="2"/>
          <w:numId w:val="3"/>
        </w:numPr>
        <w:jc w:val="both"/>
        <w:rPr>
          <w:rFonts w:ascii="Times New Roman" w:hAnsi="Times New Roman" w:cs="Times New Roman"/>
          <w:sz w:val="20"/>
          <w:szCs w:val="20"/>
          <w:lang w:val="en-GB"/>
        </w:rPr>
      </w:pPr>
      <w:proofErr w:type="gramStart"/>
      <w:r w:rsidRPr="008915FE">
        <w:rPr>
          <w:rFonts w:ascii="Times New Roman" w:hAnsi="Times New Roman" w:cs="Times New Roman"/>
          <w:sz w:val="20"/>
          <w:szCs w:val="20"/>
          <w:lang w:val="en-GB"/>
        </w:rPr>
        <w:t>the</w:t>
      </w:r>
      <w:proofErr w:type="gramEnd"/>
      <w:r w:rsidRPr="008915FE">
        <w:rPr>
          <w:rFonts w:ascii="Times New Roman" w:hAnsi="Times New Roman" w:cs="Times New Roman"/>
          <w:sz w:val="20"/>
          <w:szCs w:val="20"/>
          <w:lang w:val="en-GB"/>
        </w:rPr>
        <w:t xml:space="preserve"> former—call them “purists” or “autonomists”—insist on the “a-national” or “stateless” character of </w:t>
      </w:r>
      <w:proofErr w:type="spellStart"/>
      <w:r w:rsidRPr="008915FE">
        <w:rPr>
          <w:rFonts w:ascii="Times New Roman" w:hAnsi="Times New Roman" w:cs="Times New Roman"/>
          <w:sz w:val="20"/>
          <w:szCs w:val="20"/>
          <w:lang w:val="en-GB"/>
        </w:rPr>
        <w:t>lex</w:t>
      </w:r>
      <w:proofErr w:type="spellEnd"/>
      <w:r w:rsidRPr="008915FE">
        <w:rPr>
          <w:rFonts w:ascii="Times New Roman" w:hAnsi="Times New Roman" w:cs="Times New Roman"/>
          <w:sz w:val="20"/>
          <w:szCs w:val="20"/>
          <w:lang w:val="en-GB"/>
        </w:rPr>
        <w:t xml:space="preserve"> </w:t>
      </w:r>
      <w:proofErr w:type="spellStart"/>
      <w:r w:rsidRPr="008915FE">
        <w:rPr>
          <w:rFonts w:ascii="Times New Roman" w:hAnsi="Times New Roman" w:cs="Times New Roman"/>
          <w:sz w:val="20"/>
          <w:szCs w:val="20"/>
          <w:lang w:val="en-GB"/>
        </w:rPr>
        <w:t>mercatoria</w:t>
      </w:r>
      <w:proofErr w:type="spellEnd"/>
      <w:r w:rsidRPr="008915FE">
        <w:rPr>
          <w:rFonts w:ascii="Times New Roman" w:hAnsi="Times New Roman" w:cs="Times New Roman"/>
          <w:sz w:val="20"/>
          <w:szCs w:val="20"/>
          <w:lang w:val="en-GB"/>
        </w:rPr>
        <w:t xml:space="preserve">. </w:t>
      </w:r>
    </w:p>
    <w:p w14:paraId="1F44267F" w14:textId="1A09FC40" w:rsidR="00434590" w:rsidRPr="008915FE" w:rsidRDefault="00434590" w:rsidP="008915FE">
      <w:pPr>
        <w:pStyle w:val="NoSpacing"/>
        <w:numPr>
          <w:ilvl w:val="2"/>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latter—call them “integrationists”— insist on the ability to “freely combine elements from national and non-national law.” </w:t>
      </w:r>
    </w:p>
    <w:p w14:paraId="0C1ED4A2" w14:textId="77777777" w:rsidR="002979AC" w:rsidRPr="008915FE" w:rsidRDefault="002979AC" w:rsidP="008915FE">
      <w:pPr>
        <w:pStyle w:val="NoSpacing"/>
        <w:ind w:left="2160"/>
        <w:jc w:val="both"/>
        <w:rPr>
          <w:rFonts w:ascii="Times New Roman" w:hAnsi="Times New Roman" w:cs="Times New Roman"/>
          <w:sz w:val="20"/>
          <w:szCs w:val="20"/>
          <w:lang w:val="en-GB"/>
        </w:rPr>
      </w:pPr>
    </w:p>
    <w:p w14:paraId="1B03EAD5" w14:textId="78345720" w:rsidR="002979AC"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w:t>
      </w:r>
      <w:r w:rsidR="002979AC" w:rsidRPr="008915FE">
        <w:rPr>
          <w:rFonts w:ascii="Times New Roman" w:hAnsi="Times New Roman" w:cs="Times New Roman"/>
          <w:sz w:val="20"/>
          <w:szCs w:val="20"/>
          <w:lang w:val="en-GB"/>
        </w:rPr>
        <w:t xml:space="preserve">rticle examines in detail two paradigmatic narratives of </w:t>
      </w:r>
      <w:proofErr w:type="spellStart"/>
      <w:r w:rsidR="002979AC" w:rsidRPr="008915FE">
        <w:rPr>
          <w:rFonts w:ascii="Times New Roman" w:hAnsi="Times New Roman" w:cs="Times New Roman"/>
          <w:i/>
          <w:iCs/>
          <w:sz w:val="20"/>
          <w:szCs w:val="20"/>
          <w:lang w:val="en-GB"/>
        </w:rPr>
        <w:t>lex</w:t>
      </w:r>
      <w:proofErr w:type="spellEnd"/>
      <w:r w:rsidR="002979AC" w:rsidRPr="008915FE">
        <w:rPr>
          <w:rFonts w:ascii="Times New Roman" w:hAnsi="Times New Roman" w:cs="Times New Roman"/>
          <w:i/>
          <w:iCs/>
          <w:sz w:val="20"/>
          <w:szCs w:val="20"/>
          <w:lang w:val="en-GB"/>
        </w:rPr>
        <w:t xml:space="preserve"> </w:t>
      </w:r>
      <w:proofErr w:type="spellStart"/>
      <w:r w:rsidR="002979AC" w:rsidRPr="008915FE">
        <w:rPr>
          <w:rFonts w:ascii="Times New Roman" w:hAnsi="Times New Roman" w:cs="Times New Roman"/>
          <w:i/>
          <w:iCs/>
          <w:sz w:val="20"/>
          <w:szCs w:val="20"/>
          <w:lang w:val="en-GB"/>
        </w:rPr>
        <w:t>mercatoria</w:t>
      </w:r>
      <w:proofErr w:type="spellEnd"/>
      <w:r w:rsidR="002979AC" w:rsidRPr="008915FE">
        <w:rPr>
          <w:rFonts w:ascii="Times New Roman" w:hAnsi="Times New Roman" w:cs="Times New Roman"/>
          <w:i/>
          <w:iCs/>
          <w:sz w:val="20"/>
          <w:szCs w:val="20"/>
          <w:lang w:val="en-GB"/>
        </w:rPr>
        <w:t xml:space="preserve"> </w:t>
      </w:r>
      <w:r w:rsidR="002979AC" w:rsidRPr="008915FE">
        <w:rPr>
          <w:rFonts w:ascii="Times New Roman" w:hAnsi="Times New Roman" w:cs="Times New Roman"/>
          <w:sz w:val="20"/>
          <w:szCs w:val="20"/>
          <w:lang w:val="en-GB"/>
        </w:rPr>
        <w:t xml:space="preserve">historiography: the principal historical accounts provided by the two founding fathers of the modern </w:t>
      </w:r>
      <w:proofErr w:type="spellStart"/>
      <w:r w:rsidR="002979AC" w:rsidRPr="008915FE">
        <w:rPr>
          <w:rFonts w:ascii="Times New Roman" w:hAnsi="Times New Roman" w:cs="Times New Roman"/>
          <w:i/>
          <w:iCs/>
          <w:sz w:val="20"/>
          <w:szCs w:val="20"/>
          <w:lang w:val="en-GB"/>
        </w:rPr>
        <w:t>lex</w:t>
      </w:r>
      <w:proofErr w:type="spellEnd"/>
      <w:r w:rsidR="002979AC" w:rsidRPr="008915FE">
        <w:rPr>
          <w:rFonts w:ascii="Times New Roman" w:hAnsi="Times New Roman" w:cs="Times New Roman"/>
          <w:i/>
          <w:iCs/>
          <w:sz w:val="20"/>
          <w:szCs w:val="20"/>
          <w:lang w:val="en-GB"/>
        </w:rPr>
        <w:t xml:space="preserve"> </w:t>
      </w:r>
      <w:proofErr w:type="spellStart"/>
      <w:r w:rsidR="002979AC" w:rsidRPr="008915FE">
        <w:rPr>
          <w:rFonts w:ascii="Times New Roman" w:hAnsi="Times New Roman" w:cs="Times New Roman"/>
          <w:i/>
          <w:iCs/>
          <w:sz w:val="20"/>
          <w:szCs w:val="20"/>
          <w:lang w:val="en-GB"/>
        </w:rPr>
        <w:t>mercatoria</w:t>
      </w:r>
      <w:proofErr w:type="spellEnd"/>
      <w:r w:rsidR="002979AC" w:rsidRPr="008915FE">
        <w:rPr>
          <w:rFonts w:ascii="Times New Roman" w:hAnsi="Times New Roman" w:cs="Times New Roman"/>
          <w:sz w:val="20"/>
          <w:szCs w:val="20"/>
          <w:lang w:val="en-GB"/>
        </w:rPr>
        <w:t xml:space="preserve">, Clive </w:t>
      </w:r>
      <w:proofErr w:type="spellStart"/>
      <w:r w:rsidR="002979AC" w:rsidRPr="008915FE">
        <w:rPr>
          <w:rFonts w:ascii="Times New Roman" w:hAnsi="Times New Roman" w:cs="Times New Roman"/>
          <w:sz w:val="20"/>
          <w:szCs w:val="20"/>
          <w:lang w:val="en-GB"/>
        </w:rPr>
        <w:t>Schmitthoff</w:t>
      </w:r>
      <w:proofErr w:type="spellEnd"/>
      <w:r w:rsidR="002979AC" w:rsidRPr="008915FE">
        <w:rPr>
          <w:rFonts w:ascii="Times New Roman" w:hAnsi="Times New Roman" w:cs="Times New Roman"/>
          <w:sz w:val="20"/>
          <w:szCs w:val="20"/>
          <w:lang w:val="en-GB"/>
        </w:rPr>
        <w:t xml:space="preserve"> and Berthold Goldman </w:t>
      </w:r>
    </w:p>
    <w:p w14:paraId="7A76EBED" w14:textId="3A0F9A93" w:rsidR="002979AC"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w:t>
      </w:r>
      <w:r w:rsidR="002979AC" w:rsidRPr="008915FE">
        <w:rPr>
          <w:rFonts w:ascii="Times New Roman" w:hAnsi="Times New Roman" w:cs="Times New Roman"/>
          <w:sz w:val="20"/>
          <w:szCs w:val="20"/>
          <w:lang w:val="en-GB"/>
        </w:rPr>
        <w:t xml:space="preserve">hese two historical accounts come from two classic essays providing a comprehensive outlook of the authors’ respective worldviews and normative projects: genealogical narratives form a vital part of the argument in both essays </w:t>
      </w:r>
    </w:p>
    <w:p w14:paraId="03A9CC80" w14:textId="77777777" w:rsidR="004578D7" w:rsidRPr="008915FE" w:rsidRDefault="004578D7" w:rsidP="008915FE">
      <w:pPr>
        <w:pStyle w:val="NoSpacing"/>
        <w:jc w:val="both"/>
        <w:rPr>
          <w:rFonts w:ascii="Times New Roman" w:hAnsi="Times New Roman" w:cs="Times New Roman"/>
          <w:sz w:val="20"/>
          <w:szCs w:val="20"/>
          <w:lang w:val="en-GB"/>
        </w:rPr>
      </w:pPr>
      <w:proofErr w:type="spellStart"/>
      <w:r w:rsidRPr="008915FE">
        <w:rPr>
          <w:rFonts w:ascii="Times New Roman" w:hAnsi="Times New Roman" w:cs="Times New Roman"/>
          <w:sz w:val="20"/>
          <w:szCs w:val="20"/>
          <w:lang w:val="en-GB"/>
        </w:rPr>
        <w:t>Schmitthoff</w:t>
      </w:r>
      <w:proofErr w:type="spellEnd"/>
      <w:r w:rsidRPr="008915FE">
        <w:rPr>
          <w:rFonts w:ascii="Times New Roman" w:hAnsi="Times New Roman" w:cs="Times New Roman"/>
          <w:sz w:val="20"/>
          <w:szCs w:val="20"/>
          <w:lang w:val="en-GB"/>
        </w:rPr>
        <w:t xml:space="preserve"> and Goldman were instrumental in the formation and shaping of the </w:t>
      </w:r>
      <w:proofErr w:type="spellStart"/>
      <w:r w:rsidRPr="008915FE">
        <w:rPr>
          <w:rFonts w:ascii="Times New Roman" w:hAnsi="Times New Roman" w:cs="Times New Roman"/>
          <w:i/>
          <w:iCs/>
          <w:sz w:val="20"/>
          <w:szCs w:val="20"/>
          <w:lang w:val="en-GB"/>
        </w:rPr>
        <w:t>lex</w:t>
      </w:r>
      <w:proofErr w:type="spellEnd"/>
      <w:r w:rsidRPr="008915FE">
        <w:rPr>
          <w:rFonts w:ascii="Times New Roman" w:hAnsi="Times New Roman" w:cs="Times New Roman"/>
          <w:i/>
          <w:iCs/>
          <w:sz w:val="20"/>
          <w:szCs w:val="20"/>
          <w:lang w:val="en-GB"/>
        </w:rPr>
        <w:t xml:space="preserve"> </w:t>
      </w:r>
      <w:proofErr w:type="spellStart"/>
      <w:r w:rsidRPr="008915FE">
        <w:rPr>
          <w:rFonts w:ascii="Times New Roman" w:hAnsi="Times New Roman" w:cs="Times New Roman"/>
          <w:i/>
          <w:iCs/>
          <w:sz w:val="20"/>
          <w:szCs w:val="20"/>
          <w:lang w:val="en-GB"/>
        </w:rPr>
        <w:t>mercatoria</w:t>
      </w:r>
      <w:proofErr w:type="spellEnd"/>
      <w:r w:rsidRPr="008915FE">
        <w:rPr>
          <w:rFonts w:ascii="Times New Roman" w:hAnsi="Times New Roman" w:cs="Times New Roman"/>
          <w:i/>
          <w:iCs/>
          <w:sz w:val="20"/>
          <w:szCs w:val="20"/>
          <w:lang w:val="en-GB"/>
        </w:rPr>
        <w:t xml:space="preserve"> </w:t>
      </w:r>
      <w:r w:rsidRPr="008915FE">
        <w:rPr>
          <w:rFonts w:ascii="Times New Roman" w:hAnsi="Times New Roman" w:cs="Times New Roman"/>
          <w:sz w:val="20"/>
          <w:szCs w:val="20"/>
          <w:lang w:val="en-GB"/>
        </w:rPr>
        <w:t xml:space="preserve">discourse from its beginnings in the early 1960s until the late 1980s. </w:t>
      </w:r>
    </w:p>
    <w:p w14:paraId="2A2769C8" w14:textId="24170ED6" w:rsidR="004578D7"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More generally, they played important roles in the academic elaboration of international commercial law and international commercial arbitration. </w:t>
      </w:r>
    </w:p>
    <w:p w14:paraId="64F85B58" w14:textId="77777777" w:rsidR="004578D7"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They are also regarded as emblematic of the two basic approaches to </w:t>
      </w:r>
      <w:proofErr w:type="spellStart"/>
      <w:r w:rsidRPr="008915FE">
        <w:rPr>
          <w:rFonts w:ascii="Times New Roman" w:hAnsi="Times New Roman" w:cs="Times New Roman"/>
          <w:i/>
          <w:iCs/>
          <w:sz w:val="20"/>
          <w:szCs w:val="20"/>
          <w:lang w:val="en-GB"/>
        </w:rPr>
        <w:t>lex</w:t>
      </w:r>
      <w:proofErr w:type="spellEnd"/>
      <w:r w:rsidRPr="008915FE">
        <w:rPr>
          <w:rFonts w:ascii="Times New Roman" w:hAnsi="Times New Roman" w:cs="Times New Roman"/>
          <w:i/>
          <w:iCs/>
          <w:sz w:val="20"/>
          <w:szCs w:val="20"/>
          <w:lang w:val="en-GB"/>
        </w:rPr>
        <w:t xml:space="preserve"> </w:t>
      </w:r>
      <w:proofErr w:type="spellStart"/>
      <w:r w:rsidRPr="008915FE">
        <w:rPr>
          <w:rFonts w:ascii="Times New Roman" w:hAnsi="Times New Roman" w:cs="Times New Roman"/>
          <w:i/>
          <w:iCs/>
          <w:sz w:val="20"/>
          <w:szCs w:val="20"/>
          <w:lang w:val="en-GB"/>
        </w:rPr>
        <w:t>mercatoria</w:t>
      </w:r>
      <w:proofErr w:type="spellEnd"/>
      <w:r w:rsidRPr="008915FE">
        <w:rPr>
          <w:rFonts w:ascii="Times New Roman" w:hAnsi="Times New Roman" w:cs="Times New Roman"/>
          <w:sz w:val="20"/>
          <w:szCs w:val="20"/>
          <w:lang w:val="en-GB"/>
        </w:rPr>
        <w:t xml:space="preserve">: </w:t>
      </w:r>
    </w:p>
    <w:p w14:paraId="0C488EBD" w14:textId="373201D2" w:rsidR="004578D7" w:rsidRPr="008915FE" w:rsidRDefault="004578D7" w:rsidP="008915FE">
      <w:pPr>
        <w:pStyle w:val="NoSpacing"/>
        <w:numPr>
          <w:ilvl w:val="0"/>
          <w:numId w:val="3"/>
        </w:numPr>
        <w:jc w:val="both"/>
        <w:rPr>
          <w:rFonts w:ascii="Times New Roman" w:hAnsi="Times New Roman" w:cs="Times New Roman"/>
          <w:b/>
          <w:sz w:val="20"/>
          <w:szCs w:val="20"/>
          <w:lang w:val="en-GB"/>
        </w:rPr>
      </w:pPr>
      <w:proofErr w:type="gramStart"/>
      <w:r w:rsidRPr="008915FE">
        <w:rPr>
          <w:rFonts w:ascii="Times New Roman" w:hAnsi="Times New Roman" w:cs="Times New Roman"/>
          <w:b/>
          <w:sz w:val="20"/>
          <w:szCs w:val="20"/>
          <w:lang w:val="en-GB"/>
        </w:rPr>
        <w:t>with</w:t>
      </w:r>
      <w:proofErr w:type="gramEnd"/>
      <w:r w:rsidRPr="008915FE">
        <w:rPr>
          <w:rFonts w:ascii="Times New Roman" w:hAnsi="Times New Roman" w:cs="Times New Roman"/>
          <w:b/>
          <w:sz w:val="20"/>
          <w:szCs w:val="20"/>
          <w:lang w:val="en-GB"/>
        </w:rPr>
        <w:t xml:space="preserve"> </w:t>
      </w:r>
      <w:proofErr w:type="spellStart"/>
      <w:r w:rsidRPr="008915FE">
        <w:rPr>
          <w:rFonts w:ascii="Times New Roman" w:hAnsi="Times New Roman" w:cs="Times New Roman"/>
          <w:b/>
          <w:sz w:val="20"/>
          <w:szCs w:val="20"/>
          <w:lang w:val="en-GB"/>
        </w:rPr>
        <w:t>Schmitthoff</w:t>
      </w:r>
      <w:proofErr w:type="spellEnd"/>
      <w:r w:rsidRPr="008915FE">
        <w:rPr>
          <w:rFonts w:ascii="Times New Roman" w:hAnsi="Times New Roman" w:cs="Times New Roman"/>
          <w:b/>
          <w:sz w:val="20"/>
          <w:szCs w:val="20"/>
          <w:lang w:val="en-GB"/>
        </w:rPr>
        <w:t xml:space="preserve"> emphasizing the use of state and </w:t>
      </w:r>
      <w:proofErr w:type="spellStart"/>
      <w:r w:rsidRPr="008915FE">
        <w:rPr>
          <w:rFonts w:ascii="Times New Roman" w:hAnsi="Times New Roman" w:cs="Times New Roman"/>
          <w:b/>
          <w:sz w:val="20"/>
          <w:szCs w:val="20"/>
          <w:lang w:val="en-GB"/>
        </w:rPr>
        <w:t>nonstate</w:t>
      </w:r>
      <w:proofErr w:type="spellEnd"/>
      <w:r w:rsidRPr="008915FE">
        <w:rPr>
          <w:rFonts w:ascii="Times New Roman" w:hAnsi="Times New Roman" w:cs="Times New Roman"/>
          <w:b/>
          <w:sz w:val="20"/>
          <w:szCs w:val="20"/>
          <w:lang w:val="en-GB"/>
        </w:rPr>
        <w:t xml:space="preserve"> sources, </w:t>
      </w:r>
    </w:p>
    <w:p w14:paraId="620E3DE0" w14:textId="569898FD" w:rsidR="004578D7" w:rsidRPr="008915FE" w:rsidRDefault="004578D7" w:rsidP="008915FE">
      <w:pPr>
        <w:pStyle w:val="NoSpacing"/>
        <w:numPr>
          <w:ilvl w:val="0"/>
          <w:numId w:val="3"/>
        </w:numPr>
        <w:jc w:val="both"/>
        <w:rPr>
          <w:rFonts w:ascii="Times New Roman" w:hAnsi="Times New Roman" w:cs="Times New Roman"/>
          <w:b/>
          <w:sz w:val="20"/>
          <w:szCs w:val="20"/>
          <w:lang w:val="en-GB"/>
        </w:rPr>
      </w:pPr>
      <w:proofErr w:type="gramStart"/>
      <w:r w:rsidRPr="008915FE">
        <w:rPr>
          <w:rFonts w:ascii="Times New Roman" w:hAnsi="Times New Roman" w:cs="Times New Roman"/>
          <w:b/>
          <w:sz w:val="20"/>
          <w:szCs w:val="20"/>
          <w:lang w:val="en-GB"/>
        </w:rPr>
        <w:t>and</w:t>
      </w:r>
      <w:proofErr w:type="gramEnd"/>
      <w:r w:rsidRPr="008915FE">
        <w:rPr>
          <w:rFonts w:ascii="Times New Roman" w:hAnsi="Times New Roman" w:cs="Times New Roman"/>
          <w:b/>
          <w:sz w:val="20"/>
          <w:szCs w:val="20"/>
          <w:lang w:val="en-GB"/>
        </w:rPr>
        <w:t xml:space="preserve"> Goldman insisting on the stateless (a-national) character of </w:t>
      </w:r>
      <w:proofErr w:type="spellStart"/>
      <w:r w:rsidRPr="008915FE">
        <w:rPr>
          <w:rFonts w:ascii="Times New Roman" w:hAnsi="Times New Roman" w:cs="Times New Roman"/>
          <w:b/>
          <w:i/>
          <w:iCs/>
          <w:sz w:val="20"/>
          <w:szCs w:val="20"/>
          <w:lang w:val="en-GB"/>
        </w:rPr>
        <w:t>lex</w:t>
      </w:r>
      <w:proofErr w:type="spellEnd"/>
      <w:r w:rsidRPr="008915FE">
        <w:rPr>
          <w:rFonts w:ascii="Times New Roman" w:hAnsi="Times New Roman" w:cs="Times New Roman"/>
          <w:b/>
          <w:i/>
          <w:iCs/>
          <w:sz w:val="20"/>
          <w:szCs w:val="20"/>
          <w:lang w:val="en-GB"/>
        </w:rPr>
        <w:t xml:space="preserve"> </w:t>
      </w:r>
      <w:proofErr w:type="spellStart"/>
      <w:r w:rsidRPr="008915FE">
        <w:rPr>
          <w:rFonts w:ascii="Times New Roman" w:hAnsi="Times New Roman" w:cs="Times New Roman"/>
          <w:b/>
          <w:i/>
          <w:iCs/>
          <w:sz w:val="20"/>
          <w:szCs w:val="20"/>
          <w:lang w:val="en-GB"/>
        </w:rPr>
        <w:t>mercatoria</w:t>
      </w:r>
      <w:proofErr w:type="spellEnd"/>
      <w:r w:rsidRPr="008915FE">
        <w:rPr>
          <w:rFonts w:ascii="Times New Roman" w:hAnsi="Times New Roman" w:cs="Times New Roman"/>
          <w:b/>
          <w:sz w:val="20"/>
          <w:szCs w:val="20"/>
          <w:lang w:val="en-GB"/>
        </w:rPr>
        <w:t xml:space="preserve">. </w:t>
      </w:r>
    </w:p>
    <w:p w14:paraId="4511F074" w14:textId="77777777" w:rsidR="004578D7" w:rsidRPr="008915FE" w:rsidRDefault="004578D7" w:rsidP="008915FE">
      <w:pPr>
        <w:pStyle w:val="NoSpacing"/>
        <w:jc w:val="both"/>
        <w:rPr>
          <w:rFonts w:ascii="Times New Roman" w:hAnsi="Times New Roman" w:cs="Times New Roman"/>
          <w:sz w:val="20"/>
          <w:szCs w:val="20"/>
          <w:lang w:val="en-GB"/>
        </w:rPr>
      </w:pPr>
    </w:p>
    <w:p w14:paraId="30FDA868" w14:textId="77777777" w:rsidR="00227399" w:rsidRDefault="00227399" w:rsidP="008915FE">
      <w:pPr>
        <w:pStyle w:val="NoSpacing"/>
        <w:jc w:val="both"/>
        <w:rPr>
          <w:rFonts w:ascii="Times New Roman" w:hAnsi="Times New Roman" w:cs="Times New Roman"/>
          <w:b/>
          <w:sz w:val="20"/>
          <w:szCs w:val="20"/>
          <w:u w:val="single"/>
          <w:lang w:val="en-GB"/>
        </w:rPr>
      </w:pPr>
    </w:p>
    <w:p w14:paraId="147C9BF3" w14:textId="77777777" w:rsidR="004578D7" w:rsidRPr="002979AC" w:rsidRDefault="004578D7" w:rsidP="008915FE">
      <w:pPr>
        <w:pStyle w:val="NoSpacing"/>
        <w:jc w:val="both"/>
        <w:rPr>
          <w:rFonts w:ascii="Times New Roman" w:hAnsi="Times New Roman" w:cs="Times New Roman"/>
          <w:b/>
          <w:sz w:val="20"/>
          <w:szCs w:val="20"/>
          <w:u w:val="single"/>
          <w:lang w:val="en-GB"/>
        </w:rPr>
      </w:pPr>
    </w:p>
    <w:p w14:paraId="67B144D0" w14:textId="19D8F06F" w:rsidR="00434590" w:rsidRPr="002979AC" w:rsidRDefault="00434590" w:rsidP="008915FE">
      <w:pPr>
        <w:pStyle w:val="NoSpacing"/>
        <w:numPr>
          <w:ilvl w:val="0"/>
          <w:numId w:val="18"/>
        </w:numPr>
        <w:jc w:val="both"/>
        <w:rPr>
          <w:rFonts w:ascii="Times New Roman" w:hAnsi="Times New Roman" w:cs="Times New Roman"/>
          <w:b/>
          <w:sz w:val="20"/>
          <w:szCs w:val="20"/>
          <w:u w:val="single"/>
          <w:lang w:val="en-GB"/>
        </w:rPr>
      </w:pPr>
      <w:r w:rsidRPr="002979AC">
        <w:rPr>
          <w:rFonts w:ascii="Times New Roman" w:hAnsi="Times New Roman" w:cs="Times New Roman"/>
          <w:b/>
          <w:sz w:val="20"/>
          <w:szCs w:val="20"/>
          <w:u w:val="single"/>
          <w:lang w:val="en-GB"/>
        </w:rPr>
        <w:t>Conclusion</w:t>
      </w:r>
    </w:p>
    <w:p w14:paraId="123DA569" w14:textId="77777777" w:rsidR="00434590" w:rsidRDefault="00434590" w:rsidP="008915FE">
      <w:pPr>
        <w:pStyle w:val="NoSpacing"/>
        <w:jc w:val="both"/>
        <w:rPr>
          <w:rFonts w:ascii="Times New Roman" w:hAnsi="Times New Roman" w:cs="Times New Roman"/>
          <w:sz w:val="20"/>
          <w:szCs w:val="20"/>
          <w:lang w:val="en-GB"/>
        </w:rPr>
      </w:pPr>
    </w:p>
    <w:p w14:paraId="3031072B" w14:textId="103CBAEC" w:rsidR="00434590" w:rsidRDefault="00434590" w:rsidP="008915FE">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Article studied the accounts of the two founding fathers of </w:t>
      </w:r>
      <w:proofErr w:type="spellStart"/>
      <w:r w:rsidRPr="00434590">
        <w:rPr>
          <w:rFonts w:ascii="Times New Roman" w:hAnsi="Times New Roman" w:cs="Times New Roman"/>
          <w:sz w:val="20"/>
          <w:szCs w:val="20"/>
          <w:lang w:val="en-GB"/>
        </w:rPr>
        <w:t>lex</w:t>
      </w:r>
      <w:proofErr w:type="spellEnd"/>
      <w:r w:rsidRPr="00434590">
        <w:rPr>
          <w:rFonts w:ascii="Times New Roman" w:hAnsi="Times New Roman" w:cs="Times New Roman"/>
          <w:sz w:val="20"/>
          <w:szCs w:val="20"/>
          <w:lang w:val="en-GB"/>
        </w:rPr>
        <w:t xml:space="preserve"> </w:t>
      </w:r>
      <w:proofErr w:type="spellStart"/>
      <w:r w:rsidRPr="00434590">
        <w:rPr>
          <w:rFonts w:ascii="Times New Roman" w:hAnsi="Times New Roman" w:cs="Times New Roman"/>
          <w:sz w:val="20"/>
          <w:szCs w:val="20"/>
          <w:lang w:val="en-GB"/>
        </w:rPr>
        <w:t>mercatoria</w:t>
      </w:r>
      <w:proofErr w:type="spellEnd"/>
      <w:r w:rsidRPr="00434590">
        <w:rPr>
          <w:rFonts w:ascii="Times New Roman" w:hAnsi="Times New Roman" w:cs="Times New Roman"/>
          <w:sz w:val="20"/>
          <w:szCs w:val="20"/>
          <w:lang w:val="en-GB"/>
        </w:rPr>
        <w:t xml:space="preserve">, who are also identified with the two principal approaches within the </w:t>
      </w:r>
      <w:proofErr w:type="spellStart"/>
      <w:r w:rsidRPr="00434590">
        <w:rPr>
          <w:rFonts w:ascii="Times New Roman" w:hAnsi="Times New Roman" w:cs="Times New Roman"/>
          <w:sz w:val="20"/>
          <w:szCs w:val="20"/>
          <w:lang w:val="en-GB"/>
        </w:rPr>
        <w:t>mercatorist</w:t>
      </w:r>
      <w:proofErr w:type="spellEnd"/>
      <w:r w:rsidRPr="00434590">
        <w:rPr>
          <w:rFonts w:ascii="Times New Roman" w:hAnsi="Times New Roman" w:cs="Times New Roman"/>
          <w:sz w:val="20"/>
          <w:szCs w:val="20"/>
          <w:lang w:val="en-GB"/>
        </w:rPr>
        <w:t xml:space="preserve"> coalition. </w:t>
      </w:r>
    </w:p>
    <w:p w14:paraId="61FF5D3F" w14:textId="77777777" w:rsidR="00434590" w:rsidRDefault="00434590" w:rsidP="008915FE">
      <w:pPr>
        <w:pStyle w:val="NoSpacing"/>
        <w:jc w:val="both"/>
        <w:rPr>
          <w:rFonts w:ascii="Times New Roman" w:hAnsi="Times New Roman" w:cs="Times New Roman"/>
          <w:sz w:val="20"/>
          <w:szCs w:val="20"/>
          <w:lang w:val="en-GB"/>
        </w:rPr>
      </w:pPr>
    </w:p>
    <w:p w14:paraId="04DBA277" w14:textId="77777777" w:rsidR="00434590" w:rsidRDefault="00434590" w:rsidP="008915FE">
      <w:pPr>
        <w:pStyle w:val="NoSpacing"/>
        <w:numPr>
          <w:ilvl w:val="0"/>
          <w:numId w:val="3"/>
        </w:numPr>
        <w:jc w:val="both"/>
        <w:rPr>
          <w:rFonts w:ascii="Times New Roman" w:hAnsi="Times New Roman" w:cs="Times New Roman"/>
          <w:sz w:val="20"/>
          <w:szCs w:val="20"/>
          <w:lang w:val="en-GB"/>
        </w:rPr>
      </w:pPr>
      <w:proofErr w:type="spellStart"/>
      <w:r w:rsidRPr="00434590">
        <w:rPr>
          <w:rFonts w:ascii="Times New Roman" w:hAnsi="Times New Roman" w:cs="Times New Roman"/>
          <w:b/>
          <w:sz w:val="20"/>
          <w:szCs w:val="20"/>
          <w:lang w:val="en-GB"/>
        </w:rPr>
        <w:t>Schmitthoff</w:t>
      </w:r>
      <w:proofErr w:type="spellEnd"/>
      <w:r w:rsidRPr="00434590">
        <w:rPr>
          <w:rFonts w:ascii="Times New Roman" w:hAnsi="Times New Roman" w:cs="Times New Roman"/>
          <w:b/>
          <w:sz w:val="20"/>
          <w:szCs w:val="20"/>
          <w:lang w:val="en-GB"/>
        </w:rPr>
        <w:t xml:space="preserve"> </w:t>
      </w:r>
      <w:r w:rsidRPr="00434590">
        <w:rPr>
          <w:rFonts w:ascii="Times New Roman" w:hAnsi="Times New Roman" w:cs="Times New Roman"/>
          <w:sz w:val="20"/>
          <w:szCs w:val="20"/>
          <w:lang w:val="en-GB"/>
        </w:rPr>
        <w:t xml:space="preserve">sought to construct a uniform law of international trade with merchant customs and trade practices alongside international instruments, and possibly national legislation. </w:t>
      </w:r>
    </w:p>
    <w:p w14:paraId="52506D5D" w14:textId="015E3CAC" w:rsidR="00434590" w:rsidRDefault="00434590" w:rsidP="008915FE">
      <w:pPr>
        <w:pStyle w:val="NoSpacing"/>
        <w:numPr>
          <w:ilvl w:val="1"/>
          <w:numId w:val="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He even suggested that such coexistence </w:t>
      </w:r>
      <w:r w:rsidR="008915FE" w:rsidRPr="00434590">
        <w:rPr>
          <w:rFonts w:ascii="Times New Roman" w:hAnsi="Times New Roman" w:cs="Times New Roman"/>
          <w:sz w:val="20"/>
          <w:szCs w:val="20"/>
          <w:lang w:val="en-GB"/>
        </w:rPr>
        <w:t>might</w:t>
      </w:r>
      <w:r w:rsidRPr="00434590">
        <w:rPr>
          <w:rFonts w:ascii="Times New Roman" w:hAnsi="Times New Roman" w:cs="Times New Roman"/>
          <w:sz w:val="20"/>
          <w:szCs w:val="20"/>
          <w:lang w:val="en-GB"/>
        </w:rPr>
        <w:t xml:space="preserve"> allow for better growth and adaptability of international business law in the long run. </w:t>
      </w:r>
    </w:p>
    <w:p w14:paraId="2C9036BC" w14:textId="77777777" w:rsidR="00434590" w:rsidRDefault="00434590" w:rsidP="008915FE">
      <w:pPr>
        <w:pStyle w:val="NoSpacing"/>
        <w:jc w:val="both"/>
        <w:rPr>
          <w:rFonts w:ascii="Times New Roman" w:hAnsi="Times New Roman" w:cs="Times New Roman"/>
          <w:sz w:val="20"/>
          <w:szCs w:val="20"/>
          <w:lang w:val="en-GB"/>
        </w:rPr>
      </w:pPr>
    </w:p>
    <w:p w14:paraId="1CA92B41" w14:textId="77777777" w:rsidR="00434590" w:rsidRDefault="00434590" w:rsidP="008915FE">
      <w:pPr>
        <w:pStyle w:val="NoSpacing"/>
        <w:numPr>
          <w:ilvl w:val="0"/>
          <w:numId w:val="19"/>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Goldman</w:t>
      </w:r>
      <w:r w:rsidRPr="00434590">
        <w:rPr>
          <w:rFonts w:ascii="Times New Roman" w:hAnsi="Times New Roman" w:cs="Times New Roman"/>
          <w:sz w:val="20"/>
          <w:szCs w:val="20"/>
          <w:lang w:val="en-GB"/>
        </w:rPr>
        <w:t xml:space="preserve"> was, on the contrary, preoccupied with providing a theory of an autonomous legal system independent from (while respected by) state legal systems (including intergovernmental institutions). </w:t>
      </w:r>
    </w:p>
    <w:p w14:paraId="0D586DA2" w14:textId="77777777" w:rsidR="00434590" w:rsidRDefault="00434590" w:rsidP="008915FE">
      <w:pPr>
        <w:pStyle w:val="NoSpacing"/>
        <w:jc w:val="both"/>
        <w:rPr>
          <w:rFonts w:ascii="Times New Roman" w:hAnsi="Times New Roman" w:cs="Times New Roman"/>
          <w:sz w:val="20"/>
          <w:szCs w:val="20"/>
          <w:lang w:val="en-GB"/>
        </w:rPr>
      </w:pPr>
    </w:p>
    <w:p w14:paraId="14729966" w14:textId="77777777" w:rsidR="00434590" w:rsidRDefault="00434590" w:rsidP="008915FE">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Both are in effect seeking to provide theoretical foundations for something: </w:t>
      </w:r>
    </w:p>
    <w:p w14:paraId="28E51CAB" w14:textId="4F161510" w:rsidR="00434590" w:rsidRDefault="00434590" w:rsidP="008915FE">
      <w:pPr>
        <w:pStyle w:val="NoSpacing"/>
        <w:numPr>
          <w:ilvl w:val="0"/>
          <w:numId w:val="19"/>
        </w:numPr>
        <w:jc w:val="both"/>
        <w:rPr>
          <w:rFonts w:ascii="Times New Roman" w:hAnsi="Times New Roman" w:cs="Times New Roman"/>
          <w:sz w:val="20"/>
          <w:szCs w:val="20"/>
          <w:lang w:val="en-GB"/>
        </w:rPr>
      </w:pPr>
      <w:proofErr w:type="spellStart"/>
      <w:r w:rsidRPr="00434590">
        <w:rPr>
          <w:rFonts w:ascii="Times New Roman" w:hAnsi="Times New Roman" w:cs="Times New Roman"/>
          <w:sz w:val="20"/>
          <w:szCs w:val="20"/>
          <w:lang w:val="en-GB"/>
        </w:rPr>
        <w:t>Schmittthoff</w:t>
      </w:r>
      <w:proofErr w:type="spellEnd"/>
      <w:r w:rsidRPr="00434590">
        <w:rPr>
          <w:rFonts w:ascii="Times New Roman" w:hAnsi="Times New Roman" w:cs="Times New Roman"/>
          <w:sz w:val="20"/>
          <w:szCs w:val="20"/>
          <w:lang w:val="en-GB"/>
        </w:rPr>
        <w:t xml:space="preserve"> seeks a foundation for international legislative initiatives and for “vertical” academic treatment of international business law. </w:t>
      </w:r>
    </w:p>
    <w:p w14:paraId="65D2C87B" w14:textId="7889873D" w:rsidR="00434590" w:rsidRPr="00434590" w:rsidRDefault="00434590" w:rsidP="008915FE">
      <w:pPr>
        <w:pStyle w:val="NoSpacing"/>
        <w:numPr>
          <w:ilvl w:val="0"/>
          <w:numId w:val="19"/>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Goldman seeks a legal justification for arbitrators using their good judgment, their knowledge of, and “feel” for the law. </w:t>
      </w:r>
    </w:p>
    <w:p w14:paraId="5F4FF78E" w14:textId="77777777" w:rsidR="00434590" w:rsidRPr="00434590" w:rsidRDefault="00434590" w:rsidP="008915FE">
      <w:pPr>
        <w:widowControl w:val="0"/>
        <w:autoSpaceDE w:val="0"/>
        <w:autoSpaceDN w:val="0"/>
        <w:adjustRightInd w:val="0"/>
        <w:spacing w:after="260"/>
        <w:jc w:val="both"/>
        <w:rPr>
          <w:rFonts w:ascii="Times New Roman" w:hAnsi="Times New Roman" w:cs="Times New Roman"/>
          <w:sz w:val="20"/>
          <w:szCs w:val="20"/>
          <w:lang w:val="en-US"/>
        </w:rPr>
      </w:pPr>
    </w:p>
    <w:p w14:paraId="5C6E5590" w14:textId="77777777" w:rsidR="00434590" w:rsidRPr="00434590" w:rsidRDefault="00434590" w:rsidP="008915FE">
      <w:pPr>
        <w:spacing w:before="100" w:beforeAutospacing="1" w:after="100" w:afterAutospacing="1"/>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Competing as they may appear, the two narratives do share a lot. They do not differ in their basic facts (medieval </w:t>
      </w:r>
      <w:proofErr w:type="gramStart"/>
      <w:r w:rsidRPr="00434590">
        <w:rPr>
          <w:rFonts w:ascii="Times New Roman" w:hAnsi="Times New Roman" w:cs="Times New Roman"/>
          <w:sz w:val="20"/>
          <w:szCs w:val="20"/>
          <w:lang w:val="en-GB"/>
        </w:rPr>
        <w:t>customary</w:t>
      </w:r>
      <w:proofErr w:type="gramEnd"/>
      <w:r w:rsidRPr="00434590">
        <w:rPr>
          <w:rFonts w:ascii="Times New Roman" w:hAnsi="Times New Roman" w:cs="Times New Roman"/>
          <w:sz w:val="20"/>
          <w:szCs w:val="20"/>
          <w:lang w:val="en-GB"/>
        </w:rPr>
        <w:t xml:space="preserve"> law, early modern incorporation by state law, low-key persistence of innovative mercantile practice, </w:t>
      </w:r>
      <w:proofErr w:type="spellStart"/>
      <w:r w:rsidRPr="00434590">
        <w:rPr>
          <w:rFonts w:ascii="Times New Roman" w:hAnsi="Times New Roman" w:cs="Times New Roman"/>
          <w:sz w:val="20"/>
          <w:szCs w:val="20"/>
          <w:lang w:val="en-GB"/>
        </w:rPr>
        <w:t>postwar</w:t>
      </w:r>
      <w:proofErr w:type="spellEnd"/>
      <w:r w:rsidRPr="00434590">
        <w:rPr>
          <w:rFonts w:ascii="Times New Roman" w:hAnsi="Times New Roman" w:cs="Times New Roman"/>
          <w:sz w:val="20"/>
          <w:szCs w:val="20"/>
          <w:lang w:val="en-GB"/>
        </w:rPr>
        <w:t xml:space="preserve"> resurgence of transnational commercial law). They share this normative commitment to the autonomous regulation of transnational business, which is characteristic of all </w:t>
      </w:r>
      <w:proofErr w:type="spellStart"/>
      <w:r w:rsidRPr="00434590">
        <w:rPr>
          <w:rFonts w:ascii="Times New Roman" w:hAnsi="Times New Roman" w:cs="Times New Roman"/>
          <w:sz w:val="20"/>
          <w:szCs w:val="20"/>
          <w:lang w:val="en-GB"/>
        </w:rPr>
        <w:t>mercatorists</w:t>
      </w:r>
      <w:proofErr w:type="spellEnd"/>
      <w:r w:rsidRPr="00434590">
        <w:rPr>
          <w:rFonts w:ascii="Times New Roman" w:hAnsi="Times New Roman" w:cs="Times New Roman"/>
          <w:sz w:val="20"/>
          <w:szCs w:val="20"/>
          <w:lang w:val="en-GB"/>
        </w:rPr>
        <w:t xml:space="preserve">. They also share, along with most </w:t>
      </w:r>
      <w:proofErr w:type="spellStart"/>
      <w:r w:rsidRPr="00434590">
        <w:rPr>
          <w:rFonts w:ascii="Times New Roman" w:hAnsi="Times New Roman" w:cs="Times New Roman"/>
          <w:sz w:val="20"/>
          <w:szCs w:val="20"/>
          <w:lang w:val="en-GB"/>
        </w:rPr>
        <w:t>mercatorist</w:t>
      </w:r>
      <w:proofErr w:type="spellEnd"/>
      <w:r w:rsidRPr="00434590">
        <w:rPr>
          <w:rFonts w:ascii="Times New Roman" w:hAnsi="Times New Roman" w:cs="Times New Roman"/>
          <w:sz w:val="20"/>
          <w:szCs w:val="20"/>
          <w:lang w:val="en-GB"/>
        </w:rPr>
        <w:t xml:space="preserve"> literature, their basic sentiment—what another author calls “the romance of the law merchant.” </w:t>
      </w:r>
    </w:p>
    <w:p w14:paraId="0E325E5F" w14:textId="77777777" w:rsidR="00227399" w:rsidRPr="00227399" w:rsidRDefault="00227399"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521DDF4" w14:textId="4F447D5A" w:rsidR="00227399" w:rsidRDefault="00227399" w:rsidP="008915FE">
      <w:pPr>
        <w:widowControl w:val="0"/>
        <w:autoSpaceDE w:val="0"/>
        <w:autoSpaceDN w:val="0"/>
        <w:adjustRightInd w:val="0"/>
        <w:spacing w:after="260"/>
        <w:ind w:left="-284"/>
        <w:rPr>
          <w:rFonts w:ascii="Times New Roman" w:hAnsi="Times New Roman" w:cs="Times New Roman"/>
          <w:b/>
          <w:sz w:val="20"/>
          <w:szCs w:val="20"/>
          <w:lang w:val="en-US"/>
        </w:rPr>
      </w:pPr>
      <w:r>
        <w:rPr>
          <w:rFonts w:ascii="Times New Roman" w:hAnsi="Times New Roman" w:cs="Times New Roman"/>
          <w:b/>
          <w:sz w:val="20"/>
          <w:szCs w:val="20"/>
          <w:u w:val="single"/>
          <w:lang w:val="en-US"/>
        </w:rPr>
        <w:t xml:space="preserve">4° </w:t>
      </w:r>
      <w:r w:rsidRPr="00227399">
        <w:rPr>
          <w:rFonts w:ascii="Times New Roman" w:hAnsi="Times New Roman" w:cs="Times New Roman"/>
          <w:b/>
          <w:sz w:val="20"/>
          <w:szCs w:val="20"/>
          <w:u w:val="single"/>
          <w:lang w:val="en-US"/>
        </w:rPr>
        <w:t>Additional document for reference:</w:t>
      </w:r>
      <w:r>
        <w:rPr>
          <w:rFonts w:ascii="Times New Roman" w:hAnsi="Times New Roman" w:cs="Times New Roman"/>
          <w:b/>
          <w:sz w:val="20"/>
          <w:szCs w:val="20"/>
          <w:u w:val="single"/>
          <w:lang w:val="en-US"/>
        </w:rPr>
        <w:t xml:space="preserve"> </w:t>
      </w:r>
      <w:r w:rsidRPr="00227399">
        <w:rPr>
          <w:rFonts w:ascii="Times New Roman" w:hAnsi="Times New Roman" w:cs="Times New Roman"/>
          <w:b/>
          <w:sz w:val="20"/>
          <w:szCs w:val="20"/>
          <w:u w:val="single"/>
          <w:lang w:val="en-US"/>
        </w:rPr>
        <w:t>UNCITRAL Legal Guide on Drawing Up International Contracts for the Construction of Industrial Works</w:t>
      </w:r>
      <w:r>
        <w:rPr>
          <w:rFonts w:ascii="Times New Roman" w:hAnsi="Times New Roman" w:cs="Times New Roman"/>
          <w:b/>
          <w:sz w:val="20"/>
          <w:szCs w:val="20"/>
          <w:u w:val="single"/>
          <w:lang w:val="en-US"/>
        </w:rPr>
        <w:t xml:space="preserve"> </w:t>
      </w:r>
      <w:hyperlink r:id="rId11" w:history="1">
        <w:r w:rsidRPr="00227399">
          <w:rPr>
            <w:rFonts w:ascii="Times New Roman" w:hAnsi="Times New Roman" w:cs="Times New Roman"/>
            <w:b/>
            <w:sz w:val="20"/>
            <w:szCs w:val="20"/>
            <w:lang w:val="en-US"/>
          </w:rPr>
          <w:t>http://www.uncitral.org/pdf/english/texts/procurem/construction/Legal_Guide_e.pdf</w:t>
        </w:r>
      </w:hyperlink>
    </w:p>
    <w:p w14:paraId="05454B07" w14:textId="77777777" w:rsidR="00C91B67" w:rsidRDefault="00C91B67" w:rsidP="008915FE">
      <w:pPr>
        <w:widowControl w:val="0"/>
        <w:autoSpaceDE w:val="0"/>
        <w:autoSpaceDN w:val="0"/>
        <w:adjustRightInd w:val="0"/>
        <w:spacing w:after="260"/>
        <w:ind w:left="-284"/>
        <w:rPr>
          <w:rFonts w:ascii="Times New Roman" w:hAnsi="Times New Roman" w:cs="Times New Roman"/>
          <w:sz w:val="20"/>
          <w:szCs w:val="20"/>
          <w:lang w:val="en-US"/>
        </w:rPr>
      </w:pPr>
    </w:p>
    <w:p w14:paraId="4E5C0516" w14:textId="77777777" w:rsidR="00C91B67" w:rsidRDefault="00C91B67"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D90D9EA"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904C983"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7B388D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D94BF27"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6E75ECFE"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3D11C475"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6DAAA3D4"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65BE85D"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EEE0470"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C2D0F90"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07BAB6BF"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2101700A"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F340161"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925C699"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940A5AF"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20211D11"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3164DDA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05975C2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AB6346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B0457A3"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0A2DF5B"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35F896B"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7E250663"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729315ED" w14:textId="64306508" w:rsidR="007916E3" w:rsidRPr="00227399" w:rsidRDefault="007916E3" w:rsidP="007916E3">
      <w:pPr>
        <w:pStyle w:val="IntenseQuote"/>
        <w:tabs>
          <w:tab w:val="left" w:pos="9632"/>
        </w:tabs>
        <w:ind w:left="0" w:right="-7"/>
        <w:jc w:val="both"/>
      </w:pPr>
      <w:r>
        <w:t>Cours 4 - Préparation</w:t>
      </w:r>
    </w:p>
    <w:p w14:paraId="6D731254" w14:textId="07AF1D69"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Global Law: A legal Phenomenon emerging from the process of Globalization</w:t>
      </w:r>
      <w:r w:rsidR="00D46F8D">
        <w:rPr>
          <w:rFonts w:ascii="Times New Roman" w:hAnsi="Times New Roman" w:cs="Times New Roman"/>
          <w:b/>
          <w:sz w:val="20"/>
          <w:szCs w:val="20"/>
          <w:u w:val="single"/>
          <w:lang w:val="en-US"/>
        </w:rPr>
        <w:t>, P. Le Goff</w:t>
      </w:r>
    </w:p>
    <w:p w14:paraId="211F2F8A" w14:textId="3E1B2908" w:rsidR="00236181" w:rsidRPr="00D46F8D" w:rsidRDefault="007916E3"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connection with the process of globaliza</w:t>
      </w:r>
      <w:r w:rsidR="00236181" w:rsidRPr="00D46F8D">
        <w:rPr>
          <w:rFonts w:ascii="Times New Roman" w:hAnsi="Times New Roman" w:cs="Times New Roman"/>
          <w:sz w:val="20"/>
          <w:szCs w:val="20"/>
          <w:lang w:val="en-US"/>
        </w:rPr>
        <w:t>tion and its impact on interna</w:t>
      </w:r>
      <w:r w:rsidRPr="00D46F8D">
        <w:rPr>
          <w:rFonts w:ascii="Times New Roman" w:hAnsi="Times New Roman" w:cs="Times New Roman"/>
          <w:sz w:val="20"/>
          <w:szCs w:val="20"/>
          <w:lang w:val="en-US"/>
        </w:rPr>
        <w:t xml:space="preserve">tional trade, the question has arisen as to whether a </w:t>
      </w:r>
      <w:r w:rsidR="00236181" w:rsidRPr="00D46F8D">
        <w:rPr>
          <w:rFonts w:ascii="Times New Roman" w:hAnsi="Times New Roman" w:cs="Times New Roman"/>
          <w:sz w:val="20"/>
          <w:szCs w:val="20"/>
          <w:lang w:val="en-US"/>
        </w:rPr>
        <w:t>notion of global law, converg</w:t>
      </w:r>
      <w:r w:rsidRPr="00D46F8D">
        <w:rPr>
          <w:rFonts w:ascii="Times New Roman" w:hAnsi="Times New Roman" w:cs="Times New Roman"/>
          <w:sz w:val="20"/>
          <w:szCs w:val="20"/>
          <w:lang w:val="en-US"/>
        </w:rPr>
        <w:t>ing around common international practices and values, is emerging for the benefit of multinational economic players and the international community at large</w:t>
      </w:r>
    </w:p>
    <w:p w14:paraId="69D27E84" w14:textId="77777777" w:rsidR="00EF221B" w:rsidRPr="00D46F8D" w:rsidRDefault="007916E3"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Ole </w:t>
      </w:r>
      <w:proofErr w:type="spellStart"/>
      <w:proofErr w:type="gramStart"/>
      <w:r w:rsidRPr="00D46F8D">
        <w:rPr>
          <w:rFonts w:ascii="Times New Roman" w:hAnsi="Times New Roman" w:cs="Times New Roman"/>
          <w:sz w:val="20"/>
          <w:szCs w:val="20"/>
          <w:lang w:val="en-US"/>
        </w:rPr>
        <w:t>Lando</w:t>
      </w:r>
      <w:proofErr w:type="spellEnd"/>
      <w:r w:rsidRPr="00D46F8D">
        <w:rPr>
          <w:rFonts w:ascii="Times New Roman" w:hAnsi="Times New Roman" w:cs="Times New Roman"/>
          <w:sz w:val="20"/>
          <w:szCs w:val="20"/>
          <w:lang w:val="en-US"/>
        </w:rPr>
        <w:t xml:space="preserve"> :</w:t>
      </w:r>
      <w:proofErr w:type="gramEnd"/>
      <w:r w:rsidRPr="00D46F8D">
        <w:rPr>
          <w:rFonts w:ascii="Times New Roman" w:hAnsi="Times New Roman" w:cs="Times New Roman"/>
          <w:sz w:val="20"/>
          <w:szCs w:val="20"/>
          <w:lang w:val="en-US"/>
        </w:rPr>
        <w:t xml:space="preserve"> "[t)he growing </w:t>
      </w:r>
      <w:proofErr w:type="spellStart"/>
      <w:r w:rsidRPr="00D46F8D">
        <w:rPr>
          <w:rFonts w:ascii="Times New Roman" w:hAnsi="Times New Roman" w:cs="Times New Roman"/>
          <w:sz w:val="20"/>
          <w:szCs w:val="20"/>
          <w:lang w:val="en-US"/>
        </w:rPr>
        <w:t>globalisation</w:t>
      </w:r>
      <w:proofErr w:type="spellEnd"/>
      <w:r w:rsidRPr="00D46F8D">
        <w:rPr>
          <w:rFonts w:ascii="Times New Roman" w:hAnsi="Times New Roman" w:cs="Times New Roman"/>
          <w:sz w:val="20"/>
          <w:szCs w:val="20"/>
          <w:lang w:val="en-US"/>
        </w:rPr>
        <w:t xml:space="preserve"> requires a </w:t>
      </w:r>
      <w:proofErr w:type="spellStart"/>
      <w:r w:rsidRPr="00D46F8D">
        <w:rPr>
          <w:rFonts w:ascii="Times New Roman" w:hAnsi="Times New Roman" w:cs="Times New Roman"/>
          <w:sz w:val="20"/>
          <w:szCs w:val="20"/>
          <w:lang w:val="en-US"/>
        </w:rPr>
        <w:t>harmonisation</w:t>
      </w:r>
      <w:proofErr w:type="spellEnd"/>
      <w:r w:rsidRPr="00D46F8D">
        <w:rPr>
          <w:rFonts w:ascii="Times New Roman" w:hAnsi="Times New Roman" w:cs="Times New Roman"/>
          <w:sz w:val="20"/>
          <w:szCs w:val="20"/>
          <w:lang w:val="en-US"/>
        </w:rPr>
        <w:t xml:space="preserve"> and unification of the rules of law governing world trade."</w:t>
      </w:r>
    </w:p>
    <w:p w14:paraId="244A1D4C" w14:textId="0CDB5B04" w:rsidR="00476E12" w:rsidRPr="00D46F8D" w:rsidRDefault="00EF221B"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D</w:t>
      </w:r>
      <w:r w:rsidR="00476E12" w:rsidRPr="00D46F8D">
        <w:rPr>
          <w:rFonts w:ascii="Times New Roman" w:hAnsi="Times New Roman" w:cs="Times New Roman"/>
          <w:sz w:val="20"/>
          <w:szCs w:val="20"/>
          <w:lang w:val="en-US"/>
        </w:rPr>
        <w:t>iverging national laws create significant obstacles to cross-border transactions, such that efforts toward the harmonization of national legal principles through the production of a "set of global substantive rules" are more than welcome.</w:t>
      </w:r>
    </w:p>
    <w:p w14:paraId="624995D4" w14:textId="5D390F22" w:rsidR="00476E12" w:rsidRPr="00D46F8D" w:rsidRDefault="00236181"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As Professor </w:t>
      </w:r>
      <w:proofErr w:type="spellStart"/>
      <w:r w:rsidRPr="00D46F8D">
        <w:rPr>
          <w:rFonts w:ascii="Times New Roman" w:hAnsi="Times New Roman" w:cs="Times New Roman"/>
          <w:sz w:val="20"/>
          <w:szCs w:val="20"/>
          <w:lang w:val="en-US"/>
        </w:rPr>
        <w:t>Ribstein</w:t>
      </w:r>
      <w:proofErr w:type="spellEnd"/>
      <w:r w:rsidRPr="00D46F8D">
        <w:rPr>
          <w:rFonts w:ascii="Times New Roman" w:hAnsi="Times New Roman" w:cs="Times New Roman"/>
          <w:sz w:val="20"/>
          <w:szCs w:val="20"/>
          <w:lang w:val="en-US"/>
        </w:rPr>
        <w:t xml:space="preserve"> un</w:t>
      </w:r>
      <w:r w:rsidR="00476E12" w:rsidRPr="00D46F8D">
        <w:rPr>
          <w:rFonts w:ascii="Times New Roman" w:hAnsi="Times New Roman" w:cs="Times New Roman"/>
          <w:sz w:val="20"/>
          <w:szCs w:val="20"/>
          <w:lang w:val="en-US"/>
        </w:rPr>
        <w:t xml:space="preserve">derstandably pointed out during the Indiana University School of Law symposium, </w:t>
      </w:r>
      <w:r w:rsidR="00476E12" w:rsidRPr="00D46F8D">
        <w:rPr>
          <w:rFonts w:ascii="Times New Roman" w:hAnsi="Times New Roman" w:cs="Times New Roman"/>
          <w:i/>
          <w:iCs/>
          <w:sz w:val="20"/>
          <w:szCs w:val="20"/>
          <w:lang w:val="en-US"/>
        </w:rPr>
        <w:t>Globalization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of</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the</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Legal</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Profession,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sz w:val="20"/>
          <w:szCs w:val="20"/>
          <w:lang w:val="en-US"/>
        </w:rPr>
        <w:t>it appears that the concept of</w:t>
      </w:r>
      <w:r w:rsidRPr="00D46F8D">
        <w:rPr>
          <w:rFonts w:ascii="Times New Roman" w:hAnsi="Times New Roman" w:cs="Times New Roman"/>
          <w:sz w:val="20"/>
          <w:szCs w:val="20"/>
          <w:lang w:val="en-US"/>
        </w:rPr>
        <w:t xml:space="preserve"> </w:t>
      </w:r>
      <w:r w:rsidR="00476E12" w:rsidRPr="00D46F8D">
        <w:rPr>
          <w:rFonts w:ascii="Times New Roman" w:hAnsi="Times New Roman" w:cs="Times New Roman"/>
          <w:sz w:val="20"/>
          <w:szCs w:val="20"/>
          <w:lang w:val="en-US"/>
        </w:rPr>
        <w:t>global law is rather lacking the precision and formality one would normally expect from a classical legal system.</w:t>
      </w:r>
    </w:p>
    <w:p w14:paraId="48CE0A7B" w14:textId="77777777" w:rsidR="00476E12" w:rsidRPr="00EF221B" w:rsidRDefault="00476E12"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 THE </w:t>
      </w:r>
      <w:r w:rsidRPr="00EF221B">
        <w:rPr>
          <w:rFonts w:ascii="Times New Roman" w:hAnsi="Times New Roman" w:cs="Times New Roman"/>
          <w:b/>
          <w:bCs/>
          <w:sz w:val="20"/>
          <w:szCs w:val="20"/>
          <w:lang w:val="en-US"/>
        </w:rPr>
        <w:t xml:space="preserve">NOTION </w:t>
      </w:r>
      <w:r w:rsidRPr="00EF221B">
        <w:rPr>
          <w:rFonts w:ascii="Times New Roman" w:hAnsi="Times New Roman" w:cs="Times New Roman"/>
          <w:b/>
          <w:sz w:val="20"/>
          <w:szCs w:val="20"/>
          <w:lang w:val="en-US"/>
        </w:rPr>
        <w:t>OF GLOBAL LAW</w:t>
      </w:r>
    </w:p>
    <w:p w14:paraId="5966D08E" w14:textId="77777777" w:rsidR="00476E12" w:rsidRPr="00EF221B" w:rsidRDefault="00476E12"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Global Law and Related Legal Notions</w:t>
      </w:r>
    </w:p>
    <w:p w14:paraId="51FA2587" w14:textId="440CC457"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Public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036791D9" w14:textId="77777777" w:rsidR="00476E12" w:rsidRPr="00D46F8D" w:rsidRDefault="00476E12" w:rsidP="004C69AB">
      <w:pPr>
        <w:pStyle w:val="ListParagraph"/>
        <w:widowControl w:val="0"/>
        <w:numPr>
          <w:ilvl w:val="0"/>
          <w:numId w:val="3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public law is traditionally defined as the set of norms and rules governing the relations between governments or state entities.</w:t>
      </w:r>
    </w:p>
    <w:p w14:paraId="032B0E41" w14:textId="40FA0653"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Private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7DB15F94" w14:textId="77777777"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proofErr w:type="gramStart"/>
      <w:r w:rsidRPr="00D46F8D">
        <w:rPr>
          <w:rFonts w:ascii="Times New Roman" w:hAnsi="Times New Roman" w:cs="Times New Roman"/>
          <w:sz w:val="20"/>
          <w:szCs w:val="20"/>
          <w:lang w:val="en-US"/>
        </w:rPr>
        <w:t>it</w:t>
      </w:r>
      <w:proofErr w:type="gramEnd"/>
      <w:r w:rsidRPr="00D46F8D">
        <w:rPr>
          <w:rFonts w:ascii="Times New Roman" w:hAnsi="Times New Roman" w:cs="Times New Roman"/>
          <w:sz w:val="20"/>
          <w:szCs w:val="20"/>
          <w:lang w:val="en-US"/>
        </w:rPr>
        <w:t xml:space="preserve"> can generally be said that this field of law serves the purpose of establishing </w:t>
      </w:r>
      <w:proofErr w:type="spellStart"/>
      <w:r w:rsidRPr="00D46F8D">
        <w:rPr>
          <w:rFonts w:ascii="Times New Roman" w:hAnsi="Times New Roman" w:cs="Times New Roman"/>
          <w:sz w:val="20"/>
          <w:szCs w:val="20"/>
          <w:lang w:val="en-US"/>
        </w:rPr>
        <w:t>i</w:t>
      </w:r>
      <w:proofErr w:type="spellEnd"/>
      <w:r w:rsidRPr="00D46F8D">
        <w:rPr>
          <w:rFonts w:ascii="Times New Roman" w:hAnsi="Times New Roman" w:cs="Times New Roman"/>
          <w:sz w:val="20"/>
          <w:szCs w:val="20"/>
          <w:lang w:val="en-US"/>
        </w:rPr>
        <w:t>) rules for the selection of the law applicable to an inter- national situation or contract and ii) rules for the selection of the court competent to rule over an international dispute.</w:t>
      </w:r>
    </w:p>
    <w:p w14:paraId="35FF3565" w14:textId="4AAD2841"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a nutshell,</w:t>
      </w:r>
      <w:r w:rsidR="00236181" w:rsidRPr="00D46F8D">
        <w:rPr>
          <w:rFonts w:ascii="Times New Roman" w:hAnsi="Times New Roman" w:cs="Times New Roman"/>
          <w:sz w:val="20"/>
          <w:szCs w:val="20"/>
          <w:lang w:val="en-US"/>
        </w:rPr>
        <w:t xml:space="preserve"> international private law cov</w:t>
      </w:r>
      <w:r w:rsidRPr="00D46F8D">
        <w:rPr>
          <w:rFonts w:ascii="Times New Roman" w:hAnsi="Times New Roman" w:cs="Times New Roman"/>
          <w:sz w:val="20"/>
          <w:szCs w:val="20"/>
          <w:lang w:val="en-US"/>
        </w:rPr>
        <w:t>ers both the areas of conflict of laws and conflict of jurisdictions.</w:t>
      </w:r>
    </w:p>
    <w:p w14:paraId="72C8A385" w14:textId="7C74233D"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proofErr w:type="gramStart"/>
      <w:r w:rsidRPr="00D46F8D">
        <w:rPr>
          <w:rFonts w:ascii="Times New Roman" w:hAnsi="Times New Roman" w:cs="Times New Roman"/>
          <w:sz w:val="20"/>
          <w:szCs w:val="20"/>
          <w:lang w:val="en-US"/>
        </w:rPr>
        <w:t>in</w:t>
      </w:r>
      <w:proofErr w:type="gramEnd"/>
      <w:r w:rsidRPr="00D46F8D">
        <w:rPr>
          <w:rFonts w:ascii="Times New Roman" w:hAnsi="Times New Roman" w:cs="Times New Roman"/>
          <w:sz w:val="20"/>
          <w:szCs w:val="20"/>
          <w:lang w:val="en-US"/>
        </w:rPr>
        <w:t xml:space="preserve"> the end, international private la</w:t>
      </w:r>
      <w:r w:rsidR="00236181" w:rsidRPr="00D46F8D">
        <w:rPr>
          <w:rFonts w:ascii="Times New Roman" w:hAnsi="Times New Roman" w:cs="Times New Roman"/>
          <w:sz w:val="20"/>
          <w:szCs w:val="20"/>
          <w:lang w:val="en-US"/>
        </w:rPr>
        <w:t>w leads to national law and na</w:t>
      </w:r>
      <w:r w:rsidRPr="00D46F8D">
        <w:rPr>
          <w:rFonts w:ascii="Times New Roman" w:hAnsi="Times New Roman" w:cs="Times New Roman"/>
          <w:sz w:val="20"/>
          <w:szCs w:val="20"/>
          <w:lang w:val="en-US"/>
        </w:rPr>
        <w:t>tional courts; once a governing law is designated by applying the relevant choice of law rule, such governing law is the national law of a specific country.</w:t>
      </w:r>
    </w:p>
    <w:p w14:paraId="34DD216A" w14:textId="12AD5652" w:rsidR="00476E12" w:rsidRPr="00D46F8D" w:rsidRDefault="00D46F8D"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476E12" w:rsidRPr="00D46F8D">
        <w:rPr>
          <w:rFonts w:ascii="Times New Roman" w:hAnsi="Times New Roman" w:cs="Times New Roman"/>
          <w:sz w:val="20"/>
          <w:szCs w:val="20"/>
          <w:lang w:val="en-US"/>
        </w:rPr>
        <w:t xml:space="preserve"> private law is actually not a very international legal field.</w:t>
      </w:r>
    </w:p>
    <w:p w14:paraId="184F1573" w14:textId="77777777"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Since global law is supposed to find its roots in the emergence of internationally recognized legal rules and principles of interest for the world economy at large, its basis is very international compared to international private law and its ambition is to cover much more ground than just choice of law or competent court selection.</w:t>
      </w:r>
    </w:p>
    <w:p w14:paraId="0BB52C05" w14:textId="7D17550C"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Comparative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34AE8315" w14:textId="595BEBD8" w:rsidR="00476E12" w:rsidRPr="00D46F8D" w:rsidRDefault="00D46F8D" w:rsidP="004C69AB">
      <w:pPr>
        <w:pStyle w:val="ListParagraph"/>
        <w:widowControl w:val="0"/>
        <w:numPr>
          <w:ilvl w:val="0"/>
          <w:numId w:val="3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Comparative</w:t>
      </w:r>
      <w:r w:rsidR="00476E12" w:rsidRPr="00D46F8D">
        <w:rPr>
          <w:rFonts w:ascii="Times New Roman" w:hAnsi="Times New Roman" w:cs="Times New Roman"/>
          <w:sz w:val="20"/>
          <w:szCs w:val="20"/>
          <w:lang w:val="en-US"/>
        </w:rPr>
        <w:t xml:space="preserve"> law is ab</w:t>
      </w:r>
      <w:r w:rsidR="00236181" w:rsidRPr="00D46F8D">
        <w:rPr>
          <w:rFonts w:ascii="Times New Roman" w:hAnsi="Times New Roman" w:cs="Times New Roman"/>
          <w:sz w:val="20"/>
          <w:szCs w:val="20"/>
          <w:lang w:val="en-US"/>
        </w:rPr>
        <w:t>out comparing, and the compari</w:t>
      </w:r>
      <w:r w:rsidR="00476E12" w:rsidRPr="00D46F8D">
        <w:rPr>
          <w:rFonts w:ascii="Times New Roman" w:hAnsi="Times New Roman" w:cs="Times New Roman"/>
          <w:sz w:val="20"/>
          <w:szCs w:val="20"/>
          <w:lang w:val="en-US"/>
        </w:rPr>
        <w:t xml:space="preserve">son is generally between </w:t>
      </w:r>
      <w:proofErr w:type="spellStart"/>
      <w:r w:rsidR="00476E12" w:rsidRPr="00D46F8D">
        <w:rPr>
          <w:rFonts w:ascii="Times New Roman" w:hAnsi="Times New Roman" w:cs="Times New Roman"/>
          <w:sz w:val="20"/>
          <w:szCs w:val="20"/>
          <w:lang w:val="en-US"/>
        </w:rPr>
        <w:t>i</w:t>
      </w:r>
      <w:proofErr w:type="spellEnd"/>
      <w:r w:rsidR="00476E12" w:rsidRPr="00D46F8D">
        <w:rPr>
          <w:rFonts w:ascii="Times New Roman" w:hAnsi="Times New Roman" w:cs="Times New Roman"/>
          <w:sz w:val="20"/>
          <w:szCs w:val="20"/>
          <w:lang w:val="en-US"/>
        </w:rPr>
        <w:t>) national laws of different countries (e.g., comparing German law and English law) or ii) groups of legal systems (e.g., comparing common law and civil law systems)</w:t>
      </w:r>
    </w:p>
    <w:p w14:paraId="40422E3E" w14:textId="77777777" w:rsidR="00476E12" w:rsidRPr="00D46F8D" w:rsidRDefault="00476E12" w:rsidP="004C69AB">
      <w:pPr>
        <w:pStyle w:val="ListParagraph"/>
        <w:widowControl w:val="0"/>
        <w:numPr>
          <w:ilvl w:val="0"/>
          <w:numId w:val="3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Comparative law is also fundamental to the process </w:t>
      </w:r>
      <w:r w:rsidRPr="00D46F8D">
        <w:rPr>
          <w:rFonts w:ascii="Times New Roman" w:hAnsi="Times New Roman" w:cs="Times New Roman"/>
          <w:position w:val="-3"/>
          <w:sz w:val="20"/>
          <w:szCs w:val="20"/>
          <w:lang w:val="en-US"/>
        </w:rPr>
        <w:t xml:space="preserve">of </w:t>
      </w:r>
      <w:r w:rsidRPr="00D46F8D">
        <w:rPr>
          <w:rFonts w:ascii="Times New Roman" w:hAnsi="Times New Roman" w:cs="Times New Roman"/>
          <w:sz w:val="20"/>
          <w:szCs w:val="20"/>
          <w:lang w:val="en-US"/>
        </w:rPr>
        <w:t xml:space="preserve">international harmonization, since it enables the identification of diverging </w:t>
      </w:r>
      <w:r w:rsidRPr="00D46F8D">
        <w:rPr>
          <w:rFonts w:ascii="Times New Roman" w:hAnsi="Times New Roman" w:cs="Times New Roman"/>
          <w:position w:val="-3"/>
          <w:sz w:val="20"/>
          <w:szCs w:val="20"/>
          <w:lang w:val="en-US"/>
        </w:rPr>
        <w:t xml:space="preserve">views </w:t>
      </w:r>
      <w:r w:rsidRPr="00D46F8D">
        <w:rPr>
          <w:rFonts w:ascii="Times New Roman" w:hAnsi="Times New Roman" w:cs="Times New Roman"/>
          <w:sz w:val="20"/>
          <w:szCs w:val="20"/>
          <w:lang w:val="en-US"/>
        </w:rPr>
        <w:t xml:space="preserve">between national laws and the submission of proposals to make such laws </w:t>
      </w:r>
      <w:r w:rsidRPr="00D46F8D">
        <w:rPr>
          <w:rFonts w:ascii="Times New Roman" w:hAnsi="Times New Roman" w:cs="Times New Roman"/>
          <w:position w:val="-6"/>
          <w:sz w:val="20"/>
          <w:szCs w:val="20"/>
          <w:lang w:val="en-US"/>
        </w:rPr>
        <w:t xml:space="preserve">converge </w:t>
      </w:r>
      <w:r w:rsidRPr="00D46F8D">
        <w:rPr>
          <w:rFonts w:ascii="Times New Roman" w:hAnsi="Times New Roman" w:cs="Times New Roman"/>
          <w:position w:val="-3"/>
          <w:sz w:val="20"/>
          <w:szCs w:val="20"/>
          <w:lang w:val="en-US"/>
        </w:rPr>
        <w:t xml:space="preserve">toward </w:t>
      </w:r>
      <w:r w:rsidRPr="00D46F8D">
        <w:rPr>
          <w:rFonts w:ascii="Times New Roman" w:hAnsi="Times New Roman" w:cs="Times New Roman"/>
          <w:sz w:val="20"/>
          <w:szCs w:val="20"/>
          <w:lang w:val="en-US"/>
        </w:rPr>
        <w:t xml:space="preserve">a unified </w:t>
      </w:r>
      <w:r w:rsidRPr="00D46F8D">
        <w:rPr>
          <w:rFonts w:ascii="Times New Roman" w:hAnsi="Times New Roman" w:cs="Times New Roman"/>
          <w:position w:val="2"/>
          <w:sz w:val="20"/>
          <w:szCs w:val="20"/>
          <w:lang w:val="en-US"/>
        </w:rPr>
        <w:t>solution.</w:t>
      </w:r>
    </w:p>
    <w:p w14:paraId="5A4DB747" w14:textId="0C77B841" w:rsidR="00476E12" w:rsidRPr="00D46F8D" w:rsidRDefault="00D46F8D" w:rsidP="004C69AB">
      <w:pPr>
        <w:pStyle w:val="ListParagraph"/>
        <w:widowControl w:val="0"/>
        <w:numPr>
          <w:ilvl w:val="0"/>
          <w:numId w:val="3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w:t>
      </w:r>
      <w:r w:rsidR="00476E12" w:rsidRPr="00D46F8D">
        <w:rPr>
          <w:rFonts w:ascii="Times New Roman" w:hAnsi="Times New Roman" w:cs="Times New Roman"/>
          <w:sz w:val="20"/>
          <w:szCs w:val="20"/>
          <w:lang w:val="en-US"/>
        </w:rPr>
        <w:t xml:space="preserve"> essence of comparative law is to compare national laws</w:t>
      </w:r>
    </w:p>
    <w:p w14:paraId="43A25F40" w14:textId="717D4C02"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Economic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22F8E3E4"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broad field of international economic law certainly covers many areas that global law is meant to cover</w:t>
      </w:r>
    </w:p>
    <w:p w14:paraId="053EFE8B"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rules governing the World Trade Organization constitute the backbone of international trade law, which is one of the components of inter- national economic law.</w:t>
      </w:r>
    </w:p>
    <w:p w14:paraId="48B5BB1F" w14:textId="4D8689D4"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proofErr w:type="gramStart"/>
      <w:r w:rsidRPr="00D46F8D">
        <w:rPr>
          <w:rFonts w:ascii="Times New Roman" w:hAnsi="Times New Roman" w:cs="Times New Roman"/>
          <w:sz w:val="20"/>
          <w:szCs w:val="20"/>
          <w:lang w:val="en-US"/>
        </w:rPr>
        <w:t>the</w:t>
      </w:r>
      <w:proofErr w:type="gramEnd"/>
      <w:r w:rsidRPr="00D46F8D">
        <w:rPr>
          <w:rFonts w:ascii="Times New Roman" w:hAnsi="Times New Roman" w:cs="Times New Roman"/>
          <w:sz w:val="20"/>
          <w:szCs w:val="20"/>
          <w:lang w:val="en-US"/>
        </w:rPr>
        <w:t xml:space="preserve"> multidisciplinary nature of the notion of global law requires extending the frontier of global law beyond mere trade relations.</w:t>
      </w:r>
    </w:p>
    <w:p w14:paraId="7FCF18DF"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proofErr w:type="gramStart"/>
      <w:r w:rsidRPr="00D46F8D">
        <w:rPr>
          <w:rFonts w:ascii="Times New Roman" w:hAnsi="Times New Roman" w:cs="Times New Roman"/>
          <w:sz w:val="20"/>
          <w:szCs w:val="20"/>
          <w:lang w:val="en-US"/>
        </w:rPr>
        <w:t>cross</w:t>
      </w:r>
      <w:proofErr w:type="gramEnd"/>
      <w:r w:rsidRPr="00D46F8D">
        <w:rPr>
          <w:rFonts w:ascii="Times New Roman" w:hAnsi="Times New Roman" w:cs="Times New Roman"/>
          <w:sz w:val="20"/>
          <w:szCs w:val="20"/>
          <w:lang w:val="en-US"/>
        </w:rPr>
        <w:t>-border pollution</w:t>
      </w:r>
    </w:p>
    <w:p w14:paraId="3A6183FF"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This leads us to conclude that global law is broader than international economic law</w:t>
      </w:r>
    </w:p>
    <w:p w14:paraId="236C7852" w14:textId="73685CE3"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 xml:space="preserve">the </w:t>
      </w:r>
      <w:proofErr w:type="spellStart"/>
      <w:r w:rsidRPr="00EF221B">
        <w:rPr>
          <w:rFonts w:ascii="Times New Roman" w:hAnsi="Times New Roman" w:cs="Times New Roman"/>
          <w:i/>
          <w:iCs/>
          <w:sz w:val="20"/>
          <w:szCs w:val="20"/>
          <w:lang w:val="en-US"/>
        </w:rPr>
        <w:t>Lex</w:t>
      </w:r>
      <w:proofErr w:type="spellEnd"/>
      <w:r w:rsidRPr="00EF221B">
        <w:rPr>
          <w:rFonts w:ascii="Times New Roman" w:hAnsi="Times New Roman" w:cs="Times New Roman"/>
          <w:i/>
          <w:iCs/>
          <w:sz w:val="20"/>
          <w:szCs w:val="20"/>
          <w:lang w:val="en-US"/>
        </w:rPr>
        <w:t xml:space="preserve"> </w:t>
      </w:r>
      <w:proofErr w:type="spellStart"/>
      <w:r w:rsidRPr="00EF221B">
        <w:rPr>
          <w:rFonts w:ascii="Times New Roman" w:hAnsi="Times New Roman" w:cs="Times New Roman"/>
          <w:i/>
          <w:iCs/>
          <w:sz w:val="20"/>
          <w:szCs w:val="20"/>
          <w:lang w:val="en-US"/>
        </w:rPr>
        <w:t>Mercatoria</w:t>
      </w:r>
      <w:proofErr w:type="spellEnd"/>
    </w:p>
    <w:p w14:paraId="182184DB" w14:textId="18E32C1F" w:rsidR="00476E12" w:rsidRPr="00D46F8D" w:rsidRDefault="00476E12"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can be defined as a collecti</w:t>
      </w:r>
      <w:r w:rsidR="00236181" w:rsidRPr="00D46F8D">
        <w:rPr>
          <w:rFonts w:ascii="Times New Roman" w:hAnsi="Times New Roman" w:cs="Times New Roman"/>
          <w:sz w:val="20"/>
          <w:szCs w:val="20"/>
          <w:lang w:val="en-US"/>
        </w:rPr>
        <w:t>on of transnational legal prin</w:t>
      </w:r>
      <w:r w:rsidRPr="00D46F8D">
        <w:rPr>
          <w:rFonts w:ascii="Times New Roman" w:hAnsi="Times New Roman" w:cs="Times New Roman"/>
          <w:sz w:val="20"/>
          <w:szCs w:val="20"/>
          <w:lang w:val="en-US"/>
        </w:rPr>
        <w:t>ciples, which derive from international contract practice and are especially suited to meet the needs of international commercial transactions.</w:t>
      </w:r>
    </w:p>
    <w:p w14:paraId="6CC335C7" w14:textId="02B715D4" w:rsidR="00476E12" w:rsidRPr="00D46F8D" w:rsidRDefault="00476E12"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U. Stein: "There are doubts about the nature and scope of the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r w:rsidRPr="00D46F8D">
        <w:rPr>
          <w:rFonts w:ascii="Times New Roman" w:hAnsi="Times New Roman" w:cs="Times New Roman"/>
          <w:i/>
          <w:iCs/>
          <w:sz w:val="20"/>
          <w:szCs w:val="20"/>
          <w:lang w:val="en-US"/>
        </w:rPr>
        <w:t>,</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about its legal basis, its field of application, its sources, its state of development and its relation to national and international law."</w:t>
      </w:r>
    </w:p>
    <w:p w14:paraId="6311C2F3" w14:textId="77777777" w:rsidR="00476E12" w:rsidRPr="00D46F8D" w:rsidRDefault="00476E12"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Professor Berger at the Center for Transnational Law of the University of Cologne in Germany, clearly ac- knowledge the existence of the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r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as the expression of global economic reality.</w:t>
      </w:r>
    </w:p>
    <w:p w14:paraId="0B44EE73" w14:textId="347EE936" w:rsidR="00552B3D" w:rsidRPr="00D46F8D" w:rsidRDefault="00552B3D" w:rsidP="004C69AB">
      <w:pPr>
        <w:pStyle w:val="ListParagraph"/>
        <w:widowControl w:val="0"/>
        <w:numPr>
          <w:ilvl w:val="0"/>
          <w:numId w:val="32"/>
        </w:numPr>
        <w:autoSpaceDE w:val="0"/>
        <w:autoSpaceDN w:val="0"/>
        <w:adjustRightInd w:val="0"/>
        <w:spacing w:after="240"/>
        <w:jc w:val="both"/>
        <w:rPr>
          <w:rFonts w:ascii="Times New Roman" w:hAnsi="Times New Roman" w:cs="Times New Roman"/>
          <w:i/>
          <w:iCs/>
          <w:sz w:val="20"/>
          <w:szCs w:val="20"/>
          <w:lang w:val="en-US"/>
        </w:rPr>
      </w:pPr>
      <w:proofErr w:type="gramStart"/>
      <w:r w:rsidRPr="00D46F8D">
        <w:rPr>
          <w:rFonts w:ascii="Times New Roman" w:hAnsi="Times New Roman" w:cs="Times New Roman"/>
          <w:sz w:val="20"/>
          <w:szCs w:val="20"/>
          <w:lang w:val="en-US"/>
        </w:rPr>
        <w:t>the</w:t>
      </w:r>
      <w:proofErr w:type="gramEnd"/>
      <w:r w:rsidRPr="00D46F8D">
        <w:rPr>
          <w:rFonts w:ascii="Times New Roman" w:hAnsi="Times New Roman" w:cs="Times New Roman"/>
          <w:sz w:val="20"/>
          <w:szCs w:val="20"/>
          <w:lang w:val="en-US"/>
        </w:rPr>
        <w:t xml:space="preserv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p>
    <w:p w14:paraId="4ABA3FC0" w14:textId="198E5E27" w:rsidR="00552B3D" w:rsidRPr="00D46F8D" w:rsidRDefault="00552B3D"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proofErr w:type="gramStart"/>
      <w:r w:rsidRPr="00D46F8D">
        <w:rPr>
          <w:rFonts w:ascii="Times New Roman" w:hAnsi="Times New Roman" w:cs="Times New Roman"/>
          <w:sz w:val="20"/>
          <w:szCs w:val="20"/>
          <w:lang w:val="en-US"/>
        </w:rPr>
        <w:t>rely</w:t>
      </w:r>
      <w:proofErr w:type="gramEnd"/>
      <w:r w:rsidRPr="00D46F8D">
        <w:rPr>
          <w:rFonts w:ascii="Times New Roman" w:hAnsi="Times New Roman" w:cs="Times New Roman"/>
          <w:sz w:val="20"/>
          <w:szCs w:val="20"/>
          <w:lang w:val="en-US"/>
        </w:rPr>
        <w:t xml:space="preserve"> expressly on the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as a </w:t>
      </w:r>
      <w:r w:rsidR="00236181" w:rsidRPr="00D46F8D">
        <w:rPr>
          <w:rFonts w:ascii="Times New Roman" w:hAnsi="Times New Roman" w:cs="Times New Roman"/>
          <w:sz w:val="20"/>
          <w:szCs w:val="20"/>
          <w:lang w:val="en-US"/>
        </w:rPr>
        <w:t>body of gov</w:t>
      </w:r>
      <w:r w:rsidRPr="00D46F8D">
        <w:rPr>
          <w:rFonts w:ascii="Times New Roman" w:hAnsi="Times New Roman" w:cs="Times New Roman"/>
          <w:sz w:val="20"/>
          <w:szCs w:val="20"/>
          <w:lang w:val="en-US"/>
        </w:rPr>
        <w:t>erning legal principles applicable to the contract.</w:t>
      </w:r>
    </w:p>
    <w:p w14:paraId="53CBB5D6" w14:textId="5FBEBDEA" w:rsidR="00552B3D" w:rsidRPr="00D46F8D" w:rsidRDefault="00552B3D"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We believe, however, that the notion and scope of global law is much wider than the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r w:rsidRPr="00D46F8D">
        <w:rPr>
          <w:rFonts w:ascii="Times New Roman" w:hAnsi="Times New Roman" w:cs="Times New Roman"/>
          <w:i/>
          <w:iCs/>
          <w:sz w:val="20"/>
          <w:szCs w:val="20"/>
          <w:lang w:val="en-US"/>
        </w:rPr>
        <w:t>,</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since global law is not meant to be restricted to the development of legal principles exclusively applicable to international commercial contracts</w:t>
      </w:r>
      <w:r w:rsidR="00236181" w:rsidRPr="00D46F8D">
        <w:rPr>
          <w:rFonts w:ascii="Times New Roman" w:hAnsi="Times New Roman" w:cs="Times New Roman"/>
          <w:sz w:val="20"/>
          <w:szCs w:val="20"/>
          <w:lang w:val="en-US"/>
        </w:rPr>
        <w:t>. Obvi</w:t>
      </w:r>
      <w:r w:rsidRPr="00D46F8D">
        <w:rPr>
          <w:rFonts w:ascii="Times New Roman" w:hAnsi="Times New Roman" w:cs="Times New Roman"/>
          <w:sz w:val="20"/>
          <w:szCs w:val="20"/>
          <w:lang w:val="en-US"/>
        </w:rPr>
        <w:t xml:space="preserve">ously, the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plays an important role as a body of norms evolving in a globalizing economy. The </w:t>
      </w:r>
      <w:proofErr w:type="spellStart"/>
      <w:r w:rsidRPr="00D46F8D">
        <w:rPr>
          <w:rFonts w:ascii="Times New Roman" w:hAnsi="Times New Roman" w:cs="Times New Roman"/>
          <w:i/>
          <w:iCs/>
          <w:sz w:val="20"/>
          <w:szCs w:val="20"/>
          <w:lang w:val="en-US"/>
        </w:rPr>
        <w:t>lex</w:t>
      </w:r>
      <w:proofErr w:type="spellEnd"/>
      <w:r w:rsidRPr="00D46F8D">
        <w:rPr>
          <w:rFonts w:ascii="Times New Roman" w:hAnsi="Times New Roman" w:cs="Times New Roman"/>
          <w:i/>
          <w:iCs/>
          <w:sz w:val="20"/>
          <w:szCs w:val="20"/>
          <w:lang w:val="en-US"/>
        </w:rPr>
        <w:t xml:space="preserve"> </w:t>
      </w:r>
      <w:proofErr w:type="spellStart"/>
      <w:r w:rsidRPr="00D46F8D">
        <w:rPr>
          <w:rFonts w:ascii="Times New Roman" w:hAnsi="Times New Roman" w:cs="Times New Roman"/>
          <w:i/>
          <w:iCs/>
          <w:sz w:val="20"/>
          <w:szCs w:val="20"/>
          <w:lang w:val="en-US"/>
        </w:rPr>
        <w:t>mercatoria</w:t>
      </w:r>
      <w:proofErr w:type="spellEnd"/>
      <w:r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should not be treated, though, as being similar to the notion of global law, but as constituting one of its key elements.</w:t>
      </w:r>
    </w:p>
    <w:p w14:paraId="5C591A68" w14:textId="7EA1D628" w:rsidR="00552B3D" w:rsidRPr="00EF221B" w:rsidRDefault="00552B3D"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Global</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Law:</w:t>
      </w:r>
      <w:r w:rsidR="00236181" w:rsidRPr="00EF221B">
        <w:rPr>
          <w:rFonts w:ascii="Times New Roman" w:hAnsi="Times New Roman" w:cs="Times New Roman"/>
          <w:b/>
          <w:i/>
          <w:iCs/>
          <w:sz w:val="20"/>
          <w:szCs w:val="20"/>
          <w:lang w:val="en-US"/>
        </w:rPr>
        <w:t xml:space="preserve"> </w:t>
      </w:r>
      <w:proofErr w:type="spellStart"/>
      <w:r w:rsidRPr="00EF221B">
        <w:rPr>
          <w:rFonts w:ascii="Times New Roman" w:hAnsi="Times New Roman" w:cs="Times New Roman"/>
          <w:b/>
          <w:i/>
          <w:iCs/>
          <w:sz w:val="20"/>
          <w:szCs w:val="20"/>
          <w:lang w:val="en-US"/>
        </w:rPr>
        <w:t>Attemptat</w:t>
      </w:r>
      <w:proofErr w:type="spellEnd"/>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Definition</w:t>
      </w:r>
    </w:p>
    <w:p w14:paraId="641031F3" w14:textId="77777777" w:rsidR="00552B3D" w:rsidRPr="00EF221B" w:rsidRDefault="00552B3D"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This leads us to make a proposal presenting global law primarily as a multicultural, multinational, and multidisciplinary legal phenomenon, which has not yet reached the maturity and formality of a structured legal system</w:t>
      </w:r>
    </w:p>
    <w:p w14:paraId="164F3E2E" w14:textId="6E0D5A81" w:rsidR="00552B3D" w:rsidRPr="00EF221B" w:rsidRDefault="00552B3D"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i/>
          <w:iCs/>
          <w:sz w:val="20"/>
          <w:szCs w:val="20"/>
          <w:lang w:val="en-US"/>
        </w:rPr>
        <w:t xml:space="preserve">1. </w:t>
      </w:r>
      <w:r w:rsidRPr="00EF221B">
        <w:rPr>
          <w:rFonts w:ascii="Times New Roman" w:hAnsi="Times New Roman" w:cs="Times New Roman"/>
          <w:i/>
          <w:iCs/>
          <w:sz w:val="20"/>
          <w:szCs w:val="20"/>
          <w:lang w:val="en-US"/>
        </w:rPr>
        <w:t>Global Law Is a Multicultural,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Multinational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Multidisciplinary Legal Phenomenon.</w:t>
      </w:r>
    </w:p>
    <w:p w14:paraId="221E9955" w14:textId="2AFBC290" w:rsidR="00552B3D" w:rsidRPr="00D46F8D" w:rsidRDefault="00552B3D" w:rsidP="004C69AB">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foregoing developments on global law and related legal notions</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teach us that global law is broader than legal fields su</w:t>
      </w:r>
      <w:r w:rsidR="00236181" w:rsidRPr="00D46F8D">
        <w:rPr>
          <w:rFonts w:ascii="Times New Roman" w:hAnsi="Times New Roman" w:cs="Times New Roman"/>
          <w:sz w:val="20"/>
          <w:szCs w:val="20"/>
          <w:lang w:val="en-US"/>
        </w:rPr>
        <w:t>ch as comparative law, interna</w:t>
      </w:r>
      <w:r w:rsidRPr="00D46F8D">
        <w:rPr>
          <w:rFonts w:ascii="Times New Roman" w:hAnsi="Times New Roman" w:cs="Times New Roman"/>
          <w:sz w:val="20"/>
          <w:szCs w:val="20"/>
          <w:lang w:val="en-US"/>
        </w:rPr>
        <w:t xml:space="preserve">tional private law, or international public law. </w:t>
      </w:r>
      <w:r w:rsidRPr="00D46F8D">
        <w:rPr>
          <w:rFonts w:ascii="Times New Roman" w:hAnsi="Times New Roman" w:cs="Times New Roman"/>
          <w:b/>
          <w:bCs/>
          <w:sz w:val="20"/>
          <w:szCs w:val="20"/>
          <w:lang w:val="en-US"/>
        </w:rPr>
        <w:t xml:space="preserve">All </w:t>
      </w:r>
      <w:r w:rsidRPr="00D46F8D">
        <w:rPr>
          <w:rFonts w:ascii="Times New Roman" w:hAnsi="Times New Roman" w:cs="Times New Roman"/>
          <w:sz w:val="20"/>
          <w:szCs w:val="20"/>
          <w:lang w:val="en-US"/>
        </w:rPr>
        <w:t>these legal fields are relevant to the process of globalization of</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 xml:space="preserve">the world economy, but are too narrow to reflect its overall dimension. Thus, they can only be viewed as forming part of the contents of the notion of global law. The fact that all these fields, without exception, are included in the course offerings of major law schools or </w:t>
      </w:r>
      <w:proofErr w:type="gramStart"/>
      <w:r w:rsidRPr="00D46F8D">
        <w:rPr>
          <w:rFonts w:ascii="Times New Roman" w:hAnsi="Times New Roman" w:cs="Times New Roman"/>
          <w:sz w:val="20"/>
          <w:szCs w:val="20"/>
          <w:lang w:val="en-US"/>
        </w:rPr>
        <w:t>institutes focusing on global law confirms</w:t>
      </w:r>
      <w:proofErr w:type="gramEnd"/>
      <w:r w:rsidRPr="00D46F8D">
        <w:rPr>
          <w:rFonts w:ascii="Times New Roman" w:hAnsi="Times New Roman" w:cs="Times New Roman"/>
          <w:sz w:val="20"/>
          <w:szCs w:val="20"/>
          <w:lang w:val="en-US"/>
        </w:rPr>
        <w:t xml:space="preserve"> this analysis.</w:t>
      </w:r>
    </w:p>
    <w:p w14:paraId="39BC0A07" w14:textId="76A2AF40" w:rsidR="00552B3D" w:rsidRPr="00D46F8D" w:rsidRDefault="00D46F8D" w:rsidP="004C69AB">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w:t>
      </w:r>
      <w:r w:rsidR="00552B3D" w:rsidRPr="00D46F8D">
        <w:rPr>
          <w:rFonts w:ascii="Times New Roman" w:hAnsi="Times New Roman" w:cs="Times New Roman"/>
          <w:sz w:val="20"/>
          <w:szCs w:val="20"/>
          <w:lang w:val="en-US"/>
        </w:rPr>
        <w:t xml:space="preserve"> large variety of international and multidisciplinary legal fields. On </w:t>
      </w:r>
      <w:r w:rsidR="00552B3D" w:rsidRPr="00D46F8D">
        <w:rPr>
          <w:rFonts w:ascii="Times New Roman" w:hAnsi="Times New Roman" w:cs="Times New Roman"/>
          <w:position w:val="-3"/>
          <w:sz w:val="20"/>
          <w:szCs w:val="20"/>
          <w:lang w:val="en-US"/>
        </w:rPr>
        <w:t xml:space="preserve">this </w:t>
      </w:r>
      <w:r w:rsidR="00552B3D" w:rsidRPr="00D46F8D">
        <w:rPr>
          <w:rFonts w:ascii="Times New Roman" w:hAnsi="Times New Roman" w:cs="Times New Roman"/>
          <w:sz w:val="20"/>
          <w:szCs w:val="20"/>
          <w:lang w:val="en-US"/>
        </w:rPr>
        <w:t xml:space="preserve">particular point, we fully share the views expressed by Professor </w:t>
      </w:r>
      <w:proofErr w:type="spellStart"/>
      <w:r w:rsidR="00552B3D" w:rsidRPr="00D46F8D">
        <w:rPr>
          <w:rFonts w:ascii="Times New Roman" w:hAnsi="Times New Roman" w:cs="Times New Roman"/>
          <w:sz w:val="20"/>
          <w:szCs w:val="20"/>
          <w:lang w:val="en-US"/>
        </w:rPr>
        <w:t>Weiler</w:t>
      </w:r>
      <w:proofErr w:type="spellEnd"/>
      <w:r w:rsidR="00552B3D" w:rsidRPr="00D46F8D">
        <w:rPr>
          <w:rFonts w:ascii="Times New Roman" w:hAnsi="Times New Roman" w:cs="Times New Roman"/>
          <w:sz w:val="20"/>
          <w:szCs w:val="20"/>
          <w:lang w:val="en-US"/>
        </w:rPr>
        <w:t xml:space="preserve">, </w:t>
      </w:r>
      <w:proofErr w:type="spellStart"/>
      <w:r w:rsidR="00552B3D" w:rsidRPr="00D46F8D">
        <w:rPr>
          <w:rFonts w:ascii="Times New Roman" w:hAnsi="Times New Roman" w:cs="Times New Roman"/>
          <w:sz w:val="20"/>
          <w:szCs w:val="20"/>
          <w:lang w:val="en-US"/>
        </w:rPr>
        <w:t>Faculty</w:t>
      </w:r>
      <w:proofErr w:type="spellEnd"/>
      <w:r w:rsidR="00552B3D" w:rsidRPr="00D46F8D">
        <w:rPr>
          <w:rFonts w:ascii="Times New Roman" w:hAnsi="Times New Roman" w:cs="Times New Roman"/>
          <w:sz w:val="20"/>
          <w:szCs w:val="20"/>
          <w:lang w:val="en-US"/>
        </w:rPr>
        <w:t xml:space="preserve"> Director of the Hauser Global Law School Program, who explains that "Global Law School is not only, or even mostly, ab</w:t>
      </w:r>
      <w:r w:rsidR="00236181" w:rsidRPr="00D46F8D">
        <w:rPr>
          <w:rFonts w:ascii="Times New Roman" w:hAnsi="Times New Roman" w:cs="Times New Roman"/>
          <w:sz w:val="20"/>
          <w:szCs w:val="20"/>
          <w:lang w:val="en-US"/>
        </w:rPr>
        <w:t>out 'International' or 'Global</w:t>
      </w:r>
      <w:r w:rsidR="00552B3D" w:rsidRPr="00D46F8D">
        <w:rPr>
          <w:rFonts w:ascii="Times New Roman" w:hAnsi="Times New Roman" w:cs="Times New Roman"/>
          <w:sz w:val="20"/>
          <w:szCs w:val="20"/>
          <w:lang w:val="en-US"/>
        </w:rPr>
        <w:t xml:space="preserve">ization' with a capital </w:t>
      </w:r>
      <w:r w:rsidR="00236181" w:rsidRPr="00D46F8D">
        <w:rPr>
          <w:rFonts w:ascii="Times New Roman" w:hAnsi="Times New Roman" w:cs="Times New Roman"/>
          <w:sz w:val="20"/>
          <w:szCs w:val="20"/>
          <w:lang w:val="en-US"/>
        </w:rPr>
        <w:t xml:space="preserve">I </w:t>
      </w:r>
      <w:r w:rsidR="00552B3D" w:rsidRPr="00D46F8D">
        <w:rPr>
          <w:rFonts w:ascii="Times New Roman" w:hAnsi="Times New Roman" w:cs="Times New Roman"/>
          <w:sz w:val="20"/>
          <w:szCs w:val="20"/>
          <w:lang w:val="en-US"/>
        </w:rPr>
        <w:t>or 'G' but is a reflection of the internationalization and globalization</w:t>
      </w:r>
      <w:r w:rsidR="00552B3D" w:rsidRPr="00D46F8D">
        <w:rPr>
          <w:rFonts w:ascii="Times New Roman" w:hAnsi="Times New Roman" w:cs="Times New Roman"/>
          <w:i/>
          <w:iCs/>
          <w:sz w:val="20"/>
          <w:szCs w:val="20"/>
          <w:lang w:val="en-US"/>
        </w:rPr>
        <w:t xml:space="preserve"> of all dimensions of law, </w:t>
      </w:r>
      <w:r w:rsidR="00552B3D" w:rsidRPr="00D46F8D">
        <w:rPr>
          <w:rFonts w:ascii="Times New Roman" w:hAnsi="Times New Roman" w:cs="Times New Roman"/>
          <w:sz w:val="20"/>
          <w:szCs w:val="20"/>
          <w:lang w:val="en-US"/>
        </w:rPr>
        <w:t>be they corporate or environmental.",</w:t>
      </w:r>
    </w:p>
    <w:p w14:paraId="2C3BC3DB" w14:textId="11CEFD14" w:rsidR="00552B3D" w:rsidRPr="00D46F8D" w:rsidRDefault="00552B3D" w:rsidP="004C69AB">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proofErr w:type="gramStart"/>
      <w:r w:rsidRPr="00D46F8D">
        <w:rPr>
          <w:rFonts w:ascii="Times New Roman" w:hAnsi="Times New Roman" w:cs="Times New Roman"/>
          <w:sz w:val="20"/>
          <w:szCs w:val="20"/>
          <w:lang w:val="en-US"/>
        </w:rPr>
        <w:t>we</w:t>
      </w:r>
      <w:proofErr w:type="gramEnd"/>
      <w:r w:rsidRPr="00D46F8D">
        <w:rPr>
          <w:rFonts w:ascii="Times New Roman" w:hAnsi="Times New Roman" w:cs="Times New Roman"/>
          <w:sz w:val="20"/>
          <w:szCs w:val="20"/>
          <w:lang w:val="en-US"/>
        </w:rPr>
        <w:t xml:space="preserve"> would tend to define global law as a multi- cultural, multinational, and multidisciplinary legal phenomenon finding its roots in international and comparative law and emerging through the international legal practice that was prompted by the globalization </w:t>
      </w:r>
      <w:proofErr w:type="spellStart"/>
      <w:r w:rsidRPr="00D46F8D">
        <w:rPr>
          <w:rFonts w:ascii="Times New Roman" w:hAnsi="Times New Roman" w:cs="Times New Roman"/>
          <w:sz w:val="20"/>
          <w:szCs w:val="20"/>
          <w:lang w:val="en-US"/>
        </w:rPr>
        <w:t>ofthe</w:t>
      </w:r>
      <w:proofErr w:type="spellEnd"/>
      <w:r w:rsidRPr="00D46F8D">
        <w:rPr>
          <w:rFonts w:ascii="Times New Roman" w:hAnsi="Times New Roman" w:cs="Times New Roman"/>
          <w:sz w:val="20"/>
          <w:szCs w:val="20"/>
          <w:lang w:val="en-US"/>
        </w:rPr>
        <w:t xml:space="preserve"> world economy. What conclusions can be drawn from this definition? This is precisely what we need to address next</w:t>
      </w:r>
    </w:p>
    <w:p w14:paraId="557983F8" w14:textId="386D200B" w:rsidR="00552B3D" w:rsidRPr="00EF221B" w:rsidRDefault="00552B3D"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Does Not Yet Constitute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 Formal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Structured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Legal System</w:t>
      </w:r>
    </w:p>
    <w:p w14:paraId="0C2E9443" w14:textId="45BF04F6" w:rsidR="00552B3D" w:rsidRPr="00D46F8D" w:rsidRDefault="00552B3D"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Professor </w:t>
      </w:r>
      <w:proofErr w:type="spellStart"/>
      <w:r w:rsidRPr="00D46F8D">
        <w:rPr>
          <w:rFonts w:ascii="Times New Roman" w:hAnsi="Times New Roman" w:cs="Times New Roman"/>
          <w:sz w:val="20"/>
          <w:szCs w:val="20"/>
          <w:lang w:val="en-US"/>
        </w:rPr>
        <w:t>Ribstein</w:t>
      </w:r>
      <w:proofErr w:type="spellEnd"/>
      <w:r w:rsidRPr="00D46F8D">
        <w:rPr>
          <w:rFonts w:ascii="Times New Roman" w:hAnsi="Times New Roman" w:cs="Times New Roman"/>
          <w:sz w:val="20"/>
          <w:szCs w:val="20"/>
          <w:lang w:val="en-US"/>
        </w:rPr>
        <w:t xml:space="preserve"> during the Indian</w:t>
      </w:r>
      <w:r w:rsidR="00236181" w:rsidRPr="00D46F8D">
        <w:rPr>
          <w:rFonts w:ascii="Times New Roman" w:hAnsi="Times New Roman" w:cs="Times New Roman"/>
          <w:sz w:val="20"/>
          <w:szCs w:val="20"/>
          <w:lang w:val="en-US"/>
        </w:rPr>
        <w:t>a University School of Law sym</w:t>
      </w:r>
      <w:r w:rsidRPr="00D46F8D">
        <w:rPr>
          <w:rFonts w:ascii="Times New Roman" w:hAnsi="Times New Roman" w:cs="Times New Roman"/>
          <w:sz w:val="20"/>
          <w:szCs w:val="20"/>
          <w:lang w:val="en-US"/>
        </w:rPr>
        <w:t xml:space="preserve">posium, </w:t>
      </w:r>
      <w:r w:rsidRPr="00D46F8D">
        <w:rPr>
          <w:rFonts w:ascii="Times New Roman" w:hAnsi="Times New Roman" w:cs="Times New Roman"/>
          <w:i/>
          <w:iCs/>
          <w:sz w:val="20"/>
          <w:szCs w:val="20"/>
          <w:lang w:val="en-US"/>
        </w:rPr>
        <w:t xml:space="preserve">Globalization of the Legal Profession: </w:t>
      </w:r>
      <w:r w:rsidRPr="00D46F8D">
        <w:rPr>
          <w:rFonts w:ascii="Times New Roman" w:hAnsi="Times New Roman" w:cs="Times New Roman"/>
          <w:sz w:val="20"/>
          <w:szCs w:val="20"/>
          <w:lang w:val="en-US"/>
        </w:rPr>
        <w:t xml:space="preserve">It is indeed correct that there is </w:t>
      </w:r>
      <w:r w:rsidR="00236181" w:rsidRPr="00D46F8D">
        <w:rPr>
          <w:rFonts w:ascii="Times New Roman" w:hAnsi="Times New Roman" w:cs="Times New Roman"/>
          <w:sz w:val="20"/>
          <w:szCs w:val="20"/>
          <w:lang w:val="en-US"/>
        </w:rPr>
        <w:t>cur</w:t>
      </w:r>
      <w:r w:rsidRPr="00D46F8D">
        <w:rPr>
          <w:rFonts w:ascii="Times New Roman" w:hAnsi="Times New Roman" w:cs="Times New Roman"/>
          <w:sz w:val="20"/>
          <w:szCs w:val="20"/>
          <w:lang w:val="en-US"/>
        </w:rPr>
        <w:t>rently no "Global Law Code" or other formal legal instrument or database to access precise information on the rules and regulations forming global law. It is equally correct that there is no "Global Law Court of Justice" sanctioning violations of the global law and setting forth global law judicial precedent.</w:t>
      </w:r>
    </w:p>
    <w:p w14:paraId="0BBB4F5A" w14:textId="735161B5" w:rsidR="00552B3D" w:rsidRPr="00D46F8D" w:rsidRDefault="00552B3D"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 decent indication that global law is moving in this direction is seen in the developments in the field of international criminal law, which is an area of law falling within the notion of global law according to our definition. The summary of the core achievements of the International Criminal Tribunal for the former</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Yugoslavia, emphasized that the Tribunal</w:t>
      </w:r>
    </w:p>
    <w:p w14:paraId="2BDFDCBB" w14:textId="78A7F321" w:rsidR="00552B3D" w:rsidRPr="00D46F8D" w:rsidRDefault="00552B3D"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w:t>
      </w:r>
      <w:proofErr w:type="gramStart"/>
      <w:r w:rsidRPr="00D46F8D">
        <w:rPr>
          <w:rFonts w:ascii="Times New Roman" w:hAnsi="Times New Roman" w:cs="Times New Roman"/>
          <w:sz w:val="20"/>
          <w:szCs w:val="20"/>
          <w:lang w:val="en-US"/>
        </w:rPr>
        <w:t>H]as</w:t>
      </w:r>
      <w:proofErr w:type="gramEnd"/>
      <w:r w:rsidRPr="00D46F8D">
        <w:rPr>
          <w:rFonts w:ascii="Times New Roman" w:hAnsi="Times New Roman" w:cs="Times New Roman"/>
          <w:sz w:val="20"/>
          <w:szCs w:val="20"/>
          <w:lang w:val="en-US"/>
        </w:rPr>
        <w:t xml:space="preserve"> expanded the boundaries of international humanitarian and international criminal law.... It was the first international criminal court to enforce the existing body of international humanitarian law, and in particular judicially determine its</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i/>
          <w:iCs/>
          <w:sz w:val="20"/>
          <w:szCs w:val="20"/>
          <w:lang w:val="en-US"/>
        </w:rPr>
        <w:t>customary</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law</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aspects.... </w:t>
      </w:r>
      <w:r w:rsidRPr="00D46F8D">
        <w:rPr>
          <w:rFonts w:ascii="Times New Roman" w:hAnsi="Times New Roman" w:cs="Times New Roman"/>
          <w:sz w:val="20"/>
          <w:szCs w:val="20"/>
          <w:lang w:val="en-US"/>
        </w:rPr>
        <w:t xml:space="preserve">It has created an </w:t>
      </w:r>
      <w:r w:rsidRPr="00D46F8D">
        <w:rPr>
          <w:rFonts w:ascii="Times New Roman" w:hAnsi="Times New Roman" w:cs="Times New Roman"/>
          <w:i/>
          <w:iCs/>
          <w:sz w:val="20"/>
          <w:szCs w:val="20"/>
          <w:lang w:val="en-US"/>
        </w:rPr>
        <w:t>independent</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system of law, </w:t>
      </w:r>
      <w:r w:rsidRPr="00D46F8D">
        <w:rPr>
          <w:rFonts w:ascii="Times New Roman" w:hAnsi="Times New Roman" w:cs="Times New Roman"/>
          <w:sz w:val="20"/>
          <w:szCs w:val="20"/>
          <w:lang w:val="en-US"/>
        </w:rPr>
        <w:t xml:space="preserve">comprising elements from adversarial and </w:t>
      </w:r>
      <w:proofErr w:type="spellStart"/>
      <w:r w:rsidRPr="00D46F8D">
        <w:rPr>
          <w:rFonts w:ascii="Times New Roman" w:hAnsi="Times New Roman" w:cs="Times New Roman"/>
          <w:sz w:val="20"/>
          <w:szCs w:val="20"/>
          <w:lang w:val="en-US"/>
        </w:rPr>
        <w:t>inquisitory</w:t>
      </w:r>
      <w:proofErr w:type="spellEnd"/>
      <w:r w:rsidRPr="00D46F8D">
        <w:rPr>
          <w:rFonts w:ascii="Times New Roman" w:hAnsi="Times New Roman" w:cs="Times New Roman"/>
          <w:sz w:val="20"/>
          <w:szCs w:val="20"/>
          <w:lang w:val="en-US"/>
        </w:rPr>
        <w:t xml:space="preserve"> criminal procedure traditions.... The </w:t>
      </w:r>
      <w:r w:rsidRPr="00D46F8D">
        <w:rPr>
          <w:rFonts w:ascii="Times New Roman" w:hAnsi="Times New Roman" w:cs="Times New Roman"/>
          <w:position w:val="-3"/>
          <w:sz w:val="20"/>
          <w:szCs w:val="20"/>
          <w:lang w:val="en-US"/>
        </w:rPr>
        <w:t xml:space="preserve">Tribunal has created </w:t>
      </w:r>
      <w:r w:rsidRPr="00D46F8D">
        <w:rPr>
          <w:rFonts w:ascii="Times New Roman" w:hAnsi="Times New Roman" w:cs="Times New Roman"/>
          <w:sz w:val="20"/>
          <w:szCs w:val="20"/>
          <w:lang w:val="en-US"/>
        </w:rPr>
        <w:t xml:space="preserve">a </w:t>
      </w:r>
      <w:r w:rsidRPr="00D46F8D">
        <w:rPr>
          <w:rFonts w:ascii="Times New Roman" w:hAnsi="Times New Roman" w:cs="Times New Roman"/>
          <w:i/>
          <w:iCs/>
          <w:sz w:val="20"/>
          <w:szCs w:val="20"/>
          <w:lang w:val="en-US"/>
        </w:rPr>
        <w:t>Judicial</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Database </w:t>
      </w:r>
      <w:r w:rsidRPr="00D46F8D">
        <w:rPr>
          <w:rFonts w:ascii="Times New Roman" w:hAnsi="Times New Roman" w:cs="Times New Roman"/>
          <w:sz w:val="20"/>
          <w:szCs w:val="20"/>
          <w:lang w:val="en-US"/>
        </w:rPr>
        <w:t xml:space="preserve">of </w:t>
      </w:r>
      <w:r w:rsidRPr="00D46F8D">
        <w:rPr>
          <w:rFonts w:ascii="Times New Roman" w:hAnsi="Times New Roman" w:cs="Times New Roman"/>
          <w:position w:val="2"/>
          <w:sz w:val="20"/>
          <w:szCs w:val="20"/>
          <w:lang w:val="en-US"/>
        </w:rPr>
        <w:t>all its jurisprudence</w:t>
      </w:r>
    </w:p>
    <w:p w14:paraId="75244CA0" w14:textId="72F9AD4E"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 xml:space="preserve">In another area, namely international trade law, H. van </w:t>
      </w:r>
      <w:proofErr w:type="spellStart"/>
      <w:r w:rsidRPr="00D46F8D">
        <w:rPr>
          <w:rFonts w:ascii="Times New Roman" w:hAnsi="Times New Roman" w:cs="Times New Roman"/>
          <w:sz w:val="20"/>
          <w:szCs w:val="20"/>
          <w:lang w:val="en-US"/>
        </w:rPr>
        <w:t>Houtte</w:t>
      </w:r>
      <w:proofErr w:type="spellEnd"/>
      <w:r w:rsidRPr="00D46F8D">
        <w:rPr>
          <w:rFonts w:ascii="Times New Roman" w:hAnsi="Times New Roman" w:cs="Times New Roman"/>
          <w:sz w:val="20"/>
          <w:szCs w:val="20"/>
          <w:lang w:val="en-US"/>
        </w:rPr>
        <w:t xml:space="preserve"> and P. </w:t>
      </w:r>
      <w:proofErr w:type="spellStart"/>
      <w:r w:rsidRPr="00D46F8D">
        <w:rPr>
          <w:rFonts w:ascii="Times New Roman" w:hAnsi="Times New Roman" w:cs="Times New Roman"/>
          <w:sz w:val="20"/>
          <w:szCs w:val="20"/>
          <w:lang w:val="en-US"/>
        </w:rPr>
        <w:t>Waute</w:t>
      </w:r>
      <w:proofErr w:type="spellEnd"/>
      <w:r w:rsidRPr="00D46F8D">
        <w:rPr>
          <w:rFonts w:ascii="Times New Roman" w:hAnsi="Times New Roman" w:cs="Times New Roman"/>
          <w:sz w:val="20"/>
          <w:szCs w:val="20"/>
          <w:lang w:val="en-US"/>
        </w:rPr>
        <w:t>- let remind us that various websites are dedicated to the collection of decisions applying the 1980 United Nations Convention on Contracts for the International Sale of Goods, and that arbitral awards applying the Principles of International Commercial Contracts conceived by UNIDROIT are now published on the website of this organization.</w:t>
      </w:r>
    </w:p>
    <w:p w14:paraId="704A5A35" w14:textId="3FCBB9AD"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Against these developments, the authors conclude: "Globalization, the very phenomenon that called for the creation of uniform rules, lends a helping hand in securing an international reading of uniform rules."</w:t>
      </w:r>
    </w:p>
    <w:p w14:paraId="03352DDC" w14:textId="33643DCC"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we can see, there is hope for more formalism and more precision in the development of global law and in the definition of its parameters.</w:t>
      </w:r>
    </w:p>
    <w:p w14:paraId="1D1702D5" w14:textId="1D266A71"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By comparison, when referring to the notion of global law, Professor </w:t>
      </w:r>
      <w:proofErr w:type="spellStart"/>
      <w:r w:rsidRPr="00D46F8D">
        <w:rPr>
          <w:rFonts w:ascii="Times New Roman" w:hAnsi="Times New Roman" w:cs="Times New Roman"/>
          <w:sz w:val="20"/>
          <w:szCs w:val="20"/>
          <w:lang w:val="en-US"/>
        </w:rPr>
        <w:t>Paliwala</w:t>
      </w:r>
      <w:proofErr w:type="spellEnd"/>
      <w:r w:rsidRPr="00D46F8D">
        <w:rPr>
          <w:rFonts w:ascii="Times New Roman" w:hAnsi="Times New Roman" w:cs="Times New Roman"/>
          <w:sz w:val="20"/>
          <w:szCs w:val="20"/>
          <w:lang w:val="en-US"/>
        </w:rPr>
        <w:t xml:space="preserve"> distinguishes between the "regional global" and the "universal global" approach.</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This is an indication that global law will not emerge simultaneously on a worldwide basis.</w:t>
      </w:r>
    </w:p>
    <w:p w14:paraId="685A5D5B" w14:textId="66779683"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Once the efforts toward shaping these sub-categories reach a more advanced stage, an overarching vision of the concept and con- tents of global law will emerge more clearly.</w:t>
      </w:r>
    </w:p>
    <w:p w14:paraId="720AC8E5" w14:textId="77777777" w:rsidR="00236181" w:rsidRPr="00EF221B" w:rsidRDefault="00236181"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II. THE </w:t>
      </w:r>
      <w:r w:rsidRPr="00EF221B">
        <w:rPr>
          <w:rFonts w:ascii="Times New Roman" w:hAnsi="Times New Roman" w:cs="Times New Roman"/>
          <w:b/>
          <w:bCs/>
          <w:sz w:val="20"/>
          <w:szCs w:val="20"/>
          <w:lang w:val="en-US"/>
        </w:rPr>
        <w:t xml:space="preserve">CREATION </w:t>
      </w:r>
      <w:r w:rsidRPr="00EF221B">
        <w:rPr>
          <w:rFonts w:ascii="Times New Roman" w:hAnsi="Times New Roman" w:cs="Times New Roman"/>
          <w:b/>
          <w:sz w:val="20"/>
          <w:szCs w:val="20"/>
          <w:lang w:val="en-US"/>
        </w:rPr>
        <w:t>OF GLOBAL LAW</w:t>
      </w:r>
    </w:p>
    <w:p w14:paraId="3735631A" w14:textId="16279DEF" w:rsidR="00236181" w:rsidRPr="00D46F8D" w:rsidRDefault="00236181" w:rsidP="004C69AB">
      <w:pPr>
        <w:widowControl w:val="0"/>
        <w:autoSpaceDE w:val="0"/>
        <w:autoSpaceDN w:val="0"/>
        <w:adjustRightInd w:val="0"/>
        <w:spacing w:after="240"/>
        <w:jc w:val="both"/>
        <w:rPr>
          <w:rFonts w:ascii="Times New Roman" w:hAnsi="Times New Roman" w:cs="Times New Roman"/>
          <w:i/>
          <w:sz w:val="20"/>
          <w:szCs w:val="20"/>
          <w:lang w:val="en-US"/>
        </w:rPr>
      </w:pPr>
      <w:r w:rsidRPr="00D46F8D">
        <w:rPr>
          <w:rFonts w:ascii="Times New Roman" w:hAnsi="Times New Roman" w:cs="Times New Roman"/>
          <w:i/>
          <w:sz w:val="20"/>
          <w:szCs w:val="20"/>
          <w:lang w:val="en-US"/>
        </w:rPr>
        <w:t>It would be too burdensome to review in an exhaustive manner all institutions and groups of legal professions influencing or taking a leading role in shaping the contents of global law. We will therefore focus on a few selected examples enabling us to outline in a clear manner the process of developing norms, principles, and regulations specifically adapted to the needs of a global economy.</w:t>
      </w:r>
    </w:p>
    <w:p w14:paraId="0C861473" w14:textId="77777777" w:rsidR="00A845A5" w:rsidRPr="00EF221B" w:rsidRDefault="00A845A5"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 xml:space="preserve">A. The Role </w:t>
      </w:r>
      <w:proofErr w:type="spellStart"/>
      <w:r w:rsidRPr="00EF221B">
        <w:rPr>
          <w:rFonts w:ascii="Times New Roman" w:hAnsi="Times New Roman" w:cs="Times New Roman"/>
          <w:b/>
          <w:i/>
          <w:iCs/>
          <w:sz w:val="20"/>
          <w:szCs w:val="20"/>
          <w:lang w:val="en-US"/>
        </w:rPr>
        <w:t>ofInternationalOrganizations</w:t>
      </w:r>
      <w:proofErr w:type="spellEnd"/>
    </w:p>
    <w:p w14:paraId="7A587096" w14:textId="563F6D50" w:rsidR="00A845A5" w:rsidRPr="00EF221B" w:rsidRDefault="00A845A5"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The United</w:t>
      </w:r>
      <w:r w:rsid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Nations</w:t>
      </w:r>
    </w:p>
    <w:p w14:paraId="2DE41B69" w14:textId="22FC5ACC" w:rsidR="00A845A5" w:rsidRPr="00D46F8D" w:rsidRDefault="00A845A5" w:rsidP="004C69AB">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impact of the United Nations is tremendous. </w:t>
      </w:r>
    </w:p>
    <w:p w14:paraId="7F2978F1" w14:textId="0A688B3E" w:rsidR="00A845A5" w:rsidRPr="00D46F8D" w:rsidRDefault="00D46F8D" w:rsidP="004C69AB">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Institutions</w:t>
      </w:r>
      <w:r w:rsidR="00A845A5" w:rsidRPr="00D46F8D">
        <w:rPr>
          <w:rFonts w:ascii="Times New Roman" w:hAnsi="Times New Roman" w:cs="Times New Roman"/>
          <w:sz w:val="20"/>
          <w:szCs w:val="20"/>
          <w:lang w:val="en-US"/>
        </w:rPr>
        <w:t xml:space="preserve"> such as the World Bank, the International Monetary Fund, the World Intellectual Property Organization, the World Health Organization, or the United Nations Industrial Development Organization contribute to the </w:t>
      </w:r>
      <w:proofErr w:type="spellStart"/>
      <w:r w:rsidR="00A845A5" w:rsidRPr="00D46F8D">
        <w:rPr>
          <w:rFonts w:ascii="Times New Roman" w:hAnsi="Times New Roman" w:cs="Times New Roman"/>
          <w:sz w:val="20"/>
          <w:szCs w:val="20"/>
          <w:lang w:val="en-US"/>
        </w:rPr>
        <w:t>emer</w:t>
      </w:r>
      <w:proofErr w:type="spellEnd"/>
      <w:r w:rsidR="00A845A5" w:rsidRPr="00D46F8D">
        <w:rPr>
          <w:rFonts w:ascii="Times New Roman" w:hAnsi="Times New Roman" w:cs="Times New Roman"/>
          <w:sz w:val="20"/>
          <w:szCs w:val="20"/>
          <w:lang w:val="en-US"/>
        </w:rPr>
        <w:t xml:space="preserve">- </w:t>
      </w:r>
      <w:proofErr w:type="spellStart"/>
      <w:r w:rsidR="00A845A5" w:rsidRPr="00D46F8D">
        <w:rPr>
          <w:rFonts w:ascii="Times New Roman" w:hAnsi="Times New Roman" w:cs="Times New Roman"/>
          <w:sz w:val="20"/>
          <w:szCs w:val="20"/>
          <w:lang w:val="en-US"/>
        </w:rPr>
        <w:t>gence</w:t>
      </w:r>
      <w:proofErr w:type="spellEnd"/>
      <w:r w:rsidR="00A845A5" w:rsidRPr="00D46F8D">
        <w:rPr>
          <w:rFonts w:ascii="Times New Roman" w:hAnsi="Times New Roman" w:cs="Times New Roman"/>
          <w:sz w:val="20"/>
          <w:szCs w:val="20"/>
          <w:lang w:val="en-US"/>
        </w:rPr>
        <w:t xml:space="preserve"> of norms, rules, or practices of direct relevance to the development of global law</w:t>
      </w:r>
    </w:p>
    <w:p w14:paraId="4422F71A" w14:textId="46806E84" w:rsidR="00A845A5" w:rsidRPr="00D46F8D" w:rsidRDefault="00D46F8D" w:rsidP="004C69AB">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Slowly</w:t>
      </w:r>
      <w:r w:rsidR="00A845A5" w:rsidRPr="00D46F8D">
        <w:rPr>
          <w:rFonts w:ascii="Times New Roman" w:hAnsi="Times New Roman" w:cs="Times New Roman"/>
          <w:sz w:val="20"/>
          <w:szCs w:val="20"/>
          <w:lang w:val="en-US"/>
        </w:rPr>
        <w:t xml:space="preserve"> but surely creates a set of global references, even for private projects not funded by the World Bank.</w:t>
      </w:r>
    </w:p>
    <w:p w14:paraId="755A8FC3" w14:textId="0B571FAA" w:rsidR="00A845A5" w:rsidRPr="00D46F8D" w:rsidRDefault="00D46F8D" w:rsidP="004C69AB">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If</w:t>
      </w:r>
      <w:r w:rsidR="00A845A5" w:rsidRPr="00D46F8D">
        <w:rPr>
          <w:rFonts w:ascii="Times New Roman" w:hAnsi="Times New Roman" w:cs="Times New Roman"/>
          <w:sz w:val="20"/>
          <w:szCs w:val="20"/>
          <w:lang w:val="en-US"/>
        </w:rPr>
        <w:t xml:space="preserve"> we take the field of international construction projects, UNCITRAL has developed very useful tools for international practitioners, such as the UNCITRAL legal guide on drawing up international contracts for the construction of industrial works or the more recent model legislative provisions on privately financed infra structure projects.</w:t>
      </w:r>
    </w:p>
    <w:p w14:paraId="6FA17300" w14:textId="66906C9A" w:rsidR="00A845A5" w:rsidRPr="00D46F8D" w:rsidRDefault="00A845A5" w:rsidP="004C69AB">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Professor Gross and Dean </w:t>
      </w:r>
      <w:proofErr w:type="spellStart"/>
      <w:r w:rsidRPr="00D46F8D">
        <w:rPr>
          <w:rFonts w:ascii="Times New Roman" w:hAnsi="Times New Roman" w:cs="Times New Roman"/>
          <w:sz w:val="20"/>
          <w:szCs w:val="20"/>
          <w:lang w:val="en-US"/>
        </w:rPr>
        <w:t>Cachard</w:t>
      </w:r>
      <w:proofErr w:type="spellEnd"/>
      <w:r w:rsidRPr="00D46F8D">
        <w:rPr>
          <w:rFonts w:ascii="Times New Roman" w:hAnsi="Times New Roman" w:cs="Times New Roman"/>
          <w:sz w:val="20"/>
          <w:szCs w:val="20"/>
          <w:lang w:val="en-US"/>
        </w:rPr>
        <w:t xml:space="preserve"> emphasize that they constitute some form of "soft law" developed by UNCITRAL after a thorough analysis of the contractual practice in relation to BOO (Build-Own-Operate) projects.</w:t>
      </w:r>
    </w:p>
    <w:p w14:paraId="0C0781D6" w14:textId="77777777" w:rsidR="00A845A5" w:rsidRPr="00EF221B" w:rsidRDefault="00A845A5"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The European Union</w:t>
      </w:r>
    </w:p>
    <w:p w14:paraId="5A36B5D5" w14:textId="734CDA37" w:rsidR="00A845A5" w:rsidRPr="00EF221B" w:rsidRDefault="00D46F8D"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Live</w:t>
      </w:r>
      <w:r w:rsidR="00A845A5" w:rsidRPr="00EF221B">
        <w:rPr>
          <w:rFonts w:ascii="Times New Roman" w:hAnsi="Times New Roman" w:cs="Times New Roman"/>
          <w:sz w:val="20"/>
          <w:szCs w:val="20"/>
          <w:lang w:val="en-US"/>
        </w:rPr>
        <w:t xml:space="preserve"> example of a regional effort toward harmonizing legal systems.</w:t>
      </w:r>
    </w:p>
    <w:p w14:paraId="09996E68" w14:textId="00D8C8F7" w:rsidR="00A845A5" w:rsidRPr="00EF221B" w:rsidRDefault="00D46F8D"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Major</w:t>
      </w:r>
      <w:r w:rsidR="00A845A5" w:rsidRPr="00EF221B">
        <w:rPr>
          <w:rFonts w:ascii="Times New Roman" w:hAnsi="Times New Roman" w:cs="Times New Roman"/>
          <w:sz w:val="20"/>
          <w:szCs w:val="20"/>
          <w:lang w:val="en-US"/>
        </w:rPr>
        <w:t xml:space="preserve"> advantage of the European Union is the existence of the European Court of Justice, which enables judicial precedents to be consistent throughout the Member States.</w:t>
      </w:r>
    </w:p>
    <w:p w14:paraId="513E0256" w14:textId="77777777" w:rsidR="00A845A5" w:rsidRPr="00EF221B" w:rsidRDefault="00A845A5"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In addition, the European Union has embarked more recently on wider legislative efforts with a view to accelerate the process of harmonization.</w:t>
      </w:r>
    </w:p>
    <w:p w14:paraId="1E0E94E8" w14:textId="77777777" w:rsidR="00A845A5" w:rsidRPr="00EF221B" w:rsidRDefault="00A845A5"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best example is probably the initiative of the European Commission to solve the divergence of national contract law by searching for more aggressive and broader unification in this field.</w:t>
      </w:r>
    </w:p>
    <w:p w14:paraId="7BB6B971" w14:textId="318DE094" w:rsidR="00A845A5" w:rsidRPr="00EF221B" w:rsidRDefault="00A845A5"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All of this goes in the direction of establishing a "hub”</w:t>
      </w:r>
      <w:r w:rsidRPr="00D46F8D">
        <w:rPr>
          <w:rFonts w:ascii="Times New Roman" w:hAnsi="Times New Roman" w:cs="Times New Roman"/>
          <w:sz w:val="20"/>
          <w:szCs w:val="20"/>
          <w:lang w:val="en-US"/>
        </w:rPr>
        <w:t xml:space="preserve"> </w:t>
      </w:r>
      <w:r w:rsidRPr="00EF221B">
        <w:rPr>
          <w:rFonts w:ascii="Times New Roman" w:hAnsi="Times New Roman" w:cs="Times New Roman"/>
          <w:sz w:val="20"/>
          <w:szCs w:val="20"/>
          <w:lang w:val="en-US"/>
        </w:rPr>
        <w:t>of global contract law within the wider notion of global law.</w:t>
      </w:r>
    </w:p>
    <w:p w14:paraId="12E91C63" w14:textId="215C5E2F" w:rsidR="009A1DD4" w:rsidRPr="00EF221B" w:rsidRDefault="009A1DD4"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The International Chamber of Commerce</w:t>
      </w:r>
    </w:p>
    <w:p w14:paraId="655F3C07" w14:textId="77777777" w:rsidR="009A1DD4" w:rsidRPr="00D46F8D" w:rsidRDefault="009A1DD4"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Chamber of Commerce (ICC) presents itself as the "world business organization.</w:t>
      </w:r>
    </w:p>
    <w:p w14:paraId="2BF4AC17" w14:textId="5034B353" w:rsidR="00EF221B" w:rsidRPr="00D46F8D" w:rsidRDefault="00EF221B"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Among the highlights, the Incoterms (e.g., Ex Works, Free on Board, Cost Insurance &amp; Freight, Delivered Duty Paid) certainly join the top ten of the best achievements of the ICC</w:t>
      </w:r>
    </w:p>
    <w:p w14:paraId="3A47CA55" w14:textId="29A2BCB5" w:rsidR="00EF221B" w:rsidRPr="00D46F8D" w:rsidRDefault="00EF221B"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compiling standard trade definitions most com</w:t>
      </w:r>
      <w:r w:rsidR="00D46F8D" w:rsidRPr="00D46F8D">
        <w:rPr>
          <w:rFonts w:ascii="Times New Roman" w:hAnsi="Times New Roman" w:cs="Times New Roman"/>
          <w:sz w:val="20"/>
          <w:szCs w:val="20"/>
          <w:lang w:val="en-US"/>
        </w:rPr>
        <w:t>monly</w:t>
      </w:r>
      <w:r w:rsidRPr="00D46F8D">
        <w:rPr>
          <w:rFonts w:ascii="Times New Roman" w:hAnsi="Times New Roman" w:cs="Times New Roman"/>
          <w:sz w:val="20"/>
          <w:szCs w:val="20"/>
          <w:lang w:val="en-US"/>
        </w:rPr>
        <w:t xml:space="preserve"> used in international sales contracts, the Incoterms "are at the heart of the world trade," as the ICC proudly publicizes.</w:t>
      </w:r>
    </w:p>
    <w:p w14:paraId="4DA02098" w14:textId="1DEA13A0"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ICC Model Contracts are another major contribution of the ICC worth mentioning.</w:t>
      </w:r>
    </w:p>
    <w:p w14:paraId="63116852"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 xml:space="preserve">4. </w:t>
      </w:r>
      <w:proofErr w:type="spellStart"/>
      <w:r w:rsidRPr="00EF221B">
        <w:rPr>
          <w:rFonts w:ascii="Times New Roman" w:hAnsi="Times New Roman" w:cs="Times New Roman"/>
          <w:i/>
          <w:iCs/>
          <w:sz w:val="20"/>
          <w:szCs w:val="20"/>
          <w:lang w:val="en-US"/>
        </w:rPr>
        <w:t>InternationalArbitrationCenters</w:t>
      </w:r>
      <w:proofErr w:type="spellEnd"/>
    </w:p>
    <w:p w14:paraId="6E2C94A2" w14:textId="77777777" w:rsidR="00EF221B" w:rsidRPr="00D46F8D" w:rsidRDefault="00EF221B"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position w:val="-3"/>
          <w:sz w:val="20"/>
          <w:szCs w:val="20"/>
          <w:lang w:val="en-US"/>
        </w:rPr>
        <w:t xml:space="preserve">International arbitration </w:t>
      </w:r>
      <w:proofErr w:type="gramStart"/>
      <w:r w:rsidRPr="00D46F8D">
        <w:rPr>
          <w:rFonts w:ascii="Times New Roman" w:hAnsi="Times New Roman" w:cs="Times New Roman"/>
          <w:sz w:val="20"/>
          <w:szCs w:val="20"/>
          <w:lang w:val="en-US"/>
        </w:rPr>
        <w:t>is</w:t>
      </w:r>
      <w:proofErr w:type="gramEnd"/>
      <w:r w:rsidRPr="00D46F8D">
        <w:rPr>
          <w:rFonts w:ascii="Times New Roman" w:hAnsi="Times New Roman" w:cs="Times New Roman"/>
          <w:sz w:val="20"/>
          <w:szCs w:val="20"/>
          <w:lang w:val="en-US"/>
        </w:rPr>
        <w:t xml:space="preserve"> a preferred way </w:t>
      </w:r>
      <w:r w:rsidRPr="00D46F8D">
        <w:rPr>
          <w:rFonts w:ascii="Times New Roman" w:hAnsi="Times New Roman" w:cs="Times New Roman"/>
          <w:position w:val="2"/>
          <w:sz w:val="20"/>
          <w:szCs w:val="20"/>
          <w:lang w:val="en-US"/>
        </w:rPr>
        <w:t xml:space="preserve">to settle international </w:t>
      </w:r>
      <w:r w:rsidRPr="00D46F8D">
        <w:rPr>
          <w:rFonts w:ascii="Times New Roman" w:hAnsi="Times New Roman" w:cs="Times New Roman"/>
          <w:position w:val="5"/>
          <w:sz w:val="20"/>
          <w:szCs w:val="20"/>
          <w:lang w:val="en-US"/>
        </w:rPr>
        <w:t>disputes</w:t>
      </w:r>
    </w:p>
    <w:p w14:paraId="54C43CB7" w14:textId="77777777" w:rsidR="00EF221B" w:rsidRPr="00D46F8D" w:rsidRDefault="00EF221B"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international construction projects, for instance, the normal approach is to exclude the competency of national courts in favor of an arbitration panel.</w:t>
      </w:r>
    </w:p>
    <w:p w14:paraId="537A27FE" w14:textId="7D36EFDB" w:rsidR="00EF221B" w:rsidRPr="00D46F8D" w:rsidRDefault="00EF221B"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a result, international arbitration centers are necessari</w:t>
      </w:r>
      <w:r w:rsidR="00D46F8D" w:rsidRPr="00D46F8D">
        <w:rPr>
          <w:rFonts w:ascii="Times New Roman" w:hAnsi="Times New Roman" w:cs="Times New Roman"/>
          <w:sz w:val="20"/>
          <w:szCs w:val="20"/>
          <w:lang w:val="en-US"/>
        </w:rPr>
        <w:t>ly at the heart of the develop</w:t>
      </w:r>
      <w:r w:rsidRPr="00D46F8D">
        <w:rPr>
          <w:rFonts w:ascii="Times New Roman" w:hAnsi="Times New Roman" w:cs="Times New Roman"/>
          <w:sz w:val="20"/>
          <w:szCs w:val="20"/>
          <w:lang w:val="en-US"/>
        </w:rPr>
        <w:t>ment of practices shared by international lawyers and, consequently, contribute to the forming of this important area of global law.</w:t>
      </w:r>
    </w:p>
    <w:p w14:paraId="0D6352E7" w14:textId="2F595D8B" w:rsidR="00EF221B" w:rsidRPr="00D46F8D" w:rsidRDefault="00D46F8D"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EF221B" w:rsidRPr="00D46F8D">
        <w:rPr>
          <w:rFonts w:ascii="Times New Roman" w:hAnsi="Times New Roman" w:cs="Times New Roman"/>
          <w:sz w:val="20"/>
          <w:szCs w:val="20"/>
          <w:lang w:val="en-US"/>
        </w:rPr>
        <w:t xml:space="preserve"> arbitration centers facilitate the definition of and access to the source of law in the field of international commercial arbitration and, by the same token, are part of the global law experience.</w:t>
      </w:r>
    </w:p>
    <w:p w14:paraId="079B0F10"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 xml:space="preserve">5. </w:t>
      </w:r>
      <w:proofErr w:type="spellStart"/>
      <w:r w:rsidRPr="00EF221B">
        <w:rPr>
          <w:rFonts w:ascii="Times New Roman" w:hAnsi="Times New Roman" w:cs="Times New Roman"/>
          <w:i/>
          <w:iCs/>
          <w:sz w:val="20"/>
          <w:szCs w:val="20"/>
          <w:lang w:val="en-US"/>
        </w:rPr>
        <w:t>InternationalTradeAssociations</w:t>
      </w:r>
      <w:proofErr w:type="spellEnd"/>
    </w:p>
    <w:p w14:paraId="1C14FC4E" w14:textId="77777777" w:rsidR="00EF221B" w:rsidRP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trade associations regroup individuals or companies that belong to the same economic branch and are involved in international matters. Through- out the world, the number of these associations is difficult to estimate, but there are certainly thousands of them in all types of markets</w:t>
      </w:r>
    </w:p>
    <w:p w14:paraId="21456478" w14:textId="77917D65" w:rsidR="00EF221B" w:rsidRP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most well known at the international level is the International Federation of Con</w:t>
      </w:r>
      <w:r w:rsidR="00D46F8D">
        <w:rPr>
          <w:rFonts w:ascii="Times New Roman" w:hAnsi="Times New Roman" w:cs="Times New Roman"/>
          <w:sz w:val="20"/>
          <w:szCs w:val="20"/>
          <w:lang w:val="en-US"/>
        </w:rPr>
        <w:t>sulting Engineers</w:t>
      </w:r>
      <w:r w:rsidR="00D46F8D">
        <w:rPr>
          <w:rFonts w:ascii="Times New Roman" w:hAnsi="Times New Roman" w:cs="Times New Roman"/>
          <w:position w:val="-3"/>
          <w:sz w:val="20"/>
          <w:szCs w:val="20"/>
          <w:lang w:val="en-US"/>
        </w:rPr>
        <w:t xml:space="preserve"> (FIDIC) seated in Geneva, Switzerland </w:t>
      </w:r>
    </w:p>
    <w:p w14:paraId="4BDE78EE" w14:textId="77777777" w:rsidR="00EF221B" w:rsidRP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the benefit of their members and of international lawyers advising clients in the relevant industries, these trade associations produce very useful guidelines and model contracts that are quite widely used by practitioners.</w:t>
      </w:r>
    </w:p>
    <w:p w14:paraId="0FCDB179" w14:textId="77777777" w:rsid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Of very global application are the various FIDIC conditions of contract, which are regularly encountered on numerous construction</w:t>
      </w:r>
      <w:r w:rsidR="00D46F8D">
        <w:rPr>
          <w:rFonts w:ascii="Times New Roman" w:hAnsi="Times New Roman" w:cs="Times New Roman"/>
          <w:sz w:val="20"/>
          <w:szCs w:val="20"/>
          <w:lang w:val="en-US"/>
        </w:rPr>
        <w:t xml:space="preserve"> projects worldwide. </w:t>
      </w:r>
    </w:p>
    <w:p w14:paraId="05781FF6" w14:textId="611E35FD" w:rsidR="00EF221B" w:rsidRPr="00D46F8D" w:rsidRDefault="00D46F8D" w:rsidP="004C69AB">
      <w:pPr>
        <w:pStyle w:val="ListParagraph"/>
        <w:widowControl w:val="0"/>
        <w:numPr>
          <w:ilvl w:val="1"/>
          <w:numId w:val="2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Worth men</w:t>
      </w:r>
      <w:r w:rsidR="00EF221B" w:rsidRPr="00D46F8D">
        <w:rPr>
          <w:rFonts w:ascii="Times New Roman" w:hAnsi="Times New Roman" w:cs="Times New Roman"/>
          <w:sz w:val="20"/>
          <w:szCs w:val="20"/>
          <w:lang w:val="en-US"/>
        </w:rPr>
        <w:t>tioning among the FIDIC collection is the "FIDIC Silver Book-Conditions of Contract for EPC Turnkey Projects," which constitutes one of the most recent inter- national model contracts for privately financed infrastructure projects.</w:t>
      </w:r>
    </w:p>
    <w:p w14:paraId="73D00AFB" w14:textId="204E773C" w:rsidR="00EF221B" w:rsidRPr="00EF221B" w:rsidRDefault="00EF221B"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The Role of International Law Practitioners</w:t>
      </w:r>
    </w:p>
    <w:p w14:paraId="6C195629" w14:textId="77777777" w:rsidR="00D46F8D" w:rsidRDefault="00EF221B" w:rsidP="004C69AB">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will certainly not come as a full surprise that international lawyers strongly contribute to the development of global law. To a l</w:t>
      </w:r>
      <w:r w:rsidR="00D46F8D" w:rsidRPr="00D46F8D">
        <w:rPr>
          <w:rFonts w:ascii="Times New Roman" w:hAnsi="Times New Roman" w:cs="Times New Roman"/>
          <w:sz w:val="20"/>
          <w:szCs w:val="20"/>
          <w:lang w:val="en-US"/>
        </w:rPr>
        <w:t>arge extent, they stand to ben</w:t>
      </w:r>
      <w:r w:rsidRPr="00D46F8D">
        <w:rPr>
          <w:rFonts w:ascii="Times New Roman" w:hAnsi="Times New Roman" w:cs="Times New Roman"/>
          <w:sz w:val="20"/>
          <w:szCs w:val="20"/>
          <w:lang w:val="en-US"/>
        </w:rPr>
        <w:t xml:space="preserve">efit the most from it. </w:t>
      </w:r>
    </w:p>
    <w:p w14:paraId="7AE591F3" w14:textId="230B5AC8" w:rsidR="00EF221B" w:rsidRPr="00D46F8D" w:rsidRDefault="00EF221B" w:rsidP="004C69AB">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As H. van </w:t>
      </w:r>
      <w:proofErr w:type="spellStart"/>
      <w:r w:rsidRPr="00D46F8D">
        <w:rPr>
          <w:rFonts w:ascii="Times New Roman" w:hAnsi="Times New Roman" w:cs="Times New Roman"/>
          <w:sz w:val="20"/>
          <w:szCs w:val="20"/>
          <w:lang w:val="en-US"/>
        </w:rPr>
        <w:t>Houtte</w:t>
      </w:r>
      <w:proofErr w:type="spellEnd"/>
      <w:r w:rsidRPr="00D46F8D">
        <w:rPr>
          <w:rFonts w:ascii="Times New Roman" w:hAnsi="Times New Roman" w:cs="Times New Roman"/>
          <w:sz w:val="20"/>
          <w:szCs w:val="20"/>
          <w:lang w:val="en-US"/>
        </w:rPr>
        <w:t xml:space="preserve"> and P. </w:t>
      </w:r>
      <w:proofErr w:type="spellStart"/>
      <w:r w:rsidRPr="00D46F8D">
        <w:rPr>
          <w:rFonts w:ascii="Times New Roman" w:hAnsi="Times New Roman" w:cs="Times New Roman"/>
          <w:sz w:val="20"/>
          <w:szCs w:val="20"/>
          <w:lang w:val="en-US"/>
        </w:rPr>
        <w:t>Wautel</w:t>
      </w:r>
      <w:r w:rsidR="00D46F8D" w:rsidRPr="00D46F8D">
        <w:rPr>
          <w:rFonts w:ascii="Times New Roman" w:hAnsi="Times New Roman" w:cs="Times New Roman"/>
          <w:sz w:val="20"/>
          <w:szCs w:val="20"/>
          <w:lang w:val="en-US"/>
        </w:rPr>
        <w:t>et</w:t>
      </w:r>
      <w:proofErr w:type="spellEnd"/>
      <w:r w:rsidR="00D46F8D" w:rsidRPr="00D46F8D">
        <w:rPr>
          <w:rFonts w:ascii="Times New Roman" w:hAnsi="Times New Roman" w:cs="Times New Roman"/>
          <w:sz w:val="20"/>
          <w:szCs w:val="20"/>
          <w:lang w:val="en-US"/>
        </w:rPr>
        <w:t xml:space="preserve"> put it, "[</w:t>
      </w:r>
      <w:proofErr w:type="gramStart"/>
      <w:r w:rsidR="00D46F8D" w:rsidRPr="00D46F8D">
        <w:rPr>
          <w:rFonts w:ascii="Times New Roman" w:hAnsi="Times New Roman" w:cs="Times New Roman"/>
          <w:sz w:val="20"/>
          <w:szCs w:val="20"/>
          <w:lang w:val="en-US"/>
        </w:rPr>
        <w:t>b]y</w:t>
      </w:r>
      <w:proofErr w:type="gramEnd"/>
      <w:r w:rsidR="00D46F8D" w:rsidRPr="00D46F8D">
        <w:rPr>
          <w:rFonts w:ascii="Times New Roman" w:hAnsi="Times New Roman" w:cs="Times New Roman"/>
          <w:sz w:val="20"/>
          <w:szCs w:val="20"/>
          <w:lang w:val="en-US"/>
        </w:rPr>
        <w:t xml:space="preserve"> far the great</w:t>
      </w:r>
      <w:r w:rsidRPr="00D46F8D">
        <w:rPr>
          <w:rFonts w:ascii="Times New Roman" w:hAnsi="Times New Roman" w:cs="Times New Roman"/>
          <w:sz w:val="20"/>
          <w:szCs w:val="20"/>
          <w:lang w:val="en-US"/>
        </w:rPr>
        <w:t>est obstacle the international lawyer faces... is the existence of widely diverging national laws.... It is no wonder, therefore, that lawyers have welcomed the at- tempts of states and various organizations to unify and/or harmonize national legal rules."</w:t>
      </w:r>
    </w:p>
    <w:p w14:paraId="7C2BAF37" w14:textId="00BDB82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 Law Firms</w:t>
      </w:r>
    </w:p>
    <w:p w14:paraId="24D981CA" w14:textId="77777777" w:rsidR="00D46F8D" w:rsidRDefault="00EF221B" w:rsidP="004C69AB">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With such global infrastructures, international law firms clearly have the potential to contribute to the emergence of global law, and do so effectively. </w:t>
      </w:r>
      <w:r w:rsidRPr="00D46F8D">
        <w:rPr>
          <w:rFonts w:ascii="Times New Roman" w:hAnsi="Times New Roman" w:cs="Times New Roman"/>
          <w:position w:val="2"/>
          <w:sz w:val="20"/>
          <w:szCs w:val="20"/>
          <w:lang w:val="en-US"/>
        </w:rPr>
        <w:t xml:space="preserve">These </w:t>
      </w:r>
      <w:proofErr w:type="gramStart"/>
      <w:r w:rsidRPr="00D46F8D">
        <w:rPr>
          <w:rFonts w:ascii="Times New Roman" w:hAnsi="Times New Roman" w:cs="Times New Roman"/>
          <w:sz w:val="20"/>
          <w:szCs w:val="20"/>
          <w:lang w:val="en-US"/>
        </w:rPr>
        <w:t>firms</w:t>
      </w:r>
      <w:proofErr w:type="gramEnd"/>
      <w:r w:rsidRPr="00D46F8D">
        <w:rPr>
          <w:rFonts w:ascii="Times New Roman" w:hAnsi="Times New Roman" w:cs="Times New Roman"/>
          <w:sz w:val="20"/>
          <w:szCs w:val="20"/>
          <w:lang w:val="en-US"/>
        </w:rPr>
        <w:t xml:space="preserve"> traditionally work on major cross-border transactions.</w:t>
      </w:r>
    </w:p>
    <w:p w14:paraId="4381E3D1" w14:textId="4754EC0A" w:rsidR="00EF221B" w:rsidRPr="00D46F8D" w:rsidRDefault="00EF221B" w:rsidP="004C69AB">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rPr>
        <w:t>The</w:t>
      </w:r>
      <w:r w:rsidR="00D46F8D" w:rsidRPr="00D46F8D">
        <w:rPr>
          <w:rFonts w:ascii="Times New Roman" w:hAnsi="Times New Roman" w:cs="Times New Roman"/>
          <w:sz w:val="20"/>
          <w:szCs w:val="20"/>
        </w:rPr>
        <w:t xml:space="preserve"> role of global law firms </w:t>
      </w:r>
      <w:r w:rsidRPr="00D46F8D">
        <w:rPr>
          <w:rFonts w:ascii="Times New Roman" w:hAnsi="Times New Roman" w:cs="Times New Roman"/>
          <w:sz w:val="20"/>
          <w:szCs w:val="20"/>
        </w:rPr>
        <w:t>in the process of legal harmonization transpires through their endeavors to ensure consistency in quality and to offer seamless legal service throughout their multi-office base.</w:t>
      </w:r>
    </w:p>
    <w:p w14:paraId="48ABE796" w14:textId="2131886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 In-house Legal Departments</w:t>
      </w:r>
    </w:p>
    <w:p w14:paraId="05F8FC6B" w14:textId="137FA140" w:rsidR="00EF221B" w:rsidRPr="00D46F8D" w:rsidRDefault="00EF221B" w:rsidP="004C69AB">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Multinational corporations are equipped with global in-house legal depart</w:t>
      </w:r>
      <w:proofErr w:type="spellStart"/>
      <w:r w:rsidRPr="00D46F8D">
        <w:rPr>
          <w:rFonts w:ascii="Times New Roman" w:hAnsi="Times New Roman" w:cs="Times New Roman"/>
          <w:position w:val="-3"/>
          <w:sz w:val="20"/>
          <w:szCs w:val="20"/>
          <w:lang w:val="en-US"/>
        </w:rPr>
        <w:t>ments</w:t>
      </w:r>
      <w:proofErr w:type="spellEnd"/>
      <w:r w:rsidRPr="00D46F8D">
        <w:rPr>
          <w:rFonts w:ascii="Times New Roman" w:hAnsi="Times New Roman" w:cs="Times New Roman"/>
          <w:position w:val="-3"/>
          <w:sz w:val="20"/>
          <w:szCs w:val="20"/>
          <w:lang w:val="en-US"/>
        </w:rPr>
        <w:t xml:space="preserve">. </w:t>
      </w:r>
      <w:r w:rsidRPr="00D46F8D">
        <w:rPr>
          <w:rFonts w:ascii="Times New Roman" w:hAnsi="Times New Roman" w:cs="Times New Roman"/>
          <w:sz w:val="20"/>
          <w:szCs w:val="20"/>
          <w:lang w:val="en-US"/>
        </w:rPr>
        <w:t>Similar to global law firms with their multi-office base, global legal departments are made of in-house lawyers based at the main geographical sites where the corporation has a foreign industrial or commercial presence. Global legal departments are more discreet than global law firms, since their services are for the exclusive use of their employer.</w:t>
      </w:r>
    </w:p>
    <w:p w14:paraId="3F0D8F3A" w14:textId="5BB10E8E" w:rsidR="00EF221B" w:rsidRPr="00D46F8D" w:rsidRDefault="00EF221B" w:rsidP="004C69AB">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An interesting feature of global legal departments is that they need to integrate and spread identical corporate and business values over groups of lawyers with </w:t>
      </w:r>
      <w:r w:rsidRPr="00D46F8D">
        <w:rPr>
          <w:rFonts w:ascii="Times New Roman" w:hAnsi="Times New Roman" w:cs="Times New Roman"/>
          <w:position w:val="2"/>
          <w:sz w:val="20"/>
          <w:szCs w:val="20"/>
          <w:lang w:val="en-US"/>
        </w:rPr>
        <w:t xml:space="preserve">very </w:t>
      </w:r>
      <w:r w:rsidRPr="00D46F8D">
        <w:rPr>
          <w:rFonts w:ascii="Times New Roman" w:hAnsi="Times New Roman" w:cs="Times New Roman"/>
          <w:sz w:val="20"/>
          <w:szCs w:val="20"/>
          <w:lang w:val="en-US"/>
        </w:rPr>
        <w:t xml:space="preserve">diversified cultural, ethnic, and professional backgrounds. It is not unusual </w:t>
      </w:r>
      <w:r w:rsidRPr="00D46F8D">
        <w:rPr>
          <w:rFonts w:ascii="Times New Roman" w:hAnsi="Times New Roman" w:cs="Times New Roman"/>
          <w:position w:val="2"/>
          <w:sz w:val="20"/>
          <w:szCs w:val="20"/>
          <w:lang w:val="en-US"/>
        </w:rPr>
        <w:t xml:space="preserve">for legal </w:t>
      </w:r>
      <w:r w:rsidRPr="00D46F8D">
        <w:rPr>
          <w:rFonts w:ascii="Times New Roman" w:hAnsi="Times New Roman" w:cs="Times New Roman"/>
          <w:sz w:val="20"/>
          <w:szCs w:val="20"/>
          <w:lang w:val="en-US"/>
        </w:rPr>
        <w:t xml:space="preserve">departments of major international corporations to exceed the symbolic threshold </w:t>
      </w:r>
      <w:r w:rsidRPr="00D46F8D">
        <w:rPr>
          <w:rFonts w:ascii="Times New Roman" w:hAnsi="Times New Roman" w:cs="Times New Roman"/>
          <w:position w:val="2"/>
          <w:sz w:val="20"/>
          <w:szCs w:val="20"/>
          <w:lang w:val="en-US"/>
        </w:rPr>
        <w:t xml:space="preserve">of </w:t>
      </w:r>
      <w:r w:rsidRPr="00D46F8D">
        <w:rPr>
          <w:rFonts w:ascii="Times New Roman" w:hAnsi="Times New Roman" w:cs="Times New Roman"/>
          <w:sz w:val="20"/>
          <w:szCs w:val="20"/>
          <w:lang w:val="en-US"/>
        </w:rPr>
        <w:t>more than 100 members coming from a multitude of foreign jurisdictions and having different legal education or professional qualifications.</w:t>
      </w:r>
    </w:p>
    <w:p w14:paraId="1B9C4B7D"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 xml:space="preserve">3. </w:t>
      </w:r>
      <w:proofErr w:type="spellStart"/>
      <w:r w:rsidRPr="00EF221B">
        <w:rPr>
          <w:rFonts w:ascii="Times New Roman" w:hAnsi="Times New Roman" w:cs="Times New Roman"/>
          <w:i/>
          <w:iCs/>
          <w:sz w:val="20"/>
          <w:szCs w:val="20"/>
          <w:lang w:val="en-US"/>
        </w:rPr>
        <w:t>InternationalJudgesandArbitrators</w:t>
      </w:r>
      <w:proofErr w:type="spellEnd"/>
    </w:p>
    <w:p w14:paraId="254317CE" w14:textId="77777777" w:rsidR="00EF221B" w:rsidRPr="00D46F8D" w:rsidRDefault="00EF221B" w:rsidP="004C69AB">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contribution of judges and arbitrators involved in international cases to the development of global law is so obvious that only a few lines are needed to explain it. Actually, we have already touched upon this aspect when explaining the input of the International Criminal Tribunal for the former Yugoslavia in the formation of international criminal law.</w:t>
      </w:r>
    </w:p>
    <w:p w14:paraId="6551FB72" w14:textId="77777777" w:rsidR="00EF221B" w:rsidRPr="00D46F8D" w:rsidRDefault="00EF221B" w:rsidP="004C69AB">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Burke-White refers with pertinence to the notion of "Judicial Globalization" when discussing the legal significance </w:t>
      </w:r>
      <w:proofErr w:type="spellStart"/>
      <w:r w:rsidRPr="00D46F8D">
        <w:rPr>
          <w:rFonts w:ascii="Times New Roman" w:hAnsi="Times New Roman" w:cs="Times New Roman"/>
          <w:sz w:val="20"/>
          <w:szCs w:val="20"/>
          <w:lang w:val="en-US"/>
        </w:rPr>
        <w:t>ofthis</w:t>
      </w:r>
      <w:proofErr w:type="spellEnd"/>
      <w:r w:rsidRPr="00D46F8D">
        <w:rPr>
          <w:rFonts w:ascii="Times New Roman" w:hAnsi="Times New Roman" w:cs="Times New Roman"/>
          <w:sz w:val="20"/>
          <w:szCs w:val="20"/>
          <w:lang w:val="en-US"/>
        </w:rPr>
        <w:t xml:space="preserve"> practice.</w:t>
      </w:r>
    </w:p>
    <w:p w14:paraId="439E216D" w14:textId="77777777" w:rsidR="00EF221B" w:rsidRPr="00D46F8D" w:rsidRDefault="00EF221B" w:rsidP="004C69AB">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to international arbitrators, we have already mentioned their leading contribution in establishing and enforcing legal principles specifically suited for international commercial relations.</w:t>
      </w:r>
    </w:p>
    <w:p w14:paraId="3DB53C2E" w14:textId="01E8F20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Lawyers' Associations</w:t>
      </w:r>
    </w:p>
    <w:p w14:paraId="631480A9" w14:textId="77777777" w:rsidR="00EF221B" w:rsidRPr="00D46F8D" w:rsidRDefault="00EF221B" w:rsidP="004C69AB">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proofErr w:type="gramStart"/>
      <w:r w:rsidRPr="00D46F8D">
        <w:rPr>
          <w:rFonts w:ascii="Times New Roman" w:hAnsi="Times New Roman" w:cs="Times New Roman"/>
          <w:sz w:val="20"/>
          <w:szCs w:val="20"/>
          <w:lang w:val="en-US"/>
        </w:rPr>
        <w:t>the</w:t>
      </w:r>
      <w:proofErr w:type="gramEnd"/>
      <w:r w:rsidRPr="00D46F8D">
        <w:rPr>
          <w:rFonts w:ascii="Times New Roman" w:hAnsi="Times New Roman" w:cs="Times New Roman"/>
          <w:sz w:val="20"/>
          <w:szCs w:val="20"/>
          <w:lang w:val="en-US"/>
        </w:rPr>
        <w:t xml:space="preserve"> International Bar Association (IBA), which presents itself as "the global voice of the legal profession."</w:t>
      </w:r>
    </w:p>
    <w:p w14:paraId="14A175C7" w14:textId="77777777" w:rsidR="00EF221B" w:rsidRPr="00D46F8D" w:rsidRDefault="00EF221B" w:rsidP="004C69AB">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Another classic example is the Swiss Arbitration Association (ASA), which gathers Swiss and foreign lawyers specialized in, or having a strong interest in, the field of inter- national arbitration."</w:t>
      </w:r>
    </w:p>
    <w:p w14:paraId="79CE4D41" w14:textId="1371CF9A"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 Alumni Associations</w:t>
      </w:r>
    </w:p>
    <w:p w14:paraId="354AD8F4" w14:textId="77777777" w:rsidR="00EF221B" w:rsidRPr="00D46F8D" w:rsidRDefault="00EF221B" w:rsidP="004C69AB">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Similar to international lawyers' associations, international alumni </w:t>
      </w:r>
      <w:proofErr w:type="spellStart"/>
      <w:r w:rsidRPr="00D46F8D">
        <w:rPr>
          <w:rFonts w:ascii="Times New Roman" w:hAnsi="Times New Roman" w:cs="Times New Roman"/>
          <w:sz w:val="20"/>
          <w:szCs w:val="20"/>
          <w:lang w:val="en-US"/>
        </w:rPr>
        <w:t>associa</w:t>
      </w:r>
      <w:proofErr w:type="spellEnd"/>
      <w:r w:rsidRPr="00D46F8D">
        <w:rPr>
          <w:rFonts w:ascii="Times New Roman" w:hAnsi="Times New Roman" w:cs="Times New Roman"/>
          <w:sz w:val="20"/>
          <w:szCs w:val="20"/>
          <w:lang w:val="en-US"/>
        </w:rPr>
        <w:t xml:space="preserve">- </w:t>
      </w:r>
      <w:proofErr w:type="spellStart"/>
      <w:r w:rsidRPr="00D46F8D">
        <w:rPr>
          <w:rFonts w:ascii="Times New Roman" w:hAnsi="Times New Roman" w:cs="Times New Roman"/>
          <w:sz w:val="20"/>
          <w:szCs w:val="20"/>
          <w:lang w:val="en-US"/>
        </w:rPr>
        <w:t>tions</w:t>
      </w:r>
      <w:proofErr w:type="spellEnd"/>
      <w:r w:rsidRPr="00D46F8D">
        <w:rPr>
          <w:rFonts w:ascii="Times New Roman" w:hAnsi="Times New Roman" w:cs="Times New Roman"/>
          <w:sz w:val="20"/>
          <w:szCs w:val="20"/>
          <w:lang w:val="en-US"/>
        </w:rPr>
        <w:t xml:space="preserve"> enable a multilateral flow of information and sharing of expertise among legal experts, especially if they are active in organizing alumni reunions</w:t>
      </w:r>
    </w:p>
    <w:p w14:paraId="60F9B121" w14:textId="62AE7A4E" w:rsidR="00EF221B" w:rsidRPr="00EF221B" w:rsidRDefault="00EF221B"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C. The Role of Universities</w:t>
      </w:r>
    </w:p>
    <w:p w14:paraId="2AED5ADE" w14:textId="2E2AA193" w:rsidR="00A845A5" w:rsidRDefault="00EF221B" w:rsidP="004C69AB">
      <w:pPr>
        <w:pStyle w:val="NoSpacing"/>
        <w:jc w:val="both"/>
        <w:rPr>
          <w:rFonts w:ascii="Times New Roman" w:hAnsi="Times New Roman" w:cs="Times New Roman"/>
          <w:sz w:val="20"/>
          <w:szCs w:val="20"/>
        </w:rPr>
      </w:pPr>
      <w:r w:rsidRPr="00D46F8D">
        <w:rPr>
          <w:rFonts w:ascii="Times New Roman" w:hAnsi="Times New Roman" w:cs="Times New Roman"/>
          <w:sz w:val="20"/>
          <w:szCs w:val="20"/>
        </w:rPr>
        <w:t>This article would be severely incomplete without mentioning the crucial role played by universities in the process of global law creation. Addressing the services rendered by universities toward the shaping of this international regime is all the more appropriate for a publication in a law review dedicated to global legal studies.</w:t>
      </w:r>
    </w:p>
    <w:p w14:paraId="4E8E4B9C" w14:textId="77777777" w:rsidR="00D46F8D" w:rsidRPr="00D46F8D" w:rsidRDefault="00D46F8D" w:rsidP="004C69AB">
      <w:pPr>
        <w:pStyle w:val="NoSpacing"/>
        <w:jc w:val="both"/>
        <w:rPr>
          <w:rFonts w:ascii="Times New Roman" w:hAnsi="Times New Roman" w:cs="Times New Roman"/>
          <w:sz w:val="20"/>
          <w:szCs w:val="20"/>
        </w:rPr>
      </w:pPr>
    </w:p>
    <w:p w14:paraId="4FE56398" w14:textId="7AA88BC3"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International and Comparative Law Curriculum</w:t>
      </w:r>
    </w:p>
    <w:p w14:paraId="2F7353E2" w14:textId="2D341E2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International and Comparative Law Reviews</w:t>
      </w:r>
    </w:p>
    <w:p w14:paraId="3AE4CF38" w14:textId="6AB51347" w:rsidR="00EF221B" w:rsidRPr="00EF221B" w:rsidRDefault="00EF221B" w:rsidP="004C69AB">
      <w:pPr>
        <w:widowControl w:val="0"/>
        <w:autoSpaceDE w:val="0"/>
        <w:autoSpaceDN w:val="0"/>
        <w:adjustRightInd w:val="0"/>
        <w:spacing w:after="240"/>
        <w:jc w:val="both"/>
        <w:rPr>
          <w:rFonts w:ascii="Times New Roman" w:hAnsi="Times New Roman" w:cs="Times New Roman"/>
          <w:i/>
          <w:iCs/>
          <w:sz w:val="20"/>
          <w:szCs w:val="20"/>
          <w:lang w:val="en-US"/>
        </w:rPr>
      </w:pPr>
      <w:r w:rsidRPr="00EF221B">
        <w:rPr>
          <w:rFonts w:ascii="Times New Roman" w:hAnsi="Times New Roman" w:cs="Times New Roman"/>
          <w:i/>
          <w:iCs/>
          <w:sz w:val="20"/>
          <w:szCs w:val="20"/>
          <w:lang w:val="en-US"/>
        </w:rPr>
        <w:t>3. International Exchange Programs</w:t>
      </w:r>
    </w:p>
    <w:p w14:paraId="3FB17890" w14:textId="5A516D2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or Comparative Law Institutes</w:t>
      </w:r>
    </w:p>
    <w:p w14:paraId="32F54D9C" w14:textId="77777777" w:rsidR="00D46F8D" w:rsidRDefault="00D46F8D" w:rsidP="004C69AB">
      <w:pPr>
        <w:widowControl w:val="0"/>
        <w:autoSpaceDE w:val="0"/>
        <w:autoSpaceDN w:val="0"/>
        <w:adjustRightInd w:val="0"/>
        <w:spacing w:after="240"/>
        <w:jc w:val="both"/>
        <w:rPr>
          <w:rFonts w:ascii="Times New Roman" w:hAnsi="Times New Roman" w:cs="Times New Roman"/>
          <w:b/>
          <w:bCs/>
          <w:sz w:val="20"/>
          <w:szCs w:val="20"/>
          <w:lang w:val="en-US"/>
        </w:rPr>
      </w:pPr>
    </w:p>
    <w:p w14:paraId="145C8488"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sz w:val="20"/>
          <w:szCs w:val="20"/>
          <w:lang w:val="en-US"/>
        </w:rPr>
        <w:t>CONCLUSION</w:t>
      </w:r>
    </w:p>
    <w:p w14:paraId="36A3415F" w14:textId="62DC7256"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Without the tremendous efforts deployed by international organizations, international practitioners, universities and other academic institutions such as international and comparative law institutes, the status of development of global law would probably be too negligible to dare to write about it. Even so, this does not imply that the status is very advanced. Much more needs to be done before all sub-categories of global law evoked in this article converge through a pyramidal effect toward a fully recognized and stand-alone global law system, with its own Global Law Code and its own Global Court of Justice applying it. Nevertheless, the current situation tells us that global law is in motion. It is a fact, not just a theory, and we can all contribute to it.</w:t>
      </w:r>
    </w:p>
    <w:p w14:paraId="3C551E3D" w14:textId="4B294328" w:rsidR="00EF221B" w:rsidRDefault="00EF221B" w:rsidP="00EF221B">
      <w:pPr>
        <w:widowControl w:val="0"/>
        <w:autoSpaceDE w:val="0"/>
        <w:autoSpaceDN w:val="0"/>
        <w:adjustRightInd w:val="0"/>
        <w:spacing w:after="240"/>
        <w:rPr>
          <w:rFonts w:ascii="Times" w:hAnsi="Times" w:cs="Times"/>
          <w:lang w:val="en-US"/>
        </w:rPr>
      </w:pPr>
    </w:p>
    <w:p w14:paraId="28E02958" w14:textId="4934A331" w:rsidR="00D46F8D" w:rsidRDefault="00D46F8D" w:rsidP="00D46F8D">
      <w:pPr>
        <w:widowControl w:val="0"/>
        <w:autoSpaceDE w:val="0"/>
        <w:autoSpaceDN w:val="0"/>
        <w:adjustRightInd w:val="0"/>
        <w:spacing w:after="260"/>
        <w:ind w:left="-284"/>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The </w:t>
      </w:r>
      <w:proofErr w:type="spellStart"/>
      <w:r>
        <w:rPr>
          <w:rFonts w:ascii="Times New Roman" w:hAnsi="Times New Roman" w:cs="Times New Roman"/>
          <w:b/>
          <w:sz w:val="20"/>
          <w:szCs w:val="20"/>
          <w:u w:val="single"/>
          <w:lang w:val="en-US"/>
        </w:rPr>
        <w:t>Lex</w:t>
      </w:r>
      <w:proofErr w:type="spellEnd"/>
      <w:r>
        <w:rPr>
          <w:rFonts w:ascii="Times New Roman" w:hAnsi="Times New Roman" w:cs="Times New Roman"/>
          <w:b/>
          <w:sz w:val="20"/>
          <w:szCs w:val="20"/>
          <w:u w:val="single"/>
          <w:lang w:val="en-US"/>
        </w:rPr>
        <w:t xml:space="preserve"> </w:t>
      </w:r>
      <w:proofErr w:type="spellStart"/>
      <w:r>
        <w:rPr>
          <w:rFonts w:ascii="Times New Roman" w:hAnsi="Times New Roman" w:cs="Times New Roman"/>
          <w:b/>
          <w:sz w:val="20"/>
          <w:szCs w:val="20"/>
          <w:u w:val="single"/>
          <w:lang w:val="en-US"/>
        </w:rPr>
        <w:t>Mercatoria</w:t>
      </w:r>
      <w:proofErr w:type="spellEnd"/>
      <w:r>
        <w:rPr>
          <w:rFonts w:ascii="Times New Roman" w:hAnsi="Times New Roman" w:cs="Times New Roman"/>
          <w:b/>
          <w:sz w:val="20"/>
          <w:szCs w:val="20"/>
          <w:u w:val="single"/>
          <w:lang w:val="en-US"/>
        </w:rPr>
        <w:t xml:space="preserve"> and International Contracts: A challenge for International Commercial Arbitration</w:t>
      </w:r>
      <w:proofErr w:type="gramStart"/>
      <w:r>
        <w:rPr>
          <w:rFonts w:ascii="Times New Roman" w:hAnsi="Times New Roman" w:cs="Times New Roman"/>
          <w:b/>
          <w:sz w:val="20"/>
          <w:szCs w:val="20"/>
          <w:u w:val="single"/>
          <w:lang w:val="en-US"/>
        </w:rPr>
        <w:t>?;</w:t>
      </w:r>
      <w:proofErr w:type="gramEnd"/>
      <w:r>
        <w:rPr>
          <w:rFonts w:ascii="Times New Roman" w:hAnsi="Times New Roman" w:cs="Times New Roman"/>
          <w:b/>
          <w:sz w:val="20"/>
          <w:szCs w:val="20"/>
          <w:u w:val="single"/>
          <w:lang w:val="en-US"/>
        </w:rPr>
        <w:t xml:space="preserve"> A.F.M. </w:t>
      </w:r>
      <w:proofErr w:type="spellStart"/>
      <w:r>
        <w:rPr>
          <w:rFonts w:ascii="Times New Roman" w:hAnsi="Times New Roman" w:cs="Times New Roman"/>
          <w:b/>
          <w:sz w:val="20"/>
          <w:szCs w:val="20"/>
          <w:u w:val="single"/>
          <w:lang w:val="en-US"/>
        </w:rPr>
        <w:t>Maniruzzaman</w:t>
      </w:r>
      <w:proofErr w:type="spellEnd"/>
      <w:r>
        <w:rPr>
          <w:rFonts w:ascii="Times New Roman" w:hAnsi="Times New Roman" w:cs="Times New Roman"/>
          <w:b/>
          <w:sz w:val="20"/>
          <w:szCs w:val="20"/>
          <w:u w:val="single"/>
          <w:lang w:val="en-US"/>
        </w:rPr>
        <w:t>, American University International Law Review, 1999</w:t>
      </w:r>
    </w:p>
    <w:p w14:paraId="447D9907" w14:textId="77777777" w:rsidR="007732E5" w:rsidRDefault="00D46F8D" w:rsidP="007732E5">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The theory of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
    <w:p w14:paraId="3F498DEE" w14:textId="21648DAB" w:rsidR="00D46F8D" w:rsidRPr="007732E5" w:rsidRDefault="00D46F8D" w:rsidP="007732E5">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proofErr w:type="spellEnd"/>
      <w:r w:rsidRPr="007732E5">
        <w:rPr>
          <w:rFonts w:ascii="Times New Roman" w:hAnsi="Times New Roman" w:cs="Times New Roman"/>
          <w:sz w:val="20"/>
          <w:szCs w:val="20"/>
          <w:lang w:val="en-US"/>
        </w:rPr>
        <w:t xml:space="preserve">Different aspects concerning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 xml:space="preserve">: </w:t>
      </w:r>
    </w:p>
    <w:p w14:paraId="5F0C7172" w14:textId="20BB8C1C" w:rsidR="00D46F8D" w:rsidRDefault="00D46F8D" w:rsidP="00D46F8D">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role of Arbitrator in the development of the </w:t>
      </w:r>
      <w:proofErr w:type="spellStart"/>
      <w:r>
        <w:rPr>
          <w:rFonts w:ascii="Times New Roman" w:hAnsi="Times New Roman" w:cs="Times New Roman"/>
          <w:sz w:val="20"/>
          <w:szCs w:val="20"/>
          <w:lang w:val="en-US"/>
        </w:rPr>
        <w:t>Lex</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Mercatoria</w:t>
      </w:r>
      <w:proofErr w:type="spellEnd"/>
    </w:p>
    <w:p w14:paraId="09371209" w14:textId="0FDB2F5E" w:rsidR="00D46F8D" w:rsidRDefault="00D46F8D" w:rsidP="00D46F8D">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Application of the </w:t>
      </w:r>
      <w:proofErr w:type="spellStart"/>
      <w:r>
        <w:rPr>
          <w:rFonts w:ascii="Times New Roman" w:hAnsi="Times New Roman" w:cs="Times New Roman"/>
          <w:sz w:val="20"/>
          <w:szCs w:val="20"/>
          <w:lang w:val="en-US"/>
        </w:rPr>
        <w:t>Lex</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Mercatoria</w:t>
      </w:r>
      <w:proofErr w:type="spellEnd"/>
      <w:r>
        <w:rPr>
          <w:rFonts w:ascii="Times New Roman" w:hAnsi="Times New Roman" w:cs="Times New Roman"/>
          <w:sz w:val="20"/>
          <w:szCs w:val="20"/>
          <w:lang w:val="en-US"/>
        </w:rPr>
        <w:t xml:space="preserve"> by tribunals: the present state</w:t>
      </w:r>
    </w:p>
    <w:p w14:paraId="55FAC16C" w14:textId="66B4E889" w:rsidR="00D46F8D" w:rsidRDefault="00D46F8D" w:rsidP="00D46F8D">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w:t>
      </w:r>
      <w:proofErr w:type="spellStart"/>
      <w:r>
        <w:rPr>
          <w:rFonts w:ascii="Times New Roman" w:hAnsi="Times New Roman" w:cs="Times New Roman"/>
          <w:sz w:val="20"/>
          <w:szCs w:val="20"/>
          <w:lang w:val="en-US"/>
        </w:rPr>
        <w:t>Lex</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Mercatoria</w:t>
      </w:r>
      <w:proofErr w:type="spellEnd"/>
      <w:r>
        <w:rPr>
          <w:rFonts w:ascii="Times New Roman" w:hAnsi="Times New Roman" w:cs="Times New Roman"/>
          <w:sz w:val="20"/>
          <w:szCs w:val="20"/>
          <w:lang w:val="en-US"/>
        </w:rPr>
        <w:t xml:space="preserve"> as a Legal Order</w:t>
      </w:r>
    </w:p>
    <w:p w14:paraId="299B90B8" w14:textId="3F2561A0" w:rsidR="007732E5" w:rsidRDefault="007732E5" w:rsidP="00D46F8D">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Applying “Rules of Law” instead of a Legal System to settle international Contract disputes</w:t>
      </w:r>
    </w:p>
    <w:p w14:paraId="0703FD9F" w14:textId="7CF70D16" w:rsidR="007732E5" w:rsidRDefault="007732E5" w:rsidP="00D46F8D">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w:t>
      </w:r>
      <w:proofErr w:type="spellStart"/>
      <w:r>
        <w:rPr>
          <w:rFonts w:ascii="Times New Roman" w:hAnsi="Times New Roman" w:cs="Times New Roman"/>
          <w:sz w:val="20"/>
          <w:szCs w:val="20"/>
          <w:lang w:val="en-US"/>
        </w:rPr>
        <w:t>Lex</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Mercatoria</w:t>
      </w:r>
      <w:proofErr w:type="spellEnd"/>
      <w:r>
        <w:rPr>
          <w:rFonts w:ascii="Times New Roman" w:hAnsi="Times New Roman" w:cs="Times New Roman"/>
          <w:sz w:val="20"/>
          <w:szCs w:val="20"/>
          <w:lang w:val="en-US"/>
        </w:rPr>
        <w:t xml:space="preserve"> as a Legal Process: the conceptual framework and caveat</w:t>
      </w:r>
    </w:p>
    <w:p w14:paraId="181F1F0E" w14:textId="0FA96E9F" w:rsidR="007732E5" w:rsidRDefault="007732E5" w:rsidP="00D46F8D">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Impediments towards the growth and development of the </w:t>
      </w:r>
      <w:proofErr w:type="spellStart"/>
      <w:r>
        <w:rPr>
          <w:rFonts w:ascii="Times New Roman" w:hAnsi="Times New Roman" w:cs="Times New Roman"/>
          <w:sz w:val="20"/>
          <w:szCs w:val="20"/>
          <w:lang w:val="en-US"/>
        </w:rPr>
        <w:t>Lex</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Mercatoria</w:t>
      </w:r>
      <w:proofErr w:type="spellEnd"/>
    </w:p>
    <w:p w14:paraId="2CBDFD41" w14:textId="77777777" w:rsidR="007732E5" w:rsidRDefault="007732E5" w:rsidP="007732E5">
      <w:pPr>
        <w:widowControl w:val="0"/>
        <w:autoSpaceDE w:val="0"/>
        <w:autoSpaceDN w:val="0"/>
        <w:adjustRightInd w:val="0"/>
        <w:spacing w:after="240"/>
        <w:rPr>
          <w:rFonts w:ascii="Times New Roman" w:hAnsi="Times New Roman" w:cs="Times New Roman"/>
          <w:sz w:val="20"/>
          <w:szCs w:val="20"/>
          <w:lang w:val="en-US"/>
        </w:rPr>
      </w:pPr>
    </w:p>
    <w:p w14:paraId="6710602F" w14:textId="77777777" w:rsidR="007732E5" w:rsidRPr="007732E5" w:rsidRDefault="007732E5" w:rsidP="007732E5">
      <w:pPr>
        <w:widowControl w:val="0"/>
        <w:autoSpaceDE w:val="0"/>
        <w:autoSpaceDN w:val="0"/>
        <w:adjustRightInd w:val="0"/>
        <w:spacing w:after="240"/>
        <w:rPr>
          <w:rFonts w:ascii="Times" w:hAnsi="Times" w:cs="Times"/>
          <w:b/>
          <w:sz w:val="20"/>
          <w:szCs w:val="20"/>
          <w:lang w:val="en-US"/>
        </w:rPr>
      </w:pPr>
      <w:r w:rsidRPr="007732E5">
        <w:rPr>
          <w:rFonts w:ascii="Times" w:hAnsi="Times" w:cs="Times"/>
          <w:b/>
          <w:sz w:val="20"/>
          <w:szCs w:val="20"/>
          <w:lang w:val="en-US"/>
        </w:rPr>
        <w:t>CONCLUSION</w:t>
      </w:r>
    </w:p>
    <w:p w14:paraId="7A46D877" w14:textId="344576BC"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Having thus made observations and cautionary remarks on the various important aspects of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w:t>
      </w:r>
      <w:r w:rsidRPr="007732E5">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a few conclusions may be drawn. Although, from the positivists' point of view,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 xml:space="preserve">is not a legal system per se and hence cannot be itself the proper law of an international commercial contract, there seems to be a recent trend to endorse the view, in both national and international arbitration practice, that "rules of law," which could include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be applied in certain circumstances as well as on their own. The philosophy seems to be that if "rules of law" pro- vide suitable resolutions to a dispute, it is not necessary to consider whether they constitute a legal system.</w:t>
      </w:r>
    </w:p>
    <w:p w14:paraId="62192C10" w14:textId="7276267E"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Since there still remains serious disagreement among jurists as to the sources, methodology, and contents of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some are content to hold the view that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serve the purpose, at best, of subsidiary rules for the settlement of a dispute in</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hand.</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Professor </w:t>
      </w:r>
      <w:proofErr w:type="spellStart"/>
      <w:r w:rsidRPr="007732E5">
        <w:rPr>
          <w:rFonts w:ascii="Times New Roman" w:hAnsi="Times New Roman" w:cs="Times New Roman"/>
          <w:sz w:val="20"/>
          <w:szCs w:val="20"/>
          <w:lang w:val="en-US"/>
        </w:rPr>
        <w:t>Lowenfeld</w:t>
      </w:r>
      <w:proofErr w:type="spellEnd"/>
      <w:r w:rsidRPr="007732E5">
        <w:rPr>
          <w:rFonts w:ascii="Times New Roman" w:hAnsi="Times New Roman" w:cs="Times New Roman"/>
          <w:sz w:val="20"/>
          <w:szCs w:val="20"/>
          <w:lang w:val="en-US"/>
        </w:rPr>
        <w:t xml:space="preserve"> has considered that the status of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w:t>
      </w:r>
      <w:r w:rsidRPr="007732E5">
        <w:rPr>
          <w:rFonts w:ascii="Times New Roman" w:hAnsi="Times New Roman" w:cs="Times New Roman"/>
          <w:sz w:val="20"/>
          <w:szCs w:val="20"/>
          <w:lang w:val="en-US"/>
        </w:rPr>
        <w:t>ercatoria</w:t>
      </w:r>
      <w:proofErr w:type="spellEnd"/>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is not, in other words, supposed to be revolutionary. What it does do, if properly used, is to clarify, to fill gaps, and </w:t>
      </w:r>
      <w:r>
        <w:rPr>
          <w:rFonts w:ascii="Times New Roman" w:hAnsi="Times New Roman" w:cs="Times New Roman"/>
          <w:sz w:val="20"/>
          <w:szCs w:val="20"/>
          <w:lang w:val="en-US"/>
        </w:rPr>
        <w:t>to re</w:t>
      </w:r>
      <w:r w:rsidRPr="007732E5">
        <w:rPr>
          <w:rFonts w:ascii="Times New Roman" w:hAnsi="Times New Roman" w:cs="Times New Roman"/>
          <w:sz w:val="20"/>
          <w:szCs w:val="20"/>
          <w:lang w:val="en-US"/>
        </w:rPr>
        <w:t xml:space="preserve">duce the impact of peculiarities of individual countries' laws, often not designed for international transactions </w:t>
      </w:r>
      <w:r>
        <w:rPr>
          <w:rFonts w:ascii="Times New Roman" w:hAnsi="Times New Roman" w:cs="Times New Roman"/>
          <w:sz w:val="20"/>
          <w:szCs w:val="20"/>
          <w:lang w:val="en-US"/>
        </w:rPr>
        <w:t>at all."</w:t>
      </w:r>
    </w:p>
    <w:p w14:paraId="7ABC4324" w14:textId="1E8205C8"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Even in the corpus of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 xml:space="preserve">, some may claim that certain rules belong to it, while others are doubtful that those rules apply. Thus, the differences in formulation may lead to an incoherent body of rules to be claimed as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which, in turn, may cause the unpredictability of the outcome of any dispute.</w:t>
      </w:r>
    </w:p>
    <w:p w14:paraId="2368BA69" w14:textId="39AF9EF8"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It should be noted that the application of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or the third legal order, has been found to be acceptable either as an express choice-of-law provision or directly as applicable substantive law, in the absence of any choice of law, without reference to any conflict rules. In the present state of development of law, the application of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to an international contract contrary to an express choice of a different law is not tolerated.</w:t>
      </w:r>
    </w:p>
    <w:p w14:paraId="4BCC49BD" w14:textId="68299690"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Sometimes arbitrators seem to be overtaken by their preconceived views and legal dogma, even in disregard of the actual context of the case. In many arbitral awards, arbitrators fail to provide sufficient reasons for their decisions on substantive matters, which may lead to ambiguous interpretations among jurists. This state of affairs in the context of international commercial arbitration is not favorable for the sound growth and development of the </w:t>
      </w:r>
      <w:proofErr w:type="spellStart"/>
      <w:r>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sidRPr="007732E5">
        <w:rPr>
          <w:rFonts w:ascii="Times New Roman" w:hAnsi="Times New Roman" w:cs="Times New Roman"/>
          <w:sz w:val="20"/>
          <w:szCs w:val="20"/>
          <w:lang w:val="en-US"/>
        </w:rPr>
        <w:t>. A global institutional control mechanism should be established to standardize international arbitral practice and jurisprudence and to help develop 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consistent body of arbitral </w:t>
      </w:r>
      <w:proofErr w:type="spellStart"/>
      <w:r>
        <w:rPr>
          <w:rFonts w:ascii="Times New Roman" w:hAnsi="Times New Roman" w:cs="Times New Roman"/>
          <w:sz w:val="20"/>
          <w:szCs w:val="20"/>
          <w:lang w:val="en-US"/>
        </w:rPr>
        <w:t>lex</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w:t>
      </w:r>
      <w:r w:rsidRPr="007732E5">
        <w:rPr>
          <w:rFonts w:ascii="Times New Roman" w:hAnsi="Times New Roman" w:cs="Times New Roman"/>
          <w:sz w:val="20"/>
          <w:szCs w:val="20"/>
          <w:lang w:val="en-US"/>
        </w:rPr>
        <w:t>ercatoria</w:t>
      </w:r>
      <w:proofErr w:type="spellEnd"/>
      <w:proofErr w:type="gramStart"/>
      <w:r w:rsidRPr="007732E5">
        <w:rPr>
          <w:rFonts w:ascii="Times New Roman" w:hAnsi="Times New Roman" w:cs="Times New Roman"/>
          <w:sz w:val="20"/>
          <w:szCs w:val="20"/>
          <w:lang w:val="en-US"/>
        </w:rPr>
        <w:t>. </w:t>
      </w:r>
      <w:proofErr w:type="gramEnd"/>
      <w:r w:rsidRPr="007732E5">
        <w:rPr>
          <w:rFonts w:ascii="Times New Roman" w:hAnsi="Times New Roman" w:cs="Times New Roman"/>
          <w:sz w:val="20"/>
          <w:szCs w:val="20"/>
          <w:lang w:val="en-US"/>
        </w:rPr>
        <w:t>On the threshold of the twenty-fi</w:t>
      </w:r>
      <w:r>
        <w:rPr>
          <w:rFonts w:ascii="Times New Roman" w:hAnsi="Times New Roman" w:cs="Times New Roman"/>
          <w:sz w:val="20"/>
          <w:szCs w:val="20"/>
          <w:lang w:val="en-US"/>
        </w:rPr>
        <w:t>rst century, international com</w:t>
      </w:r>
      <w:r w:rsidRPr="007732E5">
        <w:rPr>
          <w:rFonts w:ascii="Times New Roman" w:hAnsi="Times New Roman" w:cs="Times New Roman"/>
          <w:sz w:val="20"/>
          <w:szCs w:val="20"/>
          <w:lang w:val="en-US"/>
        </w:rPr>
        <w:t>mercial arbitration as an institution, with its growing popularity</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amongst the international business community, faces a tremendous challenge to develop a consistent body of international jurisprudence on the </w:t>
      </w:r>
      <w:proofErr w:type="spellStart"/>
      <w:r w:rsidRPr="007732E5">
        <w:rPr>
          <w:rFonts w:ascii="Times New Roman" w:hAnsi="Times New Roman" w:cs="Times New Roman"/>
          <w:sz w:val="20"/>
          <w:szCs w:val="20"/>
          <w:lang w:val="en-US"/>
        </w:rPr>
        <w:t>lex</w:t>
      </w:r>
      <w:proofErr w:type="spellEnd"/>
      <w:r w:rsidRPr="007732E5">
        <w:rPr>
          <w:rFonts w:ascii="Times New Roman" w:hAnsi="Times New Roman" w:cs="Times New Roman"/>
          <w:sz w:val="20"/>
          <w:szCs w:val="20"/>
          <w:lang w:val="en-US"/>
        </w:rPr>
        <w:t xml:space="preserve"> </w:t>
      </w:r>
      <w:proofErr w:type="spellStart"/>
      <w:r w:rsidRPr="007732E5">
        <w:rPr>
          <w:rFonts w:ascii="Times New Roman" w:hAnsi="Times New Roman" w:cs="Times New Roman"/>
          <w:sz w:val="20"/>
          <w:szCs w:val="20"/>
          <w:lang w:val="en-US"/>
        </w:rPr>
        <w:t>mercatoria</w:t>
      </w:r>
      <w:proofErr w:type="spellEnd"/>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that may be universally acceptable.</w:t>
      </w:r>
    </w:p>
    <w:p w14:paraId="7D899697" w14:textId="77777777" w:rsidR="007732E5" w:rsidRPr="007732E5" w:rsidRDefault="007732E5" w:rsidP="007732E5">
      <w:pPr>
        <w:widowControl w:val="0"/>
        <w:autoSpaceDE w:val="0"/>
        <w:autoSpaceDN w:val="0"/>
        <w:adjustRightInd w:val="0"/>
        <w:spacing w:after="240"/>
        <w:rPr>
          <w:rFonts w:ascii="Times New Roman" w:hAnsi="Times New Roman" w:cs="Times New Roman"/>
          <w:sz w:val="20"/>
          <w:szCs w:val="20"/>
          <w:lang w:val="en-US"/>
        </w:rPr>
      </w:pPr>
    </w:p>
    <w:p w14:paraId="0365772E" w14:textId="77777777" w:rsidR="00D46F8D" w:rsidRDefault="00D46F8D" w:rsidP="00A845A5">
      <w:pPr>
        <w:widowControl w:val="0"/>
        <w:autoSpaceDE w:val="0"/>
        <w:autoSpaceDN w:val="0"/>
        <w:adjustRightInd w:val="0"/>
        <w:spacing w:after="240"/>
        <w:rPr>
          <w:rFonts w:ascii="Times New Roman" w:hAnsi="Times New Roman" w:cs="Times New Roman"/>
          <w:sz w:val="20"/>
          <w:szCs w:val="20"/>
          <w:lang w:val="en-US"/>
        </w:rPr>
      </w:pPr>
    </w:p>
    <w:p w14:paraId="6699D429" w14:textId="77777777" w:rsidR="00D46F8D" w:rsidRPr="007732E5" w:rsidRDefault="00D46F8D" w:rsidP="00A845A5">
      <w:pPr>
        <w:widowControl w:val="0"/>
        <w:autoSpaceDE w:val="0"/>
        <w:autoSpaceDN w:val="0"/>
        <w:adjustRightInd w:val="0"/>
        <w:spacing w:after="240"/>
        <w:rPr>
          <w:rFonts w:ascii="Times New Roman" w:hAnsi="Times New Roman" w:cs="Times New Roman"/>
          <w:sz w:val="20"/>
          <w:szCs w:val="20"/>
          <w:lang w:val="en-US"/>
        </w:rPr>
      </w:pPr>
    </w:p>
    <w:p w14:paraId="7FA36AE2" w14:textId="77777777" w:rsidR="00A845A5" w:rsidRPr="007732E5" w:rsidRDefault="00A845A5" w:rsidP="00A845A5">
      <w:pPr>
        <w:widowControl w:val="0"/>
        <w:autoSpaceDE w:val="0"/>
        <w:autoSpaceDN w:val="0"/>
        <w:adjustRightInd w:val="0"/>
        <w:spacing w:after="240"/>
        <w:rPr>
          <w:rFonts w:ascii="Times New Roman" w:hAnsi="Times New Roman" w:cs="Times New Roman"/>
          <w:sz w:val="20"/>
          <w:szCs w:val="20"/>
          <w:lang w:val="en-US"/>
        </w:rPr>
      </w:pPr>
    </w:p>
    <w:p w14:paraId="3B485FEE" w14:textId="77777777" w:rsidR="00A845A5" w:rsidRPr="007732E5" w:rsidRDefault="00A845A5" w:rsidP="00A845A5">
      <w:pPr>
        <w:widowControl w:val="0"/>
        <w:autoSpaceDE w:val="0"/>
        <w:autoSpaceDN w:val="0"/>
        <w:adjustRightInd w:val="0"/>
        <w:spacing w:after="240"/>
        <w:rPr>
          <w:rFonts w:ascii="Times New Roman" w:hAnsi="Times New Roman" w:cs="Times New Roman"/>
          <w:sz w:val="20"/>
          <w:szCs w:val="20"/>
          <w:lang w:val="en-US"/>
        </w:rPr>
      </w:pPr>
    </w:p>
    <w:p w14:paraId="4633FACF" w14:textId="77777777" w:rsidR="00A845A5" w:rsidRPr="007732E5" w:rsidRDefault="00A845A5" w:rsidP="00A845A5">
      <w:pPr>
        <w:widowControl w:val="0"/>
        <w:autoSpaceDE w:val="0"/>
        <w:autoSpaceDN w:val="0"/>
        <w:adjustRightInd w:val="0"/>
        <w:spacing w:after="240"/>
        <w:rPr>
          <w:rFonts w:ascii="Times New Roman" w:hAnsi="Times New Roman" w:cs="Times New Roman"/>
          <w:sz w:val="20"/>
          <w:szCs w:val="20"/>
          <w:lang w:val="en-US"/>
        </w:rPr>
      </w:pPr>
    </w:p>
    <w:p w14:paraId="059EF7B8" w14:textId="77777777" w:rsidR="00236181" w:rsidRPr="007732E5" w:rsidRDefault="00236181" w:rsidP="00236181">
      <w:pPr>
        <w:widowControl w:val="0"/>
        <w:autoSpaceDE w:val="0"/>
        <w:autoSpaceDN w:val="0"/>
        <w:adjustRightInd w:val="0"/>
        <w:spacing w:after="240"/>
        <w:rPr>
          <w:rFonts w:ascii="Times New Roman" w:hAnsi="Times New Roman" w:cs="Times New Roman"/>
          <w:sz w:val="20"/>
          <w:szCs w:val="20"/>
          <w:lang w:val="en-US"/>
        </w:rPr>
      </w:pPr>
    </w:p>
    <w:p w14:paraId="67FB1FE2" w14:textId="28031AC9" w:rsidR="00236181" w:rsidRPr="007732E5" w:rsidRDefault="00236181" w:rsidP="00236181">
      <w:pPr>
        <w:widowControl w:val="0"/>
        <w:autoSpaceDE w:val="0"/>
        <w:autoSpaceDN w:val="0"/>
        <w:adjustRightInd w:val="0"/>
        <w:spacing w:after="240"/>
        <w:rPr>
          <w:rFonts w:ascii="Times New Roman" w:hAnsi="Times New Roman" w:cs="Times New Roman"/>
          <w:sz w:val="20"/>
          <w:szCs w:val="20"/>
          <w:lang w:val="en-US"/>
        </w:rPr>
      </w:pPr>
    </w:p>
    <w:p w14:paraId="6E7C6015" w14:textId="77777777" w:rsidR="00552B3D" w:rsidRPr="007732E5" w:rsidRDefault="00552B3D" w:rsidP="00552B3D">
      <w:pPr>
        <w:widowControl w:val="0"/>
        <w:autoSpaceDE w:val="0"/>
        <w:autoSpaceDN w:val="0"/>
        <w:adjustRightInd w:val="0"/>
        <w:spacing w:after="240"/>
        <w:rPr>
          <w:rFonts w:ascii="Times New Roman" w:hAnsi="Times New Roman" w:cs="Times New Roman"/>
          <w:sz w:val="20"/>
          <w:szCs w:val="20"/>
          <w:lang w:val="en-US"/>
        </w:rPr>
      </w:pPr>
    </w:p>
    <w:p w14:paraId="46FA2F81" w14:textId="77777777" w:rsidR="00476E12" w:rsidRPr="007732E5" w:rsidRDefault="00476E12" w:rsidP="00476E12">
      <w:pPr>
        <w:widowControl w:val="0"/>
        <w:autoSpaceDE w:val="0"/>
        <w:autoSpaceDN w:val="0"/>
        <w:adjustRightInd w:val="0"/>
        <w:spacing w:after="240"/>
        <w:rPr>
          <w:rFonts w:ascii="Times New Roman" w:hAnsi="Times New Roman" w:cs="Times New Roman"/>
          <w:sz w:val="20"/>
          <w:szCs w:val="20"/>
          <w:lang w:val="en-US"/>
        </w:rPr>
      </w:pPr>
    </w:p>
    <w:p w14:paraId="01AC2519" w14:textId="77777777" w:rsidR="00476E12" w:rsidRDefault="00476E12" w:rsidP="00476E12">
      <w:pPr>
        <w:widowControl w:val="0"/>
        <w:autoSpaceDE w:val="0"/>
        <w:autoSpaceDN w:val="0"/>
        <w:adjustRightInd w:val="0"/>
        <w:spacing w:after="240"/>
        <w:rPr>
          <w:rFonts w:ascii="Times" w:hAnsi="Times" w:cs="Times"/>
          <w:lang w:val="en-US"/>
        </w:rPr>
      </w:pPr>
    </w:p>
    <w:p w14:paraId="2C149370" w14:textId="2C68E9D5" w:rsidR="00476E12" w:rsidRDefault="00476E12" w:rsidP="00476E12">
      <w:pPr>
        <w:widowControl w:val="0"/>
        <w:autoSpaceDE w:val="0"/>
        <w:autoSpaceDN w:val="0"/>
        <w:adjustRightInd w:val="0"/>
        <w:spacing w:after="240"/>
        <w:rPr>
          <w:rFonts w:ascii="Times" w:hAnsi="Times" w:cs="Times"/>
          <w:lang w:val="en-US"/>
        </w:rPr>
      </w:pPr>
    </w:p>
    <w:p w14:paraId="6A9EBF6A" w14:textId="5CB7C248" w:rsidR="00476E12" w:rsidRDefault="00476E12" w:rsidP="00476E12">
      <w:pPr>
        <w:widowControl w:val="0"/>
        <w:tabs>
          <w:tab w:val="left" w:pos="1247"/>
        </w:tabs>
        <w:autoSpaceDE w:val="0"/>
        <w:autoSpaceDN w:val="0"/>
        <w:adjustRightInd w:val="0"/>
        <w:spacing w:after="240"/>
        <w:rPr>
          <w:rFonts w:ascii="Times" w:hAnsi="Times" w:cs="Times"/>
          <w:lang w:val="en-US"/>
        </w:rPr>
      </w:pPr>
      <w:bookmarkStart w:id="0" w:name="_GoBack"/>
      <w:bookmarkEnd w:id="0"/>
    </w:p>
    <w:p w14:paraId="7247C84B" w14:textId="78E22DDB" w:rsidR="007916E3" w:rsidRDefault="007916E3" w:rsidP="007916E3">
      <w:pPr>
        <w:widowControl w:val="0"/>
        <w:autoSpaceDE w:val="0"/>
        <w:autoSpaceDN w:val="0"/>
        <w:adjustRightInd w:val="0"/>
        <w:spacing w:after="240"/>
        <w:rPr>
          <w:rFonts w:ascii="Times" w:hAnsi="Times" w:cs="Times"/>
          <w:lang w:val="en-US"/>
        </w:rPr>
      </w:pPr>
    </w:p>
    <w:p w14:paraId="10290D99" w14:textId="77777777" w:rsidR="007916E3" w:rsidRDefault="007916E3" w:rsidP="007916E3">
      <w:pPr>
        <w:widowControl w:val="0"/>
        <w:autoSpaceDE w:val="0"/>
        <w:autoSpaceDN w:val="0"/>
        <w:adjustRightInd w:val="0"/>
        <w:spacing w:after="240"/>
        <w:rPr>
          <w:rFonts w:ascii="Times" w:hAnsi="Times" w:cs="Times"/>
          <w:lang w:val="en-US"/>
        </w:rPr>
      </w:pPr>
    </w:p>
    <w:p w14:paraId="2FA0CBC2" w14:textId="77777777" w:rsidR="007916E3" w:rsidRPr="007916E3" w:rsidRDefault="007916E3" w:rsidP="007916E3">
      <w:pPr>
        <w:spacing w:before="100" w:beforeAutospacing="1" w:after="100" w:afterAutospacing="1"/>
        <w:jc w:val="both"/>
        <w:rPr>
          <w:rFonts w:ascii="Times New Roman" w:hAnsi="Times New Roman" w:cs="Times New Roman"/>
          <w:sz w:val="20"/>
          <w:szCs w:val="20"/>
          <w:lang w:val="en-GB"/>
        </w:rPr>
      </w:pPr>
    </w:p>
    <w:p w14:paraId="46B5A1E0" w14:textId="77777777" w:rsidR="007916E3" w:rsidRPr="007916E3" w:rsidRDefault="007916E3" w:rsidP="007916E3">
      <w:pPr>
        <w:spacing w:before="100" w:beforeAutospacing="1" w:after="100" w:afterAutospacing="1"/>
        <w:jc w:val="both"/>
        <w:rPr>
          <w:rFonts w:ascii="Times New Roman" w:hAnsi="Times New Roman" w:cs="Times New Roman"/>
          <w:sz w:val="20"/>
          <w:szCs w:val="20"/>
          <w:lang w:val="en-GB"/>
        </w:rPr>
      </w:pPr>
    </w:p>
    <w:sectPr w:rsidR="007916E3" w:rsidRPr="007916E3" w:rsidSect="009B5116">
      <w:footerReference w:type="even" r:id="rId12"/>
      <w:footerReference w:type="default" r:id="rId13"/>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D22C1" w14:textId="77777777" w:rsidR="00D46F8D" w:rsidRDefault="00D46F8D" w:rsidP="00BA5413">
      <w:r>
        <w:separator/>
      </w:r>
    </w:p>
  </w:endnote>
  <w:endnote w:type="continuationSeparator" w:id="0">
    <w:p w14:paraId="15DEE097" w14:textId="77777777" w:rsidR="00D46F8D" w:rsidRDefault="00D46F8D" w:rsidP="00B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9122" w14:textId="77777777" w:rsidR="00D46F8D" w:rsidRDefault="00D46F8D"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07169" w14:textId="77777777" w:rsidR="00D46F8D" w:rsidRDefault="00D46F8D" w:rsidP="00BA54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FC27" w14:textId="77777777" w:rsidR="00D46F8D" w:rsidRDefault="00D46F8D"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69AB">
      <w:rPr>
        <w:rStyle w:val="PageNumber"/>
        <w:noProof/>
      </w:rPr>
      <w:t>20</w:t>
    </w:r>
    <w:r>
      <w:rPr>
        <w:rStyle w:val="PageNumber"/>
      </w:rPr>
      <w:fldChar w:fldCharType="end"/>
    </w:r>
  </w:p>
  <w:p w14:paraId="0AEE33AC" w14:textId="77777777" w:rsidR="00D46F8D" w:rsidRDefault="00D46F8D" w:rsidP="00BA54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E29E0" w14:textId="77777777" w:rsidR="00D46F8D" w:rsidRDefault="00D46F8D" w:rsidP="00BA5413">
      <w:r>
        <w:separator/>
      </w:r>
    </w:p>
  </w:footnote>
  <w:footnote w:type="continuationSeparator" w:id="0">
    <w:p w14:paraId="04CCE3A6" w14:textId="77777777" w:rsidR="00D46F8D" w:rsidRDefault="00D46F8D" w:rsidP="00BA54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1D2"/>
    <w:multiLevelType w:val="hybridMultilevel"/>
    <w:tmpl w:val="DFC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1600C"/>
    <w:multiLevelType w:val="hybridMultilevel"/>
    <w:tmpl w:val="D138FE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14EDD"/>
    <w:multiLevelType w:val="hybridMultilevel"/>
    <w:tmpl w:val="87347AE6"/>
    <w:lvl w:ilvl="0" w:tplc="D3AAD8A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05A65E0D"/>
    <w:multiLevelType w:val="hybridMultilevel"/>
    <w:tmpl w:val="ACAA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840A6"/>
    <w:multiLevelType w:val="multilevel"/>
    <w:tmpl w:val="D138FE2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DBA4929"/>
    <w:multiLevelType w:val="hybridMultilevel"/>
    <w:tmpl w:val="C12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B41AC"/>
    <w:multiLevelType w:val="hybridMultilevel"/>
    <w:tmpl w:val="4C8E6846"/>
    <w:lvl w:ilvl="0" w:tplc="068C9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67F57"/>
    <w:multiLevelType w:val="hybridMultilevel"/>
    <w:tmpl w:val="1B94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656C2"/>
    <w:multiLevelType w:val="hybridMultilevel"/>
    <w:tmpl w:val="3940C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31461B"/>
    <w:multiLevelType w:val="hybridMultilevel"/>
    <w:tmpl w:val="6A7C91B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1A5F56DF"/>
    <w:multiLevelType w:val="hybridMultilevel"/>
    <w:tmpl w:val="E078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B673B"/>
    <w:multiLevelType w:val="hybridMultilevel"/>
    <w:tmpl w:val="5E9A8EFE"/>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B27"/>
    <w:multiLevelType w:val="hybridMultilevel"/>
    <w:tmpl w:val="835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84C28"/>
    <w:multiLevelType w:val="hybridMultilevel"/>
    <w:tmpl w:val="AC1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D1C95"/>
    <w:multiLevelType w:val="hybridMultilevel"/>
    <w:tmpl w:val="70F628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667CF1"/>
    <w:multiLevelType w:val="hybridMultilevel"/>
    <w:tmpl w:val="E8DC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D540A2"/>
    <w:multiLevelType w:val="hybridMultilevel"/>
    <w:tmpl w:val="8FE01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D4AB4"/>
    <w:multiLevelType w:val="hybridMultilevel"/>
    <w:tmpl w:val="049083B2"/>
    <w:lvl w:ilvl="0" w:tplc="00680E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6F54C3"/>
    <w:multiLevelType w:val="hybridMultilevel"/>
    <w:tmpl w:val="E3E6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F73A30"/>
    <w:multiLevelType w:val="hybridMultilevel"/>
    <w:tmpl w:val="EDFA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904F14"/>
    <w:multiLevelType w:val="hybridMultilevel"/>
    <w:tmpl w:val="FB6AD2B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E031C"/>
    <w:multiLevelType w:val="hybridMultilevel"/>
    <w:tmpl w:val="D62600C8"/>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nsid w:val="3F9C74A8"/>
    <w:multiLevelType w:val="hybridMultilevel"/>
    <w:tmpl w:val="412A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609E5"/>
    <w:multiLevelType w:val="hybridMultilevel"/>
    <w:tmpl w:val="B4A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A068B"/>
    <w:multiLevelType w:val="hybridMultilevel"/>
    <w:tmpl w:val="4CD4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4751E"/>
    <w:multiLevelType w:val="hybridMultilevel"/>
    <w:tmpl w:val="9204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437C1"/>
    <w:multiLevelType w:val="hybridMultilevel"/>
    <w:tmpl w:val="7F78AB58"/>
    <w:lvl w:ilvl="0" w:tplc="04090013">
      <w:start w:val="1"/>
      <w:numFmt w:val="upperRoman"/>
      <w:lvlText w:val="%1."/>
      <w:lvlJc w:val="righ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573B2FF8"/>
    <w:multiLevelType w:val="multilevel"/>
    <w:tmpl w:val="D8224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C17CE"/>
    <w:multiLevelType w:val="hybridMultilevel"/>
    <w:tmpl w:val="EAFEDB46"/>
    <w:lvl w:ilvl="0" w:tplc="19705134">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3785A"/>
    <w:multiLevelType w:val="hybridMultilevel"/>
    <w:tmpl w:val="D6DAEE46"/>
    <w:lvl w:ilvl="0" w:tplc="584E01C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85952"/>
    <w:multiLevelType w:val="hybridMultilevel"/>
    <w:tmpl w:val="E466B222"/>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5CB02293"/>
    <w:multiLevelType w:val="hybridMultilevel"/>
    <w:tmpl w:val="1ABE5C20"/>
    <w:lvl w:ilvl="0" w:tplc="535ECBC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5DD73DA2"/>
    <w:multiLevelType w:val="hybridMultilevel"/>
    <w:tmpl w:val="4AAE5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F1C05"/>
    <w:multiLevelType w:val="hybridMultilevel"/>
    <w:tmpl w:val="5D64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33A64"/>
    <w:multiLevelType w:val="hybridMultilevel"/>
    <w:tmpl w:val="93F6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32CB1"/>
    <w:multiLevelType w:val="hybridMultilevel"/>
    <w:tmpl w:val="A16C5D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67CBA"/>
    <w:multiLevelType w:val="hybridMultilevel"/>
    <w:tmpl w:val="634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9739C"/>
    <w:multiLevelType w:val="hybridMultilevel"/>
    <w:tmpl w:val="F17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95167"/>
    <w:multiLevelType w:val="hybridMultilevel"/>
    <w:tmpl w:val="468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C777B"/>
    <w:multiLevelType w:val="hybridMultilevel"/>
    <w:tmpl w:val="E3361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8"/>
  </w:num>
  <w:num w:numId="3">
    <w:abstractNumId w:val="11"/>
  </w:num>
  <w:num w:numId="4">
    <w:abstractNumId w:val="29"/>
  </w:num>
  <w:num w:numId="5">
    <w:abstractNumId w:val="27"/>
  </w:num>
  <w:num w:numId="6">
    <w:abstractNumId w:val="39"/>
  </w:num>
  <w:num w:numId="7">
    <w:abstractNumId w:val="14"/>
  </w:num>
  <w:num w:numId="8">
    <w:abstractNumId w:val="35"/>
  </w:num>
  <w:num w:numId="9">
    <w:abstractNumId w:val="6"/>
  </w:num>
  <w:num w:numId="10">
    <w:abstractNumId w:val="30"/>
  </w:num>
  <w:num w:numId="11">
    <w:abstractNumId w:val="2"/>
  </w:num>
  <w:num w:numId="12">
    <w:abstractNumId w:val="31"/>
  </w:num>
  <w:num w:numId="13">
    <w:abstractNumId w:val="9"/>
  </w:num>
  <w:num w:numId="14">
    <w:abstractNumId w:val="21"/>
  </w:num>
  <w:num w:numId="15">
    <w:abstractNumId w:val="19"/>
  </w:num>
  <w:num w:numId="16">
    <w:abstractNumId w:val="17"/>
  </w:num>
  <w:num w:numId="17">
    <w:abstractNumId w:val="8"/>
  </w:num>
  <w:num w:numId="18">
    <w:abstractNumId w:val="16"/>
  </w:num>
  <w:num w:numId="19">
    <w:abstractNumId w:val="20"/>
  </w:num>
  <w:num w:numId="20">
    <w:abstractNumId w:val="23"/>
  </w:num>
  <w:num w:numId="21">
    <w:abstractNumId w:val="18"/>
  </w:num>
  <w:num w:numId="22">
    <w:abstractNumId w:val="0"/>
  </w:num>
  <w:num w:numId="23">
    <w:abstractNumId w:val="10"/>
  </w:num>
  <w:num w:numId="24">
    <w:abstractNumId w:val="38"/>
  </w:num>
  <w:num w:numId="25">
    <w:abstractNumId w:val="13"/>
  </w:num>
  <w:num w:numId="26">
    <w:abstractNumId w:val="3"/>
  </w:num>
  <w:num w:numId="27">
    <w:abstractNumId w:val="22"/>
  </w:num>
  <w:num w:numId="28">
    <w:abstractNumId w:val="25"/>
  </w:num>
  <w:num w:numId="29">
    <w:abstractNumId w:val="32"/>
  </w:num>
  <w:num w:numId="30">
    <w:abstractNumId w:val="15"/>
  </w:num>
  <w:num w:numId="31">
    <w:abstractNumId w:val="24"/>
  </w:num>
  <w:num w:numId="32">
    <w:abstractNumId w:val="5"/>
  </w:num>
  <w:num w:numId="33">
    <w:abstractNumId w:val="33"/>
  </w:num>
  <w:num w:numId="34">
    <w:abstractNumId w:val="36"/>
  </w:num>
  <w:num w:numId="35">
    <w:abstractNumId w:val="34"/>
  </w:num>
  <w:num w:numId="36">
    <w:abstractNumId w:val="12"/>
  </w:num>
  <w:num w:numId="37">
    <w:abstractNumId w:val="37"/>
  </w:num>
  <w:num w:numId="38">
    <w:abstractNumId w:val="1"/>
  </w:num>
  <w:num w:numId="39">
    <w:abstractNumId w:val="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116"/>
    <w:rsid w:val="000312AF"/>
    <w:rsid w:val="00087C11"/>
    <w:rsid w:val="000A6549"/>
    <w:rsid w:val="000B2DCA"/>
    <w:rsid w:val="0013150A"/>
    <w:rsid w:val="0018012E"/>
    <w:rsid w:val="001A338C"/>
    <w:rsid w:val="001C79D3"/>
    <w:rsid w:val="001D4EB0"/>
    <w:rsid w:val="001E13A1"/>
    <w:rsid w:val="001E4617"/>
    <w:rsid w:val="00227399"/>
    <w:rsid w:val="00236181"/>
    <w:rsid w:val="0025472F"/>
    <w:rsid w:val="00275A51"/>
    <w:rsid w:val="002979AC"/>
    <w:rsid w:val="00335DE4"/>
    <w:rsid w:val="00391192"/>
    <w:rsid w:val="00396E52"/>
    <w:rsid w:val="003B3A3C"/>
    <w:rsid w:val="004104C7"/>
    <w:rsid w:val="00434590"/>
    <w:rsid w:val="00445BF4"/>
    <w:rsid w:val="004578D7"/>
    <w:rsid w:val="00476E12"/>
    <w:rsid w:val="004C69AB"/>
    <w:rsid w:val="004E4BB8"/>
    <w:rsid w:val="005100CD"/>
    <w:rsid w:val="00513ABB"/>
    <w:rsid w:val="00552B3D"/>
    <w:rsid w:val="00553696"/>
    <w:rsid w:val="005D6890"/>
    <w:rsid w:val="005E04D6"/>
    <w:rsid w:val="0061659A"/>
    <w:rsid w:val="006308C5"/>
    <w:rsid w:val="00635181"/>
    <w:rsid w:val="006638BA"/>
    <w:rsid w:val="006C5DBA"/>
    <w:rsid w:val="006F3FD4"/>
    <w:rsid w:val="007165C7"/>
    <w:rsid w:val="00767BA1"/>
    <w:rsid w:val="007732E5"/>
    <w:rsid w:val="007916E3"/>
    <w:rsid w:val="007F2613"/>
    <w:rsid w:val="00802F5D"/>
    <w:rsid w:val="0088125A"/>
    <w:rsid w:val="008815C3"/>
    <w:rsid w:val="008915FE"/>
    <w:rsid w:val="008B08B6"/>
    <w:rsid w:val="008D4428"/>
    <w:rsid w:val="00901987"/>
    <w:rsid w:val="00920506"/>
    <w:rsid w:val="009569F4"/>
    <w:rsid w:val="009A1DD4"/>
    <w:rsid w:val="009B5116"/>
    <w:rsid w:val="00A71D41"/>
    <w:rsid w:val="00A845A5"/>
    <w:rsid w:val="00AB7184"/>
    <w:rsid w:val="00B01C03"/>
    <w:rsid w:val="00B93D92"/>
    <w:rsid w:val="00BA5413"/>
    <w:rsid w:val="00C419B3"/>
    <w:rsid w:val="00C422FF"/>
    <w:rsid w:val="00C91B67"/>
    <w:rsid w:val="00CB4535"/>
    <w:rsid w:val="00D46F8D"/>
    <w:rsid w:val="00D47104"/>
    <w:rsid w:val="00DF15D3"/>
    <w:rsid w:val="00EA4EFD"/>
    <w:rsid w:val="00EE1477"/>
    <w:rsid w:val="00EF221B"/>
    <w:rsid w:val="00FA1D58"/>
    <w:rsid w:val="00FD4364"/>
    <w:rsid w:val="00FF3912"/>
    <w:rsid w:val="00FF62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68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6899">
      <w:bodyDiv w:val="1"/>
      <w:marLeft w:val="0"/>
      <w:marRight w:val="0"/>
      <w:marTop w:val="0"/>
      <w:marBottom w:val="0"/>
      <w:divBdr>
        <w:top w:val="none" w:sz="0" w:space="0" w:color="auto"/>
        <w:left w:val="none" w:sz="0" w:space="0" w:color="auto"/>
        <w:bottom w:val="none" w:sz="0" w:space="0" w:color="auto"/>
        <w:right w:val="none" w:sz="0" w:space="0" w:color="auto"/>
      </w:divBdr>
      <w:divsChild>
        <w:div w:id="877282452">
          <w:marLeft w:val="0"/>
          <w:marRight w:val="0"/>
          <w:marTop w:val="0"/>
          <w:marBottom w:val="0"/>
          <w:divBdr>
            <w:top w:val="none" w:sz="0" w:space="0" w:color="auto"/>
            <w:left w:val="none" w:sz="0" w:space="0" w:color="auto"/>
            <w:bottom w:val="none" w:sz="0" w:space="0" w:color="auto"/>
            <w:right w:val="none" w:sz="0" w:space="0" w:color="auto"/>
          </w:divBdr>
          <w:divsChild>
            <w:div w:id="1973748954">
              <w:marLeft w:val="0"/>
              <w:marRight w:val="0"/>
              <w:marTop w:val="0"/>
              <w:marBottom w:val="0"/>
              <w:divBdr>
                <w:top w:val="none" w:sz="0" w:space="0" w:color="auto"/>
                <w:left w:val="none" w:sz="0" w:space="0" w:color="auto"/>
                <w:bottom w:val="none" w:sz="0" w:space="0" w:color="auto"/>
                <w:right w:val="none" w:sz="0" w:space="0" w:color="auto"/>
              </w:divBdr>
              <w:divsChild>
                <w:div w:id="16411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019">
      <w:bodyDiv w:val="1"/>
      <w:marLeft w:val="0"/>
      <w:marRight w:val="0"/>
      <w:marTop w:val="0"/>
      <w:marBottom w:val="0"/>
      <w:divBdr>
        <w:top w:val="none" w:sz="0" w:space="0" w:color="auto"/>
        <w:left w:val="none" w:sz="0" w:space="0" w:color="auto"/>
        <w:bottom w:val="none" w:sz="0" w:space="0" w:color="auto"/>
        <w:right w:val="none" w:sz="0" w:space="0" w:color="auto"/>
      </w:divBdr>
      <w:divsChild>
        <w:div w:id="191304132">
          <w:marLeft w:val="0"/>
          <w:marRight w:val="0"/>
          <w:marTop w:val="0"/>
          <w:marBottom w:val="0"/>
          <w:divBdr>
            <w:top w:val="none" w:sz="0" w:space="0" w:color="auto"/>
            <w:left w:val="none" w:sz="0" w:space="0" w:color="auto"/>
            <w:bottom w:val="none" w:sz="0" w:space="0" w:color="auto"/>
            <w:right w:val="none" w:sz="0" w:space="0" w:color="auto"/>
          </w:divBdr>
          <w:divsChild>
            <w:div w:id="1653176215">
              <w:marLeft w:val="0"/>
              <w:marRight w:val="0"/>
              <w:marTop w:val="0"/>
              <w:marBottom w:val="0"/>
              <w:divBdr>
                <w:top w:val="none" w:sz="0" w:space="0" w:color="auto"/>
                <w:left w:val="none" w:sz="0" w:space="0" w:color="auto"/>
                <w:bottom w:val="none" w:sz="0" w:space="0" w:color="auto"/>
                <w:right w:val="none" w:sz="0" w:space="0" w:color="auto"/>
              </w:divBdr>
              <w:divsChild>
                <w:div w:id="19550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99">
      <w:bodyDiv w:val="1"/>
      <w:marLeft w:val="0"/>
      <w:marRight w:val="0"/>
      <w:marTop w:val="0"/>
      <w:marBottom w:val="0"/>
      <w:divBdr>
        <w:top w:val="none" w:sz="0" w:space="0" w:color="auto"/>
        <w:left w:val="none" w:sz="0" w:space="0" w:color="auto"/>
        <w:bottom w:val="none" w:sz="0" w:space="0" w:color="auto"/>
        <w:right w:val="none" w:sz="0" w:space="0" w:color="auto"/>
      </w:divBdr>
      <w:divsChild>
        <w:div w:id="1991518067">
          <w:marLeft w:val="0"/>
          <w:marRight w:val="0"/>
          <w:marTop w:val="0"/>
          <w:marBottom w:val="0"/>
          <w:divBdr>
            <w:top w:val="none" w:sz="0" w:space="0" w:color="auto"/>
            <w:left w:val="none" w:sz="0" w:space="0" w:color="auto"/>
            <w:bottom w:val="none" w:sz="0" w:space="0" w:color="auto"/>
            <w:right w:val="none" w:sz="0" w:space="0" w:color="auto"/>
          </w:divBdr>
          <w:divsChild>
            <w:div w:id="1009482894">
              <w:marLeft w:val="0"/>
              <w:marRight w:val="0"/>
              <w:marTop w:val="0"/>
              <w:marBottom w:val="0"/>
              <w:divBdr>
                <w:top w:val="none" w:sz="0" w:space="0" w:color="auto"/>
                <w:left w:val="none" w:sz="0" w:space="0" w:color="auto"/>
                <w:bottom w:val="none" w:sz="0" w:space="0" w:color="auto"/>
                <w:right w:val="none" w:sz="0" w:space="0" w:color="auto"/>
              </w:divBdr>
              <w:divsChild>
                <w:div w:id="1828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608">
      <w:bodyDiv w:val="1"/>
      <w:marLeft w:val="0"/>
      <w:marRight w:val="0"/>
      <w:marTop w:val="0"/>
      <w:marBottom w:val="0"/>
      <w:divBdr>
        <w:top w:val="none" w:sz="0" w:space="0" w:color="auto"/>
        <w:left w:val="none" w:sz="0" w:space="0" w:color="auto"/>
        <w:bottom w:val="none" w:sz="0" w:space="0" w:color="auto"/>
        <w:right w:val="none" w:sz="0" w:space="0" w:color="auto"/>
      </w:divBdr>
      <w:divsChild>
        <w:div w:id="614949895">
          <w:marLeft w:val="0"/>
          <w:marRight w:val="0"/>
          <w:marTop w:val="0"/>
          <w:marBottom w:val="0"/>
          <w:divBdr>
            <w:top w:val="none" w:sz="0" w:space="0" w:color="auto"/>
            <w:left w:val="none" w:sz="0" w:space="0" w:color="auto"/>
            <w:bottom w:val="none" w:sz="0" w:space="0" w:color="auto"/>
            <w:right w:val="none" w:sz="0" w:space="0" w:color="auto"/>
          </w:divBdr>
          <w:divsChild>
            <w:div w:id="249776501">
              <w:marLeft w:val="0"/>
              <w:marRight w:val="0"/>
              <w:marTop w:val="0"/>
              <w:marBottom w:val="0"/>
              <w:divBdr>
                <w:top w:val="none" w:sz="0" w:space="0" w:color="auto"/>
                <w:left w:val="none" w:sz="0" w:space="0" w:color="auto"/>
                <w:bottom w:val="none" w:sz="0" w:space="0" w:color="auto"/>
                <w:right w:val="none" w:sz="0" w:space="0" w:color="auto"/>
              </w:divBdr>
              <w:divsChild>
                <w:div w:id="1841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803">
      <w:bodyDiv w:val="1"/>
      <w:marLeft w:val="0"/>
      <w:marRight w:val="0"/>
      <w:marTop w:val="0"/>
      <w:marBottom w:val="0"/>
      <w:divBdr>
        <w:top w:val="none" w:sz="0" w:space="0" w:color="auto"/>
        <w:left w:val="none" w:sz="0" w:space="0" w:color="auto"/>
        <w:bottom w:val="none" w:sz="0" w:space="0" w:color="auto"/>
        <w:right w:val="none" w:sz="0" w:space="0" w:color="auto"/>
      </w:divBdr>
      <w:divsChild>
        <w:div w:id="1482700267">
          <w:marLeft w:val="0"/>
          <w:marRight w:val="0"/>
          <w:marTop w:val="0"/>
          <w:marBottom w:val="0"/>
          <w:divBdr>
            <w:top w:val="none" w:sz="0" w:space="0" w:color="auto"/>
            <w:left w:val="none" w:sz="0" w:space="0" w:color="auto"/>
            <w:bottom w:val="none" w:sz="0" w:space="0" w:color="auto"/>
            <w:right w:val="none" w:sz="0" w:space="0" w:color="auto"/>
          </w:divBdr>
          <w:divsChild>
            <w:div w:id="1772970326">
              <w:marLeft w:val="0"/>
              <w:marRight w:val="0"/>
              <w:marTop w:val="0"/>
              <w:marBottom w:val="0"/>
              <w:divBdr>
                <w:top w:val="none" w:sz="0" w:space="0" w:color="auto"/>
                <w:left w:val="none" w:sz="0" w:space="0" w:color="auto"/>
                <w:bottom w:val="none" w:sz="0" w:space="0" w:color="auto"/>
                <w:right w:val="none" w:sz="0" w:space="0" w:color="auto"/>
              </w:divBdr>
              <w:divsChild>
                <w:div w:id="3796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8165">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0">
          <w:marLeft w:val="0"/>
          <w:marRight w:val="0"/>
          <w:marTop w:val="0"/>
          <w:marBottom w:val="0"/>
          <w:divBdr>
            <w:top w:val="none" w:sz="0" w:space="0" w:color="auto"/>
            <w:left w:val="none" w:sz="0" w:space="0" w:color="auto"/>
            <w:bottom w:val="none" w:sz="0" w:space="0" w:color="auto"/>
            <w:right w:val="none" w:sz="0" w:space="0" w:color="auto"/>
          </w:divBdr>
          <w:divsChild>
            <w:div w:id="279070536">
              <w:marLeft w:val="0"/>
              <w:marRight w:val="0"/>
              <w:marTop w:val="0"/>
              <w:marBottom w:val="0"/>
              <w:divBdr>
                <w:top w:val="none" w:sz="0" w:space="0" w:color="auto"/>
                <w:left w:val="none" w:sz="0" w:space="0" w:color="auto"/>
                <w:bottom w:val="none" w:sz="0" w:space="0" w:color="auto"/>
                <w:right w:val="none" w:sz="0" w:space="0" w:color="auto"/>
              </w:divBdr>
              <w:divsChild>
                <w:div w:id="3003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8124">
      <w:bodyDiv w:val="1"/>
      <w:marLeft w:val="0"/>
      <w:marRight w:val="0"/>
      <w:marTop w:val="0"/>
      <w:marBottom w:val="0"/>
      <w:divBdr>
        <w:top w:val="none" w:sz="0" w:space="0" w:color="auto"/>
        <w:left w:val="none" w:sz="0" w:space="0" w:color="auto"/>
        <w:bottom w:val="none" w:sz="0" w:space="0" w:color="auto"/>
        <w:right w:val="none" w:sz="0" w:space="0" w:color="auto"/>
      </w:divBdr>
      <w:divsChild>
        <w:div w:id="1078090509">
          <w:marLeft w:val="0"/>
          <w:marRight w:val="0"/>
          <w:marTop w:val="0"/>
          <w:marBottom w:val="0"/>
          <w:divBdr>
            <w:top w:val="none" w:sz="0" w:space="0" w:color="auto"/>
            <w:left w:val="none" w:sz="0" w:space="0" w:color="auto"/>
            <w:bottom w:val="none" w:sz="0" w:space="0" w:color="auto"/>
            <w:right w:val="none" w:sz="0" w:space="0" w:color="auto"/>
          </w:divBdr>
          <w:divsChild>
            <w:div w:id="1469007205">
              <w:marLeft w:val="0"/>
              <w:marRight w:val="0"/>
              <w:marTop w:val="0"/>
              <w:marBottom w:val="0"/>
              <w:divBdr>
                <w:top w:val="none" w:sz="0" w:space="0" w:color="auto"/>
                <w:left w:val="none" w:sz="0" w:space="0" w:color="auto"/>
                <w:bottom w:val="none" w:sz="0" w:space="0" w:color="auto"/>
                <w:right w:val="none" w:sz="0" w:space="0" w:color="auto"/>
              </w:divBdr>
              <w:divsChild>
                <w:div w:id="1508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8819">
      <w:bodyDiv w:val="1"/>
      <w:marLeft w:val="0"/>
      <w:marRight w:val="0"/>
      <w:marTop w:val="0"/>
      <w:marBottom w:val="0"/>
      <w:divBdr>
        <w:top w:val="none" w:sz="0" w:space="0" w:color="auto"/>
        <w:left w:val="none" w:sz="0" w:space="0" w:color="auto"/>
        <w:bottom w:val="none" w:sz="0" w:space="0" w:color="auto"/>
        <w:right w:val="none" w:sz="0" w:space="0" w:color="auto"/>
      </w:divBdr>
      <w:divsChild>
        <w:div w:id="1948732265">
          <w:marLeft w:val="0"/>
          <w:marRight w:val="0"/>
          <w:marTop w:val="0"/>
          <w:marBottom w:val="0"/>
          <w:divBdr>
            <w:top w:val="none" w:sz="0" w:space="0" w:color="auto"/>
            <w:left w:val="none" w:sz="0" w:space="0" w:color="auto"/>
            <w:bottom w:val="none" w:sz="0" w:space="0" w:color="auto"/>
            <w:right w:val="none" w:sz="0" w:space="0" w:color="auto"/>
          </w:divBdr>
          <w:divsChild>
            <w:div w:id="1004472811">
              <w:marLeft w:val="0"/>
              <w:marRight w:val="0"/>
              <w:marTop w:val="0"/>
              <w:marBottom w:val="0"/>
              <w:divBdr>
                <w:top w:val="none" w:sz="0" w:space="0" w:color="auto"/>
                <w:left w:val="none" w:sz="0" w:space="0" w:color="auto"/>
                <w:bottom w:val="none" w:sz="0" w:space="0" w:color="auto"/>
                <w:right w:val="none" w:sz="0" w:space="0" w:color="auto"/>
              </w:divBdr>
              <w:divsChild>
                <w:div w:id="17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09128">
      <w:bodyDiv w:val="1"/>
      <w:marLeft w:val="0"/>
      <w:marRight w:val="0"/>
      <w:marTop w:val="0"/>
      <w:marBottom w:val="0"/>
      <w:divBdr>
        <w:top w:val="none" w:sz="0" w:space="0" w:color="auto"/>
        <w:left w:val="none" w:sz="0" w:space="0" w:color="auto"/>
        <w:bottom w:val="none" w:sz="0" w:space="0" w:color="auto"/>
        <w:right w:val="none" w:sz="0" w:space="0" w:color="auto"/>
      </w:divBdr>
      <w:divsChild>
        <w:div w:id="454101777">
          <w:marLeft w:val="0"/>
          <w:marRight w:val="0"/>
          <w:marTop w:val="0"/>
          <w:marBottom w:val="0"/>
          <w:divBdr>
            <w:top w:val="none" w:sz="0" w:space="0" w:color="auto"/>
            <w:left w:val="none" w:sz="0" w:space="0" w:color="auto"/>
            <w:bottom w:val="none" w:sz="0" w:space="0" w:color="auto"/>
            <w:right w:val="none" w:sz="0" w:space="0" w:color="auto"/>
          </w:divBdr>
          <w:divsChild>
            <w:div w:id="70394119">
              <w:marLeft w:val="0"/>
              <w:marRight w:val="0"/>
              <w:marTop w:val="0"/>
              <w:marBottom w:val="0"/>
              <w:divBdr>
                <w:top w:val="none" w:sz="0" w:space="0" w:color="auto"/>
                <w:left w:val="none" w:sz="0" w:space="0" w:color="auto"/>
                <w:bottom w:val="none" w:sz="0" w:space="0" w:color="auto"/>
                <w:right w:val="none" w:sz="0" w:space="0" w:color="auto"/>
              </w:divBdr>
              <w:divsChild>
                <w:div w:id="928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194">
      <w:bodyDiv w:val="1"/>
      <w:marLeft w:val="0"/>
      <w:marRight w:val="0"/>
      <w:marTop w:val="0"/>
      <w:marBottom w:val="0"/>
      <w:divBdr>
        <w:top w:val="none" w:sz="0" w:space="0" w:color="auto"/>
        <w:left w:val="none" w:sz="0" w:space="0" w:color="auto"/>
        <w:bottom w:val="none" w:sz="0" w:space="0" w:color="auto"/>
        <w:right w:val="none" w:sz="0" w:space="0" w:color="auto"/>
      </w:divBdr>
      <w:divsChild>
        <w:div w:id="1089470665">
          <w:marLeft w:val="0"/>
          <w:marRight w:val="0"/>
          <w:marTop w:val="0"/>
          <w:marBottom w:val="0"/>
          <w:divBdr>
            <w:top w:val="none" w:sz="0" w:space="0" w:color="auto"/>
            <w:left w:val="none" w:sz="0" w:space="0" w:color="auto"/>
            <w:bottom w:val="none" w:sz="0" w:space="0" w:color="auto"/>
            <w:right w:val="none" w:sz="0" w:space="0" w:color="auto"/>
          </w:divBdr>
          <w:divsChild>
            <w:div w:id="1643539478">
              <w:marLeft w:val="0"/>
              <w:marRight w:val="0"/>
              <w:marTop w:val="0"/>
              <w:marBottom w:val="0"/>
              <w:divBdr>
                <w:top w:val="none" w:sz="0" w:space="0" w:color="auto"/>
                <w:left w:val="none" w:sz="0" w:space="0" w:color="auto"/>
                <w:bottom w:val="none" w:sz="0" w:space="0" w:color="auto"/>
                <w:right w:val="none" w:sz="0" w:space="0" w:color="auto"/>
              </w:divBdr>
              <w:divsChild>
                <w:div w:id="16991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6333">
      <w:bodyDiv w:val="1"/>
      <w:marLeft w:val="0"/>
      <w:marRight w:val="0"/>
      <w:marTop w:val="0"/>
      <w:marBottom w:val="0"/>
      <w:divBdr>
        <w:top w:val="none" w:sz="0" w:space="0" w:color="auto"/>
        <w:left w:val="none" w:sz="0" w:space="0" w:color="auto"/>
        <w:bottom w:val="none" w:sz="0" w:space="0" w:color="auto"/>
        <w:right w:val="none" w:sz="0" w:space="0" w:color="auto"/>
      </w:divBdr>
      <w:divsChild>
        <w:div w:id="2030831374">
          <w:marLeft w:val="0"/>
          <w:marRight w:val="0"/>
          <w:marTop w:val="0"/>
          <w:marBottom w:val="0"/>
          <w:divBdr>
            <w:top w:val="none" w:sz="0" w:space="0" w:color="auto"/>
            <w:left w:val="none" w:sz="0" w:space="0" w:color="auto"/>
            <w:bottom w:val="none" w:sz="0" w:space="0" w:color="auto"/>
            <w:right w:val="none" w:sz="0" w:space="0" w:color="auto"/>
          </w:divBdr>
          <w:divsChild>
            <w:div w:id="521281835">
              <w:marLeft w:val="0"/>
              <w:marRight w:val="0"/>
              <w:marTop w:val="0"/>
              <w:marBottom w:val="0"/>
              <w:divBdr>
                <w:top w:val="none" w:sz="0" w:space="0" w:color="auto"/>
                <w:left w:val="none" w:sz="0" w:space="0" w:color="auto"/>
                <w:bottom w:val="none" w:sz="0" w:space="0" w:color="auto"/>
                <w:right w:val="none" w:sz="0" w:space="0" w:color="auto"/>
              </w:divBdr>
              <w:divsChild>
                <w:div w:id="12232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6042">
      <w:bodyDiv w:val="1"/>
      <w:marLeft w:val="0"/>
      <w:marRight w:val="0"/>
      <w:marTop w:val="0"/>
      <w:marBottom w:val="0"/>
      <w:divBdr>
        <w:top w:val="none" w:sz="0" w:space="0" w:color="auto"/>
        <w:left w:val="none" w:sz="0" w:space="0" w:color="auto"/>
        <w:bottom w:val="none" w:sz="0" w:space="0" w:color="auto"/>
        <w:right w:val="none" w:sz="0" w:space="0" w:color="auto"/>
      </w:divBdr>
      <w:divsChild>
        <w:div w:id="2112043777">
          <w:marLeft w:val="0"/>
          <w:marRight w:val="0"/>
          <w:marTop w:val="0"/>
          <w:marBottom w:val="0"/>
          <w:divBdr>
            <w:top w:val="none" w:sz="0" w:space="0" w:color="auto"/>
            <w:left w:val="none" w:sz="0" w:space="0" w:color="auto"/>
            <w:bottom w:val="none" w:sz="0" w:space="0" w:color="auto"/>
            <w:right w:val="none" w:sz="0" w:space="0" w:color="auto"/>
          </w:divBdr>
          <w:divsChild>
            <w:div w:id="1481385056">
              <w:marLeft w:val="0"/>
              <w:marRight w:val="0"/>
              <w:marTop w:val="0"/>
              <w:marBottom w:val="0"/>
              <w:divBdr>
                <w:top w:val="none" w:sz="0" w:space="0" w:color="auto"/>
                <w:left w:val="none" w:sz="0" w:space="0" w:color="auto"/>
                <w:bottom w:val="none" w:sz="0" w:space="0" w:color="auto"/>
                <w:right w:val="none" w:sz="0" w:space="0" w:color="auto"/>
              </w:divBdr>
              <w:divsChild>
                <w:div w:id="3364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5575">
      <w:bodyDiv w:val="1"/>
      <w:marLeft w:val="0"/>
      <w:marRight w:val="0"/>
      <w:marTop w:val="0"/>
      <w:marBottom w:val="0"/>
      <w:divBdr>
        <w:top w:val="none" w:sz="0" w:space="0" w:color="auto"/>
        <w:left w:val="none" w:sz="0" w:space="0" w:color="auto"/>
        <w:bottom w:val="none" w:sz="0" w:space="0" w:color="auto"/>
        <w:right w:val="none" w:sz="0" w:space="0" w:color="auto"/>
      </w:divBdr>
      <w:divsChild>
        <w:div w:id="1390223203">
          <w:marLeft w:val="0"/>
          <w:marRight w:val="0"/>
          <w:marTop w:val="0"/>
          <w:marBottom w:val="0"/>
          <w:divBdr>
            <w:top w:val="none" w:sz="0" w:space="0" w:color="auto"/>
            <w:left w:val="none" w:sz="0" w:space="0" w:color="auto"/>
            <w:bottom w:val="none" w:sz="0" w:space="0" w:color="auto"/>
            <w:right w:val="none" w:sz="0" w:space="0" w:color="auto"/>
          </w:divBdr>
          <w:divsChild>
            <w:div w:id="2056002354">
              <w:marLeft w:val="0"/>
              <w:marRight w:val="0"/>
              <w:marTop w:val="0"/>
              <w:marBottom w:val="0"/>
              <w:divBdr>
                <w:top w:val="none" w:sz="0" w:space="0" w:color="auto"/>
                <w:left w:val="none" w:sz="0" w:space="0" w:color="auto"/>
                <w:bottom w:val="none" w:sz="0" w:space="0" w:color="auto"/>
                <w:right w:val="none" w:sz="0" w:space="0" w:color="auto"/>
              </w:divBdr>
              <w:divsChild>
                <w:div w:id="1290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0897">
      <w:bodyDiv w:val="1"/>
      <w:marLeft w:val="0"/>
      <w:marRight w:val="0"/>
      <w:marTop w:val="0"/>
      <w:marBottom w:val="0"/>
      <w:divBdr>
        <w:top w:val="none" w:sz="0" w:space="0" w:color="auto"/>
        <w:left w:val="none" w:sz="0" w:space="0" w:color="auto"/>
        <w:bottom w:val="none" w:sz="0" w:space="0" w:color="auto"/>
        <w:right w:val="none" w:sz="0" w:space="0" w:color="auto"/>
      </w:divBdr>
      <w:divsChild>
        <w:div w:id="1945459019">
          <w:marLeft w:val="0"/>
          <w:marRight w:val="0"/>
          <w:marTop w:val="0"/>
          <w:marBottom w:val="0"/>
          <w:divBdr>
            <w:top w:val="none" w:sz="0" w:space="0" w:color="auto"/>
            <w:left w:val="none" w:sz="0" w:space="0" w:color="auto"/>
            <w:bottom w:val="none" w:sz="0" w:space="0" w:color="auto"/>
            <w:right w:val="none" w:sz="0" w:space="0" w:color="auto"/>
          </w:divBdr>
          <w:divsChild>
            <w:div w:id="467743781">
              <w:marLeft w:val="0"/>
              <w:marRight w:val="0"/>
              <w:marTop w:val="0"/>
              <w:marBottom w:val="0"/>
              <w:divBdr>
                <w:top w:val="none" w:sz="0" w:space="0" w:color="auto"/>
                <w:left w:val="none" w:sz="0" w:space="0" w:color="auto"/>
                <w:bottom w:val="none" w:sz="0" w:space="0" w:color="auto"/>
                <w:right w:val="none" w:sz="0" w:space="0" w:color="auto"/>
              </w:divBdr>
              <w:divsChild>
                <w:div w:id="8763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3770">
      <w:bodyDiv w:val="1"/>
      <w:marLeft w:val="0"/>
      <w:marRight w:val="0"/>
      <w:marTop w:val="0"/>
      <w:marBottom w:val="0"/>
      <w:divBdr>
        <w:top w:val="none" w:sz="0" w:space="0" w:color="auto"/>
        <w:left w:val="none" w:sz="0" w:space="0" w:color="auto"/>
        <w:bottom w:val="none" w:sz="0" w:space="0" w:color="auto"/>
        <w:right w:val="none" w:sz="0" w:space="0" w:color="auto"/>
      </w:divBdr>
      <w:divsChild>
        <w:div w:id="1072119617">
          <w:marLeft w:val="0"/>
          <w:marRight w:val="0"/>
          <w:marTop w:val="0"/>
          <w:marBottom w:val="0"/>
          <w:divBdr>
            <w:top w:val="none" w:sz="0" w:space="0" w:color="auto"/>
            <w:left w:val="none" w:sz="0" w:space="0" w:color="auto"/>
            <w:bottom w:val="none" w:sz="0" w:space="0" w:color="auto"/>
            <w:right w:val="none" w:sz="0" w:space="0" w:color="auto"/>
          </w:divBdr>
          <w:divsChild>
            <w:div w:id="1749037788">
              <w:marLeft w:val="0"/>
              <w:marRight w:val="0"/>
              <w:marTop w:val="0"/>
              <w:marBottom w:val="0"/>
              <w:divBdr>
                <w:top w:val="none" w:sz="0" w:space="0" w:color="auto"/>
                <w:left w:val="none" w:sz="0" w:space="0" w:color="auto"/>
                <w:bottom w:val="none" w:sz="0" w:space="0" w:color="auto"/>
                <w:right w:val="none" w:sz="0" w:space="0" w:color="auto"/>
              </w:divBdr>
              <w:divsChild>
                <w:div w:id="363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613">
      <w:bodyDiv w:val="1"/>
      <w:marLeft w:val="0"/>
      <w:marRight w:val="0"/>
      <w:marTop w:val="0"/>
      <w:marBottom w:val="0"/>
      <w:divBdr>
        <w:top w:val="none" w:sz="0" w:space="0" w:color="auto"/>
        <w:left w:val="none" w:sz="0" w:space="0" w:color="auto"/>
        <w:bottom w:val="none" w:sz="0" w:space="0" w:color="auto"/>
        <w:right w:val="none" w:sz="0" w:space="0" w:color="auto"/>
      </w:divBdr>
      <w:divsChild>
        <w:div w:id="598175957">
          <w:marLeft w:val="0"/>
          <w:marRight w:val="0"/>
          <w:marTop w:val="0"/>
          <w:marBottom w:val="0"/>
          <w:divBdr>
            <w:top w:val="none" w:sz="0" w:space="0" w:color="auto"/>
            <w:left w:val="none" w:sz="0" w:space="0" w:color="auto"/>
            <w:bottom w:val="none" w:sz="0" w:space="0" w:color="auto"/>
            <w:right w:val="none" w:sz="0" w:space="0" w:color="auto"/>
          </w:divBdr>
          <w:divsChild>
            <w:div w:id="447818946">
              <w:marLeft w:val="0"/>
              <w:marRight w:val="0"/>
              <w:marTop w:val="0"/>
              <w:marBottom w:val="0"/>
              <w:divBdr>
                <w:top w:val="none" w:sz="0" w:space="0" w:color="auto"/>
                <w:left w:val="none" w:sz="0" w:space="0" w:color="auto"/>
                <w:bottom w:val="none" w:sz="0" w:space="0" w:color="auto"/>
                <w:right w:val="none" w:sz="0" w:space="0" w:color="auto"/>
              </w:divBdr>
              <w:divsChild>
                <w:div w:id="1924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3039">
      <w:bodyDiv w:val="1"/>
      <w:marLeft w:val="0"/>
      <w:marRight w:val="0"/>
      <w:marTop w:val="0"/>
      <w:marBottom w:val="0"/>
      <w:divBdr>
        <w:top w:val="none" w:sz="0" w:space="0" w:color="auto"/>
        <w:left w:val="none" w:sz="0" w:space="0" w:color="auto"/>
        <w:bottom w:val="none" w:sz="0" w:space="0" w:color="auto"/>
        <w:right w:val="none" w:sz="0" w:space="0" w:color="auto"/>
      </w:divBdr>
      <w:divsChild>
        <w:div w:id="2100756809">
          <w:marLeft w:val="0"/>
          <w:marRight w:val="0"/>
          <w:marTop w:val="0"/>
          <w:marBottom w:val="0"/>
          <w:divBdr>
            <w:top w:val="none" w:sz="0" w:space="0" w:color="auto"/>
            <w:left w:val="none" w:sz="0" w:space="0" w:color="auto"/>
            <w:bottom w:val="none" w:sz="0" w:space="0" w:color="auto"/>
            <w:right w:val="none" w:sz="0" w:space="0" w:color="auto"/>
          </w:divBdr>
          <w:divsChild>
            <w:div w:id="967397308">
              <w:marLeft w:val="0"/>
              <w:marRight w:val="0"/>
              <w:marTop w:val="0"/>
              <w:marBottom w:val="0"/>
              <w:divBdr>
                <w:top w:val="none" w:sz="0" w:space="0" w:color="auto"/>
                <w:left w:val="none" w:sz="0" w:space="0" w:color="auto"/>
                <w:bottom w:val="none" w:sz="0" w:space="0" w:color="auto"/>
                <w:right w:val="none" w:sz="0" w:space="0" w:color="auto"/>
              </w:divBdr>
              <w:divsChild>
                <w:div w:id="1485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6471">
      <w:bodyDiv w:val="1"/>
      <w:marLeft w:val="0"/>
      <w:marRight w:val="0"/>
      <w:marTop w:val="0"/>
      <w:marBottom w:val="0"/>
      <w:divBdr>
        <w:top w:val="none" w:sz="0" w:space="0" w:color="auto"/>
        <w:left w:val="none" w:sz="0" w:space="0" w:color="auto"/>
        <w:bottom w:val="none" w:sz="0" w:space="0" w:color="auto"/>
        <w:right w:val="none" w:sz="0" w:space="0" w:color="auto"/>
      </w:divBdr>
      <w:divsChild>
        <w:div w:id="1556047888">
          <w:marLeft w:val="0"/>
          <w:marRight w:val="0"/>
          <w:marTop w:val="0"/>
          <w:marBottom w:val="0"/>
          <w:divBdr>
            <w:top w:val="none" w:sz="0" w:space="0" w:color="auto"/>
            <w:left w:val="none" w:sz="0" w:space="0" w:color="auto"/>
            <w:bottom w:val="none" w:sz="0" w:space="0" w:color="auto"/>
            <w:right w:val="none" w:sz="0" w:space="0" w:color="auto"/>
          </w:divBdr>
          <w:divsChild>
            <w:div w:id="1127117254">
              <w:marLeft w:val="0"/>
              <w:marRight w:val="0"/>
              <w:marTop w:val="0"/>
              <w:marBottom w:val="0"/>
              <w:divBdr>
                <w:top w:val="none" w:sz="0" w:space="0" w:color="auto"/>
                <w:left w:val="none" w:sz="0" w:space="0" w:color="auto"/>
                <w:bottom w:val="none" w:sz="0" w:space="0" w:color="auto"/>
                <w:right w:val="none" w:sz="0" w:space="0" w:color="auto"/>
              </w:divBdr>
              <w:divsChild>
                <w:div w:id="1928033473">
                  <w:marLeft w:val="0"/>
                  <w:marRight w:val="0"/>
                  <w:marTop w:val="0"/>
                  <w:marBottom w:val="0"/>
                  <w:divBdr>
                    <w:top w:val="none" w:sz="0" w:space="0" w:color="auto"/>
                    <w:left w:val="none" w:sz="0" w:space="0" w:color="auto"/>
                    <w:bottom w:val="none" w:sz="0" w:space="0" w:color="auto"/>
                    <w:right w:val="none" w:sz="0" w:space="0" w:color="auto"/>
                  </w:divBdr>
                  <w:divsChild>
                    <w:div w:id="16390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597">
      <w:bodyDiv w:val="1"/>
      <w:marLeft w:val="0"/>
      <w:marRight w:val="0"/>
      <w:marTop w:val="0"/>
      <w:marBottom w:val="0"/>
      <w:divBdr>
        <w:top w:val="none" w:sz="0" w:space="0" w:color="auto"/>
        <w:left w:val="none" w:sz="0" w:space="0" w:color="auto"/>
        <w:bottom w:val="none" w:sz="0" w:space="0" w:color="auto"/>
        <w:right w:val="none" w:sz="0" w:space="0" w:color="auto"/>
      </w:divBdr>
      <w:divsChild>
        <w:div w:id="894005778">
          <w:marLeft w:val="0"/>
          <w:marRight w:val="0"/>
          <w:marTop w:val="0"/>
          <w:marBottom w:val="0"/>
          <w:divBdr>
            <w:top w:val="none" w:sz="0" w:space="0" w:color="auto"/>
            <w:left w:val="none" w:sz="0" w:space="0" w:color="auto"/>
            <w:bottom w:val="none" w:sz="0" w:space="0" w:color="auto"/>
            <w:right w:val="none" w:sz="0" w:space="0" w:color="auto"/>
          </w:divBdr>
          <w:divsChild>
            <w:div w:id="44137405">
              <w:marLeft w:val="0"/>
              <w:marRight w:val="0"/>
              <w:marTop w:val="0"/>
              <w:marBottom w:val="0"/>
              <w:divBdr>
                <w:top w:val="none" w:sz="0" w:space="0" w:color="auto"/>
                <w:left w:val="none" w:sz="0" w:space="0" w:color="auto"/>
                <w:bottom w:val="none" w:sz="0" w:space="0" w:color="auto"/>
                <w:right w:val="none" w:sz="0" w:space="0" w:color="auto"/>
              </w:divBdr>
              <w:divsChild>
                <w:div w:id="579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2063">
      <w:bodyDiv w:val="1"/>
      <w:marLeft w:val="0"/>
      <w:marRight w:val="0"/>
      <w:marTop w:val="0"/>
      <w:marBottom w:val="0"/>
      <w:divBdr>
        <w:top w:val="none" w:sz="0" w:space="0" w:color="auto"/>
        <w:left w:val="none" w:sz="0" w:space="0" w:color="auto"/>
        <w:bottom w:val="none" w:sz="0" w:space="0" w:color="auto"/>
        <w:right w:val="none" w:sz="0" w:space="0" w:color="auto"/>
      </w:divBdr>
      <w:divsChild>
        <w:div w:id="678700861">
          <w:marLeft w:val="0"/>
          <w:marRight w:val="0"/>
          <w:marTop w:val="0"/>
          <w:marBottom w:val="0"/>
          <w:divBdr>
            <w:top w:val="none" w:sz="0" w:space="0" w:color="auto"/>
            <w:left w:val="none" w:sz="0" w:space="0" w:color="auto"/>
            <w:bottom w:val="none" w:sz="0" w:space="0" w:color="auto"/>
            <w:right w:val="none" w:sz="0" w:space="0" w:color="auto"/>
          </w:divBdr>
          <w:divsChild>
            <w:div w:id="887956774">
              <w:marLeft w:val="0"/>
              <w:marRight w:val="0"/>
              <w:marTop w:val="0"/>
              <w:marBottom w:val="0"/>
              <w:divBdr>
                <w:top w:val="none" w:sz="0" w:space="0" w:color="auto"/>
                <w:left w:val="none" w:sz="0" w:space="0" w:color="auto"/>
                <w:bottom w:val="none" w:sz="0" w:space="0" w:color="auto"/>
                <w:right w:val="none" w:sz="0" w:space="0" w:color="auto"/>
              </w:divBdr>
              <w:divsChild>
                <w:div w:id="1588801841">
                  <w:marLeft w:val="0"/>
                  <w:marRight w:val="0"/>
                  <w:marTop w:val="0"/>
                  <w:marBottom w:val="0"/>
                  <w:divBdr>
                    <w:top w:val="none" w:sz="0" w:space="0" w:color="auto"/>
                    <w:left w:val="none" w:sz="0" w:space="0" w:color="auto"/>
                    <w:bottom w:val="none" w:sz="0" w:space="0" w:color="auto"/>
                    <w:right w:val="none" w:sz="0" w:space="0" w:color="auto"/>
                  </w:divBdr>
                  <w:divsChild>
                    <w:div w:id="832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1954">
      <w:bodyDiv w:val="1"/>
      <w:marLeft w:val="0"/>
      <w:marRight w:val="0"/>
      <w:marTop w:val="0"/>
      <w:marBottom w:val="0"/>
      <w:divBdr>
        <w:top w:val="none" w:sz="0" w:space="0" w:color="auto"/>
        <w:left w:val="none" w:sz="0" w:space="0" w:color="auto"/>
        <w:bottom w:val="none" w:sz="0" w:space="0" w:color="auto"/>
        <w:right w:val="none" w:sz="0" w:space="0" w:color="auto"/>
      </w:divBdr>
      <w:divsChild>
        <w:div w:id="1039166317">
          <w:marLeft w:val="0"/>
          <w:marRight w:val="0"/>
          <w:marTop w:val="0"/>
          <w:marBottom w:val="0"/>
          <w:divBdr>
            <w:top w:val="none" w:sz="0" w:space="0" w:color="auto"/>
            <w:left w:val="none" w:sz="0" w:space="0" w:color="auto"/>
            <w:bottom w:val="none" w:sz="0" w:space="0" w:color="auto"/>
            <w:right w:val="none" w:sz="0" w:space="0" w:color="auto"/>
          </w:divBdr>
          <w:divsChild>
            <w:div w:id="1278945024">
              <w:marLeft w:val="0"/>
              <w:marRight w:val="0"/>
              <w:marTop w:val="0"/>
              <w:marBottom w:val="0"/>
              <w:divBdr>
                <w:top w:val="none" w:sz="0" w:space="0" w:color="auto"/>
                <w:left w:val="none" w:sz="0" w:space="0" w:color="auto"/>
                <w:bottom w:val="none" w:sz="0" w:space="0" w:color="auto"/>
                <w:right w:val="none" w:sz="0" w:space="0" w:color="auto"/>
              </w:divBdr>
              <w:divsChild>
                <w:div w:id="1842699896">
                  <w:marLeft w:val="0"/>
                  <w:marRight w:val="0"/>
                  <w:marTop w:val="0"/>
                  <w:marBottom w:val="0"/>
                  <w:divBdr>
                    <w:top w:val="none" w:sz="0" w:space="0" w:color="auto"/>
                    <w:left w:val="none" w:sz="0" w:space="0" w:color="auto"/>
                    <w:bottom w:val="none" w:sz="0" w:space="0" w:color="auto"/>
                    <w:right w:val="none" w:sz="0" w:space="0" w:color="auto"/>
                  </w:divBdr>
                  <w:divsChild>
                    <w:div w:id="1178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53908">
      <w:bodyDiv w:val="1"/>
      <w:marLeft w:val="0"/>
      <w:marRight w:val="0"/>
      <w:marTop w:val="0"/>
      <w:marBottom w:val="0"/>
      <w:divBdr>
        <w:top w:val="none" w:sz="0" w:space="0" w:color="auto"/>
        <w:left w:val="none" w:sz="0" w:space="0" w:color="auto"/>
        <w:bottom w:val="none" w:sz="0" w:space="0" w:color="auto"/>
        <w:right w:val="none" w:sz="0" w:space="0" w:color="auto"/>
      </w:divBdr>
      <w:divsChild>
        <w:div w:id="1867863348">
          <w:marLeft w:val="0"/>
          <w:marRight w:val="0"/>
          <w:marTop w:val="0"/>
          <w:marBottom w:val="0"/>
          <w:divBdr>
            <w:top w:val="none" w:sz="0" w:space="0" w:color="auto"/>
            <w:left w:val="none" w:sz="0" w:space="0" w:color="auto"/>
            <w:bottom w:val="none" w:sz="0" w:space="0" w:color="auto"/>
            <w:right w:val="none" w:sz="0" w:space="0" w:color="auto"/>
          </w:divBdr>
          <w:divsChild>
            <w:div w:id="957566227">
              <w:marLeft w:val="0"/>
              <w:marRight w:val="0"/>
              <w:marTop w:val="0"/>
              <w:marBottom w:val="0"/>
              <w:divBdr>
                <w:top w:val="none" w:sz="0" w:space="0" w:color="auto"/>
                <w:left w:val="none" w:sz="0" w:space="0" w:color="auto"/>
                <w:bottom w:val="none" w:sz="0" w:space="0" w:color="auto"/>
                <w:right w:val="none" w:sz="0" w:space="0" w:color="auto"/>
              </w:divBdr>
              <w:divsChild>
                <w:div w:id="20757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8281">
      <w:bodyDiv w:val="1"/>
      <w:marLeft w:val="0"/>
      <w:marRight w:val="0"/>
      <w:marTop w:val="0"/>
      <w:marBottom w:val="0"/>
      <w:divBdr>
        <w:top w:val="none" w:sz="0" w:space="0" w:color="auto"/>
        <w:left w:val="none" w:sz="0" w:space="0" w:color="auto"/>
        <w:bottom w:val="none" w:sz="0" w:space="0" w:color="auto"/>
        <w:right w:val="none" w:sz="0" w:space="0" w:color="auto"/>
      </w:divBdr>
      <w:divsChild>
        <w:div w:id="2083483228">
          <w:marLeft w:val="0"/>
          <w:marRight w:val="0"/>
          <w:marTop w:val="0"/>
          <w:marBottom w:val="0"/>
          <w:divBdr>
            <w:top w:val="none" w:sz="0" w:space="0" w:color="auto"/>
            <w:left w:val="none" w:sz="0" w:space="0" w:color="auto"/>
            <w:bottom w:val="none" w:sz="0" w:space="0" w:color="auto"/>
            <w:right w:val="none" w:sz="0" w:space="0" w:color="auto"/>
          </w:divBdr>
          <w:divsChild>
            <w:div w:id="1773168050">
              <w:marLeft w:val="0"/>
              <w:marRight w:val="0"/>
              <w:marTop w:val="0"/>
              <w:marBottom w:val="0"/>
              <w:divBdr>
                <w:top w:val="none" w:sz="0" w:space="0" w:color="auto"/>
                <w:left w:val="none" w:sz="0" w:space="0" w:color="auto"/>
                <w:bottom w:val="none" w:sz="0" w:space="0" w:color="auto"/>
                <w:right w:val="none" w:sz="0" w:space="0" w:color="auto"/>
              </w:divBdr>
              <w:divsChild>
                <w:div w:id="314918486">
                  <w:marLeft w:val="0"/>
                  <w:marRight w:val="0"/>
                  <w:marTop w:val="0"/>
                  <w:marBottom w:val="0"/>
                  <w:divBdr>
                    <w:top w:val="none" w:sz="0" w:space="0" w:color="auto"/>
                    <w:left w:val="none" w:sz="0" w:space="0" w:color="auto"/>
                    <w:bottom w:val="none" w:sz="0" w:space="0" w:color="auto"/>
                    <w:right w:val="none" w:sz="0" w:space="0" w:color="auto"/>
                  </w:divBdr>
                  <w:divsChild>
                    <w:div w:id="15195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4314">
      <w:bodyDiv w:val="1"/>
      <w:marLeft w:val="0"/>
      <w:marRight w:val="0"/>
      <w:marTop w:val="0"/>
      <w:marBottom w:val="0"/>
      <w:divBdr>
        <w:top w:val="none" w:sz="0" w:space="0" w:color="auto"/>
        <w:left w:val="none" w:sz="0" w:space="0" w:color="auto"/>
        <w:bottom w:val="none" w:sz="0" w:space="0" w:color="auto"/>
        <w:right w:val="none" w:sz="0" w:space="0" w:color="auto"/>
      </w:divBdr>
      <w:divsChild>
        <w:div w:id="1012075857">
          <w:marLeft w:val="0"/>
          <w:marRight w:val="0"/>
          <w:marTop w:val="0"/>
          <w:marBottom w:val="0"/>
          <w:divBdr>
            <w:top w:val="none" w:sz="0" w:space="0" w:color="auto"/>
            <w:left w:val="none" w:sz="0" w:space="0" w:color="auto"/>
            <w:bottom w:val="none" w:sz="0" w:space="0" w:color="auto"/>
            <w:right w:val="none" w:sz="0" w:space="0" w:color="auto"/>
          </w:divBdr>
          <w:divsChild>
            <w:div w:id="1003163157">
              <w:marLeft w:val="0"/>
              <w:marRight w:val="0"/>
              <w:marTop w:val="0"/>
              <w:marBottom w:val="0"/>
              <w:divBdr>
                <w:top w:val="none" w:sz="0" w:space="0" w:color="auto"/>
                <w:left w:val="none" w:sz="0" w:space="0" w:color="auto"/>
                <w:bottom w:val="none" w:sz="0" w:space="0" w:color="auto"/>
                <w:right w:val="none" w:sz="0" w:space="0" w:color="auto"/>
              </w:divBdr>
              <w:divsChild>
                <w:div w:id="1136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380">
      <w:bodyDiv w:val="1"/>
      <w:marLeft w:val="0"/>
      <w:marRight w:val="0"/>
      <w:marTop w:val="0"/>
      <w:marBottom w:val="0"/>
      <w:divBdr>
        <w:top w:val="none" w:sz="0" w:space="0" w:color="auto"/>
        <w:left w:val="none" w:sz="0" w:space="0" w:color="auto"/>
        <w:bottom w:val="none" w:sz="0" w:space="0" w:color="auto"/>
        <w:right w:val="none" w:sz="0" w:space="0" w:color="auto"/>
      </w:divBdr>
      <w:divsChild>
        <w:div w:id="275404215">
          <w:marLeft w:val="0"/>
          <w:marRight w:val="0"/>
          <w:marTop w:val="0"/>
          <w:marBottom w:val="0"/>
          <w:divBdr>
            <w:top w:val="none" w:sz="0" w:space="0" w:color="auto"/>
            <w:left w:val="none" w:sz="0" w:space="0" w:color="auto"/>
            <w:bottom w:val="none" w:sz="0" w:space="0" w:color="auto"/>
            <w:right w:val="none" w:sz="0" w:space="0" w:color="auto"/>
          </w:divBdr>
          <w:divsChild>
            <w:div w:id="635722268">
              <w:marLeft w:val="0"/>
              <w:marRight w:val="0"/>
              <w:marTop w:val="0"/>
              <w:marBottom w:val="0"/>
              <w:divBdr>
                <w:top w:val="none" w:sz="0" w:space="0" w:color="auto"/>
                <w:left w:val="none" w:sz="0" w:space="0" w:color="auto"/>
                <w:bottom w:val="none" w:sz="0" w:space="0" w:color="auto"/>
                <w:right w:val="none" w:sz="0" w:space="0" w:color="auto"/>
              </w:divBdr>
              <w:divsChild>
                <w:div w:id="9567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219">
      <w:bodyDiv w:val="1"/>
      <w:marLeft w:val="0"/>
      <w:marRight w:val="0"/>
      <w:marTop w:val="0"/>
      <w:marBottom w:val="0"/>
      <w:divBdr>
        <w:top w:val="none" w:sz="0" w:space="0" w:color="auto"/>
        <w:left w:val="none" w:sz="0" w:space="0" w:color="auto"/>
        <w:bottom w:val="none" w:sz="0" w:space="0" w:color="auto"/>
        <w:right w:val="none" w:sz="0" w:space="0" w:color="auto"/>
      </w:divBdr>
      <w:divsChild>
        <w:div w:id="652956144">
          <w:marLeft w:val="0"/>
          <w:marRight w:val="0"/>
          <w:marTop w:val="0"/>
          <w:marBottom w:val="0"/>
          <w:divBdr>
            <w:top w:val="none" w:sz="0" w:space="0" w:color="auto"/>
            <w:left w:val="none" w:sz="0" w:space="0" w:color="auto"/>
            <w:bottom w:val="none" w:sz="0" w:space="0" w:color="auto"/>
            <w:right w:val="none" w:sz="0" w:space="0" w:color="auto"/>
          </w:divBdr>
          <w:divsChild>
            <w:div w:id="281612126">
              <w:marLeft w:val="0"/>
              <w:marRight w:val="0"/>
              <w:marTop w:val="0"/>
              <w:marBottom w:val="0"/>
              <w:divBdr>
                <w:top w:val="none" w:sz="0" w:space="0" w:color="auto"/>
                <w:left w:val="none" w:sz="0" w:space="0" w:color="auto"/>
                <w:bottom w:val="none" w:sz="0" w:space="0" w:color="auto"/>
                <w:right w:val="none" w:sz="0" w:space="0" w:color="auto"/>
              </w:divBdr>
              <w:divsChild>
                <w:div w:id="5889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citral.org/pdf/english/texts/procurem/construction/Legal_Guide_e.pdf"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lj.com/abstract.htm?lg=en&amp;ref=120045-32" TargetMode="External"/><Relationship Id="rId10" Type="http://schemas.openxmlformats.org/officeDocument/2006/relationships/hyperlink" Target="http://www.iblj.com/abstract.htm?ref=22000151-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9ECA3-62CE-E540-9CE8-953E142F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20</Pages>
  <Words>10117</Words>
  <Characters>57668</Characters>
  <Application>Microsoft Macintosh Word</Application>
  <DocSecurity>0</DocSecurity>
  <Lines>480</Lines>
  <Paragraphs>135</Paragraphs>
  <ScaleCrop>false</ScaleCrop>
  <Company/>
  <LinksUpToDate>false</LinksUpToDate>
  <CharactersWithSpaces>67650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16</cp:revision>
  <dcterms:created xsi:type="dcterms:W3CDTF">2014-09-08T12:50:00Z</dcterms:created>
  <dcterms:modified xsi:type="dcterms:W3CDTF">2014-09-28T21:26:00Z</dcterms:modified>
</cp:coreProperties>
</file>