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E967F" w14:textId="125C2DFF" w:rsidR="00E131C0" w:rsidRPr="009154D1" w:rsidRDefault="00E131C0" w:rsidP="00E131C0">
      <w:pPr>
        <w:pStyle w:val="IntenseQuote"/>
        <w:tabs>
          <w:tab w:val="left" w:pos="9632"/>
        </w:tabs>
        <w:ind w:left="0" w:right="-7"/>
        <w:jc w:val="both"/>
        <w:rPr>
          <w:rFonts w:ascii="Times New Roman" w:hAnsi="Times New Roman" w:cs="Times New Roman"/>
          <w:i w:val="0"/>
          <w:lang w:val="en-US"/>
        </w:rPr>
      </w:pPr>
      <w:r>
        <w:rPr>
          <w:rFonts w:ascii="Times New Roman" w:hAnsi="Times New Roman" w:cs="Times New Roman"/>
          <w:i w:val="0"/>
          <w:lang w:val="en-US"/>
        </w:rPr>
        <w:t>Cours 2</w:t>
      </w:r>
      <w:r w:rsidRPr="009154D1">
        <w:rPr>
          <w:rFonts w:ascii="Times New Roman" w:hAnsi="Times New Roman" w:cs="Times New Roman"/>
          <w:i w:val="0"/>
          <w:lang w:val="en-US"/>
        </w:rPr>
        <w:t xml:space="preserve"> – Préparation</w:t>
      </w:r>
    </w:p>
    <w:p w14:paraId="3D62710F" w14:textId="77777777" w:rsidR="00E131C0" w:rsidRPr="00943789" w:rsidRDefault="00E131C0" w:rsidP="00E131C0">
      <w:pPr>
        <w:widowControl w:val="0"/>
        <w:autoSpaceDE w:val="0"/>
        <w:autoSpaceDN w:val="0"/>
        <w:adjustRightInd w:val="0"/>
        <w:ind w:left="-426"/>
        <w:jc w:val="both"/>
        <w:rPr>
          <w:rFonts w:ascii="Times New Roman" w:hAnsi="Times New Roman" w:cs="Arial"/>
          <w:b/>
          <w:color w:val="1A1A1A"/>
          <w:sz w:val="20"/>
          <w:szCs w:val="20"/>
          <w:u w:val="single"/>
          <w:lang w:val="en-GB"/>
        </w:rPr>
      </w:pPr>
      <w:r w:rsidRPr="00943789">
        <w:rPr>
          <w:rFonts w:ascii="Times New Roman" w:hAnsi="Times New Roman" w:cs="Arial"/>
          <w:b/>
          <w:color w:val="1A1A1A"/>
          <w:sz w:val="20"/>
          <w:szCs w:val="20"/>
          <w:u w:val="single"/>
          <w:lang w:val="en-GB"/>
        </w:rPr>
        <w:t>The chapter 2 of the book Greenberg, Kee and Weeramantry</w:t>
      </w:r>
    </w:p>
    <w:p w14:paraId="0498173B"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59BFF08C"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Law governing the arbitration and role of the site »</w:t>
      </w:r>
    </w:p>
    <w:p w14:paraId="337C1AF4"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3B22D24A"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This chaper examines how, why and on what basis the process of international commercial arbitration is legally permitted. It also covers the main practical functions of the seat of arbitration</w:t>
      </w:r>
    </w:p>
    <w:p w14:paraId="41EA3DF2"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seat/place is the jurisdiction in which an arbitration takes place legally</w:t>
      </w:r>
    </w:p>
    <w:p w14:paraId="52573751"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To be distinguished from the location of any physical hearings or meetings held has part of the arbitration proceedings</w:t>
      </w:r>
    </w:p>
    <w:p w14:paraId="76F2066C" w14:textId="77777777" w:rsidR="00E131C0" w:rsidRPr="00943789" w:rsidRDefault="00E131C0" w:rsidP="00E131C0">
      <w:pPr>
        <w:pStyle w:val="ListParagraph"/>
        <w:widowControl w:val="0"/>
        <w:autoSpaceDE w:val="0"/>
        <w:autoSpaceDN w:val="0"/>
        <w:adjustRightInd w:val="0"/>
        <w:ind w:left="2160"/>
        <w:jc w:val="both"/>
        <w:rPr>
          <w:rFonts w:ascii="Times New Roman" w:hAnsi="Times New Roman" w:cs="Arial"/>
          <w:color w:val="1A1A1A"/>
          <w:sz w:val="20"/>
          <w:szCs w:val="20"/>
          <w:lang w:val="en-GB"/>
        </w:rPr>
      </w:pPr>
    </w:p>
    <w:p w14:paraId="3DED61EF"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Terminology: seat or place of arbitration</w:t>
      </w:r>
    </w:p>
    <w:p w14:paraId="56D2DBAC"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“seat of arbitration” and “place of arbitration” are often used interchangeably to mean the legal jurisdiction to which an arbitration is attached</w:t>
      </w:r>
    </w:p>
    <w:p w14:paraId="72424B1E"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often said to be a language evolution from English and French</w:t>
      </w:r>
    </w:p>
    <w:p w14:paraId="7448C4D7"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An arbitration will be conducted according to the arbitration law at the seat of arbitration (lex arbitri), even if hearings or other meetings are held elsewhere</w:t>
      </w:r>
    </w:p>
    <w:p w14:paraId="26B4718E"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Under no circumstances should the terms seat or place be confused with the venue, location or place of hearings</w:t>
      </w:r>
    </w:p>
    <w:p w14:paraId="73751B64"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6EA8BE1E"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Distinction between the seat of arbitration and venue of hearings</w:t>
      </w:r>
    </w:p>
    <w:p w14:paraId="5A92693A"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seat or place of arbitration is the primary legal jurisdiction to which the arbitration is attached</w:t>
      </w:r>
    </w:p>
    <w:p w14:paraId="3DDBB84D"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is the legal location of an arbitration proceeding</w:t>
      </w:r>
    </w:p>
    <w:p w14:paraId="313A40D5"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Must be distinguished from the physical location of any arbitration hearings and meetings</w:t>
      </w:r>
    </w:p>
    <w:p w14:paraId="22D60392"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Can be held at any convenient location</w:t>
      </w:r>
    </w:p>
    <w:p w14:paraId="0753C9DD"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An arbitration proceeding encompasses an entire process, commencing from the appointment of an arbitrator(s) to the rendering of the final award</w:t>
      </w:r>
    </w:p>
    <w:p w14:paraId="3473E440"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In practice hearings and meetings are often held at the seat</w:t>
      </w:r>
    </w:p>
    <w:p w14:paraId="5D08313B"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Virtually, all arbitration laws and rules expressly permit arbitration hearings to be held in a location other than the seat of arbitration </w:t>
      </w:r>
    </w:p>
    <w:p w14:paraId="1E55974D"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 20(2) Model Law</w:t>
      </w:r>
    </w:p>
    <w:p w14:paraId="549A29E8"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Supreme Court of New South Wales, Australia, 2000</w:t>
      </w:r>
    </w:p>
    <w:p w14:paraId="39468751"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fact that the arbitration hearing is held outside the seat of arbitration does not and cannot of itself change the legal seat of arbitration</w:t>
      </w:r>
    </w:p>
    <w:p w14:paraId="61C206B1"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Confirmed in the Singapour Court of Appeal, PT Garuda Indonesia v. Birgen Air:</w:t>
      </w:r>
    </w:p>
    <w:p w14:paraId="6B878D17" w14:textId="77777777" w:rsidR="00E131C0" w:rsidRPr="00943789" w:rsidRDefault="00E131C0" w:rsidP="00E131C0">
      <w:pPr>
        <w:pStyle w:val="ListParagraph"/>
        <w:widowControl w:val="0"/>
        <w:numPr>
          <w:ilvl w:val="5"/>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should be apparent that from art 20 of the Model Law, there is a distinction between “place of arbitration” and the place where the arbitral tribunal carries on hearing witnesses, experts or the parties, namely the “venue of the hearing”</w:t>
      </w:r>
    </w:p>
    <w:p w14:paraId="4A3C8E8F"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1035F0AC"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005EBF78"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Lex arbitri, arbitral procedural law and arbitration rules</w:t>
      </w:r>
    </w:p>
    <w:p w14:paraId="4DE40EEC"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lex arbitri, arbitral procedural law, and arbitration rules are all terms referring to provisions that regulate, among other matters, the procedure of an international arbitration </w:t>
      </w:r>
    </w:p>
    <w:p w14:paraId="411D53A5"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differences between them : important but difficult to grasp</w:t>
      </w:r>
    </w:p>
    <w:p w14:paraId="1D1EB5FD"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lex arbitri: latin, means the law of arbitration</w:t>
      </w:r>
    </w:p>
    <w:p w14:paraId="3E38649B"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lex arbitri is not directly chosen by the parties: when they choose a country Y as the seat, the automatic consequence, without the need for express words, is that aspects of country Y’s laws and legal framework become lex arbitri </w:t>
      </w:r>
    </w:p>
    <w:p w14:paraId="147862E8"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Singapore Court of Appeal PT Garuda Indonesia v. Birgen Air</w:t>
      </w:r>
    </w:p>
    <w:p w14:paraId="69771487"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lex arbitri legitimises and provides a general legal framework for international arbitration</w:t>
      </w:r>
    </w:p>
    <w:p w14:paraId="185B6C5E"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relevant law itself might be found in an independent stature on international arbitration or might be in another law such as the law governing domestic arbitration </w:t>
      </w:r>
    </w:p>
    <w:p w14:paraId="06590627"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lex arbitri of a given jurisdiction can also include other statutes and codes and case law which relates to the basic legal framework of international arbitration seated there</w:t>
      </w:r>
    </w:p>
    <w:p w14:paraId="204DBBE5"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Other general features: the lex arbitri gives (with certain exceptions) parties the </w:t>
      </w:r>
      <w:r w:rsidRPr="00943789">
        <w:rPr>
          <w:rFonts w:ascii="Times New Roman" w:hAnsi="Times New Roman" w:cs="Arial"/>
          <w:color w:val="1A1A1A"/>
          <w:sz w:val="20"/>
          <w:szCs w:val="20"/>
          <w:lang w:val="en-GB"/>
        </w:rPr>
        <w:lastRenderedPageBreak/>
        <w:t>freedom to choose the law and rules to apply and it indicates what types of matters cannot be arbitrated</w:t>
      </w:r>
    </w:p>
    <w:p w14:paraId="612DFCBB"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law: sets out the parameters of the procedure and support for international arbitration</w:t>
      </w:r>
    </w:p>
    <w:p w14:paraId="3C458925"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provides for instance mandatory rules about how arbitration can be conducted</w:t>
      </w:r>
    </w:p>
    <w:p w14:paraId="52AB29E8"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Equal treatment, due process, independence of arbitrators</w:t>
      </w:r>
    </w:p>
    <w:p w14:paraId="0B737E7A" w14:textId="77777777" w:rsidR="00E131C0" w:rsidRPr="00943789" w:rsidRDefault="00E131C0" w:rsidP="00E131C0">
      <w:pPr>
        <w:pStyle w:val="ListParagraph"/>
        <w:widowControl w:val="0"/>
        <w:numPr>
          <w:ilvl w:val="5"/>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One way to conceptualise the differences between lex arbitri and procedural law is to consider that</w:t>
      </w:r>
    </w:p>
    <w:p w14:paraId="68C7D5F3" w14:textId="77777777" w:rsidR="00E131C0" w:rsidRPr="00943789" w:rsidRDefault="00E131C0" w:rsidP="00E131C0">
      <w:pPr>
        <w:pStyle w:val="ListParagraph"/>
        <w:widowControl w:val="0"/>
        <w:numPr>
          <w:ilvl w:val="6"/>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Lex arbitri as governing matters external to the arbitration </w:t>
      </w:r>
    </w:p>
    <w:p w14:paraId="5567BDFE" w14:textId="77777777" w:rsidR="00E131C0" w:rsidRPr="00943789" w:rsidRDefault="00E131C0" w:rsidP="00E131C0">
      <w:pPr>
        <w:pStyle w:val="ListParagraph"/>
        <w:widowControl w:val="0"/>
        <w:numPr>
          <w:ilvl w:val="6"/>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law: governing matters internal to the arbitration procedure (but excluding substantive issues)</w:t>
      </w:r>
    </w:p>
    <w:p w14:paraId="07F096A3"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rules/arbitration rules: rules chosen by the parties that relate to the mechanism and processes of arbitration</w:t>
      </w:r>
    </w:p>
    <w:p w14:paraId="33CFAB21"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Typically regulate the </w:t>
      </w:r>
      <w:r w:rsidRPr="00943789">
        <w:rPr>
          <w:rFonts w:ascii="Times New Roman" w:hAnsi="Times New Roman" w:cs="Arial"/>
          <w:color w:val="1A1A1A"/>
          <w:sz w:val="20"/>
          <w:szCs w:val="20"/>
          <w:u w:val="single"/>
          <w:lang w:val="en-GB"/>
        </w:rPr>
        <w:t>conduct of the arbitration</w:t>
      </w:r>
      <w:r w:rsidRPr="00943789">
        <w:rPr>
          <w:rFonts w:ascii="Times New Roman" w:hAnsi="Times New Roman" w:cs="Arial"/>
          <w:color w:val="1A1A1A"/>
          <w:sz w:val="20"/>
          <w:szCs w:val="20"/>
          <w:lang w:val="en-GB"/>
        </w:rPr>
        <w:t xml:space="preserve"> from its initiation until a final award is rendered and can be likened to the civil procedures rules of a court</w:t>
      </w:r>
    </w:p>
    <w:p w14:paraId="40E4E881"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Arbitral institution, UNCITRAL Arbitration rules, …</w:t>
      </w:r>
    </w:p>
    <w:p w14:paraId="28B87CB3"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Arbitration rules generally apply as a matter of contract(not law) although default arbitration rules are generally found in procedural law</w:t>
      </w:r>
    </w:p>
    <w:p w14:paraId="48949EB7"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Practical aspects on how to commence an arbitration,…</w:t>
      </w:r>
    </w:p>
    <w:p w14:paraId="0899BB75" w14:textId="77777777" w:rsidR="00E131C0" w:rsidRPr="00943789" w:rsidRDefault="00E131C0" w:rsidP="00E131C0">
      <w:pPr>
        <w:pStyle w:val="ListParagraph"/>
        <w:widowControl w:val="0"/>
        <w:autoSpaceDE w:val="0"/>
        <w:autoSpaceDN w:val="0"/>
        <w:adjustRightInd w:val="0"/>
        <w:ind w:left="3600"/>
        <w:jc w:val="both"/>
        <w:rPr>
          <w:rFonts w:ascii="Times New Roman" w:hAnsi="Times New Roman" w:cs="Arial"/>
          <w:color w:val="1A1A1A"/>
          <w:sz w:val="20"/>
          <w:szCs w:val="20"/>
          <w:lang w:val="en-GB"/>
        </w:rPr>
      </w:pPr>
    </w:p>
    <w:p w14:paraId="0CB93D57"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Lex arbitri v. arbitral procedural law</w:t>
      </w:r>
    </w:p>
    <w:p w14:paraId="3972F12C"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rarely separated : many people do not distinguish between lex arbitri and procedural law </w:t>
      </w:r>
    </w:p>
    <w:p w14:paraId="099AF22A"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understandable and problematic</w:t>
      </w:r>
    </w:p>
    <w:p w14:paraId="1848EC2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Redfern &amp; Hunter: “the lex arbitri is is the law that gives arbitration its nationality and legal validity”</w:t>
      </w:r>
    </w:p>
    <w:p w14:paraId="40998005"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Different: the parties may seat the arbitration in one jurisdiction and choose the procedural law of a different jurisdiction</w:t>
      </w:r>
    </w:p>
    <w:p w14:paraId="5BD11B74"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Gary Born: “the foreign procedural law will not ordinarily supplant, but rather operate within the arbitration legislation of the arbitral seat”</w:t>
      </w:r>
    </w:p>
    <w:p w14:paraId="0017109A"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Choosing a foreign procedural law can create many practical problems </w:t>
      </w:r>
    </w:p>
    <w:p w14:paraId="0FE4A729"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Which court to go for interim measures? </w:t>
      </w:r>
    </w:p>
    <w:p w14:paraId="51ED80C0"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Great difficulties</w:t>
      </w:r>
    </w:p>
    <w:p w14:paraId="1F71175E"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Two cases when the choice of a foreign procedural law might be warranted:</w:t>
      </w:r>
    </w:p>
    <w:p w14:paraId="509A3BB4"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When the award will need to be enforced in a specific and known non-NC signatory</w:t>
      </w:r>
    </w:p>
    <w:p w14:paraId="47F137F7"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Choosing that country procedural law might provide recourse for enforcement procedures in that law, without the need to seat the arbitration in that jurisdiction</w:t>
      </w:r>
    </w:p>
    <w:p w14:paraId="0BFCD4D4"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When the chosen arbitral sear has less than a modern arbitration legal system but is chosen nevertheless to avoid award enforcement problems based on a “reciprocity reservation” that a state has made when concluding the NYC</w:t>
      </w:r>
    </w:p>
    <w:p w14:paraId="7D7D712C"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506BB2F9"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Arbitral procedural law v. arbitration rules</w:t>
      </w:r>
    </w:p>
    <w:p w14:paraId="4EBDDC63"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generally an overlap between the two </w:t>
      </w:r>
    </w:p>
    <w:p w14:paraId="64BCAB50"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law will provide default procedural rules in case the parties have not otherwise agreed</w:t>
      </w:r>
    </w:p>
    <w:p w14:paraId="350504BD"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65141098" w14:textId="25A85530" w:rsidR="00E131C0"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pyramid</w:t>
      </w:r>
    </w:p>
    <w:p w14:paraId="3A24C9A2" w14:textId="77777777" w:rsidR="00E131C0" w:rsidRPr="00E131C0" w:rsidRDefault="00E131C0" w:rsidP="00E131C0">
      <w:pPr>
        <w:pStyle w:val="ListParagraph"/>
        <w:widowControl w:val="0"/>
        <w:autoSpaceDE w:val="0"/>
        <w:autoSpaceDN w:val="0"/>
        <w:adjustRightInd w:val="0"/>
        <w:ind w:left="1440"/>
        <w:jc w:val="center"/>
        <w:rPr>
          <w:rFonts w:ascii="Times New Roman" w:hAnsi="Times New Roman" w:cs="Arial"/>
          <w:color w:val="1A1A1A"/>
          <w:sz w:val="20"/>
          <w:szCs w:val="20"/>
          <w:lang w:val="en-GB"/>
        </w:rPr>
      </w:pPr>
    </w:p>
    <w:p w14:paraId="4DCD8942" w14:textId="5EDFCE41"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r>
        <w:rPr>
          <w:rFonts w:ascii="Times New Roman" w:hAnsi="Times New Roman" w:cs="Arial"/>
          <w:noProof/>
          <w:color w:val="1A1A1A"/>
          <w:sz w:val="20"/>
          <w:szCs w:val="20"/>
          <w:lang w:val="en-US"/>
        </w:rPr>
        <w:drawing>
          <wp:anchor distT="0" distB="0" distL="114300" distR="114300" simplePos="0" relativeHeight="251658240" behindDoc="0" locked="0" layoutInCell="1" allowOverlap="1" wp14:anchorId="0A3CAAC9" wp14:editId="2EFDEDBC">
            <wp:simplePos x="0" y="0"/>
            <wp:positionH relativeFrom="column">
              <wp:align>left</wp:align>
            </wp:positionH>
            <wp:positionV relativeFrom="paragraph">
              <wp:align>top</wp:align>
            </wp:positionV>
            <wp:extent cx="3661410" cy="2261235"/>
            <wp:effectExtent l="0" t="0" r="0" b="0"/>
            <wp:wrapSquare wrapText="bothSides"/>
            <wp:docPr id="1" name="Picture 1" descr="Capture d’écran 2014-09-09 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écran 2014-09-09 à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410" cy="2261235"/>
                    </a:xfrm>
                    <a:prstGeom prst="rect">
                      <a:avLst/>
                    </a:prstGeom>
                    <a:noFill/>
                    <a:ln>
                      <a:noFill/>
                    </a:ln>
                  </pic:spPr>
                </pic:pic>
              </a:graphicData>
            </a:graphic>
          </wp:anchor>
        </w:drawing>
      </w:r>
      <w:r>
        <w:rPr>
          <w:rFonts w:ascii="Times New Roman" w:hAnsi="Times New Roman" w:cs="Arial"/>
          <w:color w:val="1A1A1A"/>
          <w:sz w:val="20"/>
          <w:szCs w:val="20"/>
          <w:lang w:val="en-GB"/>
        </w:rPr>
        <w:t xml:space="preserve"> </w:t>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p>
    <w:p w14:paraId="4AF86BCE"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374C8FA9"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0F30075C"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40971A68"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7FDCD448"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55C8B974"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107F752E"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04BF179E"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31F9BAD4"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548113DB"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76E3A547"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16488424"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7702098E" w14:textId="77777777" w:rsidR="00E131C0" w:rsidRPr="00943789"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61179459"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Diverging views on link between arbitration proceedings and seat of arbitration</w:t>
      </w:r>
    </w:p>
    <w:p w14:paraId="60A2FF55"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Theoretical debate about the extent to which arbitration proceedings are linked and constrained by seat of arbitration’s laws and courts</w:t>
      </w:r>
    </w:p>
    <w:p w14:paraId="682A5A62"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Traditional view</w:t>
      </w:r>
    </w:p>
    <w:p w14:paraId="3BDA6121"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traditional or jurisdictional view is that every private, commercial arbitration must be attached to a legal seat of arbitration</w:t>
      </w:r>
    </w:p>
    <w:p w14:paraId="43CD0EAC"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According to this view the seat of arbitration is the jurisdiction that gives legitimacy and legality to the arbitration proceedings and resulting award</w:t>
      </w:r>
    </w:p>
    <w:p w14:paraId="2CB8B49A" w14:textId="77777777" w:rsidR="00E131C0" w:rsidRPr="005863CE"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Consequently, without the international arbitration law of the seat (the lex arbitri) which permits arbitration to take place, any arbitration proceedings would not exist legally</w:t>
      </w:r>
    </w:p>
    <w:p w14:paraId="44F542CC"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Delocalised view</w:t>
      </w:r>
    </w:p>
    <w:p w14:paraId="1010778F" w14:textId="77777777" w:rsidR="00E131C0" w:rsidRPr="00943789"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Definition</w:t>
      </w:r>
    </w:p>
    <w:p w14:paraId="62C76E8E"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delocalised or contractual conception of arbitration is that no link need exist between the seat of arbitration and arbitration proceedings taking place in that jurisdiction</w:t>
      </w:r>
    </w:p>
    <w:p w14:paraId="17E933FA"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Arbitration proceedings are said to gain legitimacy and existence from the parties’ contract</w:t>
      </w:r>
    </w:p>
    <w:p w14:paraId="687BB0F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Principle consequence is that arbitration proceedings should be free from any interference from local laws at the seat of arbitration</w:t>
      </w:r>
    </w:p>
    <w:p w14:paraId="6C4202CC"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only domestic courts that can interfere are those asked to enforce a resulting arbitral award</w:t>
      </w:r>
    </w:p>
    <w:p w14:paraId="3B7235FC"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is only these enforcement courts that need to give the arbitral award state recognition because that is required before state-backed mechanism can be deployed to enforce and execute the award</w:t>
      </w:r>
    </w:p>
    <w:p w14:paraId="278DD15A"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Before the award is enforced, it exists simply as an extension of the parties’ contract</w:t>
      </w:r>
    </w:p>
    <w:p w14:paraId="06A52425"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086846A2" w14:textId="77777777" w:rsidR="00E131C0" w:rsidRPr="00943789"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International relations theory and delocalisation</w:t>
      </w:r>
    </w:p>
    <w:p w14:paraId="236A6841"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Delocalisation theory: many parallels with international relations theory</w:t>
      </w:r>
    </w:p>
    <w:p w14:paraId="442E5051"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When delocalisation advocates argue against the traditional view that international arbitration is attached to the seat of arbitration, they are not just arguing against it in the context of arbitration, but also against the Realism school’s understanding of how the world interacts. </w:t>
      </w:r>
    </w:p>
    <w:p w14:paraId="3FCC10F0"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To battle with any level of success, the delocalised view must itself have an equally developed theoretical analogy. </w:t>
      </w:r>
    </w:p>
    <w:p w14:paraId="12B2950B"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That analogy can be found in the international relations theory of Liberal Internationalism.</w:t>
      </w:r>
    </w:p>
    <w:p w14:paraId="680C6FE8"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402DF7DD" w14:textId="77777777" w:rsidR="00E131C0" w:rsidRPr="00943789"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Delocalisation in practice: relevant legal provisions</w:t>
      </w:r>
    </w:p>
    <w:p w14:paraId="3E8AB84B"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Despite the theoretical attractions of delocalisation, it is important to keep in mind what the laws say and what domestic courts will do. </w:t>
      </w:r>
    </w:p>
    <w:p w14:paraId="6ACCFB5F"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legal effectiveness of international arbitration depends principally on laws that facilitate the enforcement of international arbitration agreements and awards, that is mainly the New York Convention, and subsidiarily the various domestic lex arbitri which permit, legitimise and positively support international arbitration.</w:t>
      </w:r>
    </w:p>
    <w:p w14:paraId="54D45B74"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most significant barrier to the pure delocalisation view is found in Article I of the New York Convention: </w:t>
      </w:r>
    </w:p>
    <w:p w14:paraId="71C5595D" w14:textId="77777777" w:rsidR="00E131C0" w:rsidRPr="00943789" w:rsidRDefault="00E131C0" w:rsidP="00E131C0">
      <w:pPr>
        <w:widowControl w:val="0"/>
        <w:numPr>
          <w:ilvl w:val="1"/>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“This Convention shall apply to the recognition and enforcement of arbitral awards made in the territory of a state other than the state where the recognition and enforcement of such awards are sought. (Emphasis added)”</w:t>
      </w:r>
    </w:p>
    <w:p w14:paraId="3B023807" w14:textId="77777777" w:rsidR="00E131C0" w:rsidRPr="00943789" w:rsidRDefault="00E131C0" w:rsidP="00E131C0">
      <w:pPr>
        <w:widowControl w:val="0"/>
        <w:autoSpaceDE w:val="0"/>
        <w:autoSpaceDN w:val="0"/>
        <w:adjustRightInd w:val="0"/>
        <w:rPr>
          <w:rFonts w:ascii="Times New Roman" w:hAnsi="Times New Roman" w:cs="Arial"/>
          <w:color w:val="1A1A1A"/>
          <w:sz w:val="20"/>
          <w:szCs w:val="20"/>
          <w:lang w:val="en-GB"/>
        </w:rPr>
      </w:pPr>
    </w:p>
    <w:p w14:paraId="5F2C261B" w14:textId="77777777" w:rsidR="00E131C0" w:rsidRPr="00DF4DE6"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Conclusions on delocalisation</w:t>
      </w:r>
    </w:p>
    <w:p w14:paraId="3BBEB12D"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 good example of delocalisation’s influence on the enactment of laws is the Model Law, which as explained above and elsewhere throughout this book, provides for very limited court interference and a very high degree of party autonomy. is not a phenomenon in its own right, but rather permitted by the state.`</w:t>
      </w:r>
    </w:p>
    <w:p w14:paraId="1D9FDD3F" w14:textId="77777777" w:rsidR="00E131C0" w:rsidRPr="00943789" w:rsidRDefault="00E131C0" w:rsidP="00E131C0">
      <w:pPr>
        <w:widowControl w:val="0"/>
        <w:numPr>
          <w:ilvl w:val="1"/>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Notwithstanding these theoretical conclusions, we consider the delocalisation debate to have had a very positive effect on the success of international arbitration by decreasing the level of court interference at the seat of arbitration and reducing the application of otherwise irrelevant local mandatory laws</w:t>
      </w:r>
    </w:p>
    <w:p w14:paraId="18F781D2"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6A3C1726"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Choosing the seat of arbitration</w:t>
      </w:r>
    </w:p>
    <w:p w14:paraId="1E51000C"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General principles</w:t>
      </w:r>
    </w:p>
    <w:p w14:paraId="247B8DC6"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parties to an arbitration are free to agree on the seat at any time. Usually, it is agreed in the arbitration agreement. If not, it might be agreed later. </w:t>
      </w:r>
    </w:p>
    <w:p w14:paraId="32FAAE5C"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freedom to choose the seat of arbitration is widely recognised by institutional arbitration rules. Such rules simply restate a fundamental right that parties have been granted by virtually all lex arbitri</w:t>
      </w:r>
    </w:p>
    <w:p w14:paraId="55FFD98F" w14:textId="77777777" w:rsidR="00E131C0" w:rsidRPr="00943789" w:rsidRDefault="00E131C0" w:rsidP="00E131C0">
      <w:pPr>
        <w:widowControl w:val="0"/>
        <w:autoSpaceDE w:val="0"/>
        <w:autoSpaceDN w:val="0"/>
        <w:adjustRightInd w:val="0"/>
        <w:rPr>
          <w:rFonts w:ascii="Times New Roman" w:hAnsi="Times New Roman" w:cs="Arial"/>
          <w:color w:val="1A1A1A"/>
          <w:sz w:val="20"/>
          <w:szCs w:val="20"/>
          <w:lang w:val="en-GB"/>
        </w:rPr>
      </w:pPr>
    </w:p>
    <w:p w14:paraId="534A307E"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Factors to consider in choosing a seat of arbitration</w:t>
      </w:r>
    </w:p>
    <w:p w14:paraId="6033410A"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Realistically, the most important factor is the presence of laws and courts that are favourable to international arbitration : several criterias :</w:t>
      </w:r>
    </w:p>
    <w:p w14:paraId="295312B9"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1) The seat should be a party to the NYC</w:t>
      </w:r>
    </w:p>
    <w:p w14:paraId="730200D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seat’s arbitration law should provide for the desired level of judicial interference and control (id the desired level of delocalisation)</w:t>
      </w:r>
    </w:p>
    <w:p w14:paraId="2EE857A9"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2) Geographic and infrastructure convenience should be the second main criteria after the quality of the legal system and courts</w:t>
      </w:r>
    </w:p>
    <w:p w14:paraId="2277B08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Seat should be geo. convenient for most people</w:t>
      </w:r>
    </w:p>
    <w:p w14:paraId="64BD2055"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3) the neutrality of the seat</w:t>
      </w:r>
    </w:p>
    <w:p w14:paraId="468E5A89"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 seat outside of the jurisdiction of any contracting parties</w:t>
      </w:r>
    </w:p>
    <w:p w14:paraId="5E3404B2" w14:textId="77777777" w:rsidR="00E131C0" w:rsidRPr="00943789" w:rsidRDefault="00E131C0" w:rsidP="00E131C0">
      <w:pPr>
        <w:pStyle w:val="ListParagraph"/>
        <w:widowControl w:val="0"/>
        <w:autoSpaceDE w:val="0"/>
        <w:autoSpaceDN w:val="0"/>
        <w:adjustRightInd w:val="0"/>
        <w:ind w:left="2160"/>
        <w:jc w:val="both"/>
        <w:rPr>
          <w:rFonts w:ascii="Times New Roman" w:hAnsi="Times New Roman" w:cs="Arial"/>
          <w:color w:val="1A1A1A"/>
          <w:sz w:val="20"/>
          <w:szCs w:val="20"/>
          <w:lang w:val="en-GB"/>
        </w:rPr>
      </w:pPr>
    </w:p>
    <w:p w14:paraId="0CA51315"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Changing the seat of arbitration</w:t>
      </w:r>
    </w:p>
    <w:p w14:paraId="33D9CE1E" w14:textId="77777777" w:rsidR="00E131C0"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Once the seat of arbitration has been agreed or decided, as a general rule it can be changed only by agreement of all of the parties. If the arbitration has already begun, such an agreement would in practice need to be made in consultation with the arbitral tribunal itself.</w:t>
      </w:r>
    </w:p>
    <w:p w14:paraId="45C5254C" w14:textId="77777777" w:rsidR="00E131C0"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sz w:val="20"/>
          <w:szCs w:val="20"/>
          <w:lang w:val="en-GB" w:eastAsia="fr-FR"/>
        </w:rPr>
        <w:t>Indeed the chosen seat could be considered a condition of the consent to arbitrate. A court order to change the seat would give rise to an argument that the arbitration proceedings were not conducted in accordance with the parties’ agreement. Failing to follow the parties’ agreement exposes a resulting arbitral award to attack.</w:t>
      </w:r>
    </w:p>
    <w:p w14:paraId="3734AAA1" w14:textId="77777777" w:rsidR="00E131C0" w:rsidRPr="00943789" w:rsidRDefault="00E131C0" w:rsidP="00E131C0">
      <w:pPr>
        <w:widowControl w:val="0"/>
        <w:numPr>
          <w:ilvl w:val="1"/>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sz w:val="20"/>
          <w:szCs w:val="20"/>
          <w:lang w:val="en-GB" w:eastAsia="fr-FR"/>
        </w:rPr>
        <w:t xml:space="preserve">The only circumstance inwhich an agreed seat of arbitration could be changed under protest of one party is when the agreement on the initial seat has become frustrated or impossible. </w:t>
      </w:r>
    </w:p>
    <w:p w14:paraId="7A82AA0B" w14:textId="77777777" w:rsidR="00E131C0" w:rsidRPr="00943789" w:rsidRDefault="00E131C0" w:rsidP="00E131C0">
      <w:pPr>
        <w:widowControl w:val="0"/>
        <w:numPr>
          <w:ilvl w:val="2"/>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sz w:val="20"/>
          <w:szCs w:val="20"/>
          <w:lang w:val="en-GB" w:eastAsia="fr-FR"/>
        </w:rPr>
        <w:t>A sufficient ground would appear to be that subsequent to the agreement on the seat of arbitration some legal or physical impediment had arisen which prevented the parties from seating their arbitration at the chosen location.</w:t>
      </w:r>
    </w:p>
    <w:p w14:paraId="01C253BF"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171381A8" w14:textId="77777777" w:rsidR="00E131C0"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Model Law as lex arbitri</w:t>
      </w:r>
    </w:p>
    <w:p w14:paraId="6261D782" w14:textId="77777777" w:rsidR="00E131C0" w:rsidRPr="00AF389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Asia Pacific and the Model Law</w:t>
      </w:r>
    </w:p>
    <w:p w14:paraId="5E958006"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many Asian jurisdiction have separate laws dealing with international arbitration or arbitration in general with special provision for international arbitration</w:t>
      </w:r>
    </w:p>
    <w:p w14:paraId="285D524E"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this statute regulate issues that include:</w:t>
      </w:r>
    </w:p>
    <w:p w14:paraId="1F2B31EF"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validity of the arbitration agreement</w:t>
      </w:r>
    </w:p>
    <w:p w14:paraId="57276F1F"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nomination and removal of arbitrators</w:t>
      </w:r>
    </w:p>
    <w:p w14:paraId="1EDED52D"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fundamental procedural rules</w:t>
      </w:r>
    </w:p>
    <w:p w14:paraId="65A4DBD0"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formal and substantive requirement for arbitral awards</w:t>
      </w:r>
    </w:p>
    <w:p w14:paraId="0091AAC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recognition and enforcement of arbitration agreement and arbitral awards</w:t>
      </w:r>
    </w:p>
    <w:p w14:paraId="6F527E6B"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4AC8CA0E" w14:textId="77777777" w:rsidR="00E131C0"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Mandatory provisions of the Model Law (1985)</w:t>
      </w:r>
    </w:p>
    <w:p w14:paraId="13FC51C8"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the pple of party autonomy in international arbitration dictates that parties should be free to agree on the procedure of their arbitrations</w:t>
      </w:r>
    </w:p>
    <w:p w14:paraId="51DA1F33"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like all laws the model law contains mandatory provisions</w:t>
      </w:r>
    </w:p>
    <w:p w14:paraId="37EBD48C"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applying irrespective of the parties’ choice</w:t>
      </w:r>
    </w:p>
    <w:p w14:paraId="6D45E3B6"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however as the Model Law is supposed to be non mandatory</w:t>
      </w:r>
    </w:p>
    <w:p w14:paraId="2D3DA9B1" w14:textId="77777777" w:rsidR="00E131C0" w:rsidRPr="00AF3899" w:rsidRDefault="00E131C0" w:rsidP="00E131C0">
      <w:pPr>
        <w:pStyle w:val="ListParagraph"/>
        <w:widowControl w:val="0"/>
        <w:autoSpaceDE w:val="0"/>
        <w:autoSpaceDN w:val="0"/>
        <w:adjustRightInd w:val="0"/>
        <w:ind w:left="2160"/>
        <w:jc w:val="both"/>
        <w:rPr>
          <w:rFonts w:ascii="Times New Roman" w:hAnsi="Times New Roman" w:cs="Arial"/>
          <w:color w:val="1A1A1A"/>
          <w:sz w:val="20"/>
          <w:szCs w:val="20"/>
          <w:lang w:val="en-GB"/>
        </w:rPr>
      </w:pPr>
    </w:p>
    <w:p w14:paraId="31A3A66C"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1: Scope of application</w:t>
      </w:r>
    </w:p>
    <w:p w14:paraId="6E343CC5"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not typically included in the list of mandatory provisions</w:t>
      </w:r>
    </w:p>
    <w:p w14:paraId="650C52F7"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but it at least in part mandatory</w:t>
      </w:r>
    </w:p>
    <w:p w14:paraId="24D7C23F"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 xml:space="preserve">Article 1 of ML states when the ML applies </w:t>
      </w:r>
    </w:p>
    <w:p w14:paraId="0443AFAD"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Even if derogations are possible, the parties cannot prevent the application of the ML under art 1 as to do so would create a paradox</w:t>
      </w:r>
    </w:p>
    <w:p w14:paraId="33B72995"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14C319A4" w14:textId="77777777" w:rsidR="00E131C0" w:rsidRPr="00BA7CE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7: Definition and form of arbitration agreement (1985)</w:t>
      </w:r>
    </w:p>
    <w:p w14:paraId="1BBB5A42"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provides a definition and stipulates form requirements for an arbitration agreement</w:t>
      </w:r>
    </w:p>
    <w:p w14:paraId="7D8259DC"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fails to be mandatory</w:t>
      </w:r>
    </w:p>
    <w:p w14:paraId="0CBE3C7E"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especially since the 2006 revision of the ML offers an Option II whoch does not refer to writing at all</w:t>
      </w:r>
    </w:p>
    <w:p w14:paraId="79237314" w14:textId="77777777" w:rsidR="00E131C0"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oral agreement possible</w:t>
      </w:r>
    </w:p>
    <w:p w14:paraId="6002C724" w14:textId="77777777" w:rsidR="00E131C0" w:rsidRPr="00BD295C"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BD295C">
        <w:rPr>
          <w:rFonts w:ascii="Times New Roman" w:hAnsi="Times New Roman" w:cs="Arial"/>
          <w:color w:val="1A1A1A"/>
          <w:sz w:val="20"/>
          <w:szCs w:val="20"/>
          <w:lang w:val="en-GB"/>
        </w:rPr>
        <w:t>However, as a matter of practice it would generally be advantageous for an arbitration agreement to be in writing or evidenced in writing</w:t>
      </w:r>
    </w:p>
    <w:p w14:paraId="659E9A1A"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BD295C">
        <w:rPr>
          <w:rFonts w:ascii="Times New Roman" w:hAnsi="Times New Roman" w:cs="Arial"/>
          <w:color w:val="1A1A1A"/>
          <w:sz w:val="20"/>
          <w:szCs w:val="20"/>
          <w:lang w:val="en-GB"/>
        </w:rPr>
        <w:t xml:space="preserve">The NYC </w:t>
      </w:r>
      <w:r>
        <w:rPr>
          <w:rFonts w:ascii="Times New Roman" w:hAnsi="Times New Roman" w:cs="Arial"/>
          <w:color w:val="1A1A1A"/>
          <w:sz w:val="20"/>
          <w:szCs w:val="20"/>
          <w:lang w:val="en-GB"/>
        </w:rPr>
        <w:t>requires the arbitration agreement to be in writing in order to have the award enforced</w:t>
      </w:r>
    </w:p>
    <w:p w14:paraId="108AB21D" w14:textId="77777777" w:rsidR="00E131C0" w:rsidRPr="00BD295C"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33DFADC5"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8(1): Arbitration agreement and substantive claim before court</w:t>
      </w:r>
    </w:p>
    <w:p w14:paraId="271A30FD"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The ML imposes a mandatory stay of court proceedings where a valid arbitration agreement exists</w:t>
      </w:r>
    </w:p>
    <w:p w14:paraId="32D62C42"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5D6CAB5A"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11 (4) and (5): Appointment of arbitrators</w:t>
      </w:r>
    </w:p>
    <w:p w14:paraId="2CF6918F"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11(4) is mandatory so far as its purpose is to ensure that the arbitration proceeds and cannot be frustrated by an unwilling participant</w:t>
      </w:r>
    </w:p>
    <w:p w14:paraId="0A3AEA14"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 xml:space="preserve">11(5) refers to the mandatory requirements that arbitrators be impartial and independent </w:t>
      </w:r>
    </w:p>
    <w:p w14:paraId="1132AD8D"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both are essential characteristics of arbitration</w:t>
      </w:r>
    </w:p>
    <w:p w14:paraId="6038BB1C"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7B6F068C"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12</w:t>
      </w:r>
      <w:r>
        <w:rPr>
          <w:rFonts w:ascii="Times New Roman" w:hAnsi="Times New Roman" w:cs="Arial"/>
          <w:color w:val="1A1A1A"/>
          <w:sz w:val="20"/>
          <w:szCs w:val="20"/>
          <w:lang w:val="en-GB"/>
        </w:rPr>
        <w:t>(1)</w:t>
      </w:r>
      <w:r w:rsidRPr="00943789">
        <w:rPr>
          <w:rFonts w:ascii="Times New Roman" w:hAnsi="Times New Roman" w:cs="Arial"/>
          <w:color w:val="1A1A1A"/>
          <w:sz w:val="20"/>
          <w:szCs w:val="20"/>
          <w:lang w:val="en-GB"/>
        </w:rPr>
        <w:t>: Grounds for challenge</w:t>
      </w:r>
    </w:p>
    <w:p w14:paraId="6D5B1FD8"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12(1) is not mandatory however it is identified in this list because it might at first sight be considered such</w:t>
      </w:r>
    </w:p>
    <w:p w14:paraId="5BE18C64"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disclosure</w:t>
      </w:r>
    </w:p>
    <w:p w14:paraId="76D3B9F5"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3391DFD8"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Article 18</w:t>
      </w:r>
      <w:r w:rsidRPr="00943789">
        <w:rPr>
          <w:rFonts w:ascii="Times New Roman" w:hAnsi="Times New Roman" w:cs="Arial"/>
          <w:color w:val="1A1A1A"/>
          <w:sz w:val="20"/>
          <w:szCs w:val="20"/>
          <w:lang w:val="en-GB"/>
        </w:rPr>
        <w:t>: Equal treatment of parties</w:t>
      </w:r>
    </w:p>
    <w:p w14:paraId="7E453469"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18 can be described as a true cornerstone of arbitration</w:t>
      </w:r>
    </w:p>
    <w:p w14:paraId="3FF8A345"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breach of “natural justice”</w:t>
      </w:r>
    </w:p>
    <w:p w14:paraId="409C631C"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4A93093B"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24(2) and (3): Hearings and written proceedings</w:t>
      </w:r>
    </w:p>
    <w:p w14:paraId="05D5F108"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24(2) relates to giving parties sufficient notice of hearings and meetings</w:t>
      </w:r>
    </w:p>
    <w:p w14:paraId="7B8C7627"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24(3) is also mandatory: the basic obligation in this article is that all statements, documents or other information supplied to the arbitral tribunal by one party shall be communicated to the other party</w:t>
      </w:r>
    </w:p>
    <w:p w14:paraId="569DA37D"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7895CCD8"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34: Application for setting aside as exclusive recourse against arbitral award</w:t>
      </w:r>
    </w:p>
    <w:p w14:paraId="25E083E4"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34 deals with applications to set aside awards</w:t>
      </w:r>
    </w:p>
    <w:p w14:paraId="31307A66"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2BD47A37"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35: Recognition and enforcement</w:t>
      </w:r>
    </w:p>
    <w:p w14:paraId="11615DAF"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35 sets out one of the fundamental tenets of arbitration: its binding and enforceable nature</w:t>
      </w:r>
    </w:p>
    <w:p w14:paraId="5F53C3E9" w14:textId="77777777" w:rsidR="00E131C0" w:rsidRPr="00DF4DE6"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parties are not able to undermine this principle by permitting the courts to review awards on grounds other than those provided by the law</w:t>
      </w:r>
    </w:p>
    <w:p w14:paraId="2B8FAA79"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418B9BDB" w14:textId="77777777" w:rsidR="00E131C0"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23E6E75E"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C46CD93" w14:textId="77777777" w:rsidR="00E131C0" w:rsidRPr="00943789" w:rsidRDefault="00E131C0" w:rsidP="00E131C0">
      <w:pPr>
        <w:widowControl w:val="0"/>
        <w:autoSpaceDE w:val="0"/>
        <w:autoSpaceDN w:val="0"/>
        <w:adjustRightInd w:val="0"/>
        <w:ind w:left="-426"/>
        <w:jc w:val="both"/>
        <w:rPr>
          <w:rFonts w:ascii="Times New Roman" w:hAnsi="Times New Roman" w:cs="Arial"/>
          <w:b/>
          <w:color w:val="1A1A1A"/>
          <w:sz w:val="20"/>
          <w:szCs w:val="20"/>
          <w:u w:val="single"/>
          <w:lang w:val="en-GB"/>
        </w:rPr>
      </w:pPr>
      <w:r w:rsidRPr="00943789">
        <w:rPr>
          <w:rFonts w:ascii="Times New Roman" w:hAnsi="Times New Roman" w:cs="Arial"/>
          <w:b/>
          <w:color w:val="1A1A1A"/>
          <w:sz w:val="20"/>
          <w:szCs w:val="20"/>
          <w:u w:val="single"/>
          <w:lang w:val="en-GB"/>
        </w:rPr>
        <w:t>The New York Convention, especially Articles II and V</w:t>
      </w:r>
    </w:p>
    <w:p w14:paraId="734964BB"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1AA3C2A" w14:textId="77777777" w:rsidR="00E131C0" w:rsidRPr="00DF4DE6" w:rsidRDefault="00E131C0" w:rsidP="00E131C0">
      <w:pPr>
        <w:widowControl w:val="0"/>
        <w:autoSpaceDE w:val="0"/>
        <w:autoSpaceDN w:val="0"/>
        <w:adjustRightInd w:val="0"/>
        <w:jc w:val="both"/>
        <w:rPr>
          <w:rFonts w:ascii="Times New Roman" w:hAnsi="Times New Roman" w:cs="Arial"/>
          <w:b/>
          <w:color w:val="1A1A1A"/>
          <w:sz w:val="20"/>
          <w:szCs w:val="20"/>
          <w:lang w:val="en-GB"/>
        </w:rPr>
      </w:pPr>
      <w:r w:rsidRPr="00DF4DE6">
        <w:rPr>
          <w:rFonts w:ascii="Times New Roman" w:hAnsi="Times New Roman" w:cs="Arial"/>
          <w:b/>
          <w:color w:val="1A1A1A"/>
          <w:sz w:val="20"/>
          <w:szCs w:val="20"/>
          <w:lang w:val="en-GB"/>
        </w:rPr>
        <w:t>Article II</w:t>
      </w:r>
    </w:p>
    <w:p w14:paraId="5AD2F631"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A3B94F5"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1. Each Contracting State shall recognize </w:t>
      </w:r>
      <w:r w:rsidRPr="00943789">
        <w:rPr>
          <w:rFonts w:ascii="Times New Roman" w:hAnsi="Times New Roman" w:cs="Arial"/>
          <w:color w:val="1A1A1A"/>
          <w:sz w:val="20"/>
          <w:szCs w:val="20"/>
          <w:highlight w:val="yellow"/>
          <w:lang w:val="en-GB"/>
        </w:rPr>
        <w:t>an agreement in writing</w:t>
      </w:r>
      <w:r w:rsidRPr="00943789">
        <w:rPr>
          <w:rFonts w:ascii="Times New Roman" w:hAnsi="Times New Roman" w:cs="Arial"/>
          <w:color w:val="1A1A1A"/>
          <w:sz w:val="20"/>
          <w:szCs w:val="20"/>
          <w:lang w:val="en-GB"/>
        </w:rPr>
        <w:t xml:space="preserve"> under which the parties undertake to submit to arbitration all or any differences which have arisen or which may arise between them in respect of a defined legal relationship, whether contractual or not, concerning a subject matter capable of settlement by arbitration.</w:t>
      </w:r>
    </w:p>
    <w:p w14:paraId="0ACE6F12"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2. The term "agreement in writing" shall include an arbitral clause in a contract or an arbitration agreement, signed by the parties or contained in an exchange of letters or telegrams.</w:t>
      </w:r>
    </w:p>
    <w:p w14:paraId="2C87C6E1"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3. The court of a </w:t>
      </w:r>
      <w:r w:rsidRPr="00943789">
        <w:rPr>
          <w:rFonts w:ascii="Times New Roman" w:hAnsi="Times New Roman" w:cs="Arial"/>
          <w:color w:val="1A1A1A"/>
          <w:sz w:val="20"/>
          <w:szCs w:val="20"/>
          <w:highlight w:val="yellow"/>
          <w:lang w:val="en-GB"/>
        </w:rPr>
        <w:t>Contracting State</w:t>
      </w:r>
      <w:r w:rsidRPr="00943789">
        <w:rPr>
          <w:rFonts w:ascii="Times New Roman" w:hAnsi="Times New Roman" w:cs="Arial"/>
          <w:color w:val="1A1A1A"/>
          <w:sz w:val="20"/>
          <w:szCs w:val="20"/>
          <w:lang w:val="en-GB"/>
        </w:rPr>
        <w:t>, when seized of an action in a matter in respect of which the parties have made an agreement within the meaning of this article, shall, at the request of one of the parties, refer the parties to arbitration, unless it finds that the said agreement is null and void, inoperative or incapable of being performed.</w:t>
      </w:r>
    </w:p>
    <w:p w14:paraId="6FE56832"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4EDB4AC9" w14:textId="77777777" w:rsidR="00E131C0" w:rsidRPr="00DF4DE6" w:rsidRDefault="00E131C0" w:rsidP="00E131C0">
      <w:pPr>
        <w:widowControl w:val="0"/>
        <w:autoSpaceDE w:val="0"/>
        <w:autoSpaceDN w:val="0"/>
        <w:adjustRightInd w:val="0"/>
        <w:jc w:val="both"/>
        <w:rPr>
          <w:rFonts w:ascii="Times New Roman" w:hAnsi="Times New Roman" w:cs="Arial"/>
          <w:b/>
          <w:color w:val="1A1A1A"/>
          <w:sz w:val="20"/>
          <w:szCs w:val="20"/>
          <w:lang w:val="en-GB"/>
        </w:rPr>
      </w:pPr>
      <w:r w:rsidRPr="00DF4DE6">
        <w:rPr>
          <w:rFonts w:ascii="Times New Roman" w:hAnsi="Times New Roman" w:cs="Arial"/>
          <w:b/>
          <w:color w:val="1A1A1A"/>
          <w:sz w:val="20"/>
          <w:szCs w:val="20"/>
          <w:lang w:val="en-GB"/>
        </w:rPr>
        <w:t>Article V</w:t>
      </w:r>
    </w:p>
    <w:p w14:paraId="4DD0EE57"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35459F8"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1. Recognition and enforcement of the award </w:t>
      </w:r>
      <w:r w:rsidRPr="00943789">
        <w:rPr>
          <w:rFonts w:ascii="Times New Roman" w:hAnsi="Times New Roman" w:cs="Arial"/>
          <w:color w:val="1A1A1A"/>
          <w:sz w:val="20"/>
          <w:szCs w:val="20"/>
          <w:highlight w:val="yellow"/>
          <w:lang w:val="en-GB"/>
        </w:rPr>
        <w:t>may be refused</w:t>
      </w:r>
      <w:r w:rsidRPr="00943789">
        <w:rPr>
          <w:rFonts w:ascii="Times New Roman" w:hAnsi="Times New Roman" w:cs="Arial"/>
          <w:color w:val="1A1A1A"/>
          <w:sz w:val="20"/>
          <w:szCs w:val="20"/>
          <w:lang w:val="en-GB"/>
        </w:rPr>
        <w:t>, at the request of the party against whom it is invoked, only if that party furnishes to the competent authority where the recognition and enforcement is sought, proof that:</w:t>
      </w:r>
    </w:p>
    <w:p w14:paraId="360C5B2E"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parties to the agreement referred to in </w:t>
      </w:r>
      <w:r w:rsidRPr="00943789">
        <w:rPr>
          <w:rFonts w:ascii="Times New Roman" w:hAnsi="Times New Roman" w:cs="Arial"/>
          <w:color w:val="1A1A1A"/>
          <w:sz w:val="20"/>
          <w:szCs w:val="20"/>
          <w:highlight w:val="yellow"/>
          <w:lang w:val="en-GB"/>
        </w:rPr>
        <w:t>article II</w:t>
      </w:r>
      <w:r w:rsidRPr="00943789">
        <w:rPr>
          <w:rFonts w:ascii="Times New Roman" w:hAnsi="Times New Roman" w:cs="Arial"/>
          <w:color w:val="1A1A1A"/>
          <w:sz w:val="20"/>
          <w:szCs w:val="20"/>
          <w:lang w:val="en-GB"/>
        </w:rPr>
        <w:t xml:space="preserve"> were, under the law applicable to them, under some incapacity, or the said agreement is not valid under the law to which the parties have subjected it or, failing any indication thereon, under the law of the country where the award was made; or</w:t>
      </w:r>
    </w:p>
    <w:p w14:paraId="1312D69F"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party against whom the award is invoked was not given proper notice of the appointment of the arbitrator or of the arbitration proceedings or was otherwise unable to present his case; or</w:t>
      </w:r>
    </w:p>
    <w:p w14:paraId="54C03C3F"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recognized and enforced; or</w:t>
      </w:r>
    </w:p>
    <w:p w14:paraId="6DD41659"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composition of the arbitral authority or the arbitral procedure was not in accordance with the agreement of the parties, or, failing such agreement, was not in accordance with the law of the country where the arbitration took place; or</w:t>
      </w:r>
    </w:p>
    <w:p w14:paraId="7C6A4FE3"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award has not yet become binding on the parties, or has been set aside or suspended by a competent authority of the country in which, or under the law of which, that award was made.</w:t>
      </w:r>
    </w:p>
    <w:p w14:paraId="1587A58A" w14:textId="77777777" w:rsidR="00E131C0" w:rsidRPr="00943789" w:rsidRDefault="00E131C0" w:rsidP="00E131C0">
      <w:pPr>
        <w:widowControl w:val="0"/>
        <w:autoSpaceDE w:val="0"/>
        <w:autoSpaceDN w:val="0"/>
        <w:adjustRightInd w:val="0"/>
        <w:ind w:left="720"/>
        <w:jc w:val="both"/>
        <w:rPr>
          <w:rFonts w:ascii="Times New Roman" w:hAnsi="Times New Roman" w:cs="Arial"/>
          <w:color w:val="1A1A1A"/>
          <w:sz w:val="20"/>
          <w:szCs w:val="20"/>
          <w:lang w:val="en-GB"/>
        </w:rPr>
      </w:pPr>
    </w:p>
    <w:p w14:paraId="0FE64C2B"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2. Recognition and enforcement of an arbitral award may also be refused if the competent authority in the country where recognition and enforcement is sought finds that:</w:t>
      </w:r>
    </w:p>
    <w:p w14:paraId="1104C778" w14:textId="77777777" w:rsidR="00E131C0" w:rsidRPr="00943789" w:rsidRDefault="00E131C0" w:rsidP="00E131C0">
      <w:pPr>
        <w:widowControl w:val="0"/>
        <w:numPr>
          <w:ilvl w:val="0"/>
          <w:numId w:val="43"/>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subject matter of the difference is not capable of settlement by arbitration under the law of that country; or</w:t>
      </w:r>
    </w:p>
    <w:p w14:paraId="7F6502C2" w14:textId="77777777" w:rsidR="00E131C0" w:rsidRPr="005863CE" w:rsidRDefault="00E131C0" w:rsidP="00E131C0">
      <w:pPr>
        <w:widowControl w:val="0"/>
        <w:numPr>
          <w:ilvl w:val="0"/>
          <w:numId w:val="43"/>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recognition or enforcement of the award would be contrary to the public policy of that country.</w:t>
      </w:r>
    </w:p>
    <w:p w14:paraId="6127C735" w14:textId="77777777" w:rsidR="00E131C0" w:rsidRPr="00943789" w:rsidRDefault="00E131C0" w:rsidP="00E131C0">
      <w:pPr>
        <w:ind w:left="-426"/>
        <w:jc w:val="both"/>
        <w:rPr>
          <w:rFonts w:ascii="Times New Roman" w:hAnsi="Times New Roman" w:cs="Arial"/>
          <w:b/>
          <w:color w:val="1A1A1A"/>
          <w:sz w:val="20"/>
          <w:szCs w:val="20"/>
          <w:u w:val="single"/>
          <w:lang w:val="en-GB"/>
        </w:rPr>
      </w:pPr>
      <w:r w:rsidRPr="00943789">
        <w:rPr>
          <w:rFonts w:ascii="Times New Roman" w:hAnsi="Times New Roman" w:cs="Arial"/>
          <w:b/>
          <w:color w:val="1A1A1A"/>
          <w:sz w:val="20"/>
          <w:szCs w:val="20"/>
          <w:u w:val="single"/>
          <w:lang w:val="en-GB"/>
        </w:rPr>
        <w:t>The UNCITRAL Model Law, especially Articles 1, 4, 5, 18, 19, 20 and 34.</w:t>
      </w:r>
    </w:p>
    <w:p w14:paraId="4E122A79" w14:textId="77777777" w:rsidR="00E131C0" w:rsidRPr="00943789" w:rsidRDefault="00E131C0" w:rsidP="00E131C0">
      <w:pPr>
        <w:pStyle w:val="NoSpacing"/>
        <w:jc w:val="both"/>
        <w:rPr>
          <w:rFonts w:ascii="Times New Roman" w:hAnsi="Times New Roman"/>
          <w:b/>
          <w:sz w:val="20"/>
          <w:szCs w:val="20"/>
          <w:u w:val="single"/>
          <w:lang w:val="en-GB"/>
        </w:rPr>
      </w:pPr>
      <w:r w:rsidRPr="00943789">
        <w:rPr>
          <w:rFonts w:ascii="Times New Roman" w:hAnsi="Times New Roman"/>
          <w:b/>
          <w:sz w:val="20"/>
          <w:szCs w:val="20"/>
          <w:u w:val="single"/>
          <w:lang w:val="en-GB"/>
        </w:rPr>
        <w:t>Article 1. Scope of application</w:t>
      </w:r>
    </w:p>
    <w:p w14:paraId="29F44537"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This Law applies to international commercial arbitration, subject to any agreement in force between this State and any other State or States.</w:t>
      </w:r>
    </w:p>
    <w:p w14:paraId="1B101FFB"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The provisions of this Law, except articles 8, 9, 17 H, 17 I, 17 J, 35 and 36, apply only if the place of arbitration is in the territory of this State.</w:t>
      </w:r>
    </w:p>
    <w:p w14:paraId="54A7A138" w14:textId="77777777" w:rsidR="00E131C0" w:rsidRPr="00943789" w:rsidRDefault="00E131C0" w:rsidP="00E131C0">
      <w:pPr>
        <w:pStyle w:val="NoSpacing"/>
        <w:ind w:left="786"/>
        <w:jc w:val="both"/>
        <w:rPr>
          <w:rFonts w:ascii="Times New Roman" w:hAnsi="Times New Roman"/>
          <w:sz w:val="20"/>
          <w:szCs w:val="20"/>
          <w:lang w:val="en-GB"/>
        </w:rPr>
      </w:pPr>
      <w:r w:rsidRPr="00943789">
        <w:rPr>
          <w:rFonts w:ascii="Times New Roman" w:hAnsi="Times New Roman"/>
          <w:sz w:val="20"/>
          <w:szCs w:val="20"/>
          <w:lang w:val="en-GB"/>
        </w:rPr>
        <w:t>(Article 1(2) has been amended by the Commission at its thirty-ninth session, in 2006)</w:t>
      </w:r>
    </w:p>
    <w:p w14:paraId="3DE0D4A9"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An arbitration is international if:</w:t>
      </w:r>
    </w:p>
    <w:p w14:paraId="754B1FC6" w14:textId="77777777" w:rsidR="00E131C0" w:rsidRPr="00943789" w:rsidRDefault="00E131C0" w:rsidP="00E131C0">
      <w:pPr>
        <w:pStyle w:val="NoSpacing"/>
        <w:numPr>
          <w:ilvl w:val="0"/>
          <w:numId w:val="44"/>
        </w:numPr>
        <w:jc w:val="both"/>
        <w:rPr>
          <w:rFonts w:ascii="Times New Roman" w:hAnsi="Times New Roman"/>
          <w:sz w:val="20"/>
          <w:szCs w:val="20"/>
          <w:lang w:val="en-GB"/>
        </w:rPr>
      </w:pPr>
      <w:r w:rsidRPr="00943789">
        <w:rPr>
          <w:rFonts w:ascii="Times New Roman" w:hAnsi="Times New Roman"/>
          <w:sz w:val="20"/>
          <w:szCs w:val="20"/>
          <w:lang w:val="en-GB"/>
        </w:rPr>
        <w:t>the parties to an arbitration agreement have, at the time of the conclusion of that agreement, their places of business in different States; or</w:t>
      </w:r>
    </w:p>
    <w:p w14:paraId="5E0EDA9A" w14:textId="77777777" w:rsidR="00E131C0" w:rsidRPr="00943789" w:rsidRDefault="00E131C0" w:rsidP="00E131C0">
      <w:pPr>
        <w:pStyle w:val="NoSpacing"/>
        <w:numPr>
          <w:ilvl w:val="0"/>
          <w:numId w:val="44"/>
        </w:numPr>
        <w:jc w:val="both"/>
        <w:rPr>
          <w:rFonts w:ascii="Times New Roman" w:hAnsi="Times New Roman"/>
          <w:sz w:val="20"/>
          <w:szCs w:val="20"/>
          <w:lang w:val="en-GB"/>
        </w:rPr>
      </w:pPr>
      <w:r w:rsidRPr="00943789">
        <w:rPr>
          <w:rFonts w:ascii="Times New Roman" w:hAnsi="Times New Roman"/>
          <w:sz w:val="20"/>
          <w:szCs w:val="20"/>
          <w:lang w:val="en-GB"/>
        </w:rPr>
        <w:t>one of the following places is situated outside the State in which the parties have their places of business:</w:t>
      </w:r>
    </w:p>
    <w:p w14:paraId="7AE52088" w14:textId="77777777" w:rsidR="00E131C0" w:rsidRPr="00943789" w:rsidRDefault="00E131C0" w:rsidP="00E131C0">
      <w:pPr>
        <w:pStyle w:val="NoSpacing"/>
        <w:numPr>
          <w:ilvl w:val="0"/>
          <w:numId w:val="45"/>
        </w:numPr>
        <w:jc w:val="both"/>
        <w:rPr>
          <w:rFonts w:ascii="Times New Roman" w:hAnsi="Times New Roman"/>
          <w:sz w:val="20"/>
          <w:szCs w:val="20"/>
          <w:lang w:val="en-GB"/>
        </w:rPr>
      </w:pPr>
      <w:r w:rsidRPr="00943789">
        <w:rPr>
          <w:rFonts w:ascii="Times New Roman" w:hAnsi="Times New Roman"/>
          <w:sz w:val="20"/>
          <w:szCs w:val="20"/>
          <w:lang w:val="en-GB"/>
        </w:rPr>
        <w:t>the place of arbitration if determined in, or pursuant to, the arbitration agreement;</w:t>
      </w:r>
    </w:p>
    <w:p w14:paraId="431DF266" w14:textId="77777777" w:rsidR="00E131C0" w:rsidRPr="00943789" w:rsidRDefault="00E131C0" w:rsidP="00E131C0">
      <w:pPr>
        <w:pStyle w:val="NoSpacing"/>
        <w:numPr>
          <w:ilvl w:val="0"/>
          <w:numId w:val="45"/>
        </w:numPr>
        <w:jc w:val="both"/>
        <w:rPr>
          <w:rFonts w:ascii="Times New Roman" w:hAnsi="Times New Roman"/>
          <w:sz w:val="20"/>
          <w:szCs w:val="20"/>
          <w:lang w:val="en-GB"/>
        </w:rPr>
      </w:pPr>
      <w:r w:rsidRPr="00943789">
        <w:rPr>
          <w:rFonts w:ascii="Times New Roman" w:hAnsi="Times New Roman"/>
          <w:sz w:val="20"/>
          <w:szCs w:val="20"/>
          <w:lang w:val="en-GB"/>
        </w:rPr>
        <w:t>any place where a substantial part of the obligations of the commercial relationship is to be performed or the place with which the subject-matter of the dispute is most closely connected; or</w:t>
      </w:r>
    </w:p>
    <w:p w14:paraId="6EE90998" w14:textId="77777777" w:rsidR="00E131C0" w:rsidRPr="00943789" w:rsidRDefault="00E131C0" w:rsidP="00E131C0">
      <w:pPr>
        <w:pStyle w:val="NoSpacing"/>
        <w:numPr>
          <w:ilvl w:val="0"/>
          <w:numId w:val="44"/>
        </w:numPr>
        <w:jc w:val="both"/>
        <w:rPr>
          <w:rFonts w:ascii="Times New Roman" w:hAnsi="Times New Roman"/>
          <w:sz w:val="20"/>
          <w:szCs w:val="20"/>
          <w:lang w:val="en-GB"/>
        </w:rPr>
      </w:pPr>
      <w:r w:rsidRPr="00943789">
        <w:rPr>
          <w:rFonts w:ascii="Times New Roman" w:hAnsi="Times New Roman"/>
          <w:sz w:val="20"/>
          <w:szCs w:val="20"/>
          <w:lang w:val="en-GB"/>
        </w:rPr>
        <w:t>the parties have expressly agreed that the subject matter of the arbitration agreement relates to more than one country.</w:t>
      </w:r>
    </w:p>
    <w:p w14:paraId="7D22048D"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For the purposes of paragraph (3) of this article:</w:t>
      </w:r>
    </w:p>
    <w:p w14:paraId="1D158AA3" w14:textId="77777777" w:rsidR="00E131C0" w:rsidRPr="00943789" w:rsidRDefault="00E131C0" w:rsidP="00E131C0">
      <w:pPr>
        <w:pStyle w:val="NoSpacing"/>
        <w:numPr>
          <w:ilvl w:val="0"/>
          <w:numId w:val="46"/>
        </w:numPr>
        <w:jc w:val="both"/>
        <w:rPr>
          <w:rFonts w:ascii="Times New Roman" w:hAnsi="Times New Roman"/>
          <w:sz w:val="20"/>
          <w:szCs w:val="20"/>
          <w:lang w:val="en-GB"/>
        </w:rPr>
      </w:pPr>
      <w:r w:rsidRPr="00943789">
        <w:rPr>
          <w:rFonts w:ascii="Times New Roman" w:hAnsi="Times New Roman"/>
          <w:sz w:val="20"/>
          <w:szCs w:val="20"/>
          <w:lang w:val="en-GB"/>
        </w:rPr>
        <w:t>if a party has more than one place of business, the place of business is that which has the closest relationship to the arbitration agreement;</w:t>
      </w:r>
    </w:p>
    <w:p w14:paraId="5E745AF7" w14:textId="77777777" w:rsidR="00E131C0" w:rsidRPr="00943789" w:rsidRDefault="00E131C0" w:rsidP="00E131C0">
      <w:pPr>
        <w:pStyle w:val="NoSpacing"/>
        <w:numPr>
          <w:ilvl w:val="0"/>
          <w:numId w:val="46"/>
        </w:numPr>
        <w:jc w:val="both"/>
        <w:rPr>
          <w:rFonts w:ascii="Times New Roman" w:hAnsi="Times New Roman"/>
          <w:sz w:val="20"/>
          <w:szCs w:val="20"/>
          <w:lang w:val="en-GB"/>
        </w:rPr>
      </w:pPr>
      <w:r w:rsidRPr="00943789">
        <w:rPr>
          <w:rFonts w:ascii="Times New Roman" w:hAnsi="Times New Roman"/>
          <w:sz w:val="20"/>
          <w:szCs w:val="20"/>
          <w:lang w:val="en-GB"/>
        </w:rPr>
        <w:t>if a party does not have a place of business, reference is to be made to his habitual residence.</w:t>
      </w:r>
    </w:p>
    <w:p w14:paraId="30D2A813"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This Law shall not affect any other law of this State by virtue of which certain disputes may not be submitted to arbitration or may be submitted to arbitration only according to provisions other than those of this Law.</w:t>
      </w:r>
    </w:p>
    <w:p w14:paraId="1C869B6D" w14:textId="77777777" w:rsidR="00E131C0" w:rsidRPr="00943789" w:rsidRDefault="00E131C0" w:rsidP="00E131C0">
      <w:pPr>
        <w:pStyle w:val="NoSpacing"/>
        <w:jc w:val="both"/>
        <w:rPr>
          <w:rFonts w:ascii="Times New Roman" w:hAnsi="Times New Roman"/>
          <w:sz w:val="20"/>
          <w:szCs w:val="20"/>
          <w:lang w:val="en-GB"/>
        </w:rPr>
      </w:pPr>
    </w:p>
    <w:p w14:paraId="730552C0"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rPr>
      </w:pPr>
      <w:r w:rsidRPr="00943789">
        <w:rPr>
          <w:rFonts w:ascii="Times New Roman" w:hAnsi="Times New Roman"/>
          <w:b/>
          <w:sz w:val="22"/>
          <w:szCs w:val="22"/>
          <w:u w:val="single"/>
          <w:lang w:val="en-GB"/>
        </w:rPr>
        <w:t>Article 4. Waiver of right to object</w:t>
      </w:r>
    </w:p>
    <w:p w14:paraId="2E448BC2"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rPr>
      </w:pPr>
      <w:r w:rsidRPr="00943789">
        <w:rPr>
          <w:rFonts w:ascii="Times New Roman" w:hAnsi="Times New Roman"/>
          <w:sz w:val="22"/>
          <w:szCs w:val="22"/>
          <w:lang w:val="en-GB"/>
        </w:rPr>
        <w:t xml:space="preserve">A party who knows that any provision of this Law from which the parties may derogate or any requirement under the arbitration agreement has not been complied with and yet proceeds with the arbitration without stating his objection to such non-compliance without undue delay or, if a time-limit is provided therefor, within such period of time, </w:t>
      </w:r>
      <w:r w:rsidRPr="00943789">
        <w:rPr>
          <w:rFonts w:ascii="Times New Roman" w:hAnsi="Times New Roman"/>
          <w:sz w:val="22"/>
          <w:szCs w:val="22"/>
          <w:highlight w:val="yellow"/>
          <w:lang w:val="en-GB"/>
        </w:rPr>
        <w:t>shall be deemed to have waived his right to object</w:t>
      </w:r>
      <w:r w:rsidRPr="00943789">
        <w:rPr>
          <w:rFonts w:ascii="Times New Roman" w:hAnsi="Times New Roman"/>
          <w:sz w:val="22"/>
          <w:szCs w:val="22"/>
          <w:lang w:val="en-GB"/>
        </w:rPr>
        <w:t>.</w:t>
      </w:r>
    </w:p>
    <w:p w14:paraId="16B25CA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p>
    <w:p w14:paraId="53986D7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5. Extent of court intervention</w:t>
      </w:r>
    </w:p>
    <w:p w14:paraId="19AB89E7"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In matters governed by this Law, no court shall intervene except where so provided in this Law.</w:t>
      </w:r>
    </w:p>
    <w:p w14:paraId="64D63470" w14:textId="77777777" w:rsidR="00E131C0" w:rsidRPr="00943789" w:rsidRDefault="00E131C0" w:rsidP="00E131C0">
      <w:pPr>
        <w:pStyle w:val="NoSpacing"/>
        <w:jc w:val="both"/>
        <w:rPr>
          <w:rFonts w:ascii="Times New Roman" w:hAnsi="Times New Roman"/>
          <w:sz w:val="22"/>
          <w:szCs w:val="22"/>
          <w:lang w:val="en-GB" w:eastAsia="fr-FR"/>
        </w:rPr>
      </w:pPr>
    </w:p>
    <w:p w14:paraId="08A69E8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18. Equal treatment of parties</w:t>
      </w:r>
    </w:p>
    <w:p w14:paraId="7B1B9154"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The parties shall be treated with </w:t>
      </w:r>
      <w:r w:rsidRPr="00943789">
        <w:rPr>
          <w:rFonts w:ascii="Times New Roman" w:hAnsi="Times New Roman"/>
          <w:sz w:val="22"/>
          <w:szCs w:val="22"/>
          <w:highlight w:val="yellow"/>
          <w:lang w:val="en-GB" w:eastAsia="fr-FR"/>
        </w:rPr>
        <w:t>equality</w:t>
      </w:r>
      <w:r w:rsidRPr="00943789">
        <w:rPr>
          <w:rFonts w:ascii="Times New Roman" w:hAnsi="Times New Roman"/>
          <w:sz w:val="22"/>
          <w:szCs w:val="22"/>
          <w:lang w:val="en-GB" w:eastAsia="fr-FR"/>
        </w:rPr>
        <w:t xml:space="preserve"> and each party shall be given </w:t>
      </w:r>
      <w:r w:rsidRPr="00943789">
        <w:rPr>
          <w:rFonts w:ascii="Times New Roman" w:hAnsi="Times New Roman"/>
          <w:sz w:val="22"/>
          <w:szCs w:val="22"/>
          <w:highlight w:val="yellow"/>
          <w:lang w:val="en-GB" w:eastAsia="fr-FR"/>
        </w:rPr>
        <w:t>a full opportunity of presenting his case</w:t>
      </w:r>
      <w:r w:rsidRPr="00943789">
        <w:rPr>
          <w:rFonts w:ascii="Times New Roman" w:hAnsi="Times New Roman"/>
          <w:sz w:val="22"/>
          <w:szCs w:val="22"/>
          <w:lang w:val="en-GB" w:eastAsia="fr-FR"/>
        </w:rPr>
        <w:t>.</w:t>
      </w:r>
    </w:p>
    <w:p w14:paraId="6BA334E1"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p>
    <w:p w14:paraId="6F30953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19. Determination of rules of procedure</w:t>
      </w:r>
    </w:p>
    <w:p w14:paraId="35D889F0" w14:textId="77777777" w:rsidR="00E131C0" w:rsidRPr="00943789" w:rsidRDefault="00E131C0" w:rsidP="00E131C0">
      <w:pPr>
        <w:widowControl w:val="0"/>
        <w:numPr>
          <w:ilvl w:val="1"/>
          <w:numId w:val="46"/>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Subject to the provisions of this Law, </w:t>
      </w:r>
      <w:r w:rsidRPr="00943789">
        <w:rPr>
          <w:rFonts w:ascii="Times New Roman" w:hAnsi="Times New Roman"/>
          <w:sz w:val="22"/>
          <w:szCs w:val="22"/>
          <w:highlight w:val="yellow"/>
          <w:lang w:val="en-GB" w:eastAsia="fr-FR"/>
        </w:rPr>
        <w:t>the parties are free to agree on the procedure</w:t>
      </w:r>
      <w:r w:rsidRPr="00943789">
        <w:rPr>
          <w:rFonts w:ascii="Times New Roman" w:hAnsi="Times New Roman"/>
          <w:sz w:val="22"/>
          <w:szCs w:val="22"/>
          <w:lang w:val="en-GB" w:eastAsia="fr-FR"/>
        </w:rPr>
        <w:t xml:space="preserve"> to be followed by the arbitral tribunal in conducting the proceedings.</w:t>
      </w:r>
    </w:p>
    <w:p w14:paraId="4F308FE2" w14:textId="77777777" w:rsidR="00E131C0" w:rsidRPr="00943789" w:rsidRDefault="00E131C0" w:rsidP="00E131C0">
      <w:pPr>
        <w:widowControl w:val="0"/>
        <w:numPr>
          <w:ilvl w:val="1"/>
          <w:numId w:val="46"/>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Failing such agreement, the arbitral tribunal may, subject to the provisions of this Law, conduct the arbitration in such manner, as it considers appropriate</w:t>
      </w:r>
      <w:r w:rsidRPr="00943789">
        <w:rPr>
          <w:rFonts w:ascii="Times New Roman" w:hAnsi="Times New Roman"/>
          <w:sz w:val="22"/>
          <w:szCs w:val="22"/>
          <w:lang w:val="en-GB" w:eastAsia="fr-FR"/>
        </w:rPr>
        <w:t>. The power conferred upon the arbitral tribunal includes the power to determine the admissibility, relevance, materiality and weight of any evidence.</w:t>
      </w:r>
    </w:p>
    <w:p w14:paraId="150CA6D3"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p>
    <w:p w14:paraId="21689856"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20. Place of arbitration</w:t>
      </w:r>
    </w:p>
    <w:p w14:paraId="44A8F11C" w14:textId="77777777" w:rsidR="00E131C0" w:rsidRPr="00943789" w:rsidRDefault="00E131C0" w:rsidP="00E131C0">
      <w:pPr>
        <w:widowControl w:val="0"/>
        <w:numPr>
          <w:ilvl w:val="0"/>
          <w:numId w:val="47"/>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The parties are free to agree on the place of arbitration</w:t>
      </w:r>
      <w:r w:rsidRPr="00943789">
        <w:rPr>
          <w:rFonts w:ascii="Times New Roman" w:hAnsi="Times New Roman"/>
          <w:sz w:val="22"/>
          <w:szCs w:val="22"/>
          <w:lang w:val="en-GB" w:eastAsia="fr-FR"/>
        </w:rPr>
        <w:t>. Failing such agreement, the place of arbitration shall be determined by the arbitral tribunal having regard to the circumstances of the case, including the convenience of the parties.</w:t>
      </w:r>
    </w:p>
    <w:p w14:paraId="20369F28" w14:textId="77777777" w:rsidR="00E131C0" w:rsidRPr="00943789" w:rsidRDefault="00E131C0" w:rsidP="00E131C0">
      <w:pPr>
        <w:widowControl w:val="0"/>
        <w:numPr>
          <w:ilvl w:val="0"/>
          <w:numId w:val="47"/>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Notwithstanding the provisions of paragraph (1) of this article, </w:t>
      </w:r>
      <w:r w:rsidRPr="00943789">
        <w:rPr>
          <w:rFonts w:ascii="Times New Roman" w:hAnsi="Times New Roman"/>
          <w:sz w:val="22"/>
          <w:szCs w:val="22"/>
          <w:highlight w:val="yellow"/>
          <w:lang w:val="en-GB" w:eastAsia="fr-FR"/>
        </w:rPr>
        <w:t>the arbitral tribunal may, unless otherwise agreed by the parties, meet at any place it considers appropriate</w:t>
      </w:r>
      <w:r w:rsidRPr="00943789">
        <w:rPr>
          <w:rFonts w:ascii="Times New Roman" w:hAnsi="Times New Roman"/>
          <w:sz w:val="22"/>
          <w:szCs w:val="22"/>
          <w:lang w:val="en-GB" w:eastAsia="fr-FR"/>
        </w:rPr>
        <w:t xml:space="preserve"> for consultation among its members, for hearing witnesses, experts or the parties, or for inspection of goods, other property or documents.</w:t>
      </w:r>
    </w:p>
    <w:p w14:paraId="6A848F28" w14:textId="77777777" w:rsidR="00E131C0" w:rsidRPr="00943789" w:rsidRDefault="00E131C0" w:rsidP="00E131C0">
      <w:pPr>
        <w:pStyle w:val="NoSpacing"/>
        <w:jc w:val="both"/>
        <w:rPr>
          <w:rFonts w:ascii="Times New Roman" w:hAnsi="Times New Roman"/>
          <w:sz w:val="22"/>
          <w:szCs w:val="22"/>
          <w:lang w:val="en-GB" w:eastAsia="fr-FR"/>
        </w:rPr>
      </w:pPr>
    </w:p>
    <w:p w14:paraId="7A74D243"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34. Application for setting aside as exclusive recourse against arbitral award</w:t>
      </w:r>
    </w:p>
    <w:p w14:paraId="6EB34148" w14:textId="77777777" w:rsidR="00E131C0" w:rsidRPr="00943789"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Recourse to a court against an arbitral award may be made only by an application for setting aside in accordance with paragraphs (2) and (3) of this article.</w:t>
      </w:r>
    </w:p>
    <w:p w14:paraId="6DDC6B8D" w14:textId="77777777" w:rsidR="00E131C0" w:rsidRPr="00943789"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An arbitral award may be set aside by the court specified in article 6 only if</w:t>
      </w:r>
      <w:r w:rsidRPr="00943789">
        <w:rPr>
          <w:rFonts w:ascii="Times New Roman" w:hAnsi="Times New Roman"/>
          <w:sz w:val="22"/>
          <w:szCs w:val="22"/>
          <w:lang w:val="en-GB" w:eastAsia="fr-FR"/>
        </w:rPr>
        <w:t>:</w:t>
      </w:r>
    </w:p>
    <w:p w14:paraId="3C16FEED" w14:textId="77777777" w:rsidR="00E131C0" w:rsidRPr="00943789" w:rsidRDefault="00E131C0" w:rsidP="00E131C0">
      <w:pPr>
        <w:widowControl w:val="0"/>
        <w:numPr>
          <w:ilvl w:val="0"/>
          <w:numId w:val="48"/>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party making the application furnishes proof that:</w:t>
      </w:r>
    </w:p>
    <w:p w14:paraId="593EA9EE"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a party to the arbitration agreement referred to in article 7 was under some incapacity; or the said agreement is not valid under the law to which the parties have subjected it or, failing any indication thereon, under the law of this State; or</w:t>
      </w:r>
    </w:p>
    <w:p w14:paraId="5409F583"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the party making the application was not given proper notice of the appointment of an arbitrator or of the arbitral proceedings or was otherwise unable to present his case; or</w:t>
      </w:r>
    </w:p>
    <w:p w14:paraId="1D1C8B91"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the award deals with a dispute not contemplated by or not falling within the terms of the submission to arbitration, or contains decisions on matters beyond the scope of the submission to arbitration, provided that, if the decisions on matters submitted to arbitration can be separated from those not so submitted, </w:t>
      </w:r>
      <w:r w:rsidRPr="00943789">
        <w:rPr>
          <w:rFonts w:ascii="Times New Roman" w:hAnsi="Times New Roman"/>
          <w:sz w:val="22"/>
          <w:szCs w:val="22"/>
          <w:highlight w:val="yellow"/>
          <w:lang w:val="en-GB" w:eastAsia="fr-FR"/>
        </w:rPr>
        <w:t>only that part of the award which contains decisions on matters not submitted to arbitration may be set aside</w:t>
      </w:r>
      <w:r w:rsidRPr="00943789">
        <w:rPr>
          <w:rFonts w:ascii="Times New Roman" w:hAnsi="Times New Roman"/>
          <w:sz w:val="22"/>
          <w:szCs w:val="22"/>
          <w:lang w:val="en-GB" w:eastAsia="fr-FR"/>
        </w:rPr>
        <w:t>; or</w:t>
      </w:r>
    </w:p>
    <w:p w14:paraId="6B22FF82"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the composition of the arbitral tribunal or the arbitral procedure was not in accordance with the agreement of the parties, unless such agreement was in conflict with a provision of this Law from which the parties cannot derogate, or, failing such agreement, was not in accordance with this Law; or</w:t>
      </w:r>
    </w:p>
    <w:p w14:paraId="38B10328" w14:textId="77777777" w:rsidR="00E131C0" w:rsidRPr="00943789" w:rsidRDefault="00E131C0" w:rsidP="00E131C0">
      <w:pPr>
        <w:widowControl w:val="0"/>
        <w:numPr>
          <w:ilvl w:val="0"/>
          <w:numId w:val="48"/>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court finds that:</w:t>
      </w:r>
    </w:p>
    <w:p w14:paraId="79D2E2C7" w14:textId="77777777" w:rsidR="00E131C0" w:rsidRPr="00943789" w:rsidRDefault="00E131C0" w:rsidP="00E131C0">
      <w:pPr>
        <w:widowControl w:val="0"/>
        <w:numPr>
          <w:ilvl w:val="0"/>
          <w:numId w:val="50"/>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subject-matter of the dispute is not capable of settlement by arbitration under the law of this State; or</w:t>
      </w:r>
    </w:p>
    <w:p w14:paraId="2A52F6E9" w14:textId="77777777" w:rsidR="00E131C0" w:rsidRPr="00943789" w:rsidRDefault="00E131C0" w:rsidP="00E131C0">
      <w:pPr>
        <w:widowControl w:val="0"/>
        <w:numPr>
          <w:ilvl w:val="0"/>
          <w:numId w:val="50"/>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the award is in conflict with the public policy of this State</w:t>
      </w:r>
      <w:r w:rsidRPr="00943789">
        <w:rPr>
          <w:rFonts w:ascii="Times New Roman" w:hAnsi="Times New Roman"/>
          <w:sz w:val="22"/>
          <w:szCs w:val="22"/>
          <w:lang w:val="en-GB" w:eastAsia="fr-FR"/>
        </w:rPr>
        <w:t>.</w:t>
      </w:r>
    </w:p>
    <w:p w14:paraId="4BD723FB" w14:textId="77777777" w:rsidR="00E131C0" w:rsidRPr="00943789"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An application for setting aside may not be made after three months have elapsed from the date on which the party making that application had received the award or, if a request had been made under article 33, from the date on which that request had been disposed of by the arbitral tribunal.</w:t>
      </w:r>
    </w:p>
    <w:p w14:paraId="7C7D1FDB" w14:textId="6BC02101" w:rsidR="00E131C0"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court, when asked to set aside an award, may, where appropriate and so requested by a party, suspend the setting aside proceedings for a period of time determined by it in order to give the arbitral tribunal an opportunity to resume the arbitral proceedings or to take such other action as in the arbitral tribunal’s opinion will eliminate the grounds for setting aside.</w:t>
      </w:r>
    </w:p>
    <w:p w14:paraId="44BF261D"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7425FF06"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637EC93"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A7B84AB"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F9D4F9D"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1041C6B"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5C2FB4F"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42FAF49"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464561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84790A4"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C84A6B6"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67FC8ABA"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E62F003"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49E9941"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4357A6F"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2A6B2E4"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4029A201"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838DDA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89C089D"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75034AAB"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A5487F2"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7F0124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FF9EC96"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1F5F23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359D28A"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7EED892"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60F71AC0"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2CA1D0F"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EC96BBE"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36A1740"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208F35A" w14:textId="380AB46A" w:rsidR="00E131C0" w:rsidRPr="00E131C0" w:rsidRDefault="00E131C0" w:rsidP="00E131C0">
      <w:pPr>
        <w:pStyle w:val="IntenseQuote"/>
        <w:tabs>
          <w:tab w:val="left" w:pos="9632"/>
        </w:tabs>
        <w:ind w:left="0" w:right="-7"/>
        <w:jc w:val="both"/>
        <w:rPr>
          <w:rFonts w:ascii="Times New Roman" w:hAnsi="Times New Roman" w:cs="Times New Roman"/>
          <w:i w:val="0"/>
          <w:lang w:val="en-US"/>
        </w:rPr>
      </w:pPr>
      <w:r>
        <w:rPr>
          <w:rFonts w:ascii="Times New Roman" w:hAnsi="Times New Roman" w:cs="Times New Roman"/>
          <w:i w:val="0"/>
          <w:lang w:val="en-US"/>
        </w:rPr>
        <w:t xml:space="preserve">Cours 3 </w:t>
      </w:r>
      <w:r w:rsidRPr="009154D1">
        <w:rPr>
          <w:rFonts w:ascii="Times New Roman" w:hAnsi="Times New Roman" w:cs="Times New Roman"/>
          <w:i w:val="0"/>
          <w:lang w:val="en-US"/>
        </w:rPr>
        <w:t>– Préparation</w:t>
      </w:r>
      <w:r>
        <w:rPr>
          <w:rFonts w:ascii="Times New Roman" w:hAnsi="Times New Roman" w:cs="Times New Roman"/>
          <w:i w:val="0"/>
          <w:lang w:val="en-US"/>
        </w:rPr>
        <w:t xml:space="preserve"> </w:t>
      </w:r>
    </w:p>
    <w:p w14:paraId="5835E3E2" w14:textId="77777777" w:rsidR="00E131C0" w:rsidRDefault="00E131C0" w:rsidP="00E131C0">
      <w:pPr>
        <w:widowControl w:val="0"/>
        <w:autoSpaceDE w:val="0"/>
        <w:autoSpaceDN w:val="0"/>
        <w:adjustRightInd w:val="0"/>
        <w:ind w:left="-426"/>
        <w:jc w:val="both"/>
        <w:rPr>
          <w:rFonts w:ascii="Times New Roman" w:eastAsia="ＭＳ 明朝" w:hAnsi="Times New Roman" w:cs="Arial"/>
          <w:b/>
          <w:color w:val="1A1A1A"/>
          <w:sz w:val="20"/>
          <w:szCs w:val="20"/>
          <w:u w:val="single"/>
          <w:lang w:val="en-GB" w:eastAsia="ja-JP"/>
        </w:rPr>
      </w:pPr>
      <w:r w:rsidRPr="00445FC6">
        <w:rPr>
          <w:rFonts w:ascii="Times New Roman" w:eastAsia="ＭＳ 明朝" w:hAnsi="Times New Roman" w:cs="Arial"/>
          <w:b/>
          <w:color w:val="1A1A1A"/>
          <w:sz w:val="20"/>
          <w:szCs w:val="20"/>
          <w:u w:val="single"/>
          <w:lang w:val="en-GB" w:eastAsia="ja-JP"/>
        </w:rPr>
        <w:t>Chapter 6 of book by Greenberg</w:t>
      </w:r>
      <w:r>
        <w:rPr>
          <w:rFonts w:ascii="Times New Roman" w:eastAsia="ＭＳ 明朝" w:hAnsi="Times New Roman" w:cs="Arial"/>
          <w:b/>
          <w:color w:val="1A1A1A"/>
          <w:sz w:val="20"/>
          <w:szCs w:val="20"/>
          <w:u w:val="single"/>
          <w:lang w:val="en-GB" w:eastAsia="ja-JP"/>
        </w:rPr>
        <w:t xml:space="preserve">, Kee and Weeramantry </w:t>
      </w:r>
      <w:r w:rsidRPr="00445FC6">
        <w:rPr>
          <w:rFonts w:ascii="Times New Roman" w:eastAsia="ＭＳ 明朝" w:hAnsi="Times New Roman" w:cs="Arial"/>
          <w:b/>
          <w:color w:val="1A1A1A"/>
          <w:sz w:val="20"/>
          <w:szCs w:val="20"/>
          <w:u w:val="single"/>
          <w:lang w:val="en-GB" w:eastAsia="ja-JP"/>
        </w:rPr>
        <w:t>;</w:t>
      </w:r>
    </w:p>
    <w:p w14:paraId="26742CC5"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1E648F9" w14:textId="77777777" w:rsidR="00E131C0" w:rsidRPr="00FA6467"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A6467">
        <w:rPr>
          <w:rFonts w:ascii="Times New Roman" w:eastAsia="ＭＳ 明朝" w:hAnsi="Times New Roman" w:cs="Arial"/>
          <w:b/>
          <w:color w:val="1A1A1A"/>
          <w:sz w:val="20"/>
          <w:szCs w:val="20"/>
          <w:u w:val="single"/>
          <w:lang w:val="en-GB" w:eastAsia="ja-JP"/>
        </w:rPr>
        <w:t xml:space="preserve">The arbitral tribunal: Introduction: </w:t>
      </w:r>
    </w:p>
    <w:p w14:paraId="0A8A5645" w14:textId="77777777" w:rsidR="00E131C0" w:rsidRPr="00125663" w:rsidRDefault="00E131C0" w:rsidP="00E131C0">
      <w:pPr>
        <w:pStyle w:val="NoSpacing"/>
        <w:jc w:val="both"/>
        <w:rPr>
          <w:rFonts w:ascii="Times New Roman" w:eastAsia="ＭＳ 明朝" w:hAnsi="Times New Roman" w:cs="Arial"/>
          <w:color w:val="1A1A1A"/>
          <w:sz w:val="20"/>
          <w:szCs w:val="20"/>
          <w:lang w:val="en-GB" w:eastAsia="ja-JP"/>
        </w:rPr>
      </w:pPr>
    </w:p>
    <w:p w14:paraId="781C586D" w14:textId="77777777" w:rsidR="00E131C0" w:rsidRPr="00125663"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Redfern, Hunter: ‘[t]he reputation and accept- ability of international arbitration depends on the quality of the arbitra- tors themselves’</w:t>
      </w:r>
    </w:p>
    <w:p w14:paraId="727932C0" w14:textId="77777777" w:rsidR="00E131C0" w:rsidRPr="00125663"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The composition of the arbitral tribunal can significantly affect a range of important factors including:</w:t>
      </w:r>
    </w:p>
    <w:p w14:paraId="2E9CD1FB" w14:textId="77777777" w:rsidR="00E131C0" w:rsidRPr="00125663"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 xml:space="preserve">whether the arbitration is conducted efficiently and economically, </w:t>
      </w:r>
    </w:p>
    <w:p w14:paraId="5130691E" w14:textId="77777777" w:rsidR="00E131C0" w:rsidRPr="00125663"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 xml:space="preserve">whether the award is susceptible to challenge, </w:t>
      </w:r>
    </w:p>
    <w:p w14:paraId="493D830F" w14:textId="77777777" w:rsidR="00E131C0" w:rsidRPr="00125663"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 xml:space="preserve">and even an individual party’s chances of success or failure. </w:t>
      </w:r>
    </w:p>
    <w:p w14:paraId="57D9A426" w14:textId="77777777" w:rsidR="00E131C0" w:rsidRPr="00125663" w:rsidRDefault="00E131C0" w:rsidP="00E131C0">
      <w:pPr>
        <w:pStyle w:val="ListParagraph"/>
        <w:widowControl w:val="0"/>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Issues surrounding the constitution of the arbitral tribunal therefore deserve special attention.</w:t>
      </w:r>
    </w:p>
    <w:p w14:paraId="537B2D81" w14:textId="77777777" w:rsidR="00E131C0"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Life cycle of an arbitral tribunal chronologically</w:t>
      </w:r>
    </w:p>
    <w:p w14:paraId="378D96B0" w14:textId="77777777" w:rsidR="00E131C0" w:rsidRPr="00125663" w:rsidRDefault="00E131C0" w:rsidP="00E131C0">
      <w:pPr>
        <w:pStyle w:val="ListParagraph"/>
        <w:widowControl w:val="0"/>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p>
    <w:p w14:paraId="4DDABC32" w14:textId="77777777" w:rsidR="00E131C0" w:rsidRPr="00F339AE"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339AE">
        <w:rPr>
          <w:rFonts w:ascii="Times New Roman" w:eastAsia="ＭＳ 明朝" w:hAnsi="Times New Roman" w:cs="Arial"/>
          <w:b/>
          <w:color w:val="1A1A1A"/>
          <w:sz w:val="20"/>
          <w:szCs w:val="20"/>
          <w:u w:val="single"/>
          <w:lang w:val="en-GB" w:eastAsia="ja-JP"/>
        </w:rPr>
        <w:t>Constitution of the arbitral tribunal</w:t>
      </w:r>
    </w:p>
    <w:p w14:paraId="5B72B755" w14:textId="77777777" w:rsidR="00E131C0" w:rsidRPr="007519FC"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sidRPr="007519FC">
        <w:rPr>
          <w:rFonts w:ascii="Times New Roman" w:eastAsia="ＭＳ 明朝" w:hAnsi="Times New Roman" w:cs="Arial"/>
          <w:color w:val="1A1A1A"/>
          <w:sz w:val="20"/>
          <w:szCs w:val="20"/>
          <w:lang w:val="en-GB" w:eastAsia="ja-JP"/>
        </w:rPr>
        <w:t>the main pple guiding appointment of arbitrators is party autonomy</w:t>
      </w:r>
    </w:p>
    <w:p w14:paraId="5AF02AAB" w14:textId="77777777" w:rsidR="00E131C0"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their contract or even after a dispute arises, parties are free to agree on the number of arbitrators, how they will be appointed and who they will be</w:t>
      </w:r>
    </w:p>
    <w:p w14:paraId="4AA1C673" w14:textId="77777777" w:rsidR="00E131C0" w:rsidRPr="004206F4" w:rsidRDefault="00E131C0" w:rsidP="00E131C0">
      <w:pPr>
        <w:pStyle w:val="ListParagraph"/>
        <w:widowControl w:val="0"/>
        <w:numPr>
          <w:ilvl w:val="2"/>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when no agreement: the applicable arbitration rules or procedural law will provide a fallback mechanism to prevent the constitution process from being frustrated</w:t>
      </w:r>
    </w:p>
    <w:p w14:paraId="3B470BEF"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FA1A7B7" w14:textId="77777777" w:rsidR="00E131C0" w:rsidRPr="00FA6467" w:rsidRDefault="00E131C0" w:rsidP="00E131C0">
      <w:pPr>
        <w:pStyle w:val="ListParagraph"/>
        <w:widowControl w:val="0"/>
        <w:numPr>
          <w:ilvl w:val="0"/>
          <w:numId w:val="53"/>
        </w:numPr>
        <w:autoSpaceDE w:val="0"/>
        <w:autoSpaceDN w:val="0"/>
        <w:adjustRightInd w:val="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Numbers of arbitrators</w:t>
      </w:r>
    </w:p>
    <w:p w14:paraId="67ABF3CA"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AB48431" w14:textId="77777777" w:rsidR="00E131C0" w:rsidRPr="007D2346" w:rsidRDefault="00E131C0" w:rsidP="00E131C0">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For obvious reasons, the number of arbitrators should be odd – usually one or three, but occasionally five. Parties often specify the number of arbitrators in their arbitration agreement, or agree on it once the dispute has arisen.</w:t>
      </w:r>
    </w:p>
    <w:p w14:paraId="0A4036A7" w14:textId="77777777" w:rsidR="00E131C0" w:rsidRPr="007D2346" w:rsidRDefault="00E131C0" w:rsidP="00E131C0">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ICC statistics show that when the number of arbitrators is determined by party 6.8 agreement, the number agreed is usually three. In 2008, a three-member tribunal was appointed in 61% of ICC arbitrations. In 93.5% of those cases, the number of three was determined by party agreement rather than by the ICC Court.10 This is different for sole arbitrator cases. In the ICC arbitrations where there were sole arbitrators in 2008, the parties decided the number in only 69.4% of cases. In the remaining 30.6% of cases, it was the ICC Court which decided that there would be a sole arbitrator</w:t>
      </w:r>
    </w:p>
    <w:p w14:paraId="5C7D58E4"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4 approaches:</w:t>
      </w:r>
    </w:p>
    <w:p w14:paraId="4FC813D2" w14:textId="77777777" w:rsidR="00E131C0" w:rsidRPr="00EE18DF"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sidRPr="00EE18DF">
        <w:rPr>
          <w:rFonts w:ascii="Times New Roman" w:eastAsia="ＭＳ 明朝" w:hAnsi="Times New Roman" w:cs="Arial"/>
          <w:color w:val="1A1A1A"/>
          <w:sz w:val="20"/>
          <w:szCs w:val="20"/>
          <w:lang w:val="en-GB" w:eastAsia="ja-JP"/>
        </w:rPr>
        <w:t>default of one, but parties can require three</w:t>
      </w:r>
    </w:p>
    <w:p w14:paraId="49AD35D5" w14:textId="77777777" w:rsidR="00E131C0"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one or three depending on the case</w:t>
      </w:r>
    </w:p>
    <w:p w14:paraId="14F6FE5A" w14:textId="77777777" w:rsidR="00E131C0"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depending on the amounts at stake</w:t>
      </w:r>
    </w:p>
    <w:p w14:paraId="62889198" w14:textId="77777777" w:rsidR="00E131C0" w:rsidRPr="00EE18DF"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default three (Model Law)</w:t>
      </w:r>
    </w:p>
    <w:p w14:paraId="2C465853"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1B73568" w14:textId="77777777" w:rsidR="00E131C0" w:rsidRPr="00597EDB"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C8894AD" w14:textId="77777777" w:rsidR="00E131C0" w:rsidRPr="00FA6467" w:rsidRDefault="00E131C0" w:rsidP="00E131C0">
      <w:pPr>
        <w:pStyle w:val="ListParagraph"/>
        <w:widowControl w:val="0"/>
        <w:numPr>
          <w:ilvl w:val="0"/>
          <w:numId w:val="53"/>
        </w:numPr>
        <w:autoSpaceDE w:val="0"/>
        <w:autoSpaceDN w:val="0"/>
        <w:adjustRightInd w:val="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Procedure for constituting the arbitral tribunal</w:t>
      </w:r>
    </w:p>
    <w:p w14:paraId="6EBC65AB"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C95537F" w14:textId="77777777" w:rsidR="00E131C0" w:rsidRDefault="00E131C0" w:rsidP="00E131C0">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 xml:space="preserve">All institutional arbitration rules recognise the principle of party autonomy by allowing parties to agree on the procedure for constituting the arbitral tribunal and to participate in its constitution. </w:t>
      </w:r>
    </w:p>
    <w:p w14:paraId="17B10B14" w14:textId="77777777" w:rsidR="00E131C0" w:rsidRPr="007D2346"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Should party autonomy fail, all rules provide a default process to ensure that the arbitral tribunal is constituted and that the arbitration proceeds.</w:t>
      </w:r>
    </w:p>
    <w:p w14:paraId="7E02ACDE" w14:textId="77777777" w:rsidR="00E131C0" w:rsidRPr="007D2346"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b/>
          <w:color w:val="1A1A1A"/>
          <w:sz w:val="20"/>
          <w:szCs w:val="20"/>
          <w:lang w:val="en-GB" w:eastAsia="ja-JP"/>
        </w:rPr>
      </w:pPr>
      <w:r w:rsidRPr="007D2346">
        <w:rPr>
          <w:rFonts w:ascii="Times New Roman" w:eastAsia="ＭＳ 明朝" w:hAnsi="Times New Roman" w:cs="Arial"/>
          <w:b/>
          <w:color w:val="1A1A1A"/>
          <w:sz w:val="20"/>
          <w:szCs w:val="20"/>
          <w:lang w:val="en-GB" w:eastAsia="ja-JP"/>
        </w:rPr>
        <w:t xml:space="preserve">By adopting arbitration rules in their arbitration agreement, the parties voluntarily agree to this default process. </w:t>
      </w:r>
    </w:p>
    <w:p w14:paraId="47AEC01A"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 xml:space="preserve">The appointment of arbitrators by an </w:t>
      </w:r>
      <w:r w:rsidRPr="007D2346">
        <w:rPr>
          <w:rFonts w:ascii="Times New Roman" w:eastAsia="ＭＳ 明朝" w:hAnsi="Times New Roman" w:cs="Arial"/>
          <w:b/>
          <w:color w:val="1A1A1A"/>
          <w:sz w:val="20"/>
          <w:szCs w:val="20"/>
          <w:lang w:val="en-GB" w:eastAsia="ja-JP"/>
        </w:rPr>
        <w:t xml:space="preserve">‘appointing authority’ </w:t>
      </w:r>
      <w:r w:rsidRPr="007D2346">
        <w:rPr>
          <w:rFonts w:ascii="Times New Roman" w:eastAsia="ＭＳ 明朝" w:hAnsi="Times New Roman" w:cs="Arial"/>
          <w:color w:val="1A1A1A"/>
          <w:sz w:val="20"/>
          <w:szCs w:val="20"/>
          <w:lang w:val="en-GB" w:eastAsia="ja-JP"/>
        </w:rPr>
        <w:t>or institution, as specified in the arbitration rules, is therefore entirely consistent with party autonomy.</w:t>
      </w:r>
    </w:p>
    <w:p w14:paraId="160C7E3D" w14:textId="77777777" w:rsidR="00E131C0" w:rsidRPr="007D2346"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If failure: then court</w:t>
      </w:r>
    </w:p>
    <w:p w14:paraId="7853A700"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It is not advisable to attempt to select arbitrator</w:t>
      </w:r>
      <w:r>
        <w:rPr>
          <w:rFonts w:ascii="Times New Roman" w:eastAsia="ＭＳ 明朝" w:hAnsi="Times New Roman" w:cs="Arial"/>
          <w:color w:val="1A1A1A"/>
          <w:sz w:val="20"/>
          <w:szCs w:val="20"/>
          <w:lang w:val="en-GB" w:eastAsia="ja-JP"/>
        </w:rPr>
        <w:t xml:space="preserve">s before a dispute has arisen. </w:t>
      </w:r>
    </w:p>
    <w:p w14:paraId="3C3A97B9"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W</w:t>
      </w:r>
      <w:r w:rsidRPr="00237A85">
        <w:rPr>
          <w:rFonts w:ascii="Times New Roman" w:eastAsia="ＭＳ 明朝" w:hAnsi="Times New Roman" w:cs="Arial"/>
          <w:color w:val="1A1A1A"/>
          <w:sz w:val="20"/>
          <w:szCs w:val="20"/>
          <w:lang w:val="en-GB" w:eastAsia="ja-JP"/>
        </w:rPr>
        <w:t xml:space="preserve">hile a perceived advantage is that the arbitral tribunal composition will be faster and more certain, difficulties arise when the named person passes away in the interim period or for some other reason is unable or unwilling to act once a dispute arises. </w:t>
      </w:r>
    </w:p>
    <w:p w14:paraId="2EDB5D43"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Additionally, that person might, in the course of his or her personal life or professional activities since the arbitration agreement was made, have developed a conflict of interest.</w:t>
      </w:r>
    </w:p>
    <w:p w14:paraId="3095B100"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Rather than identifying a specific arbitrator in the arbitration agreement, a bet- 6.25 ter practice is to identify in advance an appointing authority (which could even be an individual identified by his or her position) or institution charged with selecting arbitrators if the parties cannot agree</w:t>
      </w:r>
    </w:p>
    <w:p w14:paraId="303720B5" w14:textId="77777777" w:rsidR="00E131C0" w:rsidRPr="00237A85"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79B428C9" w14:textId="77777777" w:rsidR="00E131C0" w:rsidRPr="00FA6467" w:rsidRDefault="00E131C0" w:rsidP="00E131C0">
      <w:pPr>
        <w:pStyle w:val="ListParagraph"/>
        <w:widowControl w:val="0"/>
        <w:numPr>
          <w:ilvl w:val="0"/>
          <w:numId w:val="53"/>
        </w:numPr>
        <w:autoSpaceDE w:val="0"/>
        <w:autoSpaceDN w:val="0"/>
        <w:adjustRightInd w:val="0"/>
        <w:spacing w:after="24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Multiparty arbitration</w:t>
      </w:r>
    </w:p>
    <w:p w14:paraId="0F8D946B" w14:textId="77777777" w:rsidR="00E131C0"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458387D7" w14:textId="77777777" w:rsidR="00E131C0" w:rsidRPr="00FA6467"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Prior to 1992, unless there was a contrary agreement by the parties, multiple claimants or respondents were ordinarily required to act as one during the composition of the arbitral tribunal. In other words, if a claimant commenced arbitration against two respondents, those two respondents would jointly be expected to nominate one co-arbitrator, whereas the claimant was entitled to nominate the other co-arbitrator.</w:t>
      </w:r>
    </w:p>
    <w:p w14:paraId="61FF1B12"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 xml:space="preserve">In the now famous French Dutco case,32 two respondents argued that because they had different interests they should each be allowed to appoint an arbitrator. </w:t>
      </w:r>
    </w:p>
    <w:p w14:paraId="12BE64D2" w14:textId="77777777" w:rsidR="00E131C0" w:rsidRPr="00FA6467"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The ICC arbitration agreement in that case provided for two party-nominated arbitrator</w:t>
      </w:r>
      <w:r>
        <w:rPr>
          <w:rFonts w:ascii="Times New Roman" w:eastAsia="ＭＳ 明朝" w:hAnsi="Times New Roman" w:cs="Arial"/>
          <w:color w:val="1A1A1A"/>
          <w:sz w:val="20"/>
          <w:szCs w:val="20"/>
          <w:lang w:val="en-GB" w:eastAsia="ja-JP"/>
        </w:rPr>
        <w:t xml:space="preserve">s, one nominated by each side. </w:t>
      </w:r>
    </w:p>
    <w:p w14:paraId="2D2E999E" w14:textId="77777777" w:rsidR="00E131C0" w:rsidRPr="00FA6467"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T</w:t>
      </w:r>
      <w:r w:rsidRPr="00FA6467">
        <w:rPr>
          <w:rFonts w:ascii="Times New Roman" w:eastAsia="ＭＳ 明朝" w:hAnsi="Times New Roman" w:cs="Arial"/>
          <w:color w:val="1A1A1A"/>
          <w:sz w:val="20"/>
          <w:szCs w:val="20"/>
          <w:lang w:val="en-GB" w:eastAsia="ja-JP"/>
        </w:rPr>
        <w:t>he third and presiding arbitrator was to be selected by the co-arbitrators. The multiple respondents agreed under protest to appoint one co-arbitrator jointly and then later challenged the award, arguing that the arbitral tribunal had been improperly constituted. The French Cour de Cassation agreed, finding that equality in the appointment process was fundamental to arbitration and, under the particular circumstances, equality was lacking in the disputed appointment process.</w:t>
      </w:r>
    </w:p>
    <w:p w14:paraId="6FC80741"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 xml:space="preserve">This decision prompted the ICC, the next time it amended its arbitration rules, to modify the appointment procedure in multi-party cases in order to ensure equality. </w:t>
      </w:r>
    </w:p>
    <w:p w14:paraId="67CB460B"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b/>
          <w:color w:val="1A1A1A"/>
          <w:sz w:val="20"/>
          <w:szCs w:val="20"/>
          <w:highlight w:val="yellow"/>
          <w:lang w:val="en-GB" w:eastAsia="ja-JP"/>
        </w:rPr>
        <w:t>Consequently, Article 10 of the 1998 ICC Rules provides that if the multiple claimants or multiple respondents cannot agree on a candidate for joint nomination, then the ICC Court may appoint all three arbitrators – thus restoring equality because neither side is permitted to choose an arbitrator.</w:t>
      </w:r>
    </w:p>
    <w:p w14:paraId="7C4AF087"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Consequent changes in other arbitration institution</w:t>
      </w:r>
    </w:p>
    <w:p w14:paraId="61FA77C2"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China only on ever considered that solution</w:t>
      </w:r>
    </w:p>
    <w:p w14:paraId="60D12C1C" w14:textId="77777777" w:rsidR="00E131C0" w:rsidRDefault="00E131C0" w:rsidP="00E131C0">
      <w:pPr>
        <w:pStyle w:val="ListParagraph"/>
        <w:widowControl w:val="0"/>
        <w:numPr>
          <w:ilvl w:val="3"/>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CIETAC rules: choose the arbitrator for the party that could not agree</w:t>
      </w:r>
    </w:p>
    <w:p w14:paraId="539617D2"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in Ace Pipeline Contracts Private Ltd v Bharat Petroleum Corporation Ltd36 the Indian Supreme Court upheld an arbitration clause contained in a contract which designated the marketing director of one of</w:t>
      </w:r>
      <w:r>
        <w:rPr>
          <w:rFonts w:ascii="Times New Roman" w:eastAsia="ＭＳ 明朝" w:hAnsi="Times New Roman" w:cs="Arial"/>
          <w:color w:val="1A1A1A"/>
          <w:sz w:val="20"/>
          <w:szCs w:val="20"/>
          <w:lang w:val="en-GB" w:eastAsia="ja-JP"/>
        </w:rPr>
        <w:t xml:space="preserve"> </w:t>
      </w:r>
      <w:r w:rsidRPr="00FA6467">
        <w:rPr>
          <w:rFonts w:ascii="Times New Roman" w:eastAsia="ＭＳ 明朝" w:hAnsi="Times New Roman" w:cs="Arial"/>
          <w:color w:val="1A1A1A"/>
          <w:sz w:val="20"/>
          <w:szCs w:val="20"/>
          <w:lang w:val="en-GB" w:eastAsia="ja-JP"/>
        </w:rPr>
        <w:t>the parties as the arbitrator, and expressly denied the opposing party the right to object to the independence of that arbitrator on that ground</w:t>
      </w:r>
    </w:p>
    <w:p w14:paraId="401CB179" w14:textId="77777777" w:rsidR="00E131C0" w:rsidRPr="00FA6467" w:rsidRDefault="00E131C0" w:rsidP="00E131C0">
      <w:pPr>
        <w:pStyle w:val="ListParagraph"/>
        <w:widowControl w:val="0"/>
        <w:autoSpaceDE w:val="0"/>
        <w:autoSpaceDN w:val="0"/>
        <w:adjustRightInd w:val="0"/>
        <w:spacing w:after="240"/>
        <w:ind w:left="2160"/>
        <w:jc w:val="both"/>
        <w:rPr>
          <w:rFonts w:ascii="Times New Roman" w:eastAsia="ＭＳ 明朝" w:hAnsi="Times New Roman" w:cs="Arial"/>
          <w:color w:val="1A1A1A"/>
          <w:sz w:val="20"/>
          <w:szCs w:val="20"/>
          <w:lang w:val="en-GB" w:eastAsia="ja-JP"/>
        </w:rPr>
      </w:pPr>
    </w:p>
    <w:p w14:paraId="27D15529" w14:textId="77777777" w:rsidR="00E131C0" w:rsidRPr="00CF63D8"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b/>
          <w:color w:val="1A1A1A"/>
          <w:sz w:val="20"/>
          <w:szCs w:val="20"/>
          <w:lang w:val="en-GB" w:eastAsia="ja-JP"/>
        </w:rPr>
      </w:pPr>
      <w:r w:rsidRPr="00CF63D8">
        <w:rPr>
          <w:rFonts w:ascii="Times New Roman" w:eastAsia="ＭＳ 明朝" w:hAnsi="Times New Roman" w:cs="Arial"/>
          <w:b/>
          <w:color w:val="1A1A1A"/>
          <w:sz w:val="20"/>
          <w:szCs w:val="20"/>
          <w:lang w:val="en-GB" w:eastAsia="ja-JP"/>
        </w:rPr>
        <w:t xml:space="preserve">The main concern of the Dutco principle is to ensure equality in multi-party arbitrations. </w:t>
      </w:r>
    </w:p>
    <w:p w14:paraId="24BCD672"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 xml:space="preserve">Two aspects of equality must be respected. </w:t>
      </w:r>
    </w:p>
    <w:p w14:paraId="7B7B9100"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 xml:space="preserve">The first is that all par- ties to the arbitration agreement must agree to and be aware of the appointment process. This may seem a somewhat trite observation. </w:t>
      </w:r>
    </w:p>
    <w:p w14:paraId="4E76B90A"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However, this was missing among the Dutco participants. The ICC Rules in force at that time did not contain a specific procedure for multiparty arbitrations,</w:t>
      </w:r>
      <w:r>
        <w:rPr>
          <w:rFonts w:ascii="Times New Roman" w:eastAsia="ＭＳ 明朝" w:hAnsi="Times New Roman" w:cs="Arial"/>
          <w:color w:val="1A1A1A"/>
          <w:sz w:val="20"/>
          <w:szCs w:val="20"/>
          <w:lang w:val="en-GB" w:eastAsia="ja-JP"/>
        </w:rPr>
        <w:t xml:space="preserve"> so no process had been agreed.</w:t>
      </w:r>
    </w:p>
    <w:p w14:paraId="3BA5A134" w14:textId="77777777" w:rsidR="00E131C0" w:rsidRPr="00F339AE"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Second, all parties should be treated equally meaning that, in certain circumstances, if one party loses the right to nominate an arbitrator so should all.</w:t>
      </w:r>
    </w:p>
    <w:p w14:paraId="5C26294C" w14:textId="77777777" w:rsidR="00E131C0" w:rsidRPr="00FA6467"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3F0B278B" w14:textId="77777777" w:rsidR="00E131C0" w:rsidRPr="00F339AE"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339AE">
        <w:rPr>
          <w:rFonts w:ascii="Times New Roman" w:eastAsia="ＭＳ 明朝" w:hAnsi="Times New Roman" w:cs="Arial"/>
          <w:b/>
          <w:color w:val="1A1A1A"/>
          <w:sz w:val="20"/>
          <w:szCs w:val="20"/>
          <w:u w:val="single"/>
          <w:lang w:val="en-GB" w:eastAsia="ja-JP"/>
        </w:rPr>
        <w:t>Choosing an arbitrator</w:t>
      </w:r>
    </w:p>
    <w:p w14:paraId="29F8DEA8"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B82A0BB" w14:textId="77777777" w:rsidR="00E131C0" w:rsidRDefault="00E131C0" w:rsidP="00E131C0">
      <w:pPr>
        <w:pStyle w:val="ListParagraph"/>
        <w:widowControl w:val="0"/>
        <w:numPr>
          <w:ilvl w:val="0"/>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The autonomy of parties to choose arbitrators is a frequently cited benefit of arbitration.</w:t>
      </w:r>
    </w:p>
    <w:p w14:paraId="6D5D0DA2" w14:textId="77777777" w:rsidR="00E131C0" w:rsidRDefault="00E131C0" w:rsidP="00E131C0">
      <w:pPr>
        <w:pStyle w:val="ListParagraph"/>
        <w:widowControl w:val="0"/>
        <w:numPr>
          <w:ilvl w:val="0"/>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When considering what is desired in an arbitrator, it is useful to distinguish between qualifications and qualities. </w:t>
      </w:r>
    </w:p>
    <w:p w14:paraId="25E0E8AE" w14:textId="77777777" w:rsidR="00E131C0" w:rsidRDefault="00E131C0" w:rsidP="00E131C0">
      <w:pPr>
        <w:pStyle w:val="ListParagraph"/>
        <w:widowControl w:val="0"/>
        <w:numPr>
          <w:ilvl w:val="1"/>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Qualifications should be given its natural meaning, which involves some kind of formal, recognised training. </w:t>
      </w:r>
    </w:p>
    <w:p w14:paraId="404B132F" w14:textId="77777777" w:rsidR="00E131C0" w:rsidRDefault="00E131C0" w:rsidP="00E131C0">
      <w:pPr>
        <w:pStyle w:val="ListParagraph"/>
        <w:widowControl w:val="0"/>
        <w:numPr>
          <w:ilvl w:val="1"/>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Qualities, on the other hand, are attributes. </w:t>
      </w:r>
    </w:p>
    <w:p w14:paraId="1B2BBFDA" w14:textId="77777777" w:rsidR="00E131C0" w:rsidRDefault="00E131C0" w:rsidP="00E131C0">
      <w:pPr>
        <w:pStyle w:val="ListParagraph"/>
        <w:widowControl w:val="0"/>
        <w:numPr>
          <w:ilvl w:val="0"/>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These may not be tangible or easily definable, as they may be something esoteric such as the manner in which an arbitrator approaches a problem. </w:t>
      </w:r>
    </w:p>
    <w:p w14:paraId="786BD67F" w14:textId="77777777" w:rsidR="00E131C0" w:rsidRPr="00F339AE"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5C10D134" w14:textId="77777777" w:rsidR="00E131C0" w:rsidRPr="00F339AE" w:rsidRDefault="00E131C0" w:rsidP="00E131C0">
      <w:pPr>
        <w:pStyle w:val="ListParagraph"/>
        <w:widowControl w:val="0"/>
        <w:numPr>
          <w:ilvl w:val="0"/>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F339AE">
        <w:rPr>
          <w:rFonts w:ascii="Times New Roman" w:eastAsia="ＭＳ 明朝" w:hAnsi="Times New Roman" w:cs="Arial"/>
          <w:color w:val="1A1A1A"/>
          <w:sz w:val="20"/>
          <w:szCs w:val="20"/>
          <w:u w:val="single"/>
          <w:lang w:val="en-GB" w:eastAsia="ja-JP"/>
        </w:rPr>
        <w:t>Qualifications of an international arbitrator</w:t>
      </w:r>
    </w:p>
    <w:p w14:paraId="0C369687"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As a general rule there are no formal qualifications necessary to become an international arbitrator. </w:t>
      </w:r>
    </w:p>
    <w:p w14:paraId="25397C55"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Legal knowledge and experience is not required but is highly desirable.</w:t>
      </w:r>
    </w:p>
    <w:p w14:paraId="296380B4"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Most arbitration laws and rules do not provide any required qualifications for arbitrators.</w:t>
      </w:r>
    </w:p>
    <w:p w14:paraId="694D393A"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Pr>
          <w:rFonts w:ascii="Times New Roman" w:eastAsia="ＭＳ 明朝" w:hAnsi="Times New Roman" w:cs="Arial"/>
          <w:color w:val="1A1A1A"/>
          <w:sz w:val="20"/>
          <w:szCs w:val="20"/>
          <w:lang w:val="en-GB" w:eastAsia="ja-JP"/>
        </w:rPr>
        <w:t>Japan:</w:t>
      </w:r>
    </w:p>
    <w:p w14:paraId="52995CFB" w14:textId="77777777" w:rsidR="00E131C0" w:rsidRPr="00EA5EE4" w:rsidRDefault="00E131C0" w:rsidP="00E131C0">
      <w:pPr>
        <w:pStyle w:val="ListParagraph"/>
        <w:widowControl w:val="0"/>
        <w:numPr>
          <w:ilvl w:val="2"/>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Only licensed lawyers: “Bengoshi”</w:t>
      </w:r>
    </w:p>
    <w:p w14:paraId="6090ED23"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North Korea: Article 19 of the External Arbitration Law</w:t>
      </w:r>
    </w:p>
    <w:p w14:paraId="32E63D65"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Indonesia</w:t>
      </w:r>
    </w:p>
    <w:p w14:paraId="45CE11D3"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 xml:space="preserve">Taiwan </w:t>
      </w:r>
    </w:p>
    <w:p w14:paraId="0D8EA618"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South Korea</w:t>
      </w:r>
    </w:p>
    <w:p w14:paraId="3486A369"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Bangladesh: rather unusually, provide rules for disqualifications</w:t>
      </w:r>
    </w:p>
    <w:p w14:paraId="2C37D1EE" w14:textId="77777777" w:rsidR="00E131C0" w:rsidRPr="00EA5EE4"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However, most arbitration in the Asia-Pacific do not require any particular qualifications for arbitrators</w:t>
      </w:r>
    </w:p>
    <w:p w14:paraId="747D68AE" w14:textId="77777777" w:rsidR="00E131C0" w:rsidRPr="00EA5EE4"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The qualifications of arbitrators can affect the manner in which courts may review any resulting arbitral award:</w:t>
      </w:r>
    </w:p>
    <w:p w14:paraId="0A25D785"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i/>
          <w:iCs/>
          <w:sz w:val="20"/>
          <w:szCs w:val="20"/>
          <w:lang w:val="en-US"/>
        </w:rPr>
        <w:t>Gold and Resource Developments (NZ) Ltd v Doug Hood Ltd</w:t>
      </w:r>
    </w:p>
    <w:p w14:paraId="68C9C9FA" w14:textId="77777777" w:rsidR="00E131C0" w:rsidRPr="00EA5EE4"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 xml:space="preserve">Where the arbitrator chosen by the parties is legally qualified, it will be harder to obtain leave to appeal the arbitral decision on a question of law. As Lord Donaldson of Lymington MR stated in </w:t>
      </w:r>
      <w:r w:rsidRPr="00EA5EE4">
        <w:rPr>
          <w:rFonts w:ascii="Times New Roman" w:hAnsi="Times New Roman" w:cs="Times New Roman"/>
          <w:i/>
          <w:iCs/>
          <w:sz w:val="20"/>
          <w:szCs w:val="20"/>
          <w:lang w:val="en-US"/>
        </w:rPr>
        <w:t xml:space="preserve">Ipswich Borough Council v Fisons PLC </w:t>
      </w:r>
      <w:r w:rsidRPr="00EA5EE4">
        <w:rPr>
          <w:rFonts w:ascii="Times New Roman" w:hAnsi="Times New Roman" w:cs="Times New Roman"/>
          <w:sz w:val="20"/>
          <w:szCs w:val="20"/>
          <w:lang w:val="en-US"/>
        </w:rPr>
        <w:t>[1990] at p 724, if the chosen arbitrator is a lawyer and the problem is purely one of law, the parties must be assumed to have had good reason for relying on that lawyer’s expertise.</w:t>
      </w:r>
    </w:p>
    <w:p w14:paraId="205672A9"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 xml:space="preserve">In 2004, a further statement was made in another New Zealand case, </w:t>
      </w:r>
      <w:r w:rsidRPr="00EA5EE4">
        <w:rPr>
          <w:rFonts w:ascii="Times New Roman" w:hAnsi="Times New Roman" w:cs="Times New Roman"/>
          <w:i/>
          <w:iCs/>
          <w:sz w:val="20"/>
          <w:szCs w:val="20"/>
          <w:lang w:val="en-US"/>
        </w:rPr>
        <w:t xml:space="preserve">Methanex </w:t>
      </w:r>
      <w:r w:rsidRPr="00EA5EE4">
        <w:rPr>
          <w:rFonts w:ascii="Times New Roman" w:hAnsi="Times New Roman" w:cs="Times New Roman"/>
          <w:position w:val="2"/>
          <w:sz w:val="20"/>
          <w:szCs w:val="20"/>
          <w:lang w:val="en-US"/>
        </w:rPr>
        <w:t xml:space="preserve">6.47 </w:t>
      </w:r>
      <w:r w:rsidRPr="00EA5EE4">
        <w:rPr>
          <w:rFonts w:ascii="Times New Roman" w:hAnsi="Times New Roman" w:cs="Times New Roman"/>
          <w:i/>
          <w:iCs/>
          <w:sz w:val="20"/>
          <w:szCs w:val="20"/>
          <w:lang w:val="en-US"/>
        </w:rPr>
        <w:t>Motunui Ltd v Spellman</w:t>
      </w:r>
    </w:p>
    <w:p w14:paraId="2F797405" w14:textId="77777777" w:rsidR="00E131C0" w:rsidRPr="00EA5EE4"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It is usually preferable not to provide for any strict qualifications of arbitrators in the arbitration clause as this may unduly burden the appointment process once a dispute arises.</w:t>
      </w:r>
    </w:p>
    <w:p w14:paraId="6164A740" w14:textId="77777777" w:rsidR="00E131C0" w:rsidRPr="00EA5EE4"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6D712E5E" w14:textId="77777777" w:rsidR="00E131C0" w:rsidRPr="00AD656C" w:rsidRDefault="00E131C0" w:rsidP="00E131C0">
      <w:pPr>
        <w:pStyle w:val="ListParagraph"/>
        <w:widowControl w:val="0"/>
        <w:numPr>
          <w:ilvl w:val="0"/>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AD656C">
        <w:rPr>
          <w:rFonts w:ascii="Times New Roman" w:eastAsia="ＭＳ 明朝" w:hAnsi="Times New Roman" w:cs="Arial"/>
          <w:color w:val="1A1A1A"/>
          <w:sz w:val="20"/>
          <w:szCs w:val="20"/>
          <w:u w:val="single"/>
          <w:lang w:val="en-GB" w:eastAsia="ja-JP"/>
        </w:rPr>
        <w:t>Qualities of an arbitrator</w:t>
      </w:r>
    </w:p>
    <w:p w14:paraId="2A0CD079" w14:textId="77777777" w:rsidR="00E131C0" w:rsidRPr="00855B95"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855B95">
        <w:rPr>
          <w:rFonts w:ascii="Times New Roman" w:hAnsi="Times New Roman" w:cs="Times New Roman"/>
          <w:sz w:val="20"/>
          <w:szCs w:val="20"/>
          <w:lang w:val="en-US"/>
        </w:rPr>
        <w:t>Qualities of an arbitrator concern the individual’s attributes. There are a number of generic attributes relevant to most arbitrators, such as language abilities and experience. Beyond that, a distinction can be drawn between qualities that are desirable in a chairperson or sole arbitrator, compared to those desirable in a party-nominated co-arbitrator.</w:t>
      </w:r>
    </w:p>
    <w:p w14:paraId="48A68367"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Also consider the qualities of the tribunal as a whole</w:t>
      </w:r>
    </w:p>
    <w:p w14:paraId="370BF144"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Three-member arbitral tribunal composed of arbitrators of three different nationalities: maximization of cultural adaptability</w:t>
      </w:r>
    </w:p>
    <w:p w14:paraId="6033984A" w14:textId="77777777" w:rsidR="00E131C0" w:rsidRPr="00855B95" w:rsidRDefault="00E131C0" w:rsidP="00E131C0">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36663FE0" w14:textId="77777777" w:rsidR="00E131C0" w:rsidRPr="003E1802" w:rsidRDefault="00E131C0" w:rsidP="00E131C0">
      <w:pPr>
        <w:pStyle w:val="ListParagraph"/>
        <w:widowControl w:val="0"/>
        <w:numPr>
          <w:ilvl w:val="1"/>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3E1802">
        <w:rPr>
          <w:rFonts w:ascii="Times New Roman" w:eastAsia="ＭＳ 明朝" w:hAnsi="Times New Roman" w:cs="Arial"/>
          <w:color w:val="1A1A1A"/>
          <w:sz w:val="20"/>
          <w:szCs w:val="20"/>
          <w:u w:val="single"/>
          <w:lang w:val="en-GB" w:eastAsia="ja-JP"/>
        </w:rPr>
        <w:t>Chairpersons and sole arbitrators</w:t>
      </w:r>
    </w:p>
    <w:p w14:paraId="0BAD4AEC"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The chairperson must be fair and be seen to be fair so as to inspire and maintain 6.54 the confidence of the parties and co-arbitrators. </w:t>
      </w:r>
    </w:p>
    <w:p w14:paraId="121FEB59" w14:textId="77777777" w:rsidR="00E131C0" w:rsidRPr="00AD656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He or she must also have an ability to control the parties, manage the co-arbitrators and conduct the proceedings efficiently</w:t>
      </w:r>
    </w:p>
    <w:p w14:paraId="6D945DDE"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The qualities desired of sole arbitrators are similar to those of chairpersons, except that sole arbitrators are not required to manage co-arbitrators and the additional powers allocated to chairpersons are obviously not applicable</w:t>
      </w:r>
    </w:p>
    <w:p w14:paraId="6FE1F1C0" w14:textId="77777777" w:rsidR="00E131C0" w:rsidRPr="00AD656C"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4A04465D" w14:textId="77777777" w:rsidR="00E131C0" w:rsidRPr="003E1802" w:rsidRDefault="00E131C0" w:rsidP="00E131C0">
      <w:pPr>
        <w:pStyle w:val="ListParagraph"/>
        <w:widowControl w:val="0"/>
        <w:numPr>
          <w:ilvl w:val="1"/>
          <w:numId w:val="54"/>
        </w:numPr>
        <w:autoSpaceDE w:val="0"/>
        <w:autoSpaceDN w:val="0"/>
        <w:adjustRightInd w:val="0"/>
        <w:jc w:val="both"/>
        <w:rPr>
          <w:rFonts w:ascii="Times New Roman" w:hAnsi="Times New Roman" w:cs="Times New Roman"/>
          <w:sz w:val="20"/>
          <w:szCs w:val="20"/>
          <w:u w:val="single"/>
          <w:lang w:val="en-US"/>
        </w:rPr>
      </w:pPr>
      <w:r w:rsidRPr="003E1802">
        <w:rPr>
          <w:rFonts w:ascii="Times New Roman" w:hAnsi="Times New Roman" w:cs="Times New Roman"/>
          <w:sz w:val="20"/>
          <w:szCs w:val="20"/>
          <w:u w:val="single"/>
          <w:lang w:val="en-US"/>
        </w:rPr>
        <w:t>Party nominated co-arbitrators</w:t>
      </w:r>
    </w:p>
    <w:p w14:paraId="210C421E" w14:textId="77777777" w:rsidR="00E131C0" w:rsidRPr="00AD656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Particular qualities are sought in party-nominated co-arbitrators. </w:t>
      </w:r>
    </w:p>
    <w:p w14:paraId="6E5134B0"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These are often qualities which the appointing party perceives as suggesting that the arbitrator’s presence on the arbitral tribunal will increase its chances of success. </w:t>
      </w:r>
    </w:p>
    <w:p w14:paraId="3C5F4231"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Of course, arbitrators – regardless of how they are appointed – are duty-bound to act at all times with impartiality and independence, and must not blindly support the party that nominated them</w:t>
      </w:r>
    </w:p>
    <w:p w14:paraId="2D7B2E30"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That said, an individual arbitrator’s views on or approach to particular issues might be known or expected. An aspect of the person’s legal, cultural or other background or experience may mean he or she is likely to take a particular approach.</w:t>
      </w:r>
    </w:p>
    <w:p w14:paraId="69A7BFDA"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b/>
          <w:sz w:val="20"/>
          <w:szCs w:val="20"/>
          <w:lang w:val="en-US"/>
        </w:rPr>
        <w:t>Martin Hunter: ‘</w:t>
      </w:r>
      <w:r w:rsidRPr="00AD656C">
        <w:rPr>
          <w:rFonts w:ascii="Times New Roman" w:hAnsi="Times New Roman" w:cs="Times New Roman"/>
          <w:b/>
          <w:i/>
          <w:sz w:val="20"/>
          <w:szCs w:val="20"/>
          <w:lang w:val="en-US"/>
        </w:rPr>
        <w:t>when I am representing a client in an arbitration, what I am really looking for in a party nominated arbitrator is someone with the maximum predisposition towards my client but with the minimum appearance of bias’</w:t>
      </w:r>
      <w:r w:rsidRPr="00AD656C">
        <w:rPr>
          <w:rFonts w:ascii="Times New Roman" w:hAnsi="Times New Roman" w:cs="Times New Roman"/>
          <w:sz w:val="20"/>
          <w:szCs w:val="20"/>
          <w:lang w:val="en-US"/>
        </w:rPr>
        <w:t>.</w:t>
      </w:r>
    </w:p>
    <w:p w14:paraId="6377F4EC"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454487">
        <w:rPr>
          <w:rFonts w:ascii="Times New Roman" w:hAnsi="Times New Roman" w:cs="Times New Roman"/>
          <w:sz w:val="20"/>
          <w:szCs w:val="20"/>
          <w:lang w:val="en-US"/>
        </w:rPr>
        <w:t>He gives the example that ‘</w:t>
      </w:r>
      <w:r w:rsidRPr="00725CC5">
        <w:rPr>
          <w:rFonts w:ascii="Times New Roman" w:hAnsi="Times New Roman" w:cs="Times New Roman"/>
          <w:i/>
          <w:sz w:val="20"/>
          <w:szCs w:val="20"/>
          <w:lang w:val="en-US"/>
        </w:rPr>
        <w:t>in representing a government who has nationalised an oil company I’m not likely to choose an investment banker from a capitalist country with many years experience of battling for investors in less developed countries or someone who has published a series of articles showing that he has a conservative viewpoint on the interpretation of the phrase “prompt, adequate and effective” compensation’</w:t>
      </w:r>
    </w:p>
    <w:p w14:paraId="0BFBDCB3" w14:textId="77777777" w:rsidR="00E131C0" w:rsidRPr="00725CC5" w:rsidRDefault="00E131C0" w:rsidP="00E131C0">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584E8622" w14:textId="77777777" w:rsidR="00E131C0" w:rsidRPr="003E1802" w:rsidRDefault="00E131C0" w:rsidP="00E131C0">
      <w:pPr>
        <w:pStyle w:val="ListParagraph"/>
        <w:widowControl w:val="0"/>
        <w:numPr>
          <w:ilvl w:val="1"/>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3E1802">
        <w:rPr>
          <w:rFonts w:ascii="Times New Roman" w:eastAsia="ＭＳ 明朝" w:hAnsi="Times New Roman" w:cs="Arial"/>
          <w:color w:val="1A1A1A"/>
          <w:sz w:val="20"/>
          <w:szCs w:val="20"/>
          <w:u w:val="single"/>
          <w:lang w:val="en-GB" w:eastAsia="ja-JP"/>
        </w:rPr>
        <w:t>Pre appointment interview</w:t>
      </w:r>
    </w:p>
    <w:p w14:paraId="577CAEA7" w14:textId="77777777" w:rsidR="00E131C0" w:rsidRPr="00725CC5"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725CC5">
        <w:rPr>
          <w:rFonts w:ascii="Times New Roman" w:hAnsi="Times New Roman" w:cs="Times New Roman"/>
          <w:sz w:val="20"/>
          <w:szCs w:val="20"/>
          <w:lang w:val="en-US"/>
        </w:rPr>
        <w:t>It has become common for counsel and even parties to interview prospective arbitrators and in particular co-arbitrators before deciding whether to appoint them. This is another form of the due diligence parties will conduct on arbitrators.  Not surprisingly, this practice is sometimes controversial because it can lead to a perception of partiality. However, it is not prohibited and can be beneficial if used wisely and within ethical limits.</w:t>
      </w:r>
    </w:p>
    <w:p w14:paraId="65451083" w14:textId="77777777" w:rsidR="00E131C0" w:rsidRPr="003E1802"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725CC5">
        <w:rPr>
          <w:rFonts w:ascii="Times New Roman" w:hAnsi="Times New Roman" w:cs="Times New Roman"/>
          <w:sz w:val="20"/>
          <w:szCs w:val="20"/>
          <w:lang w:val="en-US"/>
        </w:rPr>
        <w:t>For the benefit of both the party and the arbitrator a precise record of the interview should be made and provided to the opposing side once the arbitrator has been appointed.</w:t>
      </w:r>
    </w:p>
    <w:p w14:paraId="2597553F" w14:textId="77777777" w:rsidR="00E131C0" w:rsidRPr="00725CC5" w:rsidRDefault="00E131C0" w:rsidP="00E131C0">
      <w:pPr>
        <w:widowControl w:val="0"/>
        <w:autoSpaceDE w:val="0"/>
        <w:autoSpaceDN w:val="0"/>
        <w:adjustRightInd w:val="0"/>
        <w:jc w:val="both"/>
        <w:rPr>
          <w:rFonts w:ascii="Times New Roman" w:hAnsi="Times New Roman" w:cs="Times New Roman"/>
          <w:sz w:val="20"/>
          <w:szCs w:val="20"/>
          <w:lang w:val="en-US"/>
        </w:rPr>
      </w:pPr>
    </w:p>
    <w:p w14:paraId="39AE1BB1" w14:textId="77777777" w:rsidR="00E131C0" w:rsidRPr="003E1802"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E1802">
        <w:rPr>
          <w:rFonts w:ascii="Times New Roman" w:eastAsia="ＭＳ 明朝" w:hAnsi="Times New Roman" w:cs="Arial"/>
          <w:b/>
          <w:color w:val="1A1A1A"/>
          <w:sz w:val="20"/>
          <w:szCs w:val="20"/>
          <w:u w:val="single"/>
          <w:lang w:val="en-GB" w:eastAsia="ja-JP"/>
        </w:rPr>
        <w:t>Formal appointment of arbitrators</w:t>
      </w:r>
    </w:p>
    <w:p w14:paraId="67692BEA" w14:textId="77777777" w:rsidR="00E131C0" w:rsidRPr="003E1802"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It is important to distinguish between the nomination and the appointment of an arbitrator. </w:t>
      </w:r>
    </w:p>
    <w:p w14:paraId="48C6AF50"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Simply because a person is nominated (or proposed) to act as arbitrator does not impose an obligation on him or her to accept the nomination. </w:t>
      </w:r>
    </w:p>
    <w:p w14:paraId="09405AD8"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Much like an ordinary contract for services, the position hinges on the principles of offer and acceptance. The nomination only binds the arbitrator once accepted. </w:t>
      </w:r>
    </w:p>
    <w:p w14:paraId="04E9CE97"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As reviewed below, the arbitrator’s acceptance of the nomination may be all that is required to appoint an arbitrator but under certain rules the acceptance may constitute only a pre-condition to appointment. </w:t>
      </w:r>
    </w:p>
    <w:p w14:paraId="18A71A39"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The point at which appointment occurs can be of importance as it carries certain effects. It is generally only when an arbitrator has been appointed that he or she may be afforded immunity from civil liability.</w:t>
      </w:r>
    </w:p>
    <w:p w14:paraId="5DA5CC5B" w14:textId="77777777" w:rsidR="00E131C0" w:rsidRPr="003E1802"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Also the process can vary under some institutional rules: maybe steps to be taken to be appointed officially</w:t>
      </w:r>
      <w:r w:rsidRPr="003E1802">
        <w:rPr>
          <w:rFonts w:ascii="Times New Roman" w:hAnsi="Times New Roman" w:cs="Times New Roman"/>
          <w:sz w:val="20"/>
          <w:szCs w:val="20"/>
          <w:lang w:val="en-US"/>
        </w:rPr>
        <w:t xml:space="preserve"> </w:t>
      </w:r>
    </w:p>
    <w:p w14:paraId="3C9D9C1F" w14:textId="77777777" w:rsidR="00E131C0" w:rsidRPr="003E1802" w:rsidRDefault="00E131C0" w:rsidP="00E131C0">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057B1BAB" w14:textId="77777777" w:rsidR="00E131C0" w:rsidRPr="003E1802"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color w:val="1A1A1A"/>
          <w:sz w:val="20"/>
          <w:szCs w:val="20"/>
          <w:lang w:val="en-GB" w:eastAsia="ja-JP"/>
        </w:rPr>
      </w:pPr>
      <w:r w:rsidRPr="003E1802">
        <w:rPr>
          <w:rFonts w:ascii="Times New Roman" w:eastAsia="ＭＳ 明朝" w:hAnsi="Times New Roman" w:cs="Arial"/>
          <w:b/>
          <w:color w:val="1A1A1A"/>
          <w:sz w:val="20"/>
          <w:szCs w:val="20"/>
          <w:u w:val="single"/>
          <w:lang w:val="en-GB" w:eastAsia="ja-JP"/>
        </w:rPr>
        <w:t>Obligations of arbitrators</w:t>
      </w:r>
    </w:p>
    <w:p w14:paraId="5EE130C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01860D1" w14:textId="77777777" w:rsidR="00E131C0" w:rsidRPr="00EC2C2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‘International arbitrators should be impartial, independent, competent, diligent 6.76 and discreet.’ Such is the first line of the Introductory Note of the 1987 IBA Rules of Ethics for International Arbitrators.</w:t>
      </w:r>
    </w:p>
    <w:p w14:paraId="4246D957"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This guideline highlights the fact that being an arbitrator carries certain duties and obligations.</w:t>
      </w:r>
    </w:p>
    <w:p w14:paraId="330CA6EA" w14:textId="77777777" w:rsidR="00E131C0" w:rsidRPr="00EC2C2C" w:rsidRDefault="00E131C0" w:rsidP="00E131C0">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76C2AFD" w14:textId="77777777" w:rsidR="00E131C0" w:rsidRPr="001259E3" w:rsidRDefault="00E131C0" w:rsidP="00E131C0">
      <w:pPr>
        <w:pStyle w:val="ListParagraph"/>
        <w:widowControl w:val="0"/>
        <w:numPr>
          <w:ilvl w:val="1"/>
          <w:numId w:val="55"/>
        </w:numPr>
        <w:autoSpaceDE w:val="0"/>
        <w:autoSpaceDN w:val="0"/>
        <w:adjustRightInd w:val="0"/>
        <w:jc w:val="both"/>
        <w:rPr>
          <w:rFonts w:ascii="Times New Roman" w:hAnsi="Times New Roman" w:cs="Times New Roman"/>
          <w:sz w:val="20"/>
          <w:szCs w:val="20"/>
          <w:u w:val="single"/>
          <w:lang w:val="en-US"/>
        </w:rPr>
      </w:pPr>
      <w:r w:rsidRPr="001259E3">
        <w:rPr>
          <w:rFonts w:ascii="Times New Roman" w:hAnsi="Times New Roman" w:cs="Times New Roman"/>
          <w:sz w:val="20"/>
          <w:szCs w:val="20"/>
          <w:u w:val="single"/>
          <w:lang w:val="en-US"/>
        </w:rPr>
        <w:t>General obligations and potential liability</w:t>
      </w:r>
    </w:p>
    <w:p w14:paraId="5BB9E66E" w14:textId="77777777" w:rsidR="00E131C0" w:rsidRPr="00EC2C2C" w:rsidRDefault="00E131C0" w:rsidP="00E131C0">
      <w:pPr>
        <w:widowControl w:val="0"/>
        <w:autoSpaceDE w:val="0"/>
        <w:autoSpaceDN w:val="0"/>
        <w:adjustRightInd w:val="0"/>
        <w:jc w:val="both"/>
        <w:rPr>
          <w:rFonts w:ascii="Times New Roman" w:hAnsi="Times New Roman" w:cs="Times New Roman"/>
          <w:sz w:val="20"/>
          <w:szCs w:val="20"/>
          <w:lang w:val="en-US"/>
        </w:rPr>
      </w:pPr>
    </w:p>
    <w:p w14:paraId="05C9DE7C" w14:textId="77777777" w:rsidR="00E131C0" w:rsidRPr="00EC2C2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 xml:space="preserve">In accepting an appointment, arbitrators agree to the inherent duties of care and diligence attached to their role. </w:t>
      </w:r>
    </w:p>
    <w:p w14:paraId="2C68EA54"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These duties may not be spelt out in arbitration rules but are nonetheless implied. As part of these duties, arbitrators should make themselves available and be able to devote the time and effort necessary to read the parties’ submissions carefully, examine the evidence produced, attend all meetings and hearings, and work on producing a quality award after a thorough, unbiased analysis of the entire case.</w:t>
      </w:r>
    </w:p>
    <w:p w14:paraId="4FF26398" w14:textId="77777777" w:rsidR="00E131C0" w:rsidRPr="00EC2C2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Born suggests that the obligations of international arbitrators can be summarized as:</w:t>
      </w:r>
    </w:p>
    <w:p w14:paraId="20E39836"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 xml:space="preserve">a duty to resolve the parties’ dispute in an adjudicatory manner; </w:t>
      </w:r>
    </w:p>
    <w:p w14:paraId="565308DD"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a duty to conduct the arbitration in accordance with the parties’ arbitration  agreement;  </w:t>
      </w:r>
    </w:p>
    <w:p w14:paraId="4A87D76F"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a duty to maintain the confidentiality of the arbitration; </w:t>
      </w:r>
    </w:p>
    <w:p w14:paraId="58608C4C"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 xml:space="preserve">in some contexts, a duty to propose a settlement to the parties; </w:t>
      </w:r>
    </w:p>
    <w:p w14:paraId="0AF32AAF"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and a duty to complete the arbitrator’s mandate. </w:t>
      </w:r>
    </w:p>
    <w:p w14:paraId="2DB944B5" w14:textId="77777777" w:rsidR="00E131C0" w:rsidRPr="001259E3" w:rsidRDefault="00E131C0" w:rsidP="00E131C0">
      <w:pPr>
        <w:pStyle w:val="ListParagraph"/>
        <w:widowControl w:val="0"/>
        <w:autoSpaceDE w:val="0"/>
        <w:autoSpaceDN w:val="0"/>
        <w:adjustRightInd w:val="0"/>
        <w:spacing w:after="240"/>
        <w:ind w:left="1440"/>
        <w:jc w:val="both"/>
        <w:rPr>
          <w:rFonts w:ascii="Times New Roman" w:hAnsi="Times New Roman" w:cs="Times New Roman"/>
          <w:b/>
          <w:sz w:val="20"/>
          <w:szCs w:val="20"/>
          <w:lang w:val="en-US"/>
        </w:rPr>
      </w:pPr>
    </w:p>
    <w:p w14:paraId="378D9205" w14:textId="77777777" w:rsidR="00E131C0" w:rsidRPr="001259E3"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As briefly referred to above, some international a</w:t>
      </w:r>
      <w:r>
        <w:rPr>
          <w:rFonts w:ascii="Times New Roman" w:hAnsi="Times New Roman" w:cs="Times New Roman"/>
          <w:sz w:val="20"/>
          <w:szCs w:val="20"/>
          <w:lang w:val="en-US"/>
        </w:rPr>
        <w:t>rbitration laws provide arbi</w:t>
      </w:r>
      <w:r w:rsidRPr="001259E3">
        <w:rPr>
          <w:rFonts w:ascii="Times New Roman" w:hAnsi="Times New Roman" w:cs="Times New Roman"/>
          <w:sz w:val="20"/>
          <w:szCs w:val="20"/>
          <w:lang w:val="en-US"/>
        </w:rPr>
        <w:t>trators with protection from civil law suits.</w:t>
      </w:r>
    </w:p>
    <w:p w14:paraId="4D27A17B"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Although the precise wording differs slightly between the various legislation, for obvious reasons immunity is not generally given in situations where there has been fraud or some similar intentional dishonesty on the part of the arbitrator. (…)</w:t>
      </w:r>
    </w:p>
    <w:p w14:paraId="046AD975"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Most international arbitration rules also contain an exclusion of liability provision to protect arbitrators and arbitral institutions from civil liability.</w:t>
      </w:r>
    </w:p>
    <w:p w14:paraId="122514F4"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 xml:space="preserve">In early  </w:t>
      </w:r>
      <w:r w:rsidRPr="001259E3">
        <w:rPr>
          <w:rFonts w:ascii="Times New Roman" w:hAnsi="Times New Roman" w:cs="Times New Roman"/>
          <w:b/>
          <w:sz w:val="20"/>
          <w:szCs w:val="20"/>
          <w:lang w:val="en-US"/>
        </w:rPr>
        <w:t>2009 a decision of the Paris Court of Appeal</w:t>
      </w:r>
      <w:r w:rsidRPr="001259E3">
        <w:rPr>
          <w:rFonts w:ascii="Times New Roman" w:hAnsi="Times New Roman" w:cs="Times New Roman"/>
          <w:sz w:val="20"/>
          <w:szCs w:val="20"/>
          <w:lang w:val="en-US"/>
        </w:rPr>
        <w:t xml:space="preserve"> ca</w:t>
      </w:r>
      <w:r>
        <w:rPr>
          <w:rFonts w:ascii="Times New Roman" w:hAnsi="Times New Roman" w:cs="Times New Roman"/>
          <w:sz w:val="20"/>
          <w:szCs w:val="20"/>
          <w:lang w:val="en-US"/>
        </w:rPr>
        <w:t>used concern among the arbitra</w:t>
      </w:r>
      <w:r w:rsidRPr="001259E3">
        <w:rPr>
          <w:rFonts w:ascii="Times New Roman" w:hAnsi="Times New Roman" w:cs="Times New Roman"/>
          <w:sz w:val="20"/>
          <w:szCs w:val="20"/>
          <w:lang w:val="en-US"/>
        </w:rPr>
        <w:t>tion community when it suggested that the ICC Court could not validly exclude liability for acts or omissions in the performance of its essential duties.</w:t>
      </w:r>
    </w:p>
    <w:p w14:paraId="33A19801" w14:textId="77777777" w:rsidR="00E131C0" w:rsidRPr="001259E3"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Reasoning directed to an arbitral institutions but could be applied mutatis mutandi to arbitrators</w:t>
      </w:r>
    </w:p>
    <w:p w14:paraId="59511D27"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While arbitrators and arbitral institutions should be accountable for their actions or omissions, it is important they are able to perform their functions without fear of spurious liability claims. Given the considerable sums of money frequently involved in international commercial arbitrations, potential exposure to civil liability claims could have detrimental consequences on the manner in which arbitrators and institutions conduct arbitrations.</w:t>
      </w:r>
    </w:p>
    <w:p w14:paraId="17D84340" w14:textId="77777777" w:rsidR="00E131C0" w:rsidRPr="0092082D"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E98BF2C" w14:textId="77777777" w:rsidR="00E131C0" w:rsidRPr="0092082D" w:rsidRDefault="00E131C0" w:rsidP="00E131C0">
      <w:pPr>
        <w:pStyle w:val="ListParagraph"/>
        <w:widowControl w:val="0"/>
        <w:numPr>
          <w:ilvl w:val="1"/>
          <w:numId w:val="55"/>
        </w:numPr>
        <w:autoSpaceDE w:val="0"/>
        <w:autoSpaceDN w:val="0"/>
        <w:adjustRightInd w:val="0"/>
        <w:jc w:val="both"/>
        <w:rPr>
          <w:rFonts w:ascii="Times New Roman" w:eastAsia="ＭＳ 明朝" w:hAnsi="Times New Roman" w:cs="Arial"/>
          <w:color w:val="1A1A1A"/>
          <w:sz w:val="20"/>
          <w:szCs w:val="20"/>
          <w:u w:val="single"/>
          <w:lang w:val="en-GB" w:eastAsia="ja-JP"/>
        </w:rPr>
      </w:pPr>
      <w:r w:rsidRPr="001259E3">
        <w:rPr>
          <w:rFonts w:ascii="Times New Roman" w:eastAsia="ＭＳ 明朝" w:hAnsi="Times New Roman" w:cs="Arial"/>
          <w:color w:val="1A1A1A"/>
          <w:sz w:val="20"/>
          <w:szCs w:val="20"/>
          <w:u w:val="single"/>
          <w:lang w:val="en-GB" w:eastAsia="ja-JP"/>
        </w:rPr>
        <w:t>Disclosure obligations</w:t>
      </w:r>
    </w:p>
    <w:p w14:paraId="24EADB6B" w14:textId="77777777" w:rsidR="00E131C0" w:rsidRPr="0092082D"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Arbitration laws and rules impose a duty of disclosure of all facts or circumstances that may give rise to justifiable doubts as to the arbitrator’s impartiality or independence. </w:t>
      </w:r>
    </w:p>
    <w:p w14:paraId="60F068F1"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b/>
          <w:sz w:val="20"/>
          <w:szCs w:val="20"/>
          <w:lang w:val="en-US"/>
        </w:rPr>
        <w:t>Impartiality and independence represent core obligations of an arbitrator</w:t>
      </w:r>
      <w:r w:rsidRPr="0092082D">
        <w:rPr>
          <w:rFonts w:ascii="Times New Roman" w:hAnsi="Times New Roman" w:cs="Times New Roman"/>
          <w:sz w:val="20"/>
          <w:szCs w:val="20"/>
          <w:lang w:val="en-US"/>
        </w:rPr>
        <w:t xml:space="preserve">. </w:t>
      </w:r>
    </w:p>
    <w:p w14:paraId="01F6D3ED"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They are so widely recognised that they amount to general international principles and are therefore incumbent on any arbitrator in all circumstances. </w:t>
      </w:r>
    </w:p>
    <w:p w14:paraId="752CCD90"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All arbitration laws and rules require arbitrators to be and remain independent, although there is variation in the precise language used. </w:t>
      </w:r>
    </w:p>
    <w:p w14:paraId="52D6FC6F"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The conc</w:t>
      </w:r>
      <w:r>
        <w:rPr>
          <w:rFonts w:ascii="Times New Roman" w:hAnsi="Times New Roman" w:cs="Times New Roman"/>
          <w:sz w:val="20"/>
          <w:szCs w:val="20"/>
          <w:lang w:val="en-US"/>
        </w:rPr>
        <w:t>epts of impart</w:t>
      </w:r>
      <w:r w:rsidRPr="0092082D">
        <w:rPr>
          <w:rFonts w:ascii="Times New Roman" w:hAnsi="Times New Roman" w:cs="Times New Roman"/>
          <w:sz w:val="20"/>
          <w:szCs w:val="20"/>
          <w:lang w:val="en-US"/>
        </w:rPr>
        <w:t>iality of independence are closely related but not exactly the same</w:t>
      </w:r>
    </w:p>
    <w:p w14:paraId="1C9F071E" w14:textId="77777777" w:rsidR="00E131C0" w:rsidRPr="0092082D" w:rsidRDefault="00E131C0" w:rsidP="00E131C0">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1BE0C6BE" w14:textId="77777777" w:rsidR="00E131C0" w:rsidRDefault="00E131C0" w:rsidP="00E131C0">
      <w:pPr>
        <w:pStyle w:val="ListParagraph"/>
        <w:widowControl w:val="0"/>
        <w:numPr>
          <w:ilvl w:val="0"/>
          <w:numId w:val="56"/>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General principles of disclosure</w:t>
      </w:r>
    </w:p>
    <w:p w14:paraId="19352D6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81AD195"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Most laws and rules require prospective and serving arbitrators to disclose to the parties any circumstances that might give rise to a reasonable doubt about their independence or impartiality</w:t>
      </w:r>
    </w:p>
    <w:p w14:paraId="27E717D3"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131C0">
        <w:rPr>
          <w:rFonts w:ascii="Times New Roman" w:hAnsi="Times New Roman" w:cs="Times New Roman"/>
          <w:b/>
          <w:sz w:val="20"/>
          <w:szCs w:val="20"/>
          <w:highlight w:val="yellow"/>
          <w:lang w:val="en-US"/>
        </w:rPr>
        <w:t>Article 12(1) of the Model Law</w:t>
      </w:r>
      <w:r>
        <w:rPr>
          <w:rFonts w:ascii="Times New Roman" w:hAnsi="Times New Roman" w:cs="Times New Roman"/>
          <w:sz w:val="20"/>
          <w:szCs w:val="20"/>
          <w:lang w:val="en-US"/>
        </w:rPr>
        <w:t>:</w:t>
      </w:r>
    </w:p>
    <w:p w14:paraId="6789B332" w14:textId="77777777" w:rsidR="00E131C0" w:rsidRPr="00A04843"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When a person is approached in connection with his possible appointment as an arbitrator, he shall disclose any circumstances likely to give rise to justifiable doubts as to his impartiality or independence. An arbitrator, from the time of his appointment and throughout the arbitral proceedings, shall without delay disclose any such circumstances to the parties unless they have already been informed of them by him</w:t>
      </w:r>
    </w:p>
    <w:p w14:paraId="28AC7230" w14:textId="54539BBA" w:rsidR="00E131C0" w:rsidRPr="00A04843"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Depending on the arbitration rules, the arbitrator may have to sign a declara</w:t>
      </w:r>
      <w:r>
        <w:rPr>
          <w:rFonts w:ascii="Times New Roman" w:hAnsi="Times New Roman" w:cs="Times New Roman"/>
          <w:sz w:val="20"/>
          <w:szCs w:val="20"/>
          <w:lang w:val="en-US"/>
        </w:rPr>
        <w:t>tion</w:t>
      </w:r>
      <w:r w:rsidRPr="00A04843">
        <w:rPr>
          <w:rFonts w:ascii="Times New Roman" w:hAnsi="Times New Roman" w:cs="Times New Roman"/>
          <w:sz w:val="20"/>
          <w:szCs w:val="20"/>
          <w:lang w:val="en-US"/>
        </w:rPr>
        <w:t xml:space="preserve"> or statement of independence when appointed. </w:t>
      </w:r>
    </w:p>
    <w:p w14:paraId="7AA559ED" w14:textId="77777777" w:rsidR="00E131C0" w:rsidRPr="00A04843"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131C0">
        <w:rPr>
          <w:rFonts w:ascii="Times New Roman" w:hAnsi="Times New Roman" w:cs="Times New Roman"/>
          <w:b/>
          <w:sz w:val="20"/>
          <w:szCs w:val="20"/>
          <w:highlight w:val="yellow"/>
          <w:lang w:val="en-US"/>
        </w:rPr>
        <w:t>Article 7(2) of the ICC Rules</w:t>
      </w:r>
      <w:r w:rsidRPr="00A04843">
        <w:rPr>
          <w:rFonts w:ascii="Times New Roman" w:hAnsi="Times New Roman" w:cs="Times New Roman"/>
          <w:sz w:val="20"/>
          <w:szCs w:val="20"/>
          <w:lang w:val="en-US"/>
        </w:rPr>
        <w:t xml:space="preserve"> provides in this regard:</w:t>
      </w:r>
    </w:p>
    <w:p w14:paraId="3477C5AB"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Before appointment or confirmation, a prospective arbitrator shall sign a statement of independence and disclose in writing to the Secretariat any facts or circumstances which might be of such a nature as to call into question the arbitrator’s independence in the eyes of the parties. The Secretariat shall provide such information to the parties in writing and fix a time limit for any comments from them.</w:t>
      </w:r>
    </w:p>
    <w:p w14:paraId="71E7129A"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Once a declaration of this kind has been made, a presumption exists that the arbitrator is impartial and independent as at the date of the declaration</w:t>
      </w:r>
    </w:p>
    <w:p w14:paraId="48C183D9" w14:textId="77777777" w:rsidR="00E131C0" w:rsidRPr="00A04843"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onus of rebutting that presumption lies with the party bringing the challenge</w:t>
      </w:r>
    </w:p>
    <w:p w14:paraId="42EBF6DF" w14:textId="77777777" w:rsidR="00E131C0" w:rsidRDefault="00E131C0" w:rsidP="00E131C0">
      <w:pPr>
        <w:pStyle w:val="ListParagraph"/>
        <w:widowControl w:val="0"/>
        <w:numPr>
          <w:ilvl w:val="3"/>
          <w:numId w:val="61"/>
        </w:numPr>
        <w:autoSpaceDE w:val="0"/>
        <w:autoSpaceDN w:val="0"/>
        <w:adjustRightInd w:val="0"/>
        <w:spacing w:after="240"/>
        <w:jc w:val="both"/>
        <w:rPr>
          <w:rFonts w:ascii="Times New Roman" w:hAnsi="Times New Roman" w:cs="Times New Roman"/>
          <w:sz w:val="20"/>
          <w:szCs w:val="20"/>
          <w:lang w:val="en-US"/>
        </w:rPr>
      </w:pPr>
      <w:r w:rsidRPr="00E131C0">
        <w:rPr>
          <w:rFonts w:ascii="Times New Roman" w:hAnsi="Times New Roman" w:cs="Times New Roman"/>
          <w:b/>
          <w:sz w:val="20"/>
          <w:szCs w:val="20"/>
          <w:highlight w:val="green"/>
          <w:lang w:val="en-US"/>
        </w:rPr>
        <w:t>CA, 12 Février 2009</w:t>
      </w:r>
      <w:r w:rsidRPr="00A04843">
        <w:rPr>
          <w:rFonts w:ascii="Times New Roman" w:hAnsi="Times New Roman" w:cs="Times New Roman"/>
          <w:sz w:val="20"/>
          <w:szCs w:val="20"/>
          <w:lang w:val="en-US"/>
        </w:rPr>
        <w:t xml:space="preserve"> : A recent decision of the Paris Court of Appeal suggests that an arbitrator’s actual knowledge of a potential conflict of interest involving his law firm is not necessary, and that constructive knowledge may be sufficient to disqualify the arbitrator</w:t>
      </w:r>
    </w:p>
    <w:p w14:paraId="716A9716" w14:textId="77777777" w:rsidR="00E131C0" w:rsidRDefault="00E131C0" w:rsidP="00E131C0">
      <w:pPr>
        <w:pStyle w:val="ListParagraph"/>
        <w:widowControl w:val="0"/>
        <w:numPr>
          <w:ilvl w:val="4"/>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Cour de Cassation: quelles suites? </w:t>
      </w:r>
    </w:p>
    <w:p w14:paraId="21330B2C" w14:textId="77777777" w:rsidR="00E131C0" w:rsidRPr="00A04843" w:rsidRDefault="00E131C0" w:rsidP="00E131C0">
      <w:pPr>
        <w:pStyle w:val="ListParagraph"/>
        <w:widowControl w:val="0"/>
        <w:autoSpaceDE w:val="0"/>
        <w:autoSpaceDN w:val="0"/>
        <w:adjustRightInd w:val="0"/>
        <w:spacing w:after="240"/>
        <w:ind w:left="3600"/>
        <w:jc w:val="both"/>
        <w:rPr>
          <w:rFonts w:ascii="Times New Roman" w:hAnsi="Times New Roman" w:cs="Times New Roman"/>
          <w:sz w:val="20"/>
          <w:szCs w:val="20"/>
          <w:lang w:val="en-US"/>
        </w:rPr>
      </w:pPr>
    </w:p>
    <w:p w14:paraId="3E406B47" w14:textId="77777777" w:rsidR="00E131C0" w:rsidRDefault="00E131C0" w:rsidP="00E131C0">
      <w:pPr>
        <w:pStyle w:val="ListParagraph"/>
        <w:widowControl w:val="0"/>
        <w:numPr>
          <w:ilvl w:val="0"/>
          <w:numId w:val="56"/>
        </w:numPr>
        <w:autoSpaceDE w:val="0"/>
        <w:autoSpaceDN w:val="0"/>
        <w:adjustRightInd w:val="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IBA Guidelines</w:t>
      </w:r>
    </w:p>
    <w:p w14:paraId="486069E5" w14:textId="77777777" w:rsidR="00E131C0" w:rsidRDefault="00E131C0" w:rsidP="00E131C0">
      <w:pPr>
        <w:widowControl w:val="0"/>
        <w:autoSpaceDE w:val="0"/>
        <w:autoSpaceDN w:val="0"/>
        <w:adjustRightInd w:val="0"/>
        <w:jc w:val="both"/>
        <w:rPr>
          <w:rFonts w:ascii="Times New Roman" w:hAnsi="Times New Roman" w:cs="Times New Roman"/>
          <w:sz w:val="20"/>
          <w:szCs w:val="20"/>
          <w:lang w:val="en-US"/>
        </w:rPr>
      </w:pPr>
    </w:p>
    <w:p w14:paraId="35CB4DA2"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The different national tests, as well as cultural attitudes towards impartiality and 6.95 independence, can create doubts as to what an arbitrator must disclose. </w:t>
      </w:r>
    </w:p>
    <w:p w14:paraId="536E18B7"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The IBA has noted that ‘even though laws and arbitration rules provide some standards, there is a lack of detail in their guidance and of uniformity in their application. </w:t>
      </w:r>
    </w:p>
    <w:p w14:paraId="41B70EA7" w14:textId="77777777" w:rsidR="00E131C0" w:rsidRPr="00A04843"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As a result, members of the arbitration community often apply different standards in making decisions concerning disclosure, objections and challenges’.</w:t>
      </w:r>
    </w:p>
    <w:p w14:paraId="26BA0545" w14:textId="77777777" w:rsidR="00E131C0" w:rsidRPr="00285E5F" w:rsidRDefault="00E131C0" w:rsidP="00E131C0">
      <w:pPr>
        <w:pStyle w:val="ListParagraph"/>
        <w:widowControl w:val="0"/>
        <w:numPr>
          <w:ilvl w:val="0"/>
          <w:numId w:val="61"/>
        </w:numPr>
        <w:autoSpaceDE w:val="0"/>
        <w:autoSpaceDN w:val="0"/>
        <w:adjustRightInd w:val="0"/>
        <w:spacing w:after="240"/>
        <w:jc w:val="both"/>
        <w:rPr>
          <w:rFonts w:ascii="Times" w:hAnsi="Times" w:cs="Times"/>
          <w:lang w:val="en-US"/>
        </w:rPr>
      </w:pPr>
      <w:r w:rsidRPr="00285E5F">
        <w:rPr>
          <w:rFonts w:ascii="Times New Roman" w:hAnsi="Times New Roman" w:cs="Times New Roman"/>
          <w:sz w:val="20"/>
          <w:szCs w:val="20"/>
          <w:lang w:val="en-US"/>
        </w:rPr>
        <w:t>Do not have force of aw but referred to by parties, arbitrators and courts</w:t>
      </w:r>
    </w:p>
    <w:p w14:paraId="4968F16C" w14:textId="77777777" w:rsidR="00E131C0" w:rsidRPr="00285E5F" w:rsidRDefault="00E131C0" w:rsidP="00E131C0">
      <w:pPr>
        <w:pStyle w:val="ListParagraph"/>
        <w:widowControl w:val="0"/>
        <w:autoSpaceDE w:val="0"/>
        <w:autoSpaceDN w:val="0"/>
        <w:adjustRightInd w:val="0"/>
        <w:spacing w:after="240"/>
        <w:jc w:val="both"/>
        <w:rPr>
          <w:rFonts w:ascii="Times" w:hAnsi="Times" w:cs="Times"/>
          <w:lang w:val="en-US"/>
        </w:rPr>
      </w:pPr>
    </w:p>
    <w:p w14:paraId="5A028F67" w14:textId="77777777" w:rsidR="00E131C0" w:rsidRPr="00285E5F"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The IBA Guidelines consider various scenarios concerning when issues as to impartiality and independence arise and when they do not. </w:t>
      </w:r>
    </w:p>
    <w:p w14:paraId="2F445416"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For ease of refer</w:t>
      </w:r>
      <w:r w:rsidRPr="00285E5F">
        <w:rPr>
          <w:rFonts w:ascii="Times New Roman" w:hAnsi="Times New Roman" w:cs="Times New Roman"/>
          <w:sz w:val="20"/>
          <w:szCs w:val="20"/>
          <w:lang w:val="en-US"/>
        </w:rPr>
        <w:t xml:space="preserve">ence, these are then categorised by colour – red, orange, and green. </w:t>
      </w:r>
    </w:p>
    <w:p w14:paraId="6B5A9885"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Situations described in the </w:t>
      </w:r>
      <w:r w:rsidRPr="00285E5F">
        <w:rPr>
          <w:rFonts w:ascii="Times New Roman" w:hAnsi="Times New Roman" w:cs="Times New Roman"/>
          <w:b/>
          <w:sz w:val="20"/>
          <w:szCs w:val="20"/>
          <w:u w:val="single"/>
          <w:lang w:val="en-US"/>
        </w:rPr>
        <w:t>Red List</w:t>
      </w:r>
      <w:r w:rsidRPr="00285E5F">
        <w:rPr>
          <w:rFonts w:ascii="Times New Roman" w:hAnsi="Times New Roman" w:cs="Times New Roman"/>
          <w:sz w:val="20"/>
          <w:szCs w:val="20"/>
          <w:lang w:val="en-US"/>
        </w:rPr>
        <w:t xml:space="preserve"> are those which create a conflict of interest. This list is divided into two sub-categories: the ‘non-waivable Red List’ and the ‘waivable Red List’. </w:t>
      </w:r>
    </w:p>
    <w:p w14:paraId="0D9A1FEE"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Situations described in the </w:t>
      </w:r>
      <w:r w:rsidRPr="00285E5F">
        <w:rPr>
          <w:rFonts w:ascii="Times New Roman" w:hAnsi="Times New Roman" w:cs="Times New Roman"/>
          <w:b/>
          <w:sz w:val="20"/>
          <w:szCs w:val="20"/>
          <w:u w:val="single"/>
          <w:lang w:val="en-US"/>
        </w:rPr>
        <w:t>non-waivable Red List</w:t>
      </w:r>
      <w:r>
        <w:rPr>
          <w:rFonts w:ascii="Times New Roman" w:hAnsi="Times New Roman" w:cs="Times New Roman"/>
          <w:sz w:val="20"/>
          <w:szCs w:val="20"/>
          <w:lang w:val="en-US"/>
        </w:rPr>
        <w:t xml:space="preserve"> give rise to a con</w:t>
      </w:r>
      <w:r w:rsidRPr="00285E5F">
        <w:rPr>
          <w:rFonts w:ascii="Times New Roman" w:hAnsi="Times New Roman" w:cs="Times New Roman"/>
          <w:sz w:val="20"/>
          <w:szCs w:val="20"/>
          <w:lang w:val="en-US"/>
        </w:rPr>
        <w:t xml:space="preserve">flict of interest which automatically disqualifies arbitrators from accepting or continuing their mandate, regardless of whether a party has </w:t>
      </w:r>
      <w:r>
        <w:rPr>
          <w:rFonts w:ascii="Times New Roman" w:hAnsi="Times New Roman" w:cs="Times New Roman"/>
          <w:sz w:val="20"/>
          <w:szCs w:val="20"/>
          <w:lang w:val="en-US"/>
        </w:rPr>
        <w:t>challenged the arbi</w:t>
      </w:r>
      <w:r w:rsidRPr="00285E5F">
        <w:rPr>
          <w:rFonts w:ascii="Times New Roman" w:hAnsi="Times New Roman" w:cs="Times New Roman"/>
          <w:sz w:val="20"/>
          <w:szCs w:val="20"/>
          <w:lang w:val="en-US"/>
        </w:rPr>
        <w:t xml:space="preserve">trator. (…) This means a conflict of interest exists that must be disclosed. </w:t>
      </w:r>
    </w:p>
    <w:p w14:paraId="6CC79971" w14:textId="77777777" w:rsidR="00E131C0" w:rsidRPr="00285E5F"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The effe</w:t>
      </w:r>
      <w:r>
        <w:rPr>
          <w:rFonts w:ascii="Times New Roman" w:hAnsi="Times New Roman" w:cs="Times New Roman"/>
          <w:sz w:val="20"/>
          <w:szCs w:val="20"/>
          <w:lang w:val="en-US"/>
        </w:rPr>
        <w:t xml:space="preserve">ct of a </w:t>
      </w:r>
      <w:r w:rsidRPr="00285E5F">
        <w:rPr>
          <w:rFonts w:ascii="Times New Roman" w:hAnsi="Times New Roman" w:cs="Times New Roman"/>
          <w:b/>
          <w:sz w:val="20"/>
          <w:szCs w:val="20"/>
          <w:u w:val="single"/>
          <w:lang w:val="en-US"/>
        </w:rPr>
        <w:t>waivable Red List</w:t>
      </w:r>
      <w:r>
        <w:rPr>
          <w:rFonts w:ascii="Times New Roman" w:hAnsi="Times New Roman" w:cs="Times New Roman"/>
          <w:sz w:val="20"/>
          <w:szCs w:val="20"/>
          <w:lang w:val="en-US"/>
        </w:rPr>
        <w:t xml:space="preserve"> cate</w:t>
      </w:r>
      <w:r w:rsidRPr="00285E5F">
        <w:rPr>
          <w:rFonts w:ascii="Times New Roman" w:hAnsi="Times New Roman" w:cs="Times New Roman"/>
          <w:sz w:val="20"/>
          <w:szCs w:val="20"/>
          <w:lang w:val="en-US"/>
        </w:rPr>
        <w:t>gorisation is that the arbitrator cannot continue to act unless the parties agree otherwise.</w:t>
      </w:r>
    </w:p>
    <w:p w14:paraId="405675CB" w14:textId="77777777" w:rsidR="00E131C0" w:rsidRPr="00285E5F"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The </w:t>
      </w:r>
      <w:r w:rsidRPr="00285E5F">
        <w:rPr>
          <w:rFonts w:ascii="Times New Roman" w:hAnsi="Times New Roman" w:cs="Times New Roman"/>
          <w:b/>
          <w:sz w:val="20"/>
          <w:szCs w:val="20"/>
          <w:u w:val="single"/>
          <w:lang w:val="en-US"/>
        </w:rPr>
        <w:t>Green List</w:t>
      </w:r>
      <w:r w:rsidRPr="00285E5F">
        <w:rPr>
          <w:rFonts w:ascii="Times New Roman" w:hAnsi="Times New Roman" w:cs="Times New Roman"/>
          <w:sz w:val="20"/>
          <w:szCs w:val="20"/>
          <w:lang w:val="en-US"/>
        </w:rPr>
        <w:t xml:space="preserve"> covers situations which do not give rise to a conflict of interest and, according to the IBA Guidelines, need not be disclosed.</w:t>
      </w:r>
    </w:p>
    <w:p w14:paraId="4FF1BC65" w14:textId="77777777" w:rsidR="00E131C0" w:rsidRPr="00285E5F"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In-between situations fall into the tricky </w:t>
      </w:r>
      <w:r w:rsidRPr="00285E5F">
        <w:rPr>
          <w:rFonts w:ascii="Times New Roman" w:hAnsi="Times New Roman" w:cs="Times New Roman"/>
          <w:b/>
          <w:sz w:val="20"/>
          <w:szCs w:val="20"/>
          <w:u w:val="single"/>
          <w:lang w:val="en-US"/>
        </w:rPr>
        <w:t>Orange List,</w:t>
      </w:r>
      <w:r w:rsidRPr="00285E5F">
        <w:rPr>
          <w:rFonts w:ascii="Times New Roman" w:hAnsi="Times New Roman" w:cs="Times New Roman"/>
          <w:sz w:val="20"/>
          <w:szCs w:val="20"/>
          <w:lang w:val="en-US"/>
        </w:rPr>
        <w:t xml:space="preserve"> which is ‘a non exhaus- tive enumeration of situations which (depending on the facts of a given case) in the eyes of the parties may give rise to justifiable doubts as to the arbitrator’s impartiality or independence’.</w:t>
      </w:r>
    </w:p>
    <w:p w14:paraId="07D54BC2"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Also important: IBA Guidelines: non exhaustive! </w:t>
      </w:r>
    </w:p>
    <w:p w14:paraId="1CC7F585" w14:textId="77777777" w:rsidR="00E131C0"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3E22B0F4" w14:textId="77777777" w:rsidR="00E131C0" w:rsidRPr="00285E5F"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3EB5EF9" w14:textId="77777777" w:rsidR="00E131C0"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285E5F">
        <w:rPr>
          <w:rFonts w:ascii="Times New Roman" w:eastAsia="ＭＳ 明朝" w:hAnsi="Times New Roman" w:cs="Arial"/>
          <w:b/>
          <w:color w:val="1A1A1A"/>
          <w:sz w:val="20"/>
          <w:szCs w:val="20"/>
          <w:u w:val="single"/>
          <w:lang w:val="en-GB" w:eastAsia="ja-JP"/>
        </w:rPr>
        <w:t>Challenges to arbitrators</w:t>
      </w:r>
    </w:p>
    <w:p w14:paraId="07A76A9A" w14:textId="77777777" w:rsidR="00E131C0" w:rsidRDefault="00E131C0" w:rsidP="00E131C0">
      <w:pPr>
        <w:pStyle w:val="ListParagraph"/>
        <w:widowControl w:val="0"/>
        <w:numPr>
          <w:ilvl w:val="0"/>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After formal appointment of an arbitrator, that arbitrator can be challenged. A successful challenge will result in the impugned arbitrator’s removal. </w:t>
      </w:r>
    </w:p>
    <w:p w14:paraId="3CB137E3" w14:textId="77777777" w:rsidR="00E131C0" w:rsidRDefault="00E131C0" w:rsidP="00E131C0">
      <w:pPr>
        <w:pStyle w:val="ListParagraph"/>
        <w:widowControl w:val="0"/>
        <w:numPr>
          <w:ilvl w:val="0"/>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Ordinarily, he or she will be replaced but sometimes the remaining arbitrators can proceed without such a replacement. </w:t>
      </w:r>
    </w:p>
    <w:p w14:paraId="75B9E42A" w14:textId="77777777" w:rsidR="00E131C0" w:rsidRPr="00E17DEB" w:rsidRDefault="00E131C0" w:rsidP="00E131C0">
      <w:pPr>
        <w:pStyle w:val="ListParagraph"/>
        <w:widowControl w:val="0"/>
        <w:numPr>
          <w:ilvl w:val="1"/>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The possibility for parties to challenge arbitrators ensures the integrity of the arbitration process.</w:t>
      </w:r>
    </w:p>
    <w:p w14:paraId="77732441" w14:textId="77777777" w:rsidR="00E131C0" w:rsidRDefault="00E131C0" w:rsidP="00E131C0">
      <w:pPr>
        <w:pStyle w:val="ListParagraph"/>
        <w:widowControl w:val="0"/>
        <w:numPr>
          <w:ilvl w:val="0"/>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There are two main grounds on which to challenge an arbitrator: </w:t>
      </w:r>
    </w:p>
    <w:p w14:paraId="1742BB57" w14:textId="77777777" w:rsidR="00E131C0" w:rsidRDefault="00E131C0" w:rsidP="00E131C0">
      <w:pPr>
        <w:pStyle w:val="ListParagraph"/>
        <w:widowControl w:val="0"/>
        <w:numPr>
          <w:ilvl w:val="1"/>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partiality or lack of independence, and </w:t>
      </w:r>
    </w:p>
    <w:p w14:paraId="7619B778" w14:textId="77777777" w:rsidR="00E131C0" w:rsidRDefault="00E131C0" w:rsidP="00E131C0">
      <w:pPr>
        <w:pStyle w:val="ListParagraph"/>
        <w:widowControl w:val="0"/>
        <w:numPr>
          <w:ilvl w:val="1"/>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misc</w:t>
      </w:r>
      <w:r>
        <w:rPr>
          <w:rFonts w:ascii="Times New Roman" w:hAnsi="Times New Roman" w:cs="Times New Roman"/>
          <w:sz w:val="20"/>
          <w:szCs w:val="20"/>
          <w:lang w:val="en-US"/>
        </w:rPr>
        <w:t>onduct</w:t>
      </w:r>
      <w:r w:rsidRPr="00E17DEB">
        <w:rPr>
          <w:rFonts w:ascii="Times New Roman" w:hAnsi="Times New Roman" w:cs="Times New Roman"/>
          <w:sz w:val="20"/>
          <w:szCs w:val="20"/>
          <w:lang w:val="en-US"/>
        </w:rPr>
        <w:t>.</w:t>
      </w:r>
    </w:p>
    <w:p w14:paraId="53A05FA4" w14:textId="77777777" w:rsidR="00E131C0" w:rsidRPr="00E17DEB" w:rsidRDefault="00E131C0" w:rsidP="00E131C0">
      <w:pPr>
        <w:pStyle w:val="ListParagraph"/>
        <w:widowControl w:val="0"/>
        <w:autoSpaceDE w:val="0"/>
        <w:autoSpaceDN w:val="0"/>
        <w:adjustRightInd w:val="0"/>
        <w:spacing w:after="240"/>
        <w:ind w:left="1440"/>
        <w:rPr>
          <w:rFonts w:ascii="Times New Roman" w:hAnsi="Times New Roman" w:cs="Times New Roman"/>
          <w:sz w:val="20"/>
          <w:szCs w:val="20"/>
          <w:lang w:val="en-US"/>
        </w:rPr>
      </w:pPr>
    </w:p>
    <w:p w14:paraId="4A8209E4" w14:textId="77777777" w:rsidR="00E131C0" w:rsidRPr="003F34AF" w:rsidRDefault="00E131C0" w:rsidP="00E131C0">
      <w:pPr>
        <w:pStyle w:val="ListParagraph"/>
        <w:widowControl w:val="0"/>
        <w:numPr>
          <w:ilvl w:val="0"/>
          <w:numId w:val="57"/>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F34AF">
        <w:rPr>
          <w:rFonts w:ascii="Times New Roman" w:eastAsia="ＭＳ 明朝" w:hAnsi="Times New Roman" w:cs="Arial"/>
          <w:b/>
          <w:color w:val="1A1A1A"/>
          <w:sz w:val="20"/>
          <w:szCs w:val="20"/>
          <w:u w:val="single"/>
          <w:lang w:val="en-GB" w:eastAsia="ja-JP"/>
        </w:rPr>
        <w:t>Challenges for partiality or lack of independence</w:t>
      </w:r>
    </w:p>
    <w:p w14:paraId="79C25E9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0B2F2B6" w14:textId="77777777" w:rsidR="00E131C0" w:rsidRPr="00794EFA" w:rsidRDefault="00E131C0" w:rsidP="00E131C0">
      <w:pPr>
        <w:widowControl w:val="0"/>
        <w:autoSpaceDE w:val="0"/>
        <w:autoSpaceDN w:val="0"/>
        <w:adjustRightInd w:val="0"/>
        <w:spacing w:after="240"/>
        <w:rPr>
          <w:rFonts w:ascii="Times" w:hAnsi="Times" w:cs="Times"/>
          <w:lang w:val="en-US"/>
        </w:rPr>
      </w:pPr>
      <w:r>
        <w:rPr>
          <w:rFonts w:ascii="Times" w:hAnsi="Times" w:cs="Times"/>
          <w:lang w:val="en-US"/>
        </w:rPr>
        <w:t>The underlying purpose of independence or impartiality requirements is to ensure that the parties are treated equally and that the award is not influenced by an arbitrator’s bias. What matters most, therefore, is ensuring that the arbi- trator is free of any influence on his or her decision-making. It follows that a party should be entitled to challenge an arbitrator who it considers to be lacking impartiality for any reason.</w:t>
      </w:r>
    </w:p>
    <w:p w14:paraId="5C160AB4" w14:textId="77777777" w:rsidR="00E131C0" w:rsidRPr="003F34AF"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Impartiality and independence distinguished</w:t>
      </w:r>
    </w:p>
    <w:p w14:paraId="54A58C62" w14:textId="77777777" w:rsidR="00E131C0" w:rsidRPr="003F34AF"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Most laws and rules use ‘independence’ and/or ‘impartiality’ as the operative language to test arbitrator bias</w:t>
      </w:r>
    </w:p>
    <w:p w14:paraId="6E076224"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Clearer than neutrality</w:t>
      </w:r>
    </w:p>
    <w:p w14:paraId="2C4CF76A"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Distinct definition of both terms are thus extractable from scholarly writings</w:t>
      </w:r>
    </w:p>
    <w:p w14:paraId="1FBC6C8F" w14:textId="77777777" w:rsidR="00E131C0" w:rsidRPr="003F34AF"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1A9D75A1" w14:textId="77777777" w:rsidR="00E131C0" w:rsidRPr="003F34AF"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A generally accepted definition of independence is the absence of actual, identifiable relationships with a party to proceedings or someone closely connected to the party.119 The test for independence examines the appearance of bias and not actual bias120 and is thus entirely objective.</w:t>
      </w:r>
    </w:p>
    <w:p w14:paraId="25B66680"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Tangible elements</w:t>
      </w:r>
    </w:p>
    <w:p w14:paraId="6186FB23" w14:textId="77777777" w:rsidR="00E131C0" w:rsidRPr="003F34AF"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Impartiality, in contrast to independence, is a subjective concept, concerned with the tendency of an arbitrator actually to favour one of the parties’ positions. Impartiality is not concerned with the outside appearance of bias. It does not necessarily require tangible relationships that could be the cause of the arbitrator acting unfairly. It examines the likelihood of an arbitrator actually having a state of mind or prejudgment that favours one side in the dispute.</w:t>
      </w:r>
    </w:p>
    <w:p w14:paraId="125D683A"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Difficult to proove</w:t>
      </w:r>
    </w:p>
    <w:p w14:paraId="24742BE0" w14:textId="77777777" w:rsidR="00E131C0"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 xml:space="preserve">Use of factual elements </w:t>
      </w:r>
    </w:p>
    <w:p w14:paraId="17C3E9B3" w14:textId="77777777" w:rsidR="00E131C0" w:rsidRPr="003F34AF"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51E929C7" w14:textId="77777777" w:rsidR="00E131C0" w:rsidRPr="003F34AF"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Procedure</w:t>
      </w:r>
    </w:p>
    <w:p w14:paraId="78F4A882" w14:textId="77777777" w:rsidR="00E131C0"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The procedural aspects of the challenge process will be determined by any express provisions of the arbitration agreement itself, the parties’ choice of arbitration rules or the lex arbitri.</w:t>
      </w:r>
    </w:p>
    <w:p w14:paraId="5CF16EAC" w14:textId="77777777" w:rsidR="00E131C0"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Model Law Artcile 13</w:t>
      </w:r>
    </w:p>
    <w:p w14:paraId="352FA89B" w14:textId="77777777" w:rsidR="00E131C0" w:rsidRPr="00E059F3"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There are three possible scenarios once a challenge is filed and before that chal- lenge is determined.</w:t>
      </w:r>
    </w:p>
    <w:p w14:paraId="00642046" w14:textId="77777777" w:rsidR="00E131C0" w:rsidRPr="00E059F3"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 opposing party may agree to the challenge:</w:t>
      </w:r>
    </w:p>
    <w:p w14:paraId="1C36C85E" w14:textId="77777777" w:rsidR="00E131C0" w:rsidRPr="00E059F3" w:rsidRDefault="00E131C0" w:rsidP="00E131C0">
      <w:pPr>
        <w:pStyle w:val="ListParagraph"/>
        <w:widowControl w:val="0"/>
        <w:numPr>
          <w:ilvl w:val="2"/>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Termination of the mandate</w:t>
      </w:r>
    </w:p>
    <w:p w14:paraId="7CB174B2" w14:textId="77777777" w:rsidR="00E131C0" w:rsidRPr="00E059F3"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 resignation of the arbitrator (ICC not always accept an arbitrator’s resignation in these circumstances)</w:t>
      </w:r>
    </w:p>
    <w:p w14:paraId="3ED6C1E2" w14:textId="77777777" w:rsidR="00E131C0" w:rsidRPr="00E059F3"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Third scenari: most frequent: the arbitrator does not resign and the opposing party contests the challenge:</w:t>
      </w:r>
    </w:p>
    <w:p w14:paraId="4FD8C042" w14:textId="77777777" w:rsidR="00E131C0" w:rsidRPr="00F7642F" w:rsidRDefault="00E131C0" w:rsidP="00E131C0">
      <w:pPr>
        <w:pStyle w:val="ListParagraph"/>
        <w:widowControl w:val="0"/>
        <w:numPr>
          <w:ilvl w:val="2"/>
          <w:numId w:val="61"/>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this scenario, a</w:t>
      </w:r>
      <w:r w:rsidRPr="00E059F3">
        <w:rPr>
          <w:rFonts w:ascii="Times New Roman" w:eastAsia="ＭＳ 明朝" w:hAnsi="Times New Roman" w:cs="Arial"/>
          <w:color w:val="1A1A1A"/>
          <w:sz w:val="20"/>
          <w:szCs w:val="20"/>
          <w:lang w:val="en-GB" w:eastAsia="ja-JP"/>
        </w:rPr>
        <w:t xml:space="preserve"> decision on the merit of the challenge </w:t>
      </w:r>
      <w:r>
        <w:rPr>
          <w:rFonts w:ascii="Times New Roman" w:eastAsia="ＭＳ 明朝" w:hAnsi="Times New Roman" w:cs="Arial"/>
          <w:color w:val="1A1A1A"/>
          <w:sz w:val="20"/>
          <w:szCs w:val="20"/>
          <w:lang w:val="en-GB" w:eastAsia="ja-JP"/>
        </w:rPr>
        <w:t xml:space="preserve">will </w:t>
      </w:r>
      <w:r w:rsidRPr="00E059F3">
        <w:rPr>
          <w:rFonts w:ascii="Times New Roman" w:eastAsia="ＭＳ 明朝" w:hAnsi="Times New Roman" w:cs="Arial"/>
          <w:color w:val="1A1A1A"/>
          <w:sz w:val="20"/>
          <w:szCs w:val="20"/>
          <w:lang w:val="en-GB" w:eastAsia="ja-JP"/>
        </w:rPr>
        <w:t xml:space="preserve">have to be taken </w:t>
      </w:r>
    </w:p>
    <w:p w14:paraId="495496EB" w14:textId="77777777" w:rsidR="00E131C0" w:rsidRPr="00F7642F" w:rsidRDefault="00E131C0" w:rsidP="00E131C0">
      <w:pPr>
        <w:widowControl w:val="0"/>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i/>
          <w:iCs/>
          <w:sz w:val="20"/>
          <w:szCs w:val="20"/>
          <w:lang w:val="en-US"/>
        </w:rPr>
        <w:t>Article 13 – Challenge procedure</w:t>
      </w:r>
    </w:p>
    <w:p w14:paraId="4D2E8146" w14:textId="77777777" w:rsidR="00E131C0" w:rsidRPr="00F7642F" w:rsidRDefault="00E131C0" w:rsidP="00E131C0">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 xml:space="preserve">(1)  Thepartiesarefreetoagreeonaprocedureforchallenginganarbitrator,subject to the provisions of paragraph (3) of this article. </w:t>
      </w:r>
    </w:p>
    <w:p w14:paraId="0C223459" w14:textId="77777777" w:rsidR="00E131C0" w:rsidRPr="00F7642F" w:rsidRDefault="00E131C0" w:rsidP="00E131C0">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 xml:space="preserve">(2)  Failingsuchagreement,apartywhointendstochallengeanarbitratorshall,within fifteen days after becoming aware of the constitution of the arbitral tribunal or after becoming aware of any circumstance referred to in article 12(2), send a written statement of the reasons for the challenge to the arbitral tribunal. Unless the challenged arbitrator withdraws from his office or the other party agrees to the challenge, the arbitral tribunal shall decide on the challenge. </w:t>
      </w:r>
    </w:p>
    <w:p w14:paraId="173EEC9D" w14:textId="77777777" w:rsidR="00E131C0" w:rsidRPr="00F7642F" w:rsidRDefault="00E131C0" w:rsidP="00E131C0">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 xml:space="preserve">(3)  If a challenge under any procedure agreed upon by the parties or under the pro- cedure of paragraph (2) of this article is not successful, the challenging party may request, within thirty days after having received notice of the decision rejecting the challenge, the court or other authority specified in article 6 to decide on the challenge, which decision shall be subject to no appeal; while such a request is pending, the arbitral tribunal, including the challenged arbitrator, may continue the arbitral proceedings and make an award. </w:t>
      </w:r>
    </w:p>
    <w:p w14:paraId="6407F1F0" w14:textId="77777777" w:rsidR="00E131C0"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A party wishing to challenge an arbitrator should do so as soon as practicable after it becomes aware of the facts leading to its concern</w:t>
      </w:r>
    </w:p>
    <w:p w14:paraId="1FD97927" w14:textId="77777777" w:rsidR="00E131C0"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Significant costs involved</w:t>
      </w:r>
    </w:p>
    <w:p w14:paraId="75099565" w14:textId="77777777" w:rsidR="00E131C0"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Risk of unvoluntary waiver</w:t>
      </w:r>
    </w:p>
    <w:p w14:paraId="0BB547CB" w14:textId="77777777" w:rsidR="00E131C0"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Challenge needs to be brought within a certain time (15/30 days) from when the arbitrator was appointed, or, if later from when the challenging party became aware of the facts giving rise to the challenge</w:t>
      </w:r>
    </w:p>
    <w:p w14:paraId="448FF337" w14:textId="77777777" w:rsidR="00E131C0"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Ex: </w:t>
      </w:r>
      <w:r w:rsidRPr="0035522A">
        <w:rPr>
          <w:rFonts w:ascii="Times New Roman" w:eastAsia="ＭＳ 明朝" w:hAnsi="Times New Roman" w:cs="Arial"/>
          <w:color w:val="1A1A1A"/>
          <w:sz w:val="20"/>
          <w:szCs w:val="20"/>
          <w:lang w:val="en-GB" w:eastAsia="ja-JP"/>
        </w:rPr>
        <w:t>Grey District Council v Banks</w:t>
      </w:r>
    </w:p>
    <w:p w14:paraId="61724EDC" w14:textId="77777777" w:rsidR="00E131C0" w:rsidRDefault="00E131C0" w:rsidP="00E131C0">
      <w:pPr>
        <w:pStyle w:val="ListParagraph"/>
        <w:widowControl w:val="0"/>
        <w:numPr>
          <w:ilvl w:val="2"/>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Overcame the time limit: so unsatisfactory solution, but no choice</w:t>
      </w:r>
    </w:p>
    <w:p w14:paraId="79482B81" w14:textId="77777777" w:rsidR="00E131C0" w:rsidRDefault="00E131C0" w:rsidP="00E131C0">
      <w:pPr>
        <w:pStyle w:val="ListParagraph"/>
        <w:widowControl w:val="0"/>
        <w:numPr>
          <w:ilvl w:val="3"/>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However, although time limits such as these may preclude the removal of an arbitrator, there may still be grounds to have an award set aside or to resist its enforcement on the basis the arbitrator was not independent</w:t>
      </w:r>
    </w:p>
    <w:p w14:paraId="60B9EF0B" w14:textId="77777777" w:rsidR="00E131C0" w:rsidRPr="0035522A"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58146A83" w14:textId="77777777" w:rsidR="00E131C0"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Assessment of impartiality and independence by arbitral institutions</w:t>
      </w:r>
    </w:p>
    <w:p w14:paraId="2247048D" w14:textId="77777777" w:rsidR="00E131C0" w:rsidRPr="00415666"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Since arbitration is in principle confidential, the decisions of arbitral institutions on any matters (including challenges) are usually kept confidential and not dis- closed. Moreover, the general practice of arbitral institutions is not to provide reasons for their decisions, either to the challenged arbitrator, any other arbitrators or to the parties.</w:t>
      </w:r>
    </w:p>
    <w:p w14:paraId="19864A59"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More and more numbers/examples on the institutions Website ICC for instance</w:t>
      </w:r>
    </w:p>
    <w:p w14:paraId="4FDF09DA" w14:textId="77777777" w:rsidR="00E131C0" w:rsidRPr="00415666"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Challenge against international arbitrators must be determined on a case by case basis</w:t>
      </w:r>
    </w:p>
    <w:p w14:paraId="3A89E203"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Which is contrary to the publication of a body of precedents</w:t>
      </w:r>
    </w:p>
    <w:p w14:paraId="56B0638E" w14:textId="77777777" w:rsidR="00E131C0" w:rsidRPr="00415666"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47E82FF4" w14:textId="77777777" w:rsidR="00E131C0" w:rsidRPr="00415666"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ICC: </w:t>
      </w:r>
      <w:r w:rsidRPr="00415666">
        <w:rPr>
          <w:rFonts w:ascii="Times New Roman" w:eastAsia="ＭＳ 明朝" w:hAnsi="Times New Roman" w:cs="Arial"/>
          <w:color w:val="1A1A1A"/>
          <w:sz w:val="20"/>
          <w:szCs w:val="20"/>
          <w:lang w:val="en-GB" w:eastAsia="ja-JP"/>
        </w:rPr>
        <w:t>number of stages at which the ICC Court may consider whether an arbi- trator is independent.</w:t>
      </w:r>
    </w:p>
    <w:p w14:paraId="318476AA"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Confirmation (official start of the mission)</w:t>
      </w:r>
    </w:p>
    <w:p w14:paraId="41C91520"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Statement of independence</w:t>
      </w:r>
    </w:p>
    <w:p w14:paraId="5A3C3D65"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If the content is validated: “qualified statement of independence”</w:t>
      </w:r>
    </w:p>
    <w:p w14:paraId="540C448D"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The parties have then an opportunity to challenge the arbitrator’s confirmation</w:t>
      </w:r>
    </w:p>
    <w:p w14:paraId="75AEAE89" w14:textId="77777777" w:rsidR="00E131C0" w:rsidRPr="00415666"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496AAB64" w14:textId="77777777" w:rsidR="00E131C0"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Assessment of impartiality and independence by domestic courts</w:t>
      </w:r>
    </w:p>
    <w:p w14:paraId="1C3DEB47"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E77D55E" w14:textId="77777777" w:rsidR="00E131C0" w:rsidRPr="005C0EBD"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An arbitrator’s (or a judge’s) impartiality and independence is a public policy mat- ter. Therefore, in principle the courts maintain ultimate control over determining whether an arbitrator is independent and impartial. The fact that a challenge to an arbitrator is dismissed by an arbitral institution competent to decide the challenge in accordance with its rules does not in and of itself prevent a court from setting aside an award on the ground that, under its own standard, the challenge should have succeeded.</w:t>
      </w:r>
    </w:p>
    <w:p w14:paraId="26413112" w14:textId="77777777" w:rsidR="00E131C0" w:rsidRPr="005C0EBD"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2E0442AD" w14:textId="77777777" w:rsidR="00E131C0" w:rsidRPr="000A1C6C" w:rsidRDefault="00E131C0" w:rsidP="00E131C0">
      <w:pPr>
        <w:pStyle w:val="ListParagraph"/>
        <w:widowControl w:val="0"/>
        <w:numPr>
          <w:ilvl w:val="0"/>
          <w:numId w:val="65"/>
        </w:numPr>
        <w:autoSpaceDE w:val="0"/>
        <w:autoSpaceDN w:val="0"/>
        <w:adjustRightInd w:val="0"/>
        <w:spacing w:after="240"/>
        <w:rPr>
          <w:rFonts w:ascii="Times New Roman" w:eastAsia="ＭＳ 明朝" w:hAnsi="Times New Roman" w:cs="Arial"/>
          <w:b/>
          <w:color w:val="1A1A1A"/>
          <w:sz w:val="20"/>
          <w:szCs w:val="20"/>
          <w:lang w:val="en-GB" w:eastAsia="ja-JP"/>
        </w:rPr>
      </w:pPr>
      <w:r w:rsidRPr="000A1C6C">
        <w:rPr>
          <w:rFonts w:ascii="Times New Roman" w:eastAsia="ＭＳ 明朝" w:hAnsi="Times New Roman" w:cs="Arial"/>
          <w:b/>
          <w:color w:val="1A1A1A"/>
          <w:sz w:val="20"/>
          <w:szCs w:val="20"/>
          <w:lang w:val="en-GB" w:eastAsia="ja-JP"/>
        </w:rPr>
        <w:t>the different tests used by domestic courts ????</w:t>
      </w:r>
    </w:p>
    <w:p w14:paraId="747EB718"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Several test, then Lord Goff considered the issue in R v Gough </w:t>
      </w:r>
    </w:p>
    <w:p w14:paraId="3C43022A"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Now: the ‘Gough test’ enquires ‘whether there was any real danger of uncon- scious bias on the part of the decision maker . . . ’</w:t>
      </w:r>
    </w:p>
    <w:p w14:paraId="71B6D534"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this test was followed in : </w:t>
      </w:r>
    </w:p>
    <w:p w14:paraId="0E1E24D4"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Laker Airways Inc v FLS Aerospace Ltd</w:t>
      </w:r>
    </w:p>
    <w:p w14:paraId="35779316"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AT &amp; T Corporation and Lucent Technologies Inc v Saudi Cable Co</w:t>
      </w:r>
    </w:p>
    <w:p w14:paraId="47528411"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Then: Porter v Magill: </w:t>
      </w:r>
    </w:p>
    <w:p w14:paraId="43A1482F"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Lord Hope phrased the test as ‘whether the fair-minded and informed observer, having considered the facts, would conclude that there was a real possibility that the arbitral tribunal was biased’</w:t>
      </w:r>
    </w:p>
    <w:p w14:paraId="1D5AFBE8"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The reasonable apprehension test: New Zealand is Muir v Commissioner of Inland Revenue: overruled Gough</w:t>
      </w:r>
    </w:p>
    <w:p w14:paraId="467EBC09"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Two stage inquiry:</w:t>
      </w:r>
    </w:p>
    <w:p w14:paraId="07008D6C" w14:textId="77777777" w:rsidR="00E131C0" w:rsidRPr="000A1C6C" w:rsidRDefault="00E131C0" w:rsidP="00E131C0">
      <w:pPr>
        <w:pStyle w:val="ListParagraph"/>
        <w:widowControl w:val="0"/>
        <w:numPr>
          <w:ilvl w:val="3"/>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Establish the actual circumstances which have a direct bearing on a suggestion that possible bias</w:t>
      </w:r>
    </w:p>
    <w:p w14:paraId="3B3E2E25" w14:textId="77777777" w:rsidR="00E131C0" w:rsidRPr="000A1C6C" w:rsidRDefault="00E131C0" w:rsidP="00E131C0">
      <w:pPr>
        <w:pStyle w:val="ListParagraph"/>
        <w:widowControl w:val="0"/>
        <w:numPr>
          <w:ilvl w:val="3"/>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Ask whether those circumstances as established might lead a fair-minded lay observer to reasonably apprehend that the judge might not bring an impartial mind to the resolution of the case</w:t>
      </w:r>
    </w:p>
    <w:p w14:paraId="5B7D06F9"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Re Shankar Alan S/O Anant Kulkarni</w:t>
      </w:r>
    </w:p>
    <w:p w14:paraId="66816DE0"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Chan Sek Keong J in fact emphasised that the concern was not whether there is in fact a real likelihood or possibility of bias, but simply whether a reasonable man without any inside knowledge might conclude that there was an appearance of it.</w:t>
      </w:r>
    </w:p>
    <w:p w14:paraId="0E61080A"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Superstore Co Ltd v Pharmacy and Poisons Board</w:t>
      </w:r>
    </w:p>
    <w:p w14:paraId="3B7E1D0F"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Applicable test for apparent bias may be found in : Deacons v White &amp; Case Ltd Liability: “reasonable apprehension test”</w:t>
      </w:r>
    </w:p>
    <w:p w14:paraId="702D8F7B"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was then placed by a higher court under Porter v Magill</w:t>
      </w:r>
    </w:p>
    <w:p w14:paraId="1EE64305"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reaffirmed by the judge in another HK case: Suen Wah Ling t/a Kong Luen Construction Engineering Co v China Harbour Engineering Co (Group)</w:t>
      </w:r>
    </w:p>
    <w:p w14:paraId="02A5C87F"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Indonesia: Seraya Sdn Bhd v Government of Sarawak</w:t>
      </w:r>
    </w:p>
    <w:p w14:paraId="2D097406"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Question of a real danger?</w:t>
      </w:r>
    </w:p>
    <w:p w14:paraId="5EB4D363" w14:textId="77777777" w:rsidR="00E131C0" w:rsidRPr="000A1C6C"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5A1E5933" w14:textId="77777777" w:rsidR="00E131C0" w:rsidRDefault="00E131C0" w:rsidP="00E131C0">
      <w:pPr>
        <w:pStyle w:val="ListParagraph"/>
        <w:widowControl w:val="0"/>
        <w:numPr>
          <w:ilvl w:val="0"/>
          <w:numId w:val="65"/>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Selected court decisions on partiality and lack of independence</w:t>
      </w:r>
    </w:p>
    <w:p w14:paraId="5950EA5E" w14:textId="77777777" w:rsidR="00E131C0" w:rsidRPr="00B61B37" w:rsidRDefault="00E131C0" w:rsidP="00E131C0">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103C071F" w14:textId="77777777" w:rsidR="00E131C0" w:rsidRPr="00B61B37" w:rsidRDefault="00E131C0" w:rsidP="00E131C0">
      <w:pPr>
        <w:pStyle w:val="ListParagraph"/>
        <w:widowControl w:val="0"/>
        <w:numPr>
          <w:ilvl w:val="0"/>
          <w:numId w:val="65"/>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Inappropriateness of using the same bias test for judges and arbitrators</w:t>
      </w:r>
    </w:p>
    <w:p w14:paraId="69E9E41C" w14:textId="77777777" w:rsidR="00E131C0" w:rsidRDefault="00E131C0" w:rsidP="00E131C0">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4CE0FAAF" w14:textId="77777777" w:rsidR="00E131C0" w:rsidRPr="00B61B37" w:rsidRDefault="00E131C0" w:rsidP="00E131C0">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6DFDF6B8" w14:textId="77777777" w:rsidR="00E131C0" w:rsidRPr="000A1C6C"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The standard for party nominated co-arbitrators</w:t>
      </w:r>
    </w:p>
    <w:p w14:paraId="42EEE74E" w14:textId="77777777" w:rsidR="00E131C0"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It is not clear whether the standard for deciding whether an arbitrator</w:t>
      </w:r>
      <w:r>
        <w:rPr>
          <w:rFonts w:ascii="Times New Roman" w:eastAsia="ＭＳ 明朝" w:hAnsi="Times New Roman" w:cs="Arial"/>
          <w:color w:val="1A1A1A"/>
          <w:sz w:val="20"/>
          <w:szCs w:val="20"/>
          <w:lang w:val="en-GB" w:eastAsia="ja-JP"/>
        </w:rPr>
        <w:t xml:space="preserve"> is inde</w:t>
      </w:r>
      <w:r w:rsidRPr="000A1C6C">
        <w:rPr>
          <w:rFonts w:ascii="Times New Roman" w:eastAsia="ＭＳ 明朝" w:hAnsi="Times New Roman" w:cs="Arial"/>
          <w:color w:val="1A1A1A"/>
          <w:sz w:val="20"/>
          <w:szCs w:val="20"/>
          <w:lang w:val="en-GB" w:eastAsia="ja-JP"/>
        </w:rPr>
        <w:t xml:space="preserve">pendent or impartial should be applied equally to </w:t>
      </w:r>
      <w:r>
        <w:rPr>
          <w:rFonts w:ascii="Times New Roman" w:eastAsia="ＭＳ 明朝" w:hAnsi="Times New Roman" w:cs="Arial"/>
          <w:color w:val="1A1A1A"/>
          <w:sz w:val="20"/>
          <w:szCs w:val="20"/>
          <w:lang w:val="en-GB" w:eastAsia="ja-JP"/>
        </w:rPr>
        <w:t xml:space="preserve">all arbitrators. </w:t>
      </w:r>
    </w:p>
    <w:p w14:paraId="622C7BEB"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some juris</w:t>
      </w:r>
      <w:r w:rsidRPr="000A1C6C">
        <w:rPr>
          <w:rFonts w:ascii="Times New Roman" w:eastAsia="ＭＳ 明朝" w:hAnsi="Times New Roman" w:cs="Arial"/>
          <w:color w:val="1A1A1A"/>
          <w:sz w:val="20"/>
          <w:szCs w:val="20"/>
          <w:lang w:val="en-GB" w:eastAsia="ja-JP"/>
        </w:rPr>
        <w:t>dictions like the US, there is sometimes said to be a greater expectation and therefore perhaps tolerance that party-nominated arbitrators will pursue the interests of the nominating party.</w:t>
      </w:r>
    </w:p>
    <w:p w14:paraId="5F9AC561" w14:textId="77777777" w:rsidR="00E131C0"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b/>
          <w:color w:val="1A1A1A"/>
          <w:sz w:val="20"/>
          <w:szCs w:val="20"/>
          <w:lang w:val="en-GB" w:eastAsia="ja-JP"/>
        </w:rPr>
        <w:t>Most experienced arbitrators say that they do not feel a particular duty toward the party that nominated them</w:t>
      </w:r>
      <w:r w:rsidRPr="000A1C6C">
        <w:rPr>
          <w:rFonts w:ascii="Times New Roman" w:eastAsia="ＭＳ 明朝" w:hAnsi="Times New Roman" w:cs="Arial"/>
          <w:color w:val="1A1A1A"/>
          <w:sz w:val="20"/>
          <w:szCs w:val="20"/>
          <w:lang w:val="en-GB" w:eastAsia="ja-JP"/>
        </w:rPr>
        <w:t>,</w:t>
      </w:r>
      <w:r w:rsidRPr="000A1C6C">
        <w:rPr>
          <w:rFonts w:ascii="Times New Roman" w:eastAsia="ＭＳ 明朝" w:hAnsi="Times New Roman" w:cs="Arial"/>
          <w:b/>
          <w:color w:val="1A1A1A"/>
          <w:sz w:val="20"/>
          <w:szCs w:val="20"/>
          <w:lang w:val="en-GB" w:eastAsia="ja-JP"/>
        </w:rPr>
        <w:t xml:space="preserve"> but tend to pay particular attention to the arguments presented by that party</w:t>
      </w:r>
      <w:r w:rsidRPr="000A1C6C">
        <w:rPr>
          <w:rFonts w:ascii="Times New Roman" w:eastAsia="ＭＳ 明朝" w:hAnsi="Times New Roman" w:cs="Arial"/>
          <w:color w:val="1A1A1A"/>
          <w:sz w:val="20"/>
          <w:szCs w:val="20"/>
          <w:lang w:val="en-GB" w:eastAsia="ja-JP"/>
        </w:rPr>
        <w:t xml:space="preserve">. </w:t>
      </w:r>
    </w:p>
    <w:p w14:paraId="4F93005D"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This is perfectly acceptable and does not mean that the arbitrator will necessarily favour the position of the nominating party or try to influence the other arbitrators in that respect. The same standard for impartiality and independence can therefore be applied to all arbitrators, regardless of who nominated the arbitrator.</w:t>
      </w:r>
    </w:p>
    <w:p w14:paraId="5581DFBA" w14:textId="77777777" w:rsidR="00E131C0" w:rsidRPr="000A1C6C"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7270CAA5" w14:textId="77777777" w:rsidR="00E131C0"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Impartiality and ar-med or med-arb</w:t>
      </w:r>
    </w:p>
    <w:p w14:paraId="6C1B013E"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Arb-med is a dispute resolution process which combines arbitration and mediation.</w:t>
      </w:r>
    </w:p>
    <w:p w14:paraId="630B978A"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The mediation, if it occurs, will ta</w:t>
      </w:r>
      <w:r>
        <w:rPr>
          <w:rFonts w:ascii="Times New Roman" w:eastAsia="ＭＳ 明朝" w:hAnsi="Times New Roman" w:cs="Arial"/>
          <w:color w:val="1A1A1A"/>
          <w:sz w:val="20"/>
          <w:szCs w:val="20"/>
          <w:lang w:val="en-GB" w:eastAsia="ja-JP"/>
        </w:rPr>
        <w:t>ke place with the parties’ con-</w:t>
      </w:r>
      <w:r w:rsidRPr="000A1C6C">
        <w:rPr>
          <w:rFonts w:ascii="Times New Roman" w:eastAsia="ＭＳ 明朝" w:hAnsi="Times New Roman" w:cs="Arial"/>
          <w:color w:val="1A1A1A"/>
          <w:sz w:val="20"/>
          <w:szCs w:val="20"/>
          <w:lang w:val="en-GB" w:eastAsia="ja-JP"/>
        </w:rPr>
        <w:t xml:space="preserve">sent at an appropriate stage during the arbitration proceedings. </w:t>
      </w:r>
    </w:p>
    <w:p w14:paraId="4EC17840"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A more common variation is med-arb, where arbitration is preceded by mediation. </w:t>
      </w:r>
    </w:p>
    <w:p w14:paraId="6F2F1766"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Issues of impar</w:t>
      </w:r>
      <w:r w:rsidRPr="000A1C6C">
        <w:rPr>
          <w:rFonts w:ascii="Times New Roman" w:eastAsia="ＭＳ 明朝" w:hAnsi="Times New Roman" w:cs="Arial"/>
          <w:color w:val="1A1A1A"/>
          <w:sz w:val="20"/>
          <w:szCs w:val="20"/>
          <w:lang w:val="en-GB" w:eastAsia="ja-JP"/>
        </w:rPr>
        <w:t xml:space="preserve">tiality will not arise in connection with the arb-med or med-arb processes if the arbitrator and mediator are different people. </w:t>
      </w:r>
    </w:p>
    <w:p w14:paraId="7CA19053"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But it may be the same individual who is asked to wear both hats. In those circumsta</w:t>
      </w:r>
      <w:r>
        <w:rPr>
          <w:rFonts w:ascii="Times New Roman" w:eastAsia="ＭＳ 明朝" w:hAnsi="Times New Roman" w:cs="Arial"/>
          <w:color w:val="1A1A1A"/>
          <w:sz w:val="20"/>
          <w:szCs w:val="20"/>
          <w:lang w:val="en-GB" w:eastAsia="ja-JP"/>
        </w:rPr>
        <w:t>nces the question of impartial</w:t>
      </w:r>
      <w:r w:rsidRPr="000A1C6C">
        <w:rPr>
          <w:rFonts w:ascii="Times New Roman" w:eastAsia="ＭＳ 明朝" w:hAnsi="Times New Roman" w:cs="Arial"/>
          <w:color w:val="1A1A1A"/>
          <w:sz w:val="20"/>
          <w:szCs w:val="20"/>
          <w:lang w:val="en-GB" w:eastAsia="ja-JP"/>
        </w:rPr>
        <w:t>ity becomes very real.</w:t>
      </w:r>
    </w:p>
    <w:p w14:paraId="5D2AAC1F" w14:textId="77777777" w:rsidR="00E131C0"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6323BB">
        <w:rPr>
          <w:rFonts w:ascii="Times New Roman" w:eastAsia="ＭＳ 明朝" w:hAnsi="Times New Roman" w:cs="Arial"/>
          <w:color w:val="1A1A1A"/>
          <w:sz w:val="20"/>
          <w:szCs w:val="20"/>
          <w:lang w:val="en-GB" w:eastAsia="ja-JP"/>
        </w:rPr>
        <w:t>In such a case: as a practical matter, it would seem highly advisable for arbitrators to seek not only the parties’ agreement in writing, but also to have the parties waive challenge rights which may arise from the mediation process. Naturally, such a waiver would not affect the arbitrator’s duty to act independently and impartially.</w:t>
      </w:r>
    </w:p>
    <w:p w14:paraId="491A17B9" w14:textId="77777777" w:rsidR="00E131C0" w:rsidRPr="006323BB" w:rsidRDefault="00E131C0" w:rsidP="00E131C0">
      <w:pPr>
        <w:pStyle w:val="ListParagraph"/>
        <w:widowControl w:val="0"/>
        <w:autoSpaceDE w:val="0"/>
        <w:autoSpaceDN w:val="0"/>
        <w:adjustRightInd w:val="0"/>
        <w:spacing w:after="240"/>
        <w:ind w:left="2160"/>
        <w:rPr>
          <w:rFonts w:ascii="Times New Roman" w:eastAsia="ＭＳ 明朝" w:hAnsi="Times New Roman" w:cs="Arial"/>
          <w:color w:val="1A1A1A"/>
          <w:sz w:val="20"/>
          <w:szCs w:val="20"/>
          <w:lang w:val="en-GB" w:eastAsia="ja-JP"/>
        </w:rPr>
      </w:pPr>
    </w:p>
    <w:p w14:paraId="090CF4B8" w14:textId="77777777" w:rsidR="00E131C0" w:rsidRDefault="00E131C0" w:rsidP="00E131C0">
      <w:pPr>
        <w:pStyle w:val="ListParagraph"/>
        <w:widowControl w:val="0"/>
        <w:numPr>
          <w:ilvl w:val="0"/>
          <w:numId w:val="57"/>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F34AF">
        <w:rPr>
          <w:rFonts w:ascii="Times New Roman" w:eastAsia="ＭＳ 明朝" w:hAnsi="Times New Roman" w:cs="Arial"/>
          <w:b/>
          <w:color w:val="1A1A1A"/>
          <w:sz w:val="20"/>
          <w:szCs w:val="20"/>
          <w:u w:val="single"/>
          <w:lang w:val="en-GB" w:eastAsia="ja-JP"/>
        </w:rPr>
        <w:t>Challenges for misconduct</w:t>
      </w:r>
    </w:p>
    <w:p w14:paraId="5114E885" w14:textId="77777777" w:rsidR="00E131C0" w:rsidRDefault="00E131C0" w:rsidP="00E131C0">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2A292091" w14:textId="77777777" w:rsidR="00E131C0" w:rsidRPr="006323BB"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6323BB">
        <w:rPr>
          <w:rFonts w:ascii="Times New Roman" w:eastAsia="ＭＳ 明朝" w:hAnsi="Times New Roman" w:cs="Arial"/>
          <w:color w:val="1A1A1A"/>
          <w:sz w:val="20"/>
          <w:szCs w:val="20"/>
          <w:lang w:val="en-GB" w:eastAsia="ja-JP"/>
        </w:rPr>
        <w:t>Most arbitration rules and laws provide a mechanism for removing arbitrators for reasons other than relating to their independence or impartiality. Arbitrators can be removed for misconduct or when they fail to perform their functions, or fail to perform them in good time.</w:t>
      </w:r>
    </w:p>
    <w:p w14:paraId="06D323E2" w14:textId="77777777" w:rsidR="00E131C0" w:rsidRDefault="00E131C0" w:rsidP="00E131C0">
      <w:pPr>
        <w:pStyle w:val="ListParagraph"/>
        <w:widowControl w:val="0"/>
        <w:numPr>
          <w:ilvl w:val="0"/>
          <w:numId w:val="59"/>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Definition and procedure </w:t>
      </w:r>
    </w:p>
    <w:p w14:paraId="6D145A55"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0DA68CA" w14:textId="77777777" w:rsidR="00E131C0" w:rsidRPr="00A33F4D" w:rsidRDefault="00E131C0" w:rsidP="00E131C0">
      <w:pPr>
        <w:pStyle w:val="ListParagraph"/>
        <w:widowControl w:val="0"/>
        <w:numPr>
          <w:ilvl w:val="0"/>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Misconduct is not a term used in the Model Law or international arbitration statutes generally.</w:t>
      </w:r>
    </w:p>
    <w:p w14:paraId="15F2D53E" w14:textId="77777777" w:rsidR="00E131C0" w:rsidRPr="006323BB" w:rsidRDefault="00E131C0" w:rsidP="00E131C0">
      <w:pPr>
        <w:pStyle w:val="ListParagraph"/>
        <w:widowControl w:val="0"/>
        <w:numPr>
          <w:ilvl w:val="1"/>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2002 the Singapore High Court</w:t>
      </w:r>
    </w:p>
    <w:p w14:paraId="1FEB666B" w14:textId="77777777" w:rsidR="00E131C0" w:rsidRPr="00052289" w:rsidRDefault="00E131C0" w:rsidP="00E131C0">
      <w:pPr>
        <w:pStyle w:val="ListParagraph"/>
        <w:widowControl w:val="0"/>
        <w:numPr>
          <w:ilvl w:val="0"/>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 xml:space="preserve">Article 14 of the Model Law provides for removal of an arbitrator who ‘becomes de jure or de facto unable to perform his functions or for other reasons fails to act without undue delay’. </w:t>
      </w:r>
    </w:p>
    <w:p w14:paraId="24C4E7DF" w14:textId="77777777" w:rsidR="00E131C0" w:rsidRPr="00052289" w:rsidRDefault="00E131C0" w:rsidP="00E131C0">
      <w:pPr>
        <w:pStyle w:val="ListParagraph"/>
        <w:widowControl w:val="0"/>
        <w:numPr>
          <w:ilvl w:val="1"/>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The mechanism in Article 14 is very different from Article 13 (which deals with challenges as to independence and impartiality) because it provides a direct route to the court and is not time limited.</w:t>
      </w:r>
    </w:p>
    <w:p w14:paraId="3100170D" w14:textId="77777777" w:rsidR="00E131C0" w:rsidRPr="00A33F4D"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A court is only able to intervene to keep the arbitration moving when it has effectively stopped – albeit by the drastic measure of removing the arbitrator.</w:t>
      </w:r>
    </w:p>
    <w:p w14:paraId="6B811AAC" w14:textId="77777777" w:rsidR="00E131C0" w:rsidRPr="006323BB"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2E9273A" w14:textId="77777777" w:rsidR="00E131C0" w:rsidRPr="004E3002" w:rsidRDefault="00E131C0" w:rsidP="00E131C0">
      <w:pPr>
        <w:pStyle w:val="ListParagraph"/>
        <w:widowControl w:val="0"/>
        <w:numPr>
          <w:ilvl w:val="0"/>
          <w:numId w:val="59"/>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Arbitral institutions decisions on misconduct </w:t>
      </w:r>
    </w:p>
    <w:p w14:paraId="5592C7E4" w14:textId="77777777" w:rsidR="00E131C0" w:rsidRPr="004E3002"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As noted above, the fact that arbitration is in principle confidential means that published decisions of arbitral institutions are rare. Nonetheless, some examples of ICC Court decisions on the removal of arbitrators have been made public</w:t>
      </w:r>
    </w:p>
    <w:p w14:paraId="7B0B5E46" w14:textId="77777777" w:rsidR="00E131C0" w:rsidRPr="004E3002"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7E2CAB92" w14:textId="77777777" w:rsidR="00E131C0" w:rsidRPr="00C36F49" w:rsidRDefault="00E131C0" w:rsidP="00E131C0">
      <w:pPr>
        <w:pStyle w:val="ListParagraph"/>
        <w:widowControl w:val="0"/>
        <w:numPr>
          <w:ilvl w:val="0"/>
          <w:numId w:val="59"/>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Court decisions on m</w:t>
      </w:r>
      <w:r>
        <w:rPr>
          <w:rFonts w:ascii="Times New Roman" w:eastAsia="ＭＳ 明朝" w:hAnsi="Times New Roman" w:cs="Arial"/>
          <w:color w:val="1A1A1A"/>
          <w:sz w:val="20"/>
          <w:szCs w:val="20"/>
          <w:lang w:val="en-GB" w:eastAsia="ja-JP"/>
        </w:rPr>
        <w:t>i</w:t>
      </w:r>
      <w:r w:rsidRPr="00F339AE">
        <w:rPr>
          <w:rFonts w:ascii="Times New Roman" w:eastAsia="ＭＳ 明朝" w:hAnsi="Times New Roman" w:cs="Arial"/>
          <w:color w:val="1A1A1A"/>
          <w:sz w:val="20"/>
          <w:szCs w:val="20"/>
          <w:lang w:val="en-GB" w:eastAsia="ja-JP"/>
        </w:rPr>
        <w:t>scondonct</w:t>
      </w:r>
    </w:p>
    <w:p w14:paraId="12BF01E5" w14:textId="77777777" w:rsidR="00E131C0" w:rsidRPr="004E3002"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 xml:space="preserve">Most allegations of arbitrator misconduct heard before courts tend to involve matters of procedure. </w:t>
      </w:r>
    </w:p>
    <w:p w14:paraId="44B8596D" w14:textId="77777777" w:rsidR="00E131C0"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 xml:space="preserve">A common expression associated with court-based applications of this kind is that a party has ‘lost confidence’ in the arbitrator’s ability to perform his or her duties. </w:t>
      </w:r>
    </w:p>
    <w:p w14:paraId="6F4B7D04" w14:textId="77777777" w:rsidR="00E131C0" w:rsidRPr="004E3002"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This appears to have derived from the notion of misconducting the arbitration.</w:t>
      </w:r>
    </w:p>
    <w:p w14:paraId="3E07FB2A" w14:textId="77777777" w:rsidR="00E131C0" w:rsidRPr="00C36F49" w:rsidRDefault="00E131C0" w:rsidP="00E131C0">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533B45B6" w14:textId="77777777" w:rsidR="00E131C0" w:rsidRPr="00C36F49"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C36F49">
        <w:rPr>
          <w:rFonts w:ascii="Times New Roman" w:eastAsia="ＭＳ 明朝" w:hAnsi="Times New Roman" w:cs="Arial"/>
          <w:b/>
          <w:color w:val="1A1A1A"/>
          <w:sz w:val="20"/>
          <w:szCs w:val="20"/>
          <w:u w:val="single"/>
          <w:lang w:val="en-GB" w:eastAsia="ja-JP"/>
        </w:rPr>
        <w:t>Resignation and replacement of arbitrators</w:t>
      </w:r>
    </w:p>
    <w:p w14:paraId="23EE2D96"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3579E80" w14:textId="77777777" w:rsidR="00E131C0" w:rsidRPr="00C36F49"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C36F49">
        <w:rPr>
          <w:rFonts w:ascii="Times New Roman" w:eastAsia="ＭＳ 明朝" w:hAnsi="Times New Roman" w:cs="Arial"/>
          <w:color w:val="1A1A1A"/>
          <w:sz w:val="20"/>
          <w:szCs w:val="20"/>
          <w:lang w:val="en-GB" w:eastAsia="ja-JP"/>
        </w:rPr>
        <w:t>Challenging an arbitrator is not the only circumstance in which a vacancy may occur on an arbitral tribunal. An arbitrator may resign his or her appointment, be subjected to an agreement by the parties to replace him or her, or may pass away during the course of the arbitration. This usually leads to replacement.</w:t>
      </w:r>
    </w:p>
    <w:p w14:paraId="53684128" w14:textId="77777777" w:rsidR="00E131C0" w:rsidRDefault="00E131C0" w:rsidP="00E131C0">
      <w:pPr>
        <w:pStyle w:val="ListParagraph"/>
        <w:widowControl w:val="0"/>
        <w:numPr>
          <w:ilvl w:val="0"/>
          <w:numId w:val="62"/>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Resignation of arbitrators</w:t>
      </w:r>
    </w:p>
    <w:p w14:paraId="61987F4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256FE1D" w14:textId="77777777" w:rsidR="00E131C0" w:rsidRPr="005A542B"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It is always possible for an arbitrator to resign. The decision to resign is sig- nificant and should not be taken lightly. An arbitrator should only resign in circumstances where the integrity or efficiency of the arbitral process would be compromised by the arbitrator’s continued involvement.</w:t>
      </w:r>
    </w:p>
    <w:p w14:paraId="4E5F7108" w14:textId="77777777" w:rsidR="00E131C0" w:rsidRPr="005A542B"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Two arbitral institutions reserve the power to refuse to accept an arbitrator’s tender of resignation. They are the Bangladesh Council of Arbitration and the ICC Court</w:t>
      </w:r>
    </w:p>
    <w:p w14:paraId="3E801939" w14:textId="77777777" w:rsidR="00E131C0" w:rsidRPr="00C36F49"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35466F7" w14:textId="77777777" w:rsidR="00E131C0" w:rsidRDefault="00E131C0" w:rsidP="00E131C0">
      <w:pPr>
        <w:pStyle w:val="ListParagraph"/>
        <w:widowControl w:val="0"/>
        <w:numPr>
          <w:ilvl w:val="0"/>
          <w:numId w:val="62"/>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 xml:space="preserve">Agreements to replace arbitrators </w:t>
      </w:r>
    </w:p>
    <w:p w14:paraId="67FEE19A"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821C2E9"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Concerning party agreement to replace an arbitrator, one might expect that where all parties agree on replacement, the arbitrator would step down. This did not happen in one ICC Court case in 2008. The parties there agreed that the co-arbitrator nominated by claimant should be replaced because, despite what was stated on his curriculum vitae, he was not able to work in the language of the arbitration without the assistance of translators and interpreters. </w:t>
      </w:r>
    </w:p>
    <w:p w14:paraId="023F490D"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The ICC Court took note of the parties’ agreement, in accordance with Article 12(1) of the Rules, and replaced the arbitrator with a new nominee provided by the claimant </w:t>
      </w:r>
    </w:p>
    <w:p w14:paraId="50E23A7C" w14:textId="77777777" w:rsidR="00E131C0" w:rsidRPr="005A542B"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11EA7AD2" w14:textId="77777777" w:rsidR="00E131C0" w:rsidRPr="00285E5F" w:rsidRDefault="00E131C0" w:rsidP="00E131C0">
      <w:pPr>
        <w:pStyle w:val="ListParagraph"/>
        <w:widowControl w:val="0"/>
        <w:numPr>
          <w:ilvl w:val="0"/>
          <w:numId w:val="62"/>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Replacement of arbitrators</w:t>
      </w:r>
    </w:p>
    <w:p w14:paraId="6B76979D" w14:textId="77777777" w:rsidR="00E131C0" w:rsidRPr="007519FC"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FA34D42"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When an arbitrator resigns or is removed, the question of how to proceed with the arbitration inevitably arises. If the arbitration is institutional, the rules will contain a procedure to appoint a replacement. This is usually the same method adopted for the original appointment </w:t>
      </w:r>
    </w:p>
    <w:p w14:paraId="76D7B41D"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The other aspect to the question of how to proceed concerns the conduct of the arbitration itself – and in particular whether it is necessary to repeat previous proceedings. In some instances it may be necessary and appropriate to provide the new arbitrator with an opportunity to hear witness testimony and oral sub- missions made prior to his or her appointment. In other instances, simply reading the transcript and submissions may be sufficient, thus saving considerable time and expense.</w:t>
      </w:r>
    </w:p>
    <w:p w14:paraId="4C25C641"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6033800E"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32C48E20" w14:textId="77777777" w:rsidR="00E131C0" w:rsidRPr="004E3002" w:rsidRDefault="00E131C0" w:rsidP="00E131C0">
      <w:pPr>
        <w:widowControl w:val="0"/>
        <w:autoSpaceDE w:val="0"/>
        <w:autoSpaceDN w:val="0"/>
        <w:adjustRightInd w:val="0"/>
        <w:ind w:left="-426"/>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IBA Guidelines on Conflicts of Interest in International Arbitration (pp. 169-189 of the Syllabus);</w:t>
      </w:r>
    </w:p>
    <w:p w14:paraId="398D30D3"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p>
    <w:p w14:paraId="7896E843" w14:textId="77777777" w:rsidR="00E131C0" w:rsidRPr="004E3002"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Problems of conflicts of interest increasingly challenge international arbitration</w:t>
      </w:r>
    </w:p>
    <w:p w14:paraId="50595BD5" w14:textId="77777777" w:rsidR="00E131C0" w:rsidRPr="004E3002"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What to disclose?</w:t>
      </w:r>
    </w:p>
    <w:p w14:paraId="0F24E036" w14:textId="77777777" w:rsidR="00E131C0" w:rsidRPr="004E3002"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More and more disclosures and at the same time more difficult conflict of interest issues to determine</w:t>
      </w:r>
    </w:p>
    <w:p w14:paraId="14BA2554" w14:textId="77777777" w:rsidR="00E131C0" w:rsidRPr="004E3002"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Some standards exists but no details</w:t>
      </w:r>
    </w:p>
    <w:p w14:paraId="4436B359" w14:textId="77777777" w:rsidR="00E131C0" w:rsidRPr="004E3002" w:rsidRDefault="00E131C0" w:rsidP="00E131C0">
      <w:pPr>
        <w:widowControl w:val="0"/>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Thus, parties, arbitrators, institutions and courts face complex decisions about what to disclose and what standards to apply. In addition, institutions and courts face difficult decisions if an objection or a challenge is made after a disclosure. There is a tension between, on the one hand, the parties’ right to disclosure of situations that may reasonably call into question an arbitrator’s impartiality or independence and their right to a fair hearing and, on the other hand, the parties’ right to select arbitrators of their choosing. Even though laws and arbitration rules provide some standards, there is  a lack of detail in their guidance and of uniformity in their application. As a result, quite often members of the international arbitration community apply different standards in making decisions concerning disclosure, objections and challenges. </w:t>
      </w:r>
    </w:p>
    <w:p w14:paraId="018B4124" w14:textId="77777777" w:rsidR="00E131C0" w:rsidRPr="004E3002" w:rsidRDefault="00E131C0" w:rsidP="00E131C0">
      <w:pPr>
        <w:widowControl w:val="0"/>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Committee on Arbitration and ADR of the International Bar Association appointed a Working Group of 19 experts1 in international arbitration from 14 countries to study, with the intent of helping this decision-making process, national laws, judicial decisions, arbitration rules and practical considerations and applications regarding impartiality and independence and disclosure in international arbitration. </w:t>
      </w:r>
    </w:p>
    <w:p w14:paraId="564EB374" w14:textId="77777777" w:rsidR="00E131C0" w:rsidRPr="004E3002" w:rsidRDefault="00E131C0" w:rsidP="00E131C0">
      <w:pPr>
        <w:pStyle w:val="ListParagraph"/>
        <w:widowControl w:val="0"/>
        <w:numPr>
          <w:ilvl w:val="1"/>
          <w:numId w:val="51"/>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Greater consistency is needed </w:t>
      </w:r>
    </w:p>
    <w:p w14:paraId="24475DE2" w14:textId="77777777" w:rsidR="00E131C0" w:rsidRPr="004E3002" w:rsidRDefault="00E131C0" w:rsidP="00E131C0">
      <w:pPr>
        <w:pStyle w:val="ListParagraph"/>
        <w:widowControl w:val="0"/>
        <w:numPr>
          <w:ilvl w:val="1"/>
          <w:numId w:val="51"/>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Fewer unnecessary challenge</w:t>
      </w:r>
    </w:p>
    <w:p w14:paraId="60E965E4" w14:textId="77777777" w:rsidR="00E131C0" w:rsidRPr="004E3002" w:rsidRDefault="00E131C0" w:rsidP="00E131C0">
      <w:pPr>
        <w:pStyle w:val="ListParagraph"/>
        <w:widowControl w:val="0"/>
        <w:tabs>
          <w:tab w:val="left" w:pos="220"/>
        </w:tabs>
        <w:autoSpaceDE w:val="0"/>
        <w:autoSpaceDN w:val="0"/>
        <w:adjustRightInd w:val="0"/>
        <w:spacing w:after="213"/>
        <w:ind w:left="1440"/>
        <w:jc w:val="both"/>
        <w:rPr>
          <w:rFonts w:ascii="Times New Roman" w:hAnsi="Times New Roman" w:cs="Times New Roman"/>
          <w:sz w:val="20"/>
          <w:szCs w:val="20"/>
          <w:lang w:val="en-US"/>
        </w:rPr>
      </w:pPr>
    </w:p>
    <w:p w14:paraId="74F6BDE8" w14:textId="77777777" w:rsidR="00E131C0" w:rsidRPr="004E3002" w:rsidRDefault="00E131C0" w:rsidP="00E131C0">
      <w:pPr>
        <w:pStyle w:val="ListParagraph"/>
        <w:widowControl w:val="0"/>
        <w:numPr>
          <w:ilvl w:val="0"/>
          <w:numId w:val="51"/>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Originally: only commercial arbitration but should apply to other types of arbitration</w:t>
      </w:r>
    </w:p>
    <w:p w14:paraId="38E06491" w14:textId="77777777" w:rsidR="00E131C0" w:rsidRPr="004E3002" w:rsidRDefault="00E131C0" w:rsidP="00E131C0">
      <w:pPr>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b/>
          <w:sz w:val="20"/>
          <w:szCs w:val="20"/>
          <w:lang w:val="en-US"/>
        </w:rPr>
        <w:t>These Guidelines are not legal provisions</w:t>
      </w:r>
      <w:r w:rsidRPr="004E3002">
        <w:rPr>
          <w:rFonts w:ascii="Times New Roman" w:hAnsi="Times New Roman" w:cs="Times New Roman"/>
          <w:sz w:val="20"/>
          <w:szCs w:val="20"/>
          <w:lang w:val="en-US"/>
        </w:rPr>
        <w:t xml:space="preserve"> and do not override any applicable national law or arbitral rules chosen by the parties. </w:t>
      </w:r>
    </w:p>
    <w:p w14:paraId="137EEF1D" w14:textId="77777777" w:rsidR="00E131C0" w:rsidRPr="004E3002" w:rsidRDefault="00E131C0" w:rsidP="00E131C0">
      <w:pPr>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IBA and the Working Group view these Guidelines as a beginning, rather than an end, of the process. The Application Lists cover many of the varied situations that commonly arise in practice, but they do not purport to be comprehensive, nor could they be. </w:t>
      </w:r>
    </w:p>
    <w:p w14:paraId="07A7D640"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Part 1: General standards</w:t>
      </w:r>
    </w:p>
    <w:p w14:paraId="4CD2F6E4"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54567805"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1° General principle</w:t>
      </w:r>
    </w:p>
    <w:p w14:paraId="144746F0"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hAnsi="Times New Roman" w:cs="Times New Roman"/>
          <w:i/>
          <w:iCs/>
          <w:sz w:val="20"/>
          <w:szCs w:val="20"/>
          <w:lang w:val="en-US"/>
        </w:rPr>
        <w:t>Every arbitrator shall be impartial and independent of the parties at the time of accepting an appointment to serve and shall remain so during the entire arbitration proceeding until the final award has been rendered or the proceeding has otherwise finally terminated.</w:t>
      </w:r>
    </w:p>
    <w:p w14:paraId="0D7926FA"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2° Conflict of interest</w:t>
      </w:r>
    </w:p>
    <w:p w14:paraId="7BD90ABA"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3° Disclosure by the arbitrator</w:t>
      </w:r>
    </w:p>
    <w:p w14:paraId="507D6D77"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Prior to the acceptance but also at any stage of the proceedings</w:t>
      </w:r>
    </w:p>
    <w:p w14:paraId="76DD5DA5"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if hesitation: then disclosure</w:t>
      </w:r>
    </w:p>
    <w:p w14:paraId="255E86F8"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4° Waiver by the parties</w:t>
      </w:r>
    </w:p>
    <w:p w14:paraId="366C8DAB"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30 days</w:t>
      </w:r>
    </w:p>
    <w:p w14:paraId="7D83AE16"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5° Scope</w:t>
      </w:r>
    </w:p>
    <w:p w14:paraId="3FBA8172"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6° Relationships</w:t>
      </w:r>
    </w:p>
    <w:p w14:paraId="7104CB34"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lawyer: client/state</w:t>
      </w:r>
    </w:p>
    <w:p w14:paraId="5FF46D18" w14:textId="77777777" w:rsidR="00E131C0" w:rsidRPr="004E3002" w:rsidRDefault="00E131C0" w:rsidP="00E131C0">
      <w:pPr>
        <w:pStyle w:val="ListParagraph"/>
        <w:widowControl w:val="0"/>
        <w:numPr>
          <w:ilvl w:val="2"/>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entity of a group of company: case by case approach</w:t>
      </w:r>
    </w:p>
    <w:p w14:paraId="3F0A1E71"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7° Duty of arbitrators and parties</w:t>
      </w:r>
    </w:p>
    <w:p w14:paraId="023E9E09"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 xml:space="preserve">information about any direct or indirect relationship </w:t>
      </w:r>
    </w:p>
    <w:p w14:paraId="37416F99"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provide any available information and shall perform a reasonable seach of publicly available information</w:t>
      </w:r>
    </w:p>
    <w:p w14:paraId="6463207E"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49E25F6F"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Part 2: Practical</w:t>
      </w:r>
    </w:p>
    <w:p w14:paraId="0C74011D"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595B7C91" w14:textId="77777777" w:rsidR="00E131C0" w:rsidRPr="004E3002" w:rsidRDefault="00E131C0" w:rsidP="00E131C0">
      <w:pPr>
        <w:widowControl w:val="0"/>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purpose of the disclosure is to inform the parties of a situation that  they may wish to explore further in order to determine whether objectively — ie, from a reasonable third person’s point of view having knowledge of the relevant facts — there is a justifiable doubt as to the arbitrator’s impartiality or independence. </w:t>
      </w:r>
    </w:p>
    <w:p w14:paraId="25C6A802"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Later challenge based on the fact that an arbitrator did not disclose such facts or circumstances should not result automatically in either non appointment, later disqualification or challenge to any arbitral award</w:t>
      </w:r>
    </w:p>
    <w:p w14:paraId="51282CB1"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borderline between the situations indicated is often thin. </w:t>
      </w:r>
    </w:p>
    <w:p w14:paraId="0D476596"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Guidelines: very practical so should provide specific guidance </w:t>
      </w:r>
    </w:p>
    <w:p w14:paraId="0710D275"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3 lists</w:t>
      </w:r>
    </w:p>
    <w:p w14:paraId="2B66975D" w14:textId="77777777" w:rsidR="00E131C0" w:rsidRPr="004E3002" w:rsidRDefault="00E131C0" w:rsidP="00E131C0">
      <w:pPr>
        <w:pStyle w:val="ListParagraph"/>
        <w:widowControl w:val="0"/>
        <w:numPr>
          <w:ilvl w:val="1"/>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Red list: situations which, depending on the facts of a given case, give rise to justifiable doubts as to the arbitrator’s impartiality and independence; ie, in these circumstances an objective conflict of interest exists from the point of view of a reasonable third person having knowledge of the relevant facts </w:t>
      </w:r>
    </w:p>
    <w:p w14:paraId="19C9A1DB"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Non waivable red list: disclosure cannot clear the conflict</w:t>
      </w:r>
    </w:p>
    <w:p w14:paraId="67530494"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Waivable red list: serious but not as severe</w:t>
      </w:r>
    </w:p>
    <w:p w14:paraId="76E3A08B" w14:textId="77777777" w:rsidR="00E131C0" w:rsidRPr="004E3002" w:rsidRDefault="00E131C0" w:rsidP="00E131C0">
      <w:pPr>
        <w:pStyle w:val="ListParagraph"/>
        <w:widowControl w:val="0"/>
        <w:numPr>
          <w:ilvl w:val="1"/>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Orange list: specific situation that in the eyes of the parties may give rise to justifiable doubts as to the arbitrator’s impartiality or independence</w:t>
      </w:r>
    </w:p>
    <w:p w14:paraId="1592DB3A"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Duty to disclose</w:t>
      </w:r>
    </w:p>
    <w:p w14:paraId="3DF0F4BF"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Disclosure not automatically results in disqualification</w:t>
      </w:r>
    </w:p>
    <w:p w14:paraId="5FEA1176" w14:textId="77777777" w:rsidR="00E131C0" w:rsidRPr="004E3002" w:rsidRDefault="00E131C0" w:rsidP="00E131C0">
      <w:pPr>
        <w:pStyle w:val="ListParagraph"/>
        <w:widowControl w:val="0"/>
        <w:numPr>
          <w:ilvl w:val="3"/>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In the view of the Working Group, non-disclosure cannot make an arbitrator partial or lacking independence; only the facts or circumstances that he or she did not disclose can do so. </w:t>
      </w:r>
    </w:p>
    <w:p w14:paraId="31ACC00C" w14:textId="77777777" w:rsidR="00E131C0" w:rsidRPr="004E3002" w:rsidRDefault="00E131C0" w:rsidP="00E131C0">
      <w:pPr>
        <w:pStyle w:val="ListParagraph"/>
        <w:widowControl w:val="0"/>
        <w:numPr>
          <w:ilvl w:val="1"/>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Green list: specific situations where no appearance of, and no actual, conflict of interest exists from the relevant objective point of view. Thus, the arbitrator has no duty to disclose situations falling within the Green List. </w:t>
      </w:r>
    </w:p>
    <w:p w14:paraId="4B506094" w14:textId="77777777" w:rsidR="00E131C0" w:rsidRPr="004E3002" w:rsidRDefault="00E131C0" w:rsidP="00E131C0">
      <w:pPr>
        <w:pStyle w:val="ListParagraph"/>
        <w:widowControl w:val="0"/>
        <w:tabs>
          <w:tab w:val="left" w:pos="220"/>
          <w:tab w:val="left" w:pos="720"/>
        </w:tabs>
        <w:autoSpaceDE w:val="0"/>
        <w:autoSpaceDN w:val="0"/>
        <w:adjustRightInd w:val="0"/>
        <w:spacing w:after="213"/>
        <w:ind w:left="1440"/>
        <w:jc w:val="both"/>
        <w:rPr>
          <w:rFonts w:ascii="Times New Roman" w:hAnsi="Times New Roman" w:cs="Times New Roman"/>
          <w:sz w:val="20"/>
          <w:szCs w:val="20"/>
          <w:lang w:val="en-US"/>
        </w:rPr>
      </w:pPr>
    </w:p>
    <w:p w14:paraId="6595EDE6"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The orange list is by far the longest</w:t>
      </w:r>
    </w:p>
    <w:p w14:paraId="43D46C1E" w14:textId="77777777" w:rsidR="00E131C0" w:rsidRPr="004E3002" w:rsidRDefault="00E131C0" w:rsidP="00E131C0">
      <w:pPr>
        <w:widowControl w:val="0"/>
        <w:tabs>
          <w:tab w:val="left" w:pos="220"/>
          <w:tab w:val="left" w:pos="720"/>
        </w:tabs>
        <w:autoSpaceDE w:val="0"/>
        <w:autoSpaceDN w:val="0"/>
        <w:adjustRightInd w:val="0"/>
        <w:spacing w:after="213"/>
        <w:ind w:left="360"/>
        <w:jc w:val="both"/>
        <w:rPr>
          <w:rFonts w:ascii="Times New Roman" w:hAnsi="Times New Roman" w:cs="Times New Roman"/>
          <w:sz w:val="20"/>
          <w:szCs w:val="20"/>
          <w:lang w:val="en-US"/>
        </w:rPr>
      </w:pPr>
    </w:p>
    <w:p w14:paraId="47449363"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2CD72AA9" w14:textId="77777777" w:rsidR="00E131C0" w:rsidRPr="004E3002" w:rsidRDefault="00E131C0" w:rsidP="00E131C0">
      <w:pPr>
        <w:widowControl w:val="0"/>
        <w:autoSpaceDE w:val="0"/>
        <w:autoSpaceDN w:val="0"/>
        <w:adjustRightInd w:val="0"/>
        <w:ind w:left="-426"/>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Hrvatska Elektroprivreda d.d. v. Republic of Slovenia (ICSID Case No. ARB/05/24), Order Concerning the -Participation of a Counsel (6 May 2008) (attached); and</w:t>
      </w:r>
    </w:p>
    <w:p w14:paraId="558C6C3C"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p>
    <w:p w14:paraId="072127A5"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The Claimant is deeply troubled by this development and seeks an order from the Tribunal that the Respondent refrain from using the services of Mr. Mildon QC. This raises two central issues: Does the Tribunal have the power to make such an order, and, if so, should it do so in the circumstances of this case?</w:t>
      </w:r>
    </w:p>
    <w:p w14:paraId="1DFAA35C" w14:textId="77777777" w:rsidR="00E131C0" w:rsidRPr="004E3002" w:rsidRDefault="00E131C0" w:rsidP="00E131C0">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Tribunal's conclusion about the substantial risk of a justifiable apprehension of partiality leads to a stark choice: either the President's resignation (which, as noted, neither Party desires), or directions that Mr. Mildon QC cease to participate in the proceedings. In the light of the cardinal rule of immutability of Tribunals, (Article 56(1) of the Convention), resignation of its President is a course of action that the Tribunal simply cannot endorse in the present circumstances. </w:t>
      </w:r>
    </w:p>
    <w:p w14:paraId="3359BFAA" w14:textId="77777777" w:rsidR="00E131C0" w:rsidRPr="004E3002" w:rsidRDefault="00E131C0" w:rsidP="00E131C0">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Tribunal disagrees with the contention of Respondent that it has no inherent powers in this regard. It considers that as a judicial formation governed by public international law, </w:t>
      </w:r>
      <w:r w:rsidRPr="004E3002">
        <w:rPr>
          <w:rFonts w:ascii="Times New Roman" w:hAnsi="Times New Roman" w:cs="Times New Roman"/>
          <w:b/>
          <w:sz w:val="20"/>
          <w:szCs w:val="20"/>
          <w:u w:val="single"/>
          <w:lang w:val="en-US"/>
        </w:rPr>
        <w:t>the Tribunal has an inherent power to take measures to preserve the integrity of its proceedings</w:t>
      </w:r>
      <w:r w:rsidRPr="004E3002">
        <w:rPr>
          <w:rFonts w:ascii="Times New Roman" w:hAnsi="Times New Roman" w:cs="Times New Roman"/>
          <w:sz w:val="20"/>
          <w:szCs w:val="20"/>
          <w:lang w:val="en-US"/>
        </w:rPr>
        <w:t xml:space="preserve">. </w:t>
      </w:r>
    </w:p>
    <w:p w14:paraId="151A9BED"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Exclusion of the Barrister </w:t>
      </w:r>
    </w:p>
    <w:p w14:paraId="38DC8B4B"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7FD89EEC" w14:textId="77777777" w:rsidR="00E131C0" w:rsidRPr="004E3002" w:rsidRDefault="00E131C0" w:rsidP="00E131C0">
      <w:pPr>
        <w:widowControl w:val="0"/>
        <w:autoSpaceDE w:val="0"/>
        <w:autoSpaceDN w:val="0"/>
        <w:adjustRightInd w:val="0"/>
        <w:ind w:left="-426"/>
        <w:jc w:val="both"/>
        <w:rPr>
          <w:rFonts w:ascii="Times New Roman" w:eastAsia="ＭＳ 明朝" w:hAnsi="Times New Roman" w:cs="Times New Roman"/>
          <w:b/>
          <w:color w:val="1A1A1A"/>
          <w:sz w:val="20"/>
          <w:szCs w:val="20"/>
          <w:u w:val="single"/>
          <w:lang w:eastAsia="ja-JP"/>
        </w:rPr>
      </w:pPr>
      <w:r w:rsidRPr="004E3002">
        <w:rPr>
          <w:rFonts w:ascii="Times New Roman" w:eastAsia="ＭＳ 明朝" w:hAnsi="Times New Roman" w:cs="Times New Roman"/>
          <w:b/>
          <w:color w:val="1A1A1A"/>
          <w:sz w:val="20"/>
          <w:szCs w:val="20"/>
          <w:u w:val="single"/>
          <w:lang w:eastAsia="ja-JP"/>
        </w:rPr>
        <w:t>Arrêt de la Court de Cassation, Premiere chambre civile, du 25 juin 2014, dans l’affaire Tecnimont (in particular, pp. 3-4, attached).</w:t>
      </w:r>
    </w:p>
    <w:p w14:paraId="3455CC68"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5A8F713F"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b/>
          <w:sz w:val="20"/>
          <w:szCs w:val="20"/>
          <w:u w:val="single"/>
        </w:rPr>
        <w:t>Règlement CCI </w:t>
      </w:r>
      <w:r w:rsidRPr="004E3002">
        <w:rPr>
          <w:rFonts w:ascii="Times New Roman" w:hAnsi="Times New Roman" w:cs="Times New Roman"/>
          <w:sz w:val="20"/>
          <w:szCs w:val="20"/>
        </w:rPr>
        <w:t>:</w:t>
      </w:r>
    </w:p>
    <w:p w14:paraId="4BF851F5"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06CF634"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Selon le règlement CCI, la demande de récusation d'un arbitre doit être envoyée, à peine de forclusion, dans les 30 jours suivant la date à laquelle la partie introduisant la demande a été informée des faits et circonstances fondant cette demande.</w:t>
      </w:r>
    </w:p>
    <w:p w14:paraId="3F2DE655"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5EEA229E"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r w:rsidRPr="004E3002">
        <w:rPr>
          <w:rFonts w:ascii="Times New Roman" w:eastAsia="ＭＳ 明朝" w:hAnsi="Times New Roman" w:cs="Times New Roman"/>
          <w:b/>
          <w:color w:val="1A1A1A"/>
          <w:sz w:val="20"/>
          <w:szCs w:val="20"/>
          <w:u w:val="single"/>
          <w:lang w:eastAsia="ja-JP"/>
        </w:rPr>
        <w:t>Arrêt CCass:</w:t>
      </w:r>
    </w:p>
    <w:p w14:paraId="573EFC23"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265BA468"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CASSE ET ANNULE, en toutes ses dispositions, l'arrêt rendu le 2 novembre 2011, entre les parties, par la cour d'appel de Reims ; remet, en conséquence, la cause et les parties dans l'état où elles se trouvaient avant ledit arrêt et, pour être fait droit, les renvoie devant la cour d'appel de Paris, autrement composée</w:t>
      </w:r>
    </w:p>
    <w:p w14:paraId="24BEED85"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w:t>
      </w:r>
    </w:p>
    <w:p w14:paraId="4BAAC296"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 xml:space="preserve">Attendu que, pour dire le moyen d’annulation recevable, l’arrêt retient que le juge de l’annulation n’est pas lié par le délai de recevabilité de la demande de récusation auprès de l’institution d’arbitrage, que la société Tecnimont soutient être dépassé le 14 septembre 2007 parce que la société Avax aurait eu au plus tard connaissance des événements motivant sa récusation entre le 16 juillet, lorsqu’elle a commencé à interroger M. Jarvin sur la conférence de Londres, et le 26 juillet 2007, date de la première réponse de ce dernier ; qu’il retient encore que l’absence de toute demande de récusation ultérieure contre M. Jarvin devant la CCI pour d’autres faits découverts par la recourante, selon ce que dit la société Tecnimont, entre la demande de récusation du 14 septembre 2007 et la sentence partielle du 10 décembre 2007, puis après la sentence jusqu’au 1er avril 2008, date à laquelle M. Jarvin a démissionné, n’interdit pas à la société Avax de critiquer la sentence dans la mesure où celle-ci n’a pas renoncé ; qu’après avoir relevé que </w:t>
      </w:r>
      <w:r w:rsidRPr="004E3002">
        <w:rPr>
          <w:rFonts w:ascii="Times New Roman" w:hAnsi="Times New Roman" w:cs="Times New Roman"/>
          <w:b/>
          <w:sz w:val="20"/>
          <w:szCs w:val="20"/>
        </w:rPr>
        <w:t xml:space="preserve">la société Avax avait à plusieurs reprises, tout d’abord, interrogé le président du tribunal arbitral sur l’étendue des liens entre le cabinet Jones Day, dans lequel il exerce, et la société Tecnimont, ainsi que d’autres sociétés s’y rattachant, tout en menant en parallèle des investigations, puis, réservé ses droits, </w:t>
      </w:r>
      <w:r w:rsidRPr="004E3002">
        <w:rPr>
          <w:rFonts w:ascii="Times New Roman" w:hAnsi="Times New Roman" w:cs="Times New Roman"/>
          <w:b/>
          <w:sz w:val="20"/>
          <w:szCs w:val="20"/>
          <w:highlight w:val="yellow"/>
        </w:rPr>
        <w:t>l’arrêt en déduit qu’il n’est pas permis de conclure à une renonciation de la société Avax</w:t>
      </w:r>
      <w:r w:rsidRPr="004E3002">
        <w:rPr>
          <w:rFonts w:ascii="Times New Roman" w:hAnsi="Times New Roman" w:cs="Times New Roman"/>
          <w:b/>
          <w:sz w:val="20"/>
          <w:szCs w:val="20"/>
        </w:rPr>
        <w:t xml:space="preserve"> à invoquer le grief du manque d’indépendance de M. Jarvin en raison du non-exercice de la procédure de récusation devant la CCI </w:t>
      </w:r>
      <w:r w:rsidRPr="004E3002">
        <w:rPr>
          <w:rFonts w:ascii="Times New Roman" w:hAnsi="Times New Roman" w:cs="Times New Roman"/>
          <w:sz w:val="20"/>
          <w:szCs w:val="20"/>
        </w:rPr>
        <w:t>;</w:t>
      </w:r>
    </w:p>
    <w:p w14:paraId="70F7C1F7"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 xml:space="preserve">Qu’en statuant ainsi, alors que la partie qui, </w:t>
      </w:r>
      <w:r w:rsidRPr="004E3002">
        <w:rPr>
          <w:rFonts w:ascii="Times New Roman" w:hAnsi="Times New Roman" w:cs="Times New Roman"/>
          <w:b/>
          <w:sz w:val="20"/>
          <w:szCs w:val="20"/>
        </w:rPr>
        <w:t>en connaissance de cause, s'abstient d'exercer, dans le délai prévu par le règlement d'arbitrage applicable</w:t>
      </w:r>
      <w:r w:rsidRPr="004E3002">
        <w:rPr>
          <w:rFonts w:ascii="Times New Roman" w:hAnsi="Times New Roman" w:cs="Times New Roman"/>
          <w:sz w:val="20"/>
          <w:szCs w:val="20"/>
        </w:rPr>
        <w:t xml:space="preserve">, son droit de récusation en se fondant sur toute circonstance de nature à mettre en cause l'indépendance ou l'impartialité d'un arbitre, </w:t>
      </w:r>
      <w:r w:rsidRPr="004E3002">
        <w:rPr>
          <w:rFonts w:ascii="Times New Roman" w:hAnsi="Times New Roman" w:cs="Times New Roman"/>
          <w:b/>
          <w:sz w:val="20"/>
          <w:szCs w:val="20"/>
          <w:highlight w:val="yellow"/>
        </w:rPr>
        <w:t>est réputée avoir renoncé à s'en prévaloir devant le juge de l'annulation</w:t>
      </w:r>
      <w:r w:rsidRPr="004E3002">
        <w:rPr>
          <w:rFonts w:ascii="Times New Roman" w:hAnsi="Times New Roman" w:cs="Times New Roman"/>
          <w:sz w:val="20"/>
          <w:szCs w:val="20"/>
        </w:rPr>
        <w:t xml:space="preserve">, </w:t>
      </w:r>
      <w:r w:rsidRPr="004E3002">
        <w:rPr>
          <w:rFonts w:ascii="Times New Roman" w:hAnsi="Times New Roman" w:cs="Times New Roman"/>
          <w:b/>
          <w:sz w:val="20"/>
          <w:szCs w:val="20"/>
          <w:u w:val="single"/>
        </w:rPr>
        <w:t>de sorte qu’il lui incombait</w:t>
      </w:r>
      <w:r w:rsidRPr="004E3002">
        <w:rPr>
          <w:rFonts w:ascii="Times New Roman" w:hAnsi="Times New Roman" w:cs="Times New Roman"/>
          <w:sz w:val="20"/>
          <w:szCs w:val="20"/>
        </w:rPr>
        <w:t xml:space="preserve"> </w:t>
      </w:r>
      <w:r w:rsidRPr="004E3002">
        <w:rPr>
          <w:rFonts w:ascii="Times New Roman" w:hAnsi="Times New Roman" w:cs="Times New Roman"/>
          <w:b/>
          <w:sz w:val="20"/>
          <w:szCs w:val="20"/>
        </w:rPr>
        <w:t xml:space="preserve">de rechercher si, relativement à chacun des faits et circonstances qu’elle retenait comme constitutifs d’un manquement à l’obligation d’indépendance et d’impartialité de l’arbitre, </w:t>
      </w:r>
      <w:r w:rsidRPr="004E3002">
        <w:rPr>
          <w:rFonts w:ascii="Times New Roman" w:hAnsi="Times New Roman" w:cs="Times New Roman"/>
          <w:b/>
          <w:sz w:val="20"/>
          <w:szCs w:val="20"/>
          <w:u w:val="single"/>
        </w:rPr>
        <w:t>le délai de trente jours imparti par le règlement d’arbitrage pour exercer le droit de récusation avait, ou non, été respecté</w:t>
      </w:r>
      <w:r w:rsidRPr="004E3002">
        <w:rPr>
          <w:rFonts w:ascii="Times New Roman" w:hAnsi="Times New Roman" w:cs="Times New Roman"/>
          <w:b/>
          <w:sz w:val="20"/>
          <w:szCs w:val="20"/>
        </w:rPr>
        <w:t xml:space="preserve">, la cour d’appel n’a pas donné de base légale à sa décision </w:t>
      </w:r>
      <w:r w:rsidRPr="004E3002">
        <w:rPr>
          <w:rFonts w:ascii="Times New Roman" w:hAnsi="Times New Roman" w:cs="Times New Roman"/>
          <w:sz w:val="20"/>
          <w:szCs w:val="20"/>
        </w:rPr>
        <w:t>;</w:t>
      </w:r>
    </w:p>
    <w:p w14:paraId="6BD919E3"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p>
    <w:p w14:paraId="02C30EBB" w14:textId="77777777" w:rsidR="00E131C0" w:rsidRDefault="00E131C0" w:rsidP="00E131C0">
      <w:pPr>
        <w:widowControl w:val="0"/>
        <w:autoSpaceDE w:val="0"/>
        <w:autoSpaceDN w:val="0"/>
        <w:adjustRightInd w:val="0"/>
        <w:spacing w:after="240"/>
        <w:jc w:val="both"/>
        <w:rPr>
          <w:rFonts w:ascii="Times New Roman" w:hAnsi="Times New Roman" w:cs="Times New Roman"/>
          <w:sz w:val="20"/>
          <w:szCs w:val="20"/>
        </w:rPr>
      </w:pPr>
    </w:p>
    <w:p w14:paraId="1018D9C1"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p>
    <w:p w14:paraId="24666EF9" w14:textId="77777777" w:rsidR="00E131C0" w:rsidRPr="004E3002" w:rsidRDefault="00E131C0" w:rsidP="00E131C0">
      <w:pPr>
        <w:widowControl w:val="0"/>
        <w:autoSpaceDE w:val="0"/>
        <w:autoSpaceDN w:val="0"/>
        <w:adjustRightInd w:val="0"/>
        <w:ind w:left="-426"/>
        <w:jc w:val="both"/>
        <w:rPr>
          <w:rFonts w:ascii="Times New Roman" w:hAnsi="Times New Roman" w:cs="Times New Roman"/>
          <w:sz w:val="20"/>
          <w:szCs w:val="20"/>
        </w:rPr>
      </w:pPr>
      <w:r w:rsidRPr="004E3002">
        <w:rPr>
          <w:rFonts w:ascii="Times New Roman" w:hAnsi="Times New Roman" w:cs="Times New Roman"/>
          <w:b/>
          <w:sz w:val="20"/>
          <w:szCs w:val="20"/>
          <w:u w:val="single"/>
        </w:rPr>
        <w:t>La semaine juridique du 21 juillet 2014, Seraglini </w:t>
      </w:r>
      <w:r w:rsidRPr="004E3002">
        <w:rPr>
          <w:rFonts w:ascii="Times New Roman" w:hAnsi="Times New Roman" w:cs="Times New Roman"/>
          <w:sz w:val="20"/>
          <w:szCs w:val="20"/>
        </w:rPr>
        <w:t>:</w:t>
      </w:r>
    </w:p>
    <w:p w14:paraId="08BC173C"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32D404EE"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4. - Nouvel épisode sur le principe d'indépendance et d'impartialité de l'arbitre dans l'affaire Tecnimont. - La Cour de cassation (Cass. 1re civ., 25 juin 2014, n° 11-26.529, P+B+I : </w:t>
      </w:r>
      <w:hyperlink r:id="rId10" w:history="1">
        <w:r w:rsidRPr="004E3002">
          <w:rPr>
            <w:rFonts w:ascii="Times New Roman" w:hAnsi="Times New Roman" w:cs="Times New Roman"/>
            <w:sz w:val="20"/>
            <w:szCs w:val="20"/>
          </w:rPr>
          <w:t>JurisData n° 2014-013860</w:t>
        </w:r>
      </w:hyperlink>
      <w:r w:rsidRPr="004E3002">
        <w:rPr>
          <w:rFonts w:ascii="Times New Roman" w:hAnsi="Times New Roman" w:cs="Times New Roman"/>
          <w:sz w:val="20"/>
          <w:szCs w:val="20"/>
        </w:rPr>
        <w:t xml:space="preserve"> ; </w:t>
      </w:r>
      <w:hyperlink r:id="rId11" w:history="1">
        <w:r w:rsidRPr="004E3002">
          <w:rPr>
            <w:rFonts w:ascii="Times New Roman" w:hAnsi="Times New Roman" w:cs="Times New Roman"/>
            <w:sz w:val="20"/>
            <w:szCs w:val="20"/>
          </w:rPr>
          <w:t>JCP G 2014, act. 742</w:t>
        </w:r>
      </w:hyperlink>
      <w:r w:rsidRPr="004E3002">
        <w:rPr>
          <w:rFonts w:ascii="Times New Roman" w:hAnsi="Times New Roman" w:cs="Times New Roman"/>
          <w:sz w:val="20"/>
          <w:szCs w:val="20"/>
        </w:rPr>
        <w:t xml:space="preserve">, Aperçu rapide Th. Clay) vient d'intervenir pour la deuxième fois dans cette affaire, bien connue. Pour rappel, la société italienne Tecnimont a conclu avec la société grecque Avax, un contrat de sous-traitance pour la construction d'une usine comportant une clause d'arbitrage CCI. Un différend étant né entre les parties, Tecnimont a mis en oeuvre la procédure d'arbitrage. Selon le règlement CCI, la demande de récusation d'un arbitre doit être envoyée, à peine de forclusion, dans les 30 jours suivant la date à laquelle la partie introduisant la demande a été informée des faits et circonstances fondant cette demande. Le 14 septembre 2007, Avax a déposé devant la CCI une requête en récusation contre le président du tribunal arbitral, laquelle a été rejetée le 26 octobre 2007. Le 10 décembre 2007, une sentence partielle a été rendue sur le principe de la responsabilité, contre laquelle Avax a formé un recours en annulation au motif que le président du tribunal aurait manqué à son obligation de révélation et à son devoir d'indépendance. La cour d'appel de Paris a annulé la sentence, la Cour de cassation a cassé l'arrêt d'appel, la cour d'appel de Reims de renvoi a annulé la sentence (CA Reims, 2 nov. 2011, n° 10/02888 : </w:t>
      </w:r>
      <w:hyperlink r:id="rId12" w:history="1">
        <w:r w:rsidRPr="004E3002">
          <w:rPr>
            <w:rFonts w:ascii="Times New Roman" w:hAnsi="Times New Roman" w:cs="Times New Roman"/>
            <w:sz w:val="20"/>
            <w:szCs w:val="20"/>
          </w:rPr>
          <w:t>JurisData n° 2011-028979</w:t>
        </w:r>
      </w:hyperlink>
      <w:r w:rsidRPr="004E3002">
        <w:rPr>
          <w:rFonts w:ascii="Times New Roman" w:hAnsi="Times New Roman" w:cs="Times New Roman"/>
          <w:sz w:val="20"/>
          <w:szCs w:val="20"/>
        </w:rPr>
        <w:t xml:space="preserve"> ; </w:t>
      </w:r>
      <w:hyperlink r:id="rId13" w:history="1">
        <w:r w:rsidRPr="004E3002">
          <w:rPr>
            <w:rFonts w:ascii="Times New Roman" w:hAnsi="Times New Roman" w:cs="Times New Roman"/>
            <w:sz w:val="20"/>
            <w:szCs w:val="20"/>
          </w:rPr>
          <w:t>JCP G 2011, doctr. 1432</w:t>
        </w:r>
      </w:hyperlink>
      <w:r w:rsidRPr="004E3002">
        <w:rPr>
          <w:rFonts w:ascii="Times New Roman" w:hAnsi="Times New Roman" w:cs="Times New Roman"/>
          <w:sz w:val="20"/>
          <w:szCs w:val="20"/>
        </w:rPr>
        <w:t xml:space="preserve">, n° 5, obs. J. Béguin ; Rev. arb. 2012, p. 112, note M. Henry). </w:t>
      </w:r>
    </w:p>
    <w:p w14:paraId="0ACDF7C7"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AA7548D" w14:textId="77777777" w:rsidR="00E131C0" w:rsidRPr="004E3002" w:rsidRDefault="00E131C0" w:rsidP="00E131C0">
      <w:pPr>
        <w:widowControl w:val="0"/>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Après cet arrêt, la position de la Cour de cassation était attendue sur deux questions : </w:t>
      </w:r>
    </w:p>
    <w:p w14:paraId="20637519"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la force obligatoire du règlement d'arbitrage auquel les parties se sont soumises et </w:t>
      </w:r>
    </w:p>
    <w:p w14:paraId="22900BB0"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l'étendue de l'obligation de révélation de l'arbitre. </w:t>
      </w:r>
    </w:p>
    <w:p w14:paraId="0B1D1CFB"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76ED8BF1"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Cependant, </w:t>
      </w:r>
      <w:r w:rsidRPr="004E3002">
        <w:rPr>
          <w:rFonts w:ascii="Times New Roman" w:hAnsi="Times New Roman" w:cs="Times New Roman"/>
          <w:sz w:val="20"/>
          <w:szCs w:val="20"/>
          <w:u w:val="single"/>
        </w:rPr>
        <w:t xml:space="preserve">la Haute juridiction ne se prononce que sur la première, </w:t>
      </w:r>
      <w:r w:rsidRPr="004E3002">
        <w:rPr>
          <w:rFonts w:ascii="Times New Roman" w:hAnsi="Times New Roman" w:cs="Times New Roman"/>
          <w:sz w:val="20"/>
          <w:szCs w:val="20"/>
        </w:rPr>
        <w:t xml:space="preserve">en censurant une fois encore les juges du fond, mais apporte une précision d'importance sur le régime procédural de la contestation de l'indépendance et de l'impartialité d'un arbitre par les parties. Pour dire le moyen d'annulation recevable, la cour de renvoi a retenu que la récusation devant l'institution d'arbitrage et le contrôle de la sentence devant le juge de l'annulation sont des procédures distinctes qui n'ont pas le même objet et ne sont pas soumises à la même autorité, si bien que le juge de l'annulation n'est pas lié par le délai de recevabilité de la demande de récusation auprès de l'institution d'arbitrage, que Tecnimont soutenait être dépassé le 14 septembre 2007 dès lors qu'Avax aurait eu au plus tard connaissance des faits le 26 juillet 2007. Elle a de plus retenu que l'absence de toute demande de récusation ultérieure pour d'autres faits appris par la suite et même après la sentence, n'empêchait pas Avax de critiquer la sentence dans la mesure où celle-ci n'avait pas renoncé à son droit de récusation. Enfin, elle a estimé que les démarches et investigations entreprises par Avax permettaient de ne pas retenir de renonciation d'Avax à invoquer le défaut d'indépendance de l'arbitre en raison du non-exercice de la procédure de récusation devant la CCI. </w:t>
      </w:r>
    </w:p>
    <w:p w14:paraId="121E96B0"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3A879469" w14:textId="77777777" w:rsidR="00E131C0" w:rsidRPr="004E3002" w:rsidRDefault="00E131C0" w:rsidP="00E131C0">
      <w:pPr>
        <w:widowControl w:val="0"/>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highlight w:val="yellow"/>
        </w:rPr>
        <w:t>La Cour de cassation recadre la cour d'appel en jugeant que celui qui s'abstient, en connaissance de cause, d'exercer, dans le délai prévu par le règlement d'arbitrage applicable, son droit de récusation en se fondant sur toute circonstance de nature à mettre en cause l'indépendance ou l'impartialité d'un arbitre, est réputé avoir renoncé à s'en prévaloir devant le juge de l'annulation.</w:t>
      </w:r>
      <w:r w:rsidRPr="004E3002">
        <w:rPr>
          <w:rFonts w:ascii="Times New Roman" w:hAnsi="Times New Roman" w:cs="Times New Roman"/>
          <w:b/>
          <w:sz w:val="20"/>
          <w:szCs w:val="20"/>
        </w:rPr>
        <w:t xml:space="preserve"> </w:t>
      </w:r>
    </w:p>
    <w:p w14:paraId="7E555C01"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2BB786BA"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Aussi, la cour d'appel devait rechercher si, relativement à chacun des faits et circonstances reprochés à l'arbitre, le délai de 30 jours imparti par le règlement d'arbitrage pour exercer le droit de récusation avait, ou non, été respecté. </w:t>
      </w:r>
    </w:p>
    <w:p w14:paraId="3AB86ADB"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4FE832DE"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La solution est bienvenue. Tout d'abord, il est depuis longtemps admis que lorsqu'une partie participe activement à un arbitrage, elle est « </w:t>
      </w:r>
      <w:r w:rsidRPr="004E3002">
        <w:rPr>
          <w:rFonts w:ascii="Times New Roman" w:hAnsi="Times New Roman" w:cs="Times New Roman"/>
          <w:b/>
          <w:i/>
          <w:sz w:val="20"/>
          <w:szCs w:val="20"/>
        </w:rPr>
        <w:t>réputée avoir renoncé à se prévaloir ultérieurement des irrégularités qu'elle s'est, en connaissance de cause, abstenue d'invoquer devant l'arbitre </w:t>
      </w:r>
      <w:r w:rsidRPr="004E3002">
        <w:rPr>
          <w:rFonts w:ascii="Times New Roman" w:hAnsi="Times New Roman" w:cs="Times New Roman"/>
          <w:sz w:val="20"/>
          <w:szCs w:val="20"/>
        </w:rPr>
        <w:t xml:space="preserve">» (pour un défaut d'indépendance de l'arbitre, V. CA Paris, 16 mai 2002, ch. 1, sect. C : </w:t>
      </w:r>
      <w:hyperlink r:id="rId14" w:history="1">
        <w:r w:rsidRPr="004E3002">
          <w:rPr>
            <w:rFonts w:ascii="Times New Roman" w:hAnsi="Times New Roman" w:cs="Times New Roman"/>
            <w:sz w:val="20"/>
            <w:szCs w:val="20"/>
          </w:rPr>
          <w:t>JurisData n° 2002-241626</w:t>
        </w:r>
      </w:hyperlink>
      <w:r w:rsidRPr="004E3002">
        <w:rPr>
          <w:rFonts w:ascii="Times New Roman" w:hAnsi="Times New Roman" w:cs="Times New Roman"/>
          <w:sz w:val="20"/>
          <w:szCs w:val="20"/>
        </w:rPr>
        <w:t xml:space="preserve"> ; Rev. arb. 2003, p. 1231, note E. Gaillard. - CA Paris, 28 oct. 2010, n° 09/20447 : Rev. arb. 2011, p. 691). </w:t>
      </w:r>
    </w:p>
    <w:p w14:paraId="19F44A4A"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4BD2B1FA"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La solution a été reprise au nouvel </w:t>
      </w:r>
      <w:hyperlink r:id="rId15" w:history="1">
        <w:r w:rsidRPr="004E3002">
          <w:rPr>
            <w:rFonts w:ascii="Times New Roman" w:hAnsi="Times New Roman" w:cs="Times New Roman"/>
            <w:sz w:val="20"/>
            <w:szCs w:val="20"/>
          </w:rPr>
          <w:t>article 1466 du Code de procédure civile</w:t>
        </w:r>
      </w:hyperlink>
      <w:r w:rsidRPr="004E3002">
        <w:rPr>
          <w:rFonts w:ascii="Times New Roman" w:hAnsi="Times New Roman" w:cs="Times New Roman"/>
          <w:sz w:val="20"/>
          <w:szCs w:val="20"/>
        </w:rPr>
        <w:t xml:space="preserve">, issu du </w:t>
      </w:r>
      <w:hyperlink r:id="rId16" w:history="1">
        <w:r w:rsidRPr="004E3002">
          <w:rPr>
            <w:rFonts w:ascii="Times New Roman" w:hAnsi="Times New Roman" w:cs="Times New Roman"/>
            <w:sz w:val="20"/>
            <w:szCs w:val="20"/>
            <w:highlight w:val="yellow"/>
          </w:rPr>
          <w:t>décret n° 2011-48 du 13 janvier 2011</w:t>
        </w:r>
      </w:hyperlink>
      <w:r w:rsidRPr="004E3002">
        <w:rPr>
          <w:rFonts w:ascii="Times New Roman" w:hAnsi="Times New Roman" w:cs="Times New Roman"/>
          <w:sz w:val="20"/>
          <w:szCs w:val="20"/>
        </w:rPr>
        <w:t xml:space="preserve"> et applicable à l'arbitrage international par renvoi de l'article 1506, 3°, qui précise que « la partie qui, en connaissance de cause et sans motif légitime, s'abstient d'invoquer en temps utile une irrégularité devant le tribunal arbitral est réputée avoir renoncé à s'en prévaloir ». Cette partie doit donc exercer son droit de récusation de l'arbitre à bref délai dès lors qu'elle a connaissance des faits qu'elle reproche à celui-ci (Cass. 1re civ., 1er févr. 2012, n° 11-11.084 : </w:t>
      </w:r>
      <w:hyperlink r:id="rId17" w:history="1">
        <w:r w:rsidRPr="004E3002">
          <w:rPr>
            <w:rFonts w:ascii="Times New Roman" w:hAnsi="Times New Roman" w:cs="Times New Roman"/>
            <w:sz w:val="20"/>
            <w:szCs w:val="20"/>
          </w:rPr>
          <w:t>JurisData n° 2012-001290</w:t>
        </w:r>
      </w:hyperlink>
      <w:r w:rsidRPr="004E3002">
        <w:rPr>
          <w:rFonts w:ascii="Times New Roman" w:hAnsi="Times New Roman" w:cs="Times New Roman"/>
          <w:sz w:val="20"/>
          <w:szCs w:val="20"/>
        </w:rPr>
        <w:t xml:space="preserve"> ; </w:t>
      </w:r>
      <w:hyperlink r:id="rId18" w:history="1">
        <w:r w:rsidRPr="004E3002">
          <w:rPr>
            <w:rFonts w:ascii="Times New Roman" w:hAnsi="Times New Roman" w:cs="Times New Roman"/>
            <w:sz w:val="20"/>
            <w:szCs w:val="20"/>
          </w:rPr>
          <w:t>JCP G 2012, act. 201</w:t>
        </w:r>
      </w:hyperlink>
      <w:r w:rsidRPr="004E3002">
        <w:rPr>
          <w:rFonts w:ascii="Times New Roman" w:hAnsi="Times New Roman" w:cs="Times New Roman"/>
          <w:sz w:val="20"/>
          <w:szCs w:val="20"/>
        </w:rPr>
        <w:t xml:space="preserve">, obs. J. Béguin). </w:t>
      </w:r>
    </w:p>
    <w:p w14:paraId="6D02AD64"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AC2D2E9"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Ensuite, le règlement d'arbitrage a un caractère obligatoire pour les parties. </w:t>
      </w:r>
      <w:r w:rsidRPr="004E3002">
        <w:rPr>
          <w:rFonts w:ascii="Times New Roman" w:hAnsi="Times New Roman" w:cs="Times New Roman"/>
          <w:b/>
          <w:sz w:val="20"/>
          <w:szCs w:val="20"/>
        </w:rPr>
        <w:t>En adhérant au règlement CCI, les parties s'obligeaient donc, à peine de forclusion, à se prévaloir du défaut d'indépendance de l'arbitre au plus tard dans les 30 jours de la date à laquelle elles étaient informées des faits ou circonstances de nature, selon elles, à faire douter de son indépendance</w:t>
      </w:r>
      <w:r w:rsidRPr="004E3002">
        <w:rPr>
          <w:rFonts w:ascii="Times New Roman" w:hAnsi="Times New Roman" w:cs="Times New Roman"/>
          <w:sz w:val="20"/>
          <w:szCs w:val="20"/>
        </w:rPr>
        <w:t xml:space="preserve">. </w:t>
      </w:r>
    </w:p>
    <w:p w14:paraId="3F21F89B"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Aussi, syllogisme logique, si les parties ne respectent pas ce délai, elles sont présumées avoir renoncé à se prévaloir, devant le juge de l'annulation, des circonstances en cause pour invoquer un défaut d'indépendance ou d'impartialité de l'arbitre. </w:t>
      </w:r>
    </w:p>
    <w:p w14:paraId="154B227C"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Comme l'avait justement relevé un auteur, « </w:t>
      </w:r>
      <w:r w:rsidRPr="004E3002">
        <w:rPr>
          <w:rFonts w:ascii="Times New Roman" w:hAnsi="Times New Roman" w:cs="Times New Roman"/>
          <w:b/>
          <w:i/>
          <w:sz w:val="20"/>
          <w:szCs w:val="20"/>
        </w:rPr>
        <w:t>à quoi servirait le règlement d'arbitrage s'il pouvait être contourné par les parties ? </w:t>
      </w:r>
      <w:r w:rsidRPr="004E3002">
        <w:rPr>
          <w:rFonts w:ascii="Times New Roman" w:hAnsi="Times New Roman" w:cs="Times New Roman"/>
          <w:sz w:val="20"/>
          <w:szCs w:val="20"/>
        </w:rPr>
        <w:t xml:space="preserve">» (Th. Clay, note ss CA Paris, ch. 1, sect. C, 12 févr. 2009, n° 07/22164 : </w:t>
      </w:r>
      <w:hyperlink r:id="rId19" w:history="1">
        <w:r w:rsidRPr="004E3002">
          <w:rPr>
            <w:rFonts w:ascii="Times New Roman" w:hAnsi="Times New Roman" w:cs="Times New Roman"/>
            <w:sz w:val="20"/>
            <w:szCs w:val="20"/>
          </w:rPr>
          <w:t>JurisData n° 2009-375722</w:t>
        </w:r>
      </w:hyperlink>
      <w:r w:rsidRPr="004E3002">
        <w:rPr>
          <w:rFonts w:ascii="Times New Roman" w:hAnsi="Times New Roman" w:cs="Times New Roman"/>
          <w:sz w:val="20"/>
          <w:szCs w:val="20"/>
        </w:rPr>
        <w:t xml:space="preserve"> ; Rev. arb. 2009, p. 186, spéc. n° 18, p. 195). </w:t>
      </w:r>
    </w:p>
    <w:p w14:paraId="7E76B028"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2A50E8D1"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b/>
          <w:sz w:val="20"/>
          <w:szCs w:val="20"/>
        </w:rPr>
        <w:t>Aussi, le non-respect du délai posé par le règlement d'arbitrage doit être considéré comme privant le demandeur au recours en annulation de la sentence du droit d'invoquer des faits non dénoncés dans le délai stipulé, à tout le moins dès lors que ce délai apparaît raisonnable</w:t>
      </w:r>
      <w:r w:rsidRPr="004E3002">
        <w:rPr>
          <w:rFonts w:ascii="Times New Roman" w:hAnsi="Times New Roman" w:cs="Times New Roman"/>
          <w:sz w:val="20"/>
          <w:szCs w:val="20"/>
        </w:rPr>
        <w:t xml:space="preserve"> (V. nos obs. : </w:t>
      </w:r>
      <w:hyperlink r:id="rId20" w:history="1">
        <w:r w:rsidRPr="004E3002">
          <w:rPr>
            <w:rFonts w:ascii="Times New Roman" w:hAnsi="Times New Roman" w:cs="Times New Roman"/>
            <w:sz w:val="20"/>
            <w:szCs w:val="20"/>
          </w:rPr>
          <w:t>JCP G 2010, doctr. 1286</w:t>
        </w:r>
      </w:hyperlink>
      <w:r w:rsidRPr="004E3002">
        <w:rPr>
          <w:rFonts w:ascii="Times New Roman" w:hAnsi="Times New Roman" w:cs="Times New Roman"/>
          <w:sz w:val="20"/>
          <w:szCs w:val="20"/>
        </w:rPr>
        <w:t xml:space="preserve">, n° 2). Au demeurant, l'actuel </w:t>
      </w:r>
      <w:hyperlink r:id="rId21" w:history="1">
        <w:r w:rsidRPr="004E3002">
          <w:rPr>
            <w:rFonts w:ascii="Times New Roman" w:hAnsi="Times New Roman" w:cs="Times New Roman"/>
            <w:sz w:val="20"/>
            <w:szCs w:val="20"/>
          </w:rPr>
          <w:t>article 1456, 3° du Code de procédure civile</w:t>
        </w:r>
      </w:hyperlink>
      <w:r w:rsidRPr="004E3002">
        <w:rPr>
          <w:rFonts w:ascii="Times New Roman" w:hAnsi="Times New Roman" w:cs="Times New Roman"/>
          <w:sz w:val="20"/>
          <w:szCs w:val="20"/>
        </w:rPr>
        <w:t xml:space="preserve"> précise qu'en cas de différend sur le maintien d'un arbitre, la difficulté est réglée par la personne chargée d'organiser l'arbitrage ou, à défaut, tranchée par le juge d'appui, saisi dans le mois qui suit la révélation ou la découverte du fait litigieux. Le règlement CCI n'est donc pas éloigné de la solution posée par le législateur lui-même. </w:t>
      </w:r>
    </w:p>
    <w:p w14:paraId="7D005E2F"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22A1D20"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Reste, dans cette affaire, la question de l'étendue de l'obligation de révélation, question à laquelle la Cour de cassation aura peut-être à répondre si la cour de renvoi s'en saisit, lors d'un énième épisode Tecnimont, série décidément bien (trop) longue.</w:t>
      </w:r>
    </w:p>
    <w:p w14:paraId="74AC0567"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065823C7"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7E61375F"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72962C8C" w14:textId="77777777" w:rsidR="00E131C0" w:rsidRPr="004E3002" w:rsidRDefault="00E131C0" w:rsidP="00E131C0">
      <w:pPr>
        <w:jc w:val="both"/>
        <w:rPr>
          <w:rFonts w:ascii="Times New Roman" w:hAnsi="Times New Roman" w:cs="Times New Roman"/>
          <w:sz w:val="20"/>
          <w:szCs w:val="20"/>
        </w:rPr>
      </w:pPr>
    </w:p>
    <w:p w14:paraId="70B576DF" w14:textId="77777777" w:rsidR="00E131C0" w:rsidRP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683A107B" w14:textId="77777777" w:rsidR="00E131C0" w:rsidRDefault="00E131C0" w:rsidP="00E131C0"/>
    <w:p w14:paraId="267E3DAE" w14:textId="77777777" w:rsidR="00E131C0" w:rsidRDefault="00E131C0" w:rsidP="00E131C0"/>
    <w:p w14:paraId="5410F77A" w14:textId="77777777" w:rsidR="00E131C0" w:rsidRDefault="00E131C0" w:rsidP="00E131C0"/>
    <w:p w14:paraId="29F2F729" w14:textId="77777777" w:rsidR="00E131C0" w:rsidRDefault="00E131C0" w:rsidP="00E131C0"/>
    <w:p w14:paraId="6900B2B0" w14:textId="77777777" w:rsidR="00E131C0" w:rsidRDefault="00E131C0" w:rsidP="00E131C0"/>
    <w:p w14:paraId="5AD3FF20" w14:textId="77777777" w:rsidR="00E131C0" w:rsidRDefault="00E131C0" w:rsidP="00E131C0"/>
    <w:p w14:paraId="11EF4BC4" w14:textId="77777777" w:rsidR="00E131C0" w:rsidRDefault="00E131C0" w:rsidP="00E131C0"/>
    <w:p w14:paraId="243A4937" w14:textId="77777777" w:rsidR="00E131C0" w:rsidRDefault="00E131C0" w:rsidP="00E131C0"/>
    <w:p w14:paraId="6B17807F" w14:textId="77777777" w:rsidR="00E131C0" w:rsidRDefault="00E131C0" w:rsidP="00E131C0"/>
    <w:p w14:paraId="7FA966D8" w14:textId="77777777" w:rsidR="00E131C0" w:rsidRDefault="00E131C0" w:rsidP="00E131C0"/>
    <w:p w14:paraId="20DB5D17" w14:textId="77777777" w:rsidR="00E131C0" w:rsidRDefault="00E131C0" w:rsidP="00E131C0"/>
    <w:p w14:paraId="1A8EEF22" w14:textId="77777777" w:rsidR="00E131C0" w:rsidRDefault="00E131C0" w:rsidP="00E131C0"/>
    <w:p w14:paraId="7878B288" w14:textId="77777777" w:rsidR="00E131C0" w:rsidRDefault="00E131C0" w:rsidP="00E131C0"/>
    <w:p w14:paraId="4965FAAD" w14:textId="77777777" w:rsidR="00E131C0" w:rsidRDefault="00E131C0" w:rsidP="00E131C0"/>
    <w:p w14:paraId="684E8EA5" w14:textId="77777777" w:rsidR="00E131C0" w:rsidRDefault="00E131C0" w:rsidP="00E131C0"/>
    <w:p w14:paraId="28C33AF1" w14:textId="77777777" w:rsidR="00E131C0" w:rsidRDefault="00E131C0" w:rsidP="00E131C0"/>
    <w:p w14:paraId="64B8F1B6" w14:textId="77777777" w:rsidR="00E131C0" w:rsidRDefault="00E131C0" w:rsidP="00E131C0"/>
    <w:p w14:paraId="261DBBDE" w14:textId="77777777" w:rsidR="00E131C0" w:rsidRDefault="00E131C0" w:rsidP="00E131C0"/>
    <w:p w14:paraId="5DBD0AF0" w14:textId="77777777" w:rsidR="00E131C0" w:rsidRDefault="00E131C0" w:rsidP="00E131C0"/>
    <w:p w14:paraId="38598A7B" w14:textId="77777777" w:rsidR="00E131C0" w:rsidRDefault="00E131C0" w:rsidP="00E131C0"/>
    <w:p w14:paraId="5E225CBC" w14:textId="77777777" w:rsidR="00E131C0" w:rsidRDefault="00E131C0" w:rsidP="00E131C0"/>
    <w:p w14:paraId="674C8025" w14:textId="77777777" w:rsidR="00E131C0" w:rsidRDefault="00E131C0" w:rsidP="00E131C0"/>
    <w:p w14:paraId="7CDD0233" w14:textId="77777777" w:rsidR="00E131C0" w:rsidRDefault="00E131C0" w:rsidP="00E131C0"/>
    <w:p w14:paraId="45AA5AE9" w14:textId="77777777" w:rsidR="00E131C0" w:rsidRDefault="00E131C0" w:rsidP="00E131C0"/>
    <w:p w14:paraId="336E6434" w14:textId="77777777" w:rsidR="00E131C0" w:rsidRDefault="00E131C0" w:rsidP="00E131C0"/>
    <w:p w14:paraId="2D06E447" w14:textId="77777777" w:rsidR="00E131C0" w:rsidRDefault="00E131C0" w:rsidP="00E131C0"/>
    <w:p w14:paraId="7C7032E8" w14:textId="77777777" w:rsidR="00E131C0" w:rsidRDefault="00E131C0" w:rsidP="00E131C0"/>
    <w:p w14:paraId="775DFA8B" w14:textId="77777777" w:rsidR="00E131C0" w:rsidRDefault="00E131C0" w:rsidP="00E131C0"/>
    <w:p w14:paraId="6B61A7E5" w14:textId="77777777" w:rsidR="00E131C0" w:rsidRDefault="00E131C0" w:rsidP="00E131C0"/>
    <w:p w14:paraId="16972FFA" w14:textId="77777777" w:rsidR="00E131C0" w:rsidRDefault="00E131C0" w:rsidP="00E131C0"/>
    <w:p w14:paraId="411855DF" w14:textId="77777777" w:rsidR="00E131C0" w:rsidRDefault="00E131C0" w:rsidP="00E131C0"/>
    <w:p w14:paraId="5DA333DC" w14:textId="77777777" w:rsidR="00E131C0" w:rsidRDefault="00E131C0" w:rsidP="00E131C0"/>
    <w:p w14:paraId="590975AF" w14:textId="77777777" w:rsidR="00E131C0" w:rsidRDefault="00E131C0" w:rsidP="00E131C0"/>
    <w:p w14:paraId="5AF49097" w14:textId="77777777" w:rsidR="00E131C0" w:rsidRDefault="00E131C0" w:rsidP="00E131C0"/>
    <w:p w14:paraId="735BDEC6" w14:textId="77777777" w:rsidR="00E131C0" w:rsidRPr="00E131C0" w:rsidRDefault="00E131C0" w:rsidP="00E131C0"/>
    <w:p w14:paraId="680A89A7" w14:textId="1390F5E0" w:rsidR="00E50789" w:rsidRPr="009154D1" w:rsidRDefault="00E50789" w:rsidP="0044602D">
      <w:pPr>
        <w:pStyle w:val="IntenseQuote"/>
        <w:tabs>
          <w:tab w:val="left" w:pos="9632"/>
        </w:tabs>
        <w:ind w:left="0" w:right="-7"/>
        <w:jc w:val="both"/>
        <w:rPr>
          <w:rFonts w:ascii="Times New Roman" w:hAnsi="Times New Roman" w:cs="Times New Roman"/>
          <w:i w:val="0"/>
          <w:lang w:val="en-US"/>
        </w:rPr>
      </w:pPr>
      <w:r w:rsidRPr="009154D1">
        <w:rPr>
          <w:rFonts w:ascii="Times New Roman" w:hAnsi="Times New Roman" w:cs="Times New Roman"/>
          <w:i w:val="0"/>
          <w:lang w:val="en-US"/>
        </w:rPr>
        <w:t xml:space="preserve">Cours 4 </w:t>
      </w:r>
      <w:r w:rsidR="005559A5" w:rsidRPr="009154D1">
        <w:rPr>
          <w:rFonts w:ascii="Times New Roman" w:hAnsi="Times New Roman" w:cs="Times New Roman"/>
          <w:i w:val="0"/>
          <w:lang w:val="en-US"/>
        </w:rPr>
        <w:t>–</w:t>
      </w:r>
      <w:r w:rsidRPr="009154D1">
        <w:rPr>
          <w:rFonts w:ascii="Times New Roman" w:hAnsi="Times New Roman" w:cs="Times New Roman"/>
          <w:i w:val="0"/>
          <w:lang w:val="en-US"/>
        </w:rPr>
        <w:t xml:space="preserve"> Préparation</w:t>
      </w:r>
      <w:r w:rsidR="005559A5" w:rsidRPr="009154D1">
        <w:rPr>
          <w:rFonts w:ascii="Times New Roman" w:hAnsi="Times New Roman" w:cs="Times New Roman"/>
          <w:i w:val="0"/>
          <w:lang w:val="en-US"/>
        </w:rPr>
        <w:t xml:space="preserve"> – The Arbitration Agreement</w:t>
      </w:r>
    </w:p>
    <w:p w14:paraId="774FAEB8" w14:textId="77777777" w:rsidR="00E50789" w:rsidRPr="009154D1" w:rsidRDefault="00E50789" w:rsidP="0044602D">
      <w:pPr>
        <w:pStyle w:val="NoSpacing"/>
        <w:jc w:val="both"/>
        <w:rPr>
          <w:rFonts w:ascii="Times New Roman" w:hAnsi="Times New Roman" w:cs="Times New Roman"/>
          <w:sz w:val="20"/>
          <w:szCs w:val="20"/>
          <w:lang w:val="en-US"/>
        </w:rPr>
      </w:pPr>
    </w:p>
    <w:p w14:paraId="46EECDFE" w14:textId="28021BF4" w:rsidR="00E50789" w:rsidRPr="009154D1" w:rsidRDefault="00E50789" w:rsidP="0044602D">
      <w:pPr>
        <w:pStyle w:val="NoSpacing"/>
        <w:numPr>
          <w:ilvl w:val="0"/>
          <w:numId w:val="1"/>
        </w:numPr>
        <w:ind w:left="-142" w:hanging="425"/>
        <w:jc w:val="both"/>
        <w:rPr>
          <w:rFonts w:ascii="Times New Roman" w:hAnsi="Times New Roman" w:cs="Times New Roman"/>
          <w:b/>
          <w:sz w:val="20"/>
          <w:szCs w:val="20"/>
          <w:u w:val="single"/>
          <w:lang w:val="en-US"/>
        </w:rPr>
      </w:pPr>
      <w:r w:rsidRPr="009154D1">
        <w:rPr>
          <w:rFonts w:ascii="Times New Roman" w:hAnsi="Times New Roman" w:cs="Times New Roman"/>
          <w:b/>
          <w:sz w:val="20"/>
          <w:szCs w:val="20"/>
          <w:u w:val="single"/>
          <w:lang w:val="en-US"/>
        </w:rPr>
        <w:t>Chapter 4 of the book by Greenberg, Kee and Weeramantry;</w:t>
      </w:r>
      <w:r w:rsidR="004C3C97" w:rsidRPr="009154D1">
        <w:rPr>
          <w:rFonts w:ascii="Times New Roman" w:hAnsi="Times New Roman" w:cs="Times New Roman"/>
          <w:b/>
          <w:sz w:val="20"/>
          <w:szCs w:val="20"/>
          <w:u w:val="single"/>
          <w:lang w:val="en-US"/>
        </w:rPr>
        <w:t xml:space="preserve"> The Arbitration Agreement</w:t>
      </w:r>
    </w:p>
    <w:p w14:paraId="52615A92" w14:textId="77777777" w:rsidR="00E50789" w:rsidRPr="009154D1" w:rsidRDefault="00E50789" w:rsidP="0044602D">
      <w:pPr>
        <w:pStyle w:val="NoSpacing"/>
        <w:jc w:val="both"/>
        <w:rPr>
          <w:rFonts w:ascii="Times New Roman" w:hAnsi="Times New Roman" w:cs="Times New Roman"/>
          <w:sz w:val="20"/>
          <w:szCs w:val="20"/>
          <w:lang w:val="en-US"/>
        </w:rPr>
      </w:pPr>
    </w:p>
    <w:p w14:paraId="6B9A3D65" w14:textId="29C74A0D" w:rsidR="00C73975" w:rsidRPr="009154D1" w:rsidRDefault="00C73975" w:rsidP="00E131C0">
      <w:pPr>
        <w:pStyle w:val="ListParagraph"/>
        <w:widowControl w:val="0"/>
        <w:numPr>
          <w:ilvl w:val="0"/>
          <w:numId w:val="4"/>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Introduction</w:t>
      </w:r>
    </w:p>
    <w:p w14:paraId="40D69DC0" w14:textId="77777777" w:rsidR="00157A0E" w:rsidRPr="009154D1" w:rsidRDefault="00711687" w:rsidP="00E131C0">
      <w:pPr>
        <w:pStyle w:val="NoSpacing"/>
        <w:numPr>
          <w:ilvl w:val="0"/>
          <w:numId w:val="11"/>
        </w:numPr>
        <w:jc w:val="both"/>
        <w:rPr>
          <w:rFonts w:ascii="Times New Roman" w:hAnsi="Times New Roman" w:cs="Times New Roman"/>
          <w:color w:val="FF0000"/>
          <w:sz w:val="20"/>
          <w:szCs w:val="20"/>
          <w:lang w:val="en-US"/>
        </w:rPr>
      </w:pPr>
      <w:r w:rsidRPr="009154D1">
        <w:rPr>
          <w:rFonts w:ascii="Times New Roman" w:hAnsi="Times New Roman" w:cs="Times New Roman"/>
          <w:b/>
          <w:color w:val="FF0000"/>
          <w:sz w:val="20"/>
          <w:szCs w:val="20"/>
          <w:lang w:val="en-US"/>
        </w:rPr>
        <w:t>Arbitration agreements embody the consent of t</w:t>
      </w:r>
      <w:r w:rsidR="00157A0E" w:rsidRPr="009154D1">
        <w:rPr>
          <w:rFonts w:ascii="Times New Roman" w:hAnsi="Times New Roman" w:cs="Times New Roman"/>
          <w:b/>
          <w:color w:val="FF0000"/>
          <w:sz w:val="20"/>
          <w:szCs w:val="20"/>
          <w:lang w:val="en-US"/>
        </w:rPr>
        <w:t>he parties to submit their dis</w:t>
      </w:r>
      <w:r w:rsidRPr="009154D1">
        <w:rPr>
          <w:rFonts w:ascii="Times New Roman" w:hAnsi="Times New Roman" w:cs="Times New Roman"/>
          <w:b/>
          <w:color w:val="FF0000"/>
          <w:sz w:val="20"/>
          <w:szCs w:val="20"/>
          <w:lang w:val="en-US"/>
        </w:rPr>
        <w:t>putes to arbitration</w:t>
      </w:r>
      <w:r w:rsidRPr="009154D1">
        <w:rPr>
          <w:rFonts w:ascii="Times New Roman" w:hAnsi="Times New Roman" w:cs="Times New Roman"/>
          <w:color w:val="FF0000"/>
          <w:sz w:val="20"/>
          <w:szCs w:val="20"/>
          <w:lang w:val="en-US"/>
        </w:rPr>
        <w:t xml:space="preserve">. </w:t>
      </w:r>
    </w:p>
    <w:p w14:paraId="11C6F0DE" w14:textId="31C9275E" w:rsidR="00157A0E" w:rsidRPr="009154D1" w:rsidRDefault="00711687"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essence they oust the jurisdiction of domestic courts to decide certain disputes and instead empower an arbitral tribunal to resolve those disputes. </w:t>
      </w:r>
    </w:p>
    <w:p w14:paraId="3A64DF0D" w14:textId="77777777" w:rsidR="00157A0E" w:rsidRPr="009154D1" w:rsidRDefault="00711687"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extent and scope of these </w:t>
      </w:r>
      <w:r w:rsidRPr="009154D1">
        <w:rPr>
          <w:rFonts w:ascii="Times New Roman" w:hAnsi="Times New Roman" w:cs="Times New Roman"/>
          <w:b/>
          <w:sz w:val="20"/>
          <w:szCs w:val="20"/>
          <w:lang w:val="en-US"/>
        </w:rPr>
        <w:t xml:space="preserve">two functions </w:t>
      </w:r>
      <w:r w:rsidRPr="009154D1">
        <w:rPr>
          <w:rFonts w:ascii="Times New Roman" w:hAnsi="Times New Roman" w:cs="Times New Roman"/>
          <w:sz w:val="20"/>
          <w:szCs w:val="20"/>
          <w:lang w:val="en-US"/>
        </w:rPr>
        <w:t xml:space="preserve">are dependent on the words of the arbitration agreement and the laws governing both that agreement and the arbitration proceedings. </w:t>
      </w:r>
    </w:p>
    <w:p w14:paraId="03631438" w14:textId="77777777" w:rsidR="00157A0E" w:rsidRPr="009154D1" w:rsidRDefault="00711687" w:rsidP="00E131C0">
      <w:pPr>
        <w:pStyle w:val="NoSpacing"/>
        <w:numPr>
          <w:ilvl w:val="1"/>
          <w:numId w:val="10"/>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 arbitration agreement is especially important in determining the jurisdiction and powers of an arbitral tribunal.</w:t>
      </w:r>
    </w:p>
    <w:p w14:paraId="13256E62" w14:textId="0B0B4FD6" w:rsidR="00711687" w:rsidRPr="009154D1" w:rsidRDefault="00711687" w:rsidP="00E131C0">
      <w:pPr>
        <w:pStyle w:val="NoSpacing"/>
        <w:numPr>
          <w:ilvl w:val="2"/>
          <w:numId w:val="10"/>
        </w:numPr>
        <w:jc w:val="both"/>
        <w:rPr>
          <w:rFonts w:ascii="Times New Roman" w:hAnsi="Times New Roman" w:cs="Times New Roman"/>
          <w:b/>
          <w:sz w:val="20"/>
          <w:szCs w:val="20"/>
          <w:lang w:val="en-US"/>
        </w:rPr>
      </w:pPr>
      <w:r w:rsidRPr="009154D1">
        <w:rPr>
          <w:rFonts w:ascii="Times New Roman" w:hAnsi="Times New Roman" w:cs="Times New Roman"/>
          <w:sz w:val="20"/>
          <w:szCs w:val="20"/>
          <w:lang w:val="en-US"/>
        </w:rPr>
        <w:t xml:space="preserve">French courts have held that an arbitration agreement is </w:t>
      </w:r>
      <w:r w:rsidRPr="009154D1">
        <w:rPr>
          <w:rFonts w:ascii="Times New Roman" w:hAnsi="Times New Roman" w:cs="Times New Roman"/>
          <w:b/>
          <w:sz w:val="20"/>
          <w:szCs w:val="20"/>
          <w:lang w:val="en-US"/>
        </w:rPr>
        <w:t>independent of all national laws and forms a supranational source of authority for arbitral jurisdiction</w:t>
      </w:r>
      <w:r w:rsidRPr="009154D1">
        <w:rPr>
          <w:rFonts w:ascii="Times New Roman" w:hAnsi="Times New Roman" w:cs="Times New Roman"/>
          <w:sz w:val="20"/>
          <w:szCs w:val="20"/>
          <w:lang w:val="en-US"/>
        </w:rPr>
        <w:t>.</w:t>
      </w:r>
    </w:p>
    <w:p w14:paraId="190C1DF3" w14:textId="77777777" w:rsidR="00157A0E" w:rsidRPr="009154D1" w:rsidRDefault="00157A0E" w:rsidP="0044602D">
      <w:pPr>
        <w:pStyle w:val="NoSpacing"/>
        <w:jc w:val="both"/>
        <w:rPr>
          <w:rFonts w:ascii="Times New Roman" w:hAnsi="Times New Roman" w:cs="Times New Roman"/>
          <w:sz w:val="20"/>
          <w:szCs w:val="20"/>
          <w:lang w:val="en-US"/>
        </w:rPr>
      </w:pPr>
    </w:p>
    <w:p w14:paraId="7BDC6FF2" w14:textId="7F885018" w:rsidR="00E50789"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Arbitration Agreement</w:t>
      </w:r>
    </w:p>
    <w:p w14:paraId="17E6925F" w14:textId="77777777" w:rsidR="00157A0E" w:rsidRPr="009154D1" w:rsidRDefault="00157A0E" w:rsidP="0044602D">
      <w:pPr>
        <w:pStyle w:val="NoSpacing"/>
        <w:ind w:left="720"/>
        <w:jc w:val="both"/>
        <w:rPr>
          <w:rFonts w:ascii="Times New Roman" w:hAnsi="Times New Roman" w:cs="Times New Roman"/>
          <w:sz w:val="20"/>
          <w:szCs w:val="20"/>
          <w:lang w:val="en-US"/>
        </w:rPr>
      </w:pPr>
    </w:p>
    <w:p w14:paraId="4EA73425" w14:textId="1515D5B4" w:rsidR="00C73975" w:rsidRPr="009154D1" w:rsidRDefault="00C73975" w:rsidP="00E131C0">
      <w:pPr>
        <w:pStyle w:val="NoSpacing"/>
        <w:numPr>
          <w:ilvl w:val="0"/>
          <w:numId w:val="5"/>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Is an arbitration agreement necessary?</w:t>
      </w:r>
    </w:p>
    <w:p w14:paraId="038A17E3" w14:textId="77777777" w:rsidR="00157A0E" w:rsidRPr="009154D1" w:rsidRDefault="00157A0E" w:rsidP="0044602D">
      <w:pPr>
        <w:pStyle w:val="NoSpacing"/>
        <w:jc w:val="both"/>
        <w:rPr>
          <w:rFonts w:ascii="Times New Roman" w:hAnsi="Times New Roman" w:cs="Times New Roman"/>
          <w:sz w:val="20"/>
          <w:szCs w:val="20"/>
          <w:lang w:val="en-US"/>
        </w:rPr>
      </w:pPr>
    </w:p>
    <w:p w14:paraId="4F0CA8FC" w14:textId="77777777" w:rsidR="00157A0E" w:rsidRPr="009154D1" w:rsidRDefault="00157A0E"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short answer is yes: an arbitration agreement is necessary in order to institute arbitration proceedings. </w:t>
      </w:r>
    </w:p>
    <w:p w14:paraId="6F431EB3" w14:textId="0E04EA73" w:rsidR="00097AD9" w:rsidRPr="009154D1" w:rsidRDefault="00097AD9" w:rsidP="00E131C0">
      <w:pPr>
        <w:pStyle w:val="ListParagraph"/>
        <w:widowControl w:val="0"/>
        <w:numPr>
          <w:ilvl w:val="1"/>
          <w:numId w:val="1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green"/>
          <w:lang w:val="en-US"/>
        </w:rPr>
        <w:t>Jorge Gonzales v Climax Mining Ltd, 2007</w:t>
      </w:r>
      <w:r w:rsidRPr="009154D1">
        <w:rPr>
          <w:rFonts w:ascii="Times New Roman" w:hAnsi="Times New Roman" w:cs="Times New Roman"/>
          <w:sz w:val="20"/>
          <w:szCs w:val="20"/>
          <w:lang w:val="en-US"/>
        </w:rPr>
        <w:t xml:space="preserve">: </w:t>
      </w:r>
      <w:r w:rsidR="00157A0E" w:rsidRPr="009154D1">
        <w:rPr>
          <w:rFonts w:ascii="Times New Roman" w:hAnsi="Times New Roman" w:cs="Times New Roman"/>
          <w:sz w:val="20"/>
          <w:szCs w:val="20"/>
          <w:lang w:val="en-US"/>
        </w:rPr>
        <w:t>The Philippines Supreme Court (among many others) has stated this in clear and simple language:</w:t>
      </w:r>
    </w:p>
    <w:p w14:paraId="3A4D3158" w14:textId="30A33FF9" w:rsidR="00097AD9" w:rsidRPr="009154D1" w:rsidRDefault="00157A0E" w:rsidP="0044602D">
      <w:pPr>
        <w:pStyle w:val="ListParagraph"/>
        <w:widowControl w:val="0"/>
        <w:autoSpaceDE w:val="0"/>
        <w:autoSpaceDN w:val="0"/>
        <w:adjustRightInd w:val="0"/>
        <w:spacing w:after="240"/>
        <w:ind w:left="144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Disputes do not go to arbitration unless and until the parties have agreed to abide by the arbitrator’s decision. Necessarily, a contract is required for arbitration to take place and to be binding.”</w:t>
      </w:r>
    </w:p>
    <w:p w14:paraId="7207C701" w14:textId="77777777" w:rsidR="00097AD9" w:rsidRPr="009154D1" w:rsidRDefault="00097AD9" w:rsidP="0044602D">
      <w:pPr>
        <w:pStyle w:val="ListParagraph"/>
        <w:widowControl w:val="0"/>
        <w:autoSpaceDE w:val="0"/>
        <w:autoSpaceDN w:val="0"/>
        <w:adjustRightInd w:val="0"/>
        <w:spacing w:after="240"/>
        <w:ind w:left="1440"/>
        <w:jc w:val="both"/>
        <w:rPr>
          <w:rFonts w:ascii="Times New Roman" w:hAnsi="Times New Roman" w:cs="Times New Roman"/>
          <w:i/>
          <w:sz w:val="20"/>
          <w:szCs w:val="20"/>
          <w:lang w:val="en-US"/>
        </w:rPr>
      </w:pPr>
    </w:p>
    <w:p w14:paraId="4B78CFD9" w14:textId="77777777" w:rsidR="00097AD9" w:rsidRPr="009154D1" w:rsidRDefault="00097AD9" w:rsidP="00E131C0">
      <w:pPr>
        <w:pStyle w:val="ListParagraph"/>
        <w:widowControl w:val="0"/>
        <w:numPr>
          <w:ilvl w:val="0"/>
          <w:numId w:val="11"/>
        </w:numPr>
        <w:autoSpaceDE w:val="0"/>
        <w:autoSpaceDN w:val="0"/>
        <w:adjustRightInd w:val="0"/>
        <w:spacing w:after="240"/>
        <w:jc w:val="both"/>
        <w:rPr>
          <w:rFonts w:ascii="Times New Roman" w:hAnsi="Times New Roman" w:cs="Times New Roman"/>
          <w:i/>
          <w:sz w:val="20"/>
          <w:szCs w:val="20"/>
          <w:lang w:val="en-US"/>
        </w:rPr>
      </w:pPr>
      <w:r w:rsidRPr="009154D1">
        <w:rPr>
          <w:rFonts w:ascii="Times New Roman" w:hAnsi="Times New Roman" w:cs="Times New Roman"/>
          <w:b/>
          <w:sz w:val="20"/>
          <w:szCs w:val="20"/>
          <w:lang w:val="en-US"/>
        </w:rPr>
        <w:t xml:space="preserve">Every international commercial arbitration </w:t>
      </w:r>
      <w:r w:rsidRPr="009154D1">
        <w:rPr>
          <w:rFonts w:ascii="Times New Roman" w:hAnsi="Times New Roman" w:cs="Times New Roman"/>
          <w:i/>
          <w:sz w:val="20"/>
          <w:szCs w:val="20"/>
          <w:lang w:val="en-US"/>
        </w:rPr>
        <w:t>requires an arbitration agreement.</w:t>
      </w:r>
    </w:p>
    <w:p w14:paraId="623D7D5F" w14:textId="33260FCA" w:rsidR="00097AD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definition of arbitration agreements</w:t>
      </w:r>
      <w:r w:rsidRPr="009154D1">
        <w:rPr>
          <w:rFonts w:ascii="Times New Roman" w:hAnsi="Times New Roman" w:cs="Times New Roman"/>
          <w:i/>
          <w:sz w:val="20"/>
          <w:szCs w:val="20"/>
          <w:lang w:val="en-US"/>
        </w:rPr>
        <w:t xml:space="preserve"> </w:t>
      </w:r>
      <w:r w:rsidRPr="009154D1">
        <w:rPr>
          <w:rFonts w:ascii="Times New Roman" w:hAnsi="Times New Roman" w:cs="Times New Roman"/>
          <w:sz w:val="20"/>
          <w:szCs w:val="20"/>
          <w:lang w:val="en-US"/>
        </w:rPr>
        <w:t xml:space="preserve">in </w:t>
      </w:r>
      <w:r w:rsidRPr="009154D1">
        <w:rPr>
          <w:rFonts w:ascii="Times New Roman" w:hAnsi="Times New Roman" w:cs="Times New Roman"/>
          <w:b/>
          <w:sz w:val="20"/>
          <w:szCs w:val="20"/>
          <w:highlight w:val="yellow"/>
          <w:lang w:val="en-US"/>
        </w:rPr>
        <w:t>Article 7(2) of the Model Law</w:t>
      </w:r>
      <w:r w:rsidRPr="009154D1">
        <w:rPr>
          <w:rFonts w:ascii="Times New Roman" w:hAnsi="Times New Roman" w:cs="Times New Roman"/>
          <w:sz w:val="20"/>
          <w:szCs w:val="20"/>
          <w:lang w:val="en-US"/>
        </w:rPr>
        <w:t xml:space="preserve"> includes ‘</w:t>
      </w:r>
      <w:r w:rsidRPr="009154D1">
        <w:rPr>
          <w:rFonts w:ascii="Times New Roman" w:hAnsi="Times New Roman" w:cs="Times New Roman"/>
          <w:i/>
          <w:sz w:val="20"/>
          <w:szCs w:val="20"/>
          <w:lang w:val="en-US"/>
        </w:rPr>
        <w:t>an exchange of statements of claim and defense in which the existence of an agreement is alleged by one party and not denied by another</w:t>
      </w:r>
      <w:r w:rsidRPr="009154D1">
        <w:rPr>
          <w:rFonts w:ascii="Times New Roman" w:hAnsi="Times New Roman" w:cs="Times New Roman"/>
          <w:sz w:val="20"/>
          <w:szCs w:val="20"/>
          <w:lang w:val="en-US"/>
        </w:rPr>
        <w:t>’.</w:t>
      </w:r>
    </w:p>
    <w:p w14:paraId="4F3BA7E4" w14:textId="77777777" w:rsidR="00157A0E" w:rsidRPr="009154D1" w:rsidRDefault="00157A0E" w:rsidP="0044602D">
      <w:pPr>
        <w:pStyle w:val="NoSpacing"/>
        <w:jc w:val="both"/>
        <w:rPr>
          <w:rFonts w:ascii="Times New Roman" w:hAnsi="Times New Roman" w:cs="Times New Roman"/>
          <w:sz w:val="20"/>
          <w:szCs w:val="20"/>
          <w:lang w:val="en-US"/>
        </w:rPr>
      </w:pPr>
    </w:p>
    <w:p w14:paraId="5AEEC559" w14:textId="76B80A76" w:rsidR="00C73975" w:rsidRPr="009154D1" w:rsidRDefault="00C73975" w:rsidP="00E131C0">
      <w:pPr>
        <w:pStyle w:val="NoSpacing"/>
        <w:numPr>
          <w:ilvl w:val="0"/>
          <w:numId w:val="5"/>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Types of arbitration agreements</w:t>
      </w:r>
    </w:p>
    <w:p w14:paraId="2F6A6ECB" w14:textId="77777777" w:rsidR="00097AD9" w:rsidRPr="009154D1" w:rsidRDefault="00097AD9" w:rsidP="0044602D">
      <w:pPr>
        <w:pStyle w:val="NoSpacing"/>
        <w:jc w:val="both"/>
        <w:rPr>
          <w:rFonts w:ascii="Times New Roman" w:hAnsi="Times New Roman" w:cs="Times New Roman"/>
          <w:sz w:val="20"/>
          <w:szCs w:val="20"/>
          <w:lang w:val="en-US"/>
        </w:rPr>
      </w:pPr>
    </w:p>
    <w:p w14:paraId="0797A175" w14:textId="773C597A" w:rsidR="00097AD9" w:rsidRPr="009154D1" w:rsidRDefault="00097AD9" w:rsidP="00E131C0">
      <w:pPr>
        <w:pStyle w:val="NoSpacing"/>
        <w:numPr>
          <w:ilvl w:val="0"/>
          <w:numId w:val="10"/>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Arbitration agreements may be concluded: </w:t>
      </w:r>
    </w:p>
    <w:p w14:paraId="614188B1" w14:textId="77777777" w:rsidR="00097AD9" w:rsidRPr="009154D1" w:rsidRDefault="00097AD9" w:rsidP="00E131C0">
      <w:pPr>
        <w:pStyle w:val="NoSpacing"/>
        <w:numPr>
          <w:ilvl w:val="1"/>
          <w:numId w:val="10"/>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before or </w:t>
      </w:r>
    </w:p>
    <w:p w14:paraId="042CD61C" w14:textId="77777777" w:rsidR="007139B9" w:rsidRPr="009154D1" w:rsidRDefault="00097AD9" w:rsidP="00E131C0">
      <w:pPr>
        <w:pStyle w:val="NoSpacing"/>
        <w:numPr>
          <w:ilvl w:val="1"/>
          <w:numId w:val="10"/>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after the dispute arises. The latter are called ‘submission agreements’. </w:t>
      </w:r>
    </w:p>
    <w:p w14:paraId="7AA14DB5" w14:textId="77777777" w:rsidR="007139B9" w:rsidRPr="009154D1" w:rsidRDefault="007139B9" w:rsidP="0044602D">
      <w:pPr>
        <w:pStyle w:val="NoSpacing"/>
        <w:jc w:val="both"/>
        <w:rPr>
          <w:rFonts w:ascii="Times New Roman" w:hAnsi="Times New Roman" w:cs="Times New Roman"/>
          <w:sz w:val="20"/>
          <w:szCs w:val="20"/>
          <w:lang w:val="en-US"/>
        </w:rPr>
      </w:pPr>
    </w:p>
    <w:p w14:paraId="14C47878" w14:textId="77777777" w:rsidR="007139B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practic</w:t>
      </w:r>
      <w:r w:rsidR="007139B9" w:rsidRPr="009154D1">
        <w:rPr>
          <w:rFonts w:ascii="Times New Roman" w:hAnsi="Times New Roman" w:cs="Times New Roman"/>
          <w:sz w:val="20"/>
          <w:szCs w:val="20"/>
          <w:lang w:val="en-US"/>
        </w:rPr>
        <w:t>e, most arbitration agree</w:t>
      </w:r>
      <w:r w:rsidRPr="009154D1">
        <w:rPr>
          <w:rFonts w:ascii="Times New Roman" w:hAnsi="Times New Roman" w:cs="Times New Roman"/>
          <w:sz w:val="20"/>
          <w:szCs w:val="20"/>
          <w:lang w:val="en-US"/>
        </w:rPr>
        <w:t>me</w:t>
      </w:r>
      <w:r w:rsidR="007139B9" w:rsidRPr="009154D1">
        <w:rPr>
          <w:rFonts w:ascii="Times New Roman" w:hAnsi="Times New Roman" w:cs="Times New Roman"/>
          <w:sz w:val="20"/>
          <w:szCs w:val="20"/>
          <w:lang w:val="en-US"/>
        </w:rPr>
        <w:t>nts are contained in contracts.</w:t>
      </w:r>
    </w:p>
    <w:p w14:paraId="7BA31206" w14:textId="77777777" w:rsidR="007139B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Submission agreements are relatively rare because once a dispute arises one side may see an advantage in arbitration while the other refuses to arbitrate in order not to give the first side an advantage and/or to delay resolution of the case.</w:t>
      </w:r>
    </w:p>
    <w:p w14:paraId="5090C864" w14:textId="77777777" w:rsidR="007139B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the arbitration agreement is in the form of a</w:t>
      </w:r>
      <w:r w:rsidR="007139B9" w:rsidRPr="009154D1">
        <w:rPr>
          <w:rFonts w:ascii="Times New Roman" w:hAnsi="Times New Roman" w:cs="Times New Roman"/>
          <w:sz w:val="20"/>
          <w:szCs w:val="20"/>
          <w:lang w:val="en-US"/>
        </w:rPr>
        <w:t xml:space="preserve"> clause contained in a substan</w:t>
      </w:r>
      <w:r w:rsidRPr="009154D1">
        <w:rPr>
          <w:rFonts w:ascii="Times New Roman" w:hAnsi="Times New Roman" w:cs="Times New Roman"/>
          <w:sz w:val="20"/>
          <w:szCs w:val="20"/>
          <w:lang w:val="en-US"/>
        </w:rPr>
        <w:t xml:space="preserve">tive contract (which is the norm), the arbitration agreement will generally be considered as having been formed at the same time as the contract is formed. </w:t>
      </w:r>
    </w:p>
    <w:p w14:paraId="3FD96D09" w14:textId="77777777" w:rsidR="007139B9" w:rsidRPr="009154D1" w:rsidRDefault="00097AD9"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However, despite the identical time of formation and the fact that the arbitration agreement is a clause of the substantive contract, the arbitration agreement is normally treated as an agreement separate from the rest of the contract.</w:t>
      </w:r>
      <w:r w:rsidRPr="009154D1">
        <w:rPr>
          <w:rFonts w:ascii="Times New Roman" w:hAnsi="Times New Roman" w:cs="Times New Roman"/>
          <w:position w:val="8"/>
          <w:sz w:val="20"/>
          <w:szCs w:val="20"/>
          <w:lang w:val="en-US"/>
        </w:rPr>
        <w:t xml:space="preserve"> </w:t>
      </w:r>
    </w:p>
    <w:p w14:paraId="0465A693" w14:textId="77777777" w:rsidR="007139B9" w:rsidRPr="009154D1" w:rsidRDefault="00097AD9"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means that it is possible for an arbitration agreement to have been made even though the substantive contract in which that agreement is contained never came into existence. </w:t>
      </w:r>
    </w:p>
    <w:p w14:paraId="1C9FAF82" w14:textId="4AB3F88B" w:rsidR="00097AD9" w:rsidRPr="009154D1" w:rsidRDefault="00097AD9" w:rsidP="00E131C0">
      <w:pPr>
        <w:pStyle w:val="NoSpacing"/>
        <w:numPr>
          <w:ilvl w:val="3"/>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these circumstances the arbitration agreement is preserved to resolve a dispute relating, for example, to the formation of the substantive contract.</w:t>
      </w:r>
    </w:p>
    <w:p w14:paraId="21293E49" w14:textId="77777777" w:rsidR="00097AD9" w:rsidRPr="009154D1" w:rsidRDefault="00097AD9" w:rsidP="0044602D">
      <w:pPr>
        <w:pStyle w:val="NoSpacing"/>
        <w:jc w:val="both"/>
        <w:rPr>
          <w:rFonts w:ascii="Times New Roman" w:hAnsi="Times New Roman" w:cs="Times New Roman"/>
          <w:sz w:val="20"/>
          <w:szCs w:val="20"/>
          <w:lang w:val="en-US"/>
        </w:rPr>
      </w:pPr>
    </w:p>
    <w:p w14:paraId="630DDC6E" w14:textId="6EC60601" w:rsidR="001A65C7" w:rsidRPr="009154D1" w:rsidRDefault="00C73975" w:rsidP="00E131C0">
      <w:pPr>
        <w:pStyle w:val="NoSpacing"/>
        <w:numPr>
          <w:ilvl w:val="0"/>
          <w:numId w:val="5"/>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Definition and formal requirements of an arbitration agreement</w:t>
      </w:r>
    </w:p>
    <w:p w14:paraId="3CAFB630" w14:textId="2575AF97" w:rsidR="00C73975" w:rsidRPr="009154D1" w:rsidRDefault="00C73975" w:rsidP="00E131C0">
      <w:pPr>
        <w:pStyle w:val="NoSpacing"/>
        <w:numPr>
          <w:ilvl w:val="0"/>
          <w:numId w:val="6"/>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General</w:t>
      </w:r>
    </w:p>
    <w:p w14:paraId="00556B4A" w14:textId="77777777" w:rsidR="007139B9" w:rsidRPr="009154D1" w:rsidRDefault="007139B9" w:rsidP="00E131C0">
      <w:pPr>
        <w:pStyle w:val="NoSpacing"/>
        <w:numPr>
          <w:ilvl w:val="0"/>
          <w:numId w:val="22"/>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writing requirement was further relaxed in the </w:t>
      </w:r>
      <w:r w:rsidRPr="009154D1">
        <w:rPr>
          <w:rFonts w:ascii="Times New Roman" w:hAnsi="Times New Roman" w:cs="Times New Roman"/>
          <w:b/>
          <w:sz w:val="20"/>
          <w:szCs w:val="20"/>
          <w:highlight w:val="yellow"/>
          <w:lang w:val="en-US"/>
        </w:rPr>
        <w:t>2006 version of the Model Law</w:t>
      </w:r>
      <w:r w:rsidRPr="009154D1">
        <w:rPr>
          <w:rFonts w:ascii="Times New Roman" w:hAnsi="Times New Roman" w:cs="Times New Roman"/>
          <w:sz w:val="20"/>
          <w:szCs w:val="20"/>
          <w:lang w:val="en-US"/>
        </w:rPr>
        <w:t xml:space="preserve">. </w:t>
      </w:r>
    </w:p>
    <w:p w14:paraId="7AA0B9C9" w14:textId="77777777" w:rsidR="001A65C7" w:rsidRPr="009154D1" w:rsidRDefault="001A65C7" w:rsidP="0044602D">
      <w:pPr>
        <w:pStyle w:val="NoSpacing"/>
        <w:ind w:left="720"/>
        <w:jc w:val="both"/>
        <w:rPr>
          <w:rFonts w:ascii="Times New Roman" w:hAnsi="Times New Roman" w:cs="Times New Roman"/>
          <w:sz w:val="20"/>
          <w:szCs w:val="20"/>
          <w:lang w:val="en-US"/>
        </w:rPr>
      </w:pPr>
    </w:p>
    <w:p w14:paraId="241B50F7" w14:textId="683BC7CD" w:rsidR="007139B9" w:rsidRPr="009154D1" w:rsidRDefault="007139B9" w:rsidP="00E131C0">
      <w:pPr>
        <w:pStyle w:val="NoSpacing"/>
        <w:numPr>
          <w:ilvl w:val="0"/>
          <w:numId w:val="22"/>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that version, two optional texts for </w:t>
      </w:r>
      <w:r w:rsidRPr="009154D1">
        <w:rPr>
          <w:rFonts w:ascii="Times New Roman" w:hAnsi="Times New Roman" w:cs="Times New Roman"/>
          <w:b/>
          <w:sz w:val="20"/>
          <w:szCs w:val="20"/>
          <w:highlight w:val="yellow"/>
          <w:lang w:val="en-US"/>
        </w:rPr>
        <w:t>Article 7</w:t>
      </w:r>
      <w:r w:rsidRPr="009154D1">
        <w:rPr>
          <w:rFonts w:ascii="Times New Roman" w:hAnsi="Times New Roman" w:cs="Times New Roman"/>
          <w:sz w:val="20"/>
          <w:szCs w:val="20"/>
          <w:lang w:val="en-US"/>
        </w:rPr>
        <w:t xml:space="preserve"> </w:t>
      </w:r>
      <w:r w:rsidR="001A65C7" w:rsidRPr="009154D1">
        <w:rPr>
          <w:rFonts w:ascii="Times New Roman" w:hAnsi="Times New Roman" w:cs="Times New Roman"/>
          <w:sz w:val="20"/>
          <w:szCs w:val="20"/>
          <w:lang w:val="en-US"/>
        </w:rPr>
        <w:t xml:space="preserve">(of the ML) </w:t>
      </w:r>
      <w:r w:rsidRPr="009154D1">
        <w:rPr>
          <w:rFonts w:ascii="Times New Roman" w:hAnsi="Times New Roman" w:cs="Times New Roman"/>
          <w:sz w:val="20"/>
          <w:szCs w:val="20"/>
          <w:lang w:val="en-US"/>
        </w:rPr>
        <w:t>are provided. The second does not stipulate any writing requirement whatsoever:</w:t>
      </w:r>
    </w:p>
    <w:p w14:paraId="03044025" w14:textId="77777777" w:rsidR="001A65C7" w:rsidRPr="009154D1" w:rsidRDefault="001A65C7" w:rsidP="0044602D">
      <w:pPr>
        <w:pStyle w:val="NoSpacing"/>
        <w:jc w:val="both"/>
        <w:rPr>
          <w:rFonts w:ascii="Times New Roman" w:hAnsi="Times New Roman" w:cs="Times New Roman"/>
          <w:sz w:val="20"/>
          <w:szCs w:val="20"/>
          <w:lang w:val="en-US"/>
        </w:rPr>
      </w:pPr>
    </w:p>
    <w:p w14:paraId="4E7E4329"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Option I</w:t>
      </w:r>
    </w:p>
    <w:p w14:paraId="5CE36A1D"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i/>
          <w:iCs/>
          <w:sz w:val="20"/>
          <w:szCs w:val="20"/>
          <w:lang w:val="en-US"/>
        </w:rPr>
        <w:t>Article 7. Definition and form of arbitration agreement</w:t>
      </w:r>
    </w:p>
    <w:p w14:paraId="1B6ABBCB"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(1) ‘Arbitration agreement’ is an agreement by the parties to submit to arbitration all or certain disputes which have arisen or which may arise between them in respect of a defined legal relationship, whether contractual or not. An arbitration agreement may be in the form of an arbitration clause in a contract or in the form of a separate agreement.</w:t>
      </w:r>
    </w:p>
    <w:p w14:paraId="32717A9E" w14:textId="5E67A9AD"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(2)  </w:t>
      </w:r>
      <w:r w:rsidRPr="009154D1">
        <w:rPr>
          <w:rFonts w:ascii="Times New Roman" w:hAnsi="Times New Roman" w:cs="Times New Roman"/>
          <w:b/>
          <w:color w:val="FF0000"/>
          <w:sz w:val="20"/>
          <w:szCs w:val="20"/>
          <w:lang w:val="en-US"/>
        </w:rPr>
        <w:t>The</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arbitration</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agreement</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shall</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be</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in</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writing.</w:t>
      </w:r>
      <w:r w:rsidRPr="009154D1">
        <w:rPr>
          <w:rFonts w:ascii="Times New Roman" w:hAnsi="Times New Roman" w:cs="Times New Roman"/>
          <w:sz w:val="20"/>
          <w:szCs w:val="20"/>
          <w:lang w:val="en-US"/>
        </w:rPr>
        <w:t xml:space="preserve"> </w:t>
      </w:r>
    </w:p>
    <w:p w14:paraId="4679D1E5"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(3)  An arbitration agreement is in writing if its content is recorded in any form,  whether or not the arbitration agreement or contract has been concluded orally,  by conduct, or by other means. </w:t>
      </w:r>
    </w:p>
    <w:p w14:paraId="4A761781" w14:textId="08655FFA"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(4)  The requirement that an arbitration agreement b</w:t>
      </w:r>
      <w:r w:rsidR="00D74CC8" w:rsidRPr="009154D1">
        <w:rPr>
          <w:rFonts w:ascii="Times New Roman" w:hAnsi="Times New Roman" w:cs="Times New Roman"/>
          <w:sz w:val="20"/>
          <w:szCs w:val="20"/>
          <w:lang w:val="en-US"/>
        </w:rPr>
        <w:t>e in writing is met by an elec</w:t>
      </w:r>
      <w:r w:rsidRPr="009154D1">
        <w:rPr>
          <w:rFonts w:ascii="Times New Roman" w:hAnsi="Times New Roman" w:cs="Times New Roman"/>
          <w:sz w:val="20"/>
          <w:szCs w:val="20"/>
          <w:lang w:val="en-US"/>
        </w:rPr>
        <w:t xml:space="preserve">tronic communication if the information contained therein is accessible so as to be useable for subsequent reference; ‘electronic </w:t>
      </w:r>
      <w:r w:rsidR="00D74CC8" w:rsidRPr="009154D1">
        <w:rPr>
          <w:rFonts w:ascii="Times New Roman" w:hAnsi="Times New Roman" w:cs="Times New Roman"/>
          <w:sz w:val="20"/>
          <w:szCs w:val="20"/>
          <w:lang w:val="en-US"/>
        </w:rPr>
        <w:t>communication’ means any commu</w:t>
      </w:r>
      <w:r w:rsidRPr="009154D1">
        <w:rPr>
          <w:rFonts w:ascii="Times New Roman" w:hAnsi="Times New Roman" w:cs="Times New Roman"/>
          <w:sz w:val="20"/>
          <w:szCs w:val="20"/>
          <w:lang w:val="en-US"/>
        </w:rPr>
        <w:t xml:space="preserve">nication that the parties make by means of data messages; ‘data message’ means information generated, sent, received or stored by electronic, magnetic, optical or similar means, including, but not limited to, electronic data interchange (EDI), electronic mail, telegram, telex or telecopy. </w:t>
      </w:r>
    </w:p>
    <w:p w14:paraId="2F709D7C" w14:textId="0F2DD28C"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(5)  Furthermore,</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arbitration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agreement</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is</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writing</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if</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it</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is</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contained</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 xml:space="preserve">exchange of statements of claim and </w:t>
      </w:r>
      <w:r w:rsidR="00D74CC8" w:rsidRPr="009154D1">
        <w:rPr>
          <w:rFonts w:ascii="Times New Roman" w:hAnsi="Times New Roman" w:cs="Times New Roman"/>
          <w:sz w:val="20"/>
          <w:szCs w:val="20"/>
          <w:lang w:val="en-US"/>
        </w:rPr>
        <w:t>defense</w:t>
      </w:r>
      <w:r w:rsidRPr="009154D1">
        <w:rPr>
          <w:rFonts w:ascii="Times New Roman" w:hAnsi="Times New Roman" w:cs="Times New Roman"/>
          <w:sz w:val="20"/>
          <w:szCs w:val="20"/>
          <w:lang w:val="en-US"/>
        </w:rPr>
        <w:t xml:space="preserve"> in which the existence of an agreement is alleged by one party and not denied by the other. </w:t>
      </w:r>
    </w:p>
    <w:p w14:paraId="0E566DEC"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(6)  The reference in a contract to any document containing an arbitration clause constitutes an arbitration agreement in writing, provided that the reference is such as to make that clause part of the contract. </w:t>
      </w:r>
    </w:p>
    <w:p w14:paraId="3380AB26" w14:textId="77777777" w:rsidR="00A467C5" w:rsidRPr="009154D1" w:rsidRDefault="00A467C5" w:rsidP="0044602D">
      <w:pPr>
        <w:pStyle w:val="NoSpacing"/>
        <w:ind w:left="1134"/>
        <w:jc w:val="both"/>
        <w:rPr>
          <w:rFonts w:ascii="Times New Roman" w:hAnsi="Times New Roman" w:cs="Times New Roman"/>
          <w:sz w:val="20"/>
          <w:szCs w:val="20"/>
          <w:lang w:val="en-US"/>
        </w:rPr>
      </w:pPr>
    </w:p>
    <w:p w14:paraId="24C3C257"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Option II</w:t>
      </w:r>
    </w:p>
    <w:p w14:paraId="050341A6"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i/>
          <w:iCs/>
          <w:sz w:val="20"/>
          <w:szCs w:val="20"/>
          <w:lang w:val="en-US"/>
        </w:rPr>
        <w:t>Article 7. Definition of arbitration agreement</w:t>
      </w:r>
    </w:p>
    <w:p w14:paraId="6A32ABFD" w14:textId="5699DB05" w:rsidR="00A467C5" w:rsidRPr="009154D1" w:rsidRDefault="007139B9" w:rsidP="00DE04B2">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‘Arbitration agreement’ is an agreement by the parties to submit to arbitration all or certain disputes which have arisen or which may arise between them in respect of a defined legal relationship, whether contractual or not.</w:t>
      </w:r>
    </w:p>
    <w:p w14:paraId="5BEBD013" w14:textId="77777777" w:rsidR="00D74CC8" w:rsidRPr="009154D1" w:rsidRDefault="00D74CC8" w:rsidP="0044602D">
      <w:pPr>
        <w:pStyle w:val="NoSpacing"/>
        <w:jc w:val="both"/>
        <w:rPr>
          <w:rFonts w:ascii="Times New Roman" w:hAnsi="Times New Roman" w:cs="Times New Roman"/>
          <w:b/>
          <w:sz w:val="20"/>
          <w:szCs w:val="20"/>
          <w:lang w:val="en-US"/>
        </w:rPr>
      </w:pPr>
    </w:p>
    <w:p w14:paraId="447F02C1" w14:textId="18E882CA" w:rsidR="00D74CC8" w:rsidRPr="009154D1" w:rsidRDefault="00D74CC8"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Even prior to its adoption of the </w:t>
      </w:r>
      <w:r w:rsidRPr="009154D1">
        <w:rPr>
          <w:rFonts w:ascii="Times New Roman" w:hAnsi="Times New Roman" w:cs="Times New Roman"/>
          <w:b/>
          <w:sz w:val="20"/>
          <w:szCs w:val="20"/>
          <w:lang w:val="en-US"/>
        </w:rPr>
        <w:t>2006 revision</w:t>
      </w:r>
      <w:r w:rsidRPr="009154D1">
        <w:rPr>
          <w:rFonts w:ascii="Times New Roman" w:hAnsi="Times New Roman" w:cs="Times New Roman"/>
          <w:sz w:val="20"/>
          <w:szCs w:val="20"/>
          <w:lang w:val="en-US"/>
        </w:rPr>
        <w:t xml:space="preserve"> to the Model Law, New Zealand expressly </w:t>
      </w:r>
      <w:r w:rsidR="001A65C7" w:rsidRPr="009154D1">
        <w:rPr>
          <w:rFonts w:ascii="Times New Roman" w:hAnsi="Times New Roman" w:cs="Times New Roman"/>
          <w:sz w:val="20"/>
          <w:szCs w:val="20"/>
          <w:lang w:val="en-US"/>
        </w:rPr>
        <w:t>recognized</w:t>
      </w:r>
      <w:r w:rsidRPr="009154D1">
        <w:rPr>
          <w:rFonts w:ascii="Times New Roman" w:hAnsi="Times New Roman" w:cs="Times New Roman"/>
          <w:sz w:val="20"/>
          <w:szCs w:val="20"/>
          <w:lang w:val="en-US"/>
        </w:rPr>
        <w:t xml:space="preserve"> arbitration agreements m</w:t>
      </w:r>
      <w:r w:rsidR="001A65C7" w:rsidRPr="009154D1">
        <w:rPr>
          <w:rFonts w:ascii="Times New Roman" w:hAnsi="Times New Roman" w:cs="Times New Roman"/>
          <w:sz w:val="20"/>
          <w:szCs w:val="20"/>
          <w:lang w:val="en-US"/>
        </w:rPr>
        <w:t>ade orally and similarly recognizes</w:t>
      </w:r>
      <w:r w:rsidRPr="009154D1">
        <w:rPr>
          <w:rFonts w:ascii="Times New Roman" w:hAnsi="Times New Roman" w:cs="Times New Roman"/>
          <w:sz w:val="20"/>
          <w:szCs w:val="20"/>
          <w:lang w:val="en-US"/>
        </w:rPr>
        <w:t xml:space="preserve"> any resulting award</w:t>
      </w:r>
    </w:p>
    <w:p w14:paraId="40F9A00A" w14:textId="141AEF71" w:rsidR="001F3D84" w:rsidRPr="009154D1" w:rsidRDefault="00D74CC8"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New Zealand Arbitration Act 1996 Article</w:t>
      </w:r>
      <w:r w:rsidR="00A52549" w:rsidRPr="009154D1">
        <w:rPr>
          <w:rFonts w:ascii="Times New Roman" w:hAnsi="Times New Roman" w:cs="Times New Roman"/>
          <w:b/>
          <w:sz w:val="20"/>
          <w:szCs w:val="20"/>
          <w:highlight w:val="yellow"/>
          <w:lang w:val="en-US"/>
        </w:rPr>
        <w:t xml:space="preserve"> </w:t>
      </w:r>
      <w:r w:rsidRPr="009154D1">
        <w:rPr>
          <w:rFonts w:ascii="Times New Roman" w:hAnsi="Times New Roman" w:cs="Times New Roman"/>
          <w:b/>
          <w:sz w:val="20"/>
          <w:szCs w:val="20"/>
          <w:highlight w:val="yellow"/>
          <w:lang w:val="en-US"/>
        </w:rPr>
        <w:t>7(1):</w:t>
      </w:r>
      <w:r w:rsidRPr="009154D1">
        <w:rPr>
          <w:rFonts w:ascii="Times New Roman" w:hAnsi="Times New Roman" w:cs="Times New Roman"/>
          <w:sz w:val="20"/>
          <w:szCs w:val="20"/>
          <w:lang w:val="en-US"/>
        </w:rPr>
        <w:t xml:space="preserve"> “</w:t>
      </w:r>
      <w:r w:rsidRPr="009154D1">
        <w:rPr>
          <w:rFonts w:ascii="Times New Roman" w:hAnsi="Times New Roman" w:cs="Times New Roman"/>
          <w:i/>
          <w:sz w:val="20"/>
          <w:szCs w:val="20"/>
          <w:lang w:val="en-US"/>
        </w:rPr>
        <w:t>An arbitration agreement may be made orally or in writing. Subject to, an arbitration agreement may be in the form of an arbitration clause in a contract or in the form of a separate agreement.</w:t>
      </w:r>
      <w:r w:rsidR="001A65C7" w:rsidRPr="009154D1">
        <w:rPr>
          <w:rFonts w:ascii="Times New Roman" w:hAnsi="Times New Roman" w:cs="Times New Roman"/>
          <w:sz w:val="20"/>
          <w:szCs w:val="20"/>
          <w:lang w:val="en-US"/>
        </w:rPr>
        <w:t>”</w:t>
      </w:r>
    </w:p>
    <w:p w14:paraId="11616B40" w14:textId="77777777" w:rsidR="001F3D84" w:rsidRPr="009154D1" w:rsidRDefault="001F3D84" w:rsidP="0044602D">
      <w:pPr>
        <w:pStyle w:val="NoSpacing"/>
        <w:ind w:left="720"/>
        <w:jc w:val="both"/>
        <w:rPr>
          <w:rFonts w:ascii="Times New Roman" w:hAnsi="Times New Roman" w:cs="Times New Roman"/>
          <w:sz w:val="20"/>
          <w:szCs w:val="20"/>
          <w:lang w:val="en-US"/>
        </w:rPr>
      </w:pPr>
    </w:p>
    <w:p w14:paraId="009A4525" w14:textId="437D7952" w:rsidR="00D74CC8" w:rsidRPr="009154D1" w:rsidRDefault="001F3D84" w:rsidP="00E131C0">
      <w:pPr>
        <w:pStyle w:val="NoSpacing"/>
        <w:numPr>
          <w:ilvl w:val="0"/>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Ultimately, the role of the writing requirement is to </w:t>
      </w:r>
      <w:r w:rsidRPr="009154D1">
        <w:rPr>
          <w:rFonts w:ascii="Times New Roman" w:hAnsi="Times New Roman" w:cs="Times New Roman"/>
          <w:b/>
          <w:sz w:val="20"/>
          <w:szCs w:val="20"/>
          <w:lang w:val="en-US"/>
        </w:rPr>
        <w:t>assist in proving that an arbitration agreement exists and the terms of that arbitration agreement</w:t>
      </w:r>
      <w:r w:rsidRPr="009154D1">
        <w:rPr>
          <w:rFonts w:ascii="Times New Roman" w:hAnsi="Times New Roman" w:cs="Times New Roman"/>
          <w:sz w:val="20"/>
          <w:szCs w:val="20"/>
          <w:lang w:val="en-US"/>
        </w:rPr>
        <w:t>.</w:t>
      </w:r>
    </w:p>
    <w:p w14:paraId="04A67660" w14:textId="77777777" w:rsidR="007139B9" w:rsidRPr="009154D1" w:rsidRDefault="007139B9" w:rsidP="0044602D">
      <w:pPr>
        <w:pStyle w:val="NoSpacing"/>
        <w:jc w:val="both"/>
        <w:rPr>
          <w:rFonts w:ascii="Times New Roman" w:hAnsi="Times New Roman" w:cs="Times New Roman"/>
          <w:i/>
          <w:sz w:val="20"/>
          <w:szCs w:val="20"/>
          <w:u w:val="single"/>
          <w:lang w:val="en-US"/>
        </w:rPr>
      </w:pPr>
    </w:p>
    <w:p w14:paraId="597CD7F5" w14:textId="2EDE08AD" w:rsidR="00C73975" w:rsidRPr="009154D1" w:rsidRDefault="00C73975" w:rsidP="00E131C0">
      <w:pPr>
        <w:pStyle w:val="NoSpacing"/>
        <w:numPr>
          <w:ilvl w:val="0"/>
          <w:numId w:val="6"/>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Incorporation by reference</w:t>
      </w:r>
    </w:p>
    <w:p w14:paraId="3C716EBA" w14:textId="77777777" w:rsidR="001F3D84" w:rsidRPr="009154D1" w:rsidRDefault="001F3D84" w:rsidP="0044602D">
      <w:pPr>
        <w:pStyle w:val="NoSpacing"/>
        <w:jc w:val="both"/>
        <w:rPr>
          <w:rFonts w:ascii="Times New Roman" w:hAnsi="Times New Roman" w:cs="Times New Roman"/>
          <w:i/>
          <w:sz w:val="20"/>
          <w:szCs w:val="20"/>
          <w:u w:val="single"/>
          <w:lang w:val="en-US"/>
        </w:rPr>
      </w:pPr>
    </w:p>
    <w:p w14:paraId="09A84F6B" w14:textId="77777777" w:rsidR="001A65C7" w:rsidRPr="009154D1" w:rsidRDefault="001F3D84"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Difficulties can arise when the arbitration agreement is said to have been incor</w:t>
      </w:r>
      <w:r w:rsidR="001A65C7" w:rsidRPr="009154D1">
        <w:rPr>
          <w:rFonts w:ascii="Times New Roman" w:hAnsi="Times New Roman" w:cs="Times New Roman"/>
          <w:sz w:val="20"/>
          <w:szCs w:val="20"/>
          <w:lang w:val="en-US"/>
        </w:rPr>
        <w:t>p</w:t>
      </w:r>
      <w:r w:rsidRPr="009154D1">
        <w:rPr>
          <w:rFonts w:ascii="Times New Roman" w:hAnsi="Times New Roman" w:cs="Times New Roman"/>
          <w:sz w:val="20"/>
          <w:szCs w:val="20"/>
          <w:lang w:val="en-US"/>
        </w:rPr>
        <w:t xml:space="preserve">orated by reference. </w:t>
      </w:r>
    </w:p>
    <w:p w14:paraId="41F11B1B" w14:textId="77777777" w:rsidR="001A65C7" w:rsidRPr="009154D1" w:rsidRDefault="001F3D84" w:rsidP="00E131C0">
      <w:pPr>
        <w:pStyle w:val="NoSpacing"/>
        <w:numPr>
          <w:ilvl w:val="0"/>
          <w:numId w:val="2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situation arises where parties have not included an arbitration agreement in their own contract, </w:t>
      </w:r>
    </w:p>
    <w:p w14:paraId="5FF9DC2A" w14:textId="34737872" w:rsidR="001A65C7" w:rsidRPr="009154D1" w:rsidRDefault="001F3D84" w:rsidP="00E131C0">
      <w:pPr>
        <w:pStyle w:val="NoSpacing"/>
        <w:numPr>
          <w:ilvl w:val="1"/>
          <w:numId w:val="2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but merely include </w:t>
      </w:r>
      <w:r w:rsidRPr="009154D1">
        <w:rPr>
          <w:rFonts w:ascii="Times New Roman" w:hAnsi="Times New Roman" w:cs="Times New Roman"/>
          <w:b/>
          <w:sz w:val="20"/>
          <w:szCs w:val="20"/>
          <w:lang w:val="en-US"/>
        </w:rPr>
        <w:t>a reference to another document</w:t>
      </w:r>
      <w:r w:rsidRPr="009154D1">
        <w:rPr>
          <w:rFonts w:ascii="Times New Roman" w:hAnsi="Times New Roman" w:cs="Times New Roman"/>
          <w:sz w:val="20"/>
          <w:szCs w:val="20"/>
          <w:lang w:val="en-US"/>
        </w:rPr>
        <w:t xml:space="preserve">, which contains an arbitration agreement. </w:t>
      </w:r>
    </w:p>
    <w:p w14:paraId="1E9CDEBE" w14:textId="69CC4115" w:rsidR="001F3D84" w:rsidRPr="009154D1" w:rsidRDefault="001F3D84" w:rsidP="00E131C0">
      <w:pPr>
        <w:pStyle w:val="NoSpacing"/>
        <w:numPr>
          <w:ilvl w:val="0"/>
          <w:numId w:val="13"/>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The question is whether the arbitration agreement in the other document is binding on the parties to the contract.</w:t>
      </w:r>
    </w:p>
    <w:p w14:paraId="66B1AA2A" w14:textId="77777777" w:rsidR="001F3D84" w:rsidRPr="009154D1" w:rsidRDefault="001F3D84" w:rsidP="0044602D">
      <w:pPr>
        <w:pStyle w:val="NoSpacing"/>
        <w:jc w:val="both"/>
        <w:rPr>
          <w:rFonts w:ascii="Times New Roman" w:hAnsi="Times New Roman" w:cs="Times New Roman"/>
          <w:sz w:val="20"/>
          <w:szCs w:val="20"/>
          <w:lang w:val="en-US"/>
        </w:rPr>
      </w:pPr>
    </w:p>
    <w:p w14:paraId="18946566" w14:textId="6D42D537" w:rsidR="002228BB" w:rsidRPr="009154D1" w:rsidRDefault="001A65C7"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w:t>
      </w:r>
      <w:r w:rsidR="002228BB" w:rsidRPr="009154D1">
        <w:rPr>
          <w:rFonts w:ascii="Times New Roman" w:hAnsi="Times New Roman" w:cs="Times New Roman"/>
          <w:sz w:val="20"/>
          <w:szCs w:val="20"/>
          <w:lang w:val="en-US"/>
        </w:rPr>
        <w:t xml:space="preserve">he question of incorporation by reference should not in any way be confused with or influenced by the doctrine of separability. </w:t>
      </w:r>
    </w:p>
    <w:p w14:paraId="530C3A88" w14:textId="3734828E" w:rsidR="002228BB" w:rsidRPr="009154D1" w:rsidRDefault="002228BB"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(Essentially, it treats an arbitration clause in a contract as a separate and independent agreement from the contract containing it.) </w:t>
      </w:r>
    </w:p>
    <w:p w14:paraId="0D763906" w14:textId="77777777" w:rsidR="00C73975" w:rsidRPr="009154D1" w:rsidRDefault="00C73975" w:rsidP="0044602D">
      <w:pPr>
        <w:pStyle w:val="NoSpacing"/>
        <w:jc w:val="both"/>
        <w:rPr>
          <w:rFonts w:ascii="Times New Roman" w:hAnsi="Times New Roman" w:cs="Times New Roman"/>
          <w:sz w:val="20"/>
          <w:szCs w:val="20"/>
          <w:lang w:val="en-US"/>
        </w:rPr>
      </w:pPr>
    </w:p>
    <w:p w14:paraId="657BDC0B" w14:textId="77777777" w:rsidR="001A65C7" w:rsidRPr="009154D1" w:rsidRDefault="008022CD" w:rsidP="00E131C0">
      <w:pPr>
        <w:pStyle w:val="NoSpacing"/>
        <w:numPr>
          <w:ilvl w:val="0"/>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general issue of incorporation by reference: typically arises in the context of an application to stay court proceedings. </w:t>
      </w:r>
    </w:p>
    <w:p w14:paraId="5EF8C8BC" w14:textId="77777777" w:rsidR="001A65C7" w:rsidRPr="009154D1" w:rsidRDefault="00A52549" w:rsidP="00E131C0">
      <w:pPr>
        <w:pStyle w:val="NoSpacing"/>
        <w:numPr>
          <w:ilvl w:val="0"/>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Although there have been some exceptions, the general approach adopted in the </w:t>
      </w:r>
      <w:r w:rsidRPr="009154D1">
        <w:rPr>
          <w:rFonts w:ascii="Times New Roman" w:hAnsi="Times New Roman" w:cs="Times New Roman"/>
          <w:b/>
          <w:sz w:val="20"/>
          <w:szCs w:val="20"/>
          <w:lang w:val="en-US"/>
        </w:rPr>
        <w:t>Asia-Pacific</w:t>
      </w:r>
      <w:r w:rsidRPr="009154D1">
        <w:rPr>
          <w:rFonts w:ascii="Times New Roman" w:hAnsi="Times New Roman" w:cs="Times New Roman"/>
          <w:sz w:val="20"/>
          <w:szCs w:val="20"/>
          <w:lang w:val="en-US"/>
        </w:rPr>
        <w:t xml:space="preserve"> region is that</w:t>
      </w:r>
      <w:r w:rsidR="001A65C7" w:rsidRPr="009154D1">
        <w:rPr>
          <w:rFonts w:ascii="Times New Roman" w:hAnsi="Times New Roman" w:cs="Times New Roman"/>
          <w:sz w:val="20"/>
          <w:szCs w:val="20"/>
          <w:lang w:val="en-US"/>
        </w:rPr>
        <w:t>:</w:t>
      </w:r>
    </w:p>
    <w:p w14:paraId="7FCBA8FA" w14:textId="77777777" w:rsidR="001A65C7" w:rsidRPr="009154D1" w:rsidRDefault="00A52549" w:rsidP="00E131C0">
      <w:pPr>
        <w:pStyle w:val="NoSpacing"/>
        <w:numPr>
          <w:ilvl w:val="1"/>
          <w:numId w:val="24"/>
        </w:numPr>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 xml:space="preserve">it is not necessary to refer specifically to the arbitration agreement for it to be incorporated by reference. </w:t>
      </w:r>
    </w:p>
    <w:p w14:paraId="047D3509" w14:textId="77777777" w:rsidR="001A65C7" w:rsidRPr="009154D1" w:rsidRDefault="00A52549" w:rsidP="00E131C0">
      <w:pPr>
        <w:pStyle w:val="NoSpacing"/>
        <w:numPr>
          <w:ilvl w:val="1"/>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test is simply whether the parties </w:t>
      </w:r>
      <w:r w:rsidRPr="009154D1">
        <w:rPr>
          <w:rFonts w:ascii="Times New Roman" w:hAnsi="Times New Roman" w:cs="Times New Roman"/>
          <w:b/>
          <w:sz w:val="20"/>
          <w:szCs w:val="20"/>
          <w:lang w:val="en-US"/>
        </w:rPr>
        <w:t>intended</w:t>
      </w:r>
      <w:r w:rsidRPr="009154D1">
        <w:rPr>
          <w:rFonts w:ascii="Times New Roman" w:hAnsi="Times New Roman" w:cs="Times New Roman"/>
          <w:sz w:val="20"/>
          <w:szCs w:val="20"/>
          <w:lang w:val="en-US"/>
        </w:rPr>
        <w:t xml:space="preserve"> to incorporate the arbitration agreement. </w:t>
      </w:r>
    </w:p>
    <w:p w14:paraId="09471BC2" w14:textId="526853AA" w:rsidR="00A52549" w:rsidRPr="009154D1" w:rsidRDefault="00A52549" w:rsidP="00E131C0">
      <w:pPr>
        <w:pStyle w:val="NoSpacing"/>
        <w:numPr>
          <w:ilvl w:val="1"/>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specific reference, while not strictly necessary, is nevertheless advisable to avoid sometimes lengthy arguments on the point.</w:t>
      </w:r>
    </w:p>
    <w:p w14:paraId="69C616C8" w14:textId="35C2AD0E" w:rsidR="001A65C7" w:rsidRPr="009154D1" w:rsidRDefault="001A65C7" w:rsidP="00E131C0">
      <w:pPr>
        <w:pStyle w:val="ListParagraph"/>
        <w:widowControl w:val="0"/>
        <w:numPr>
          <w:ilvl w:val="2"/>
          <w:numId w:val="24"/>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Traditional arguments: belief that an arbitration agreement is particularly special because it precludes avenues of state judicial recourse.</w:t>
      </w:r>
    </w:p>
    <w:p w14:paraId="55EE193A" w14:textId="38692663" w:rsidR="001A65C7" w:rsidRPr="009154D1" w:rsidRDefault="001A65C7"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w:t>
      </w:r>
      <w:r w:rsidR="0024243F" w:rsidRPr="009154D1">
        <w:rPr>
          <w:rFonts w:ascii="Times New Roman" w:hAnsi="Times New Roman" w:cs="Times New Roman"/>
          <w:sz w:val="20"/>
          <w:szCs w:val="20"/>
          <w:lang w:val="en-US"/>
        </w:rPr>
        <w:t xml:space="preserve">he Malaysian Court of Appeal endorse the view that </w:t>
      </w:r>
      <w:r w:rsidR="0024243F" w:rsidRPr="009154D1">
        <w:rPr>
          <w:rFonts w:ascii="Times New Roman" w:hAnsi="Times New Roman" w:cs="Times New Roman"/>
          <w:b/>
          <w:sz w:val="20"/>
          <w:szCs w:val="20"/>
          <w:lang w:val="en-US"/>
        </w:rPr>
        <w:t>the test is one of intent</w:t>
      </w:r>
      <w:r w:rsidR="0024243F" w:rsidRPr="009154D1">
        <w:rPr>
          <w:rFonts w:ascii="Times New Roman" w:hAnsi="Times New Roman" w:cs="Times New Roman"/>
          <w:sz w:val="20"/>
          <w:szCs w:val="20"/>
          <w:lang w:val="en-US"/>
        </w:rPr>
        <w:t>, with or without express wording.</w:t>
      </w:r>
    </w:p>
    <w:p w14:paraId="0FE0B0F1" w14:textId="77777777" w:rsidR="001A65C7" w:rsidRPr="009154D1" w:rsidRDefault="001A65C7" w:rsidP="00E131C0">
      <w:pPr>
        <w:pStyle w:val="NoSpacing"/>
        <w:numPr>
          <w:ilvl w:val="1"/>
          <w:numId w:val="24"/>
        </w:numPr>
        <w:jc w:val="both"/>
        <w:rPr>
          <w:rFonts w:ascii="Times New Roman" w:hAnsi="Times New Roman" w:cs="Times New Roman"/>
          <w:b/>
          <w:sz w:val="20"/>
          <w:szCs w:val="20"/>
          <w:lang w:val="en-US"/>
        </w:rPr>
      </w:pPr>
      <w:r w:rsidRPr="009154D1">
        <w:rPr>
          <w:rFonts w:ascii="Times New Roman" w:hAnsi="Times New Roman" w:cs="Times New Roman"/>
          <w:b/>
          <w:sz w:val="20"/>
          <w:szCs w:val="20"/>
          <w:highlight w:val="green"/>
          <w:lang w:val="en-US"/>
        </w:rPr>
        <w:t>Bauer (M) Sdn Bhd v Daewoo Corp 1999</w:t>
      </w:r>
      <w:r w:rsidRPr="009154D1">
        <w:rPr>
          <w:rFonts w:ascii="Times New Roman" w:hAnsi="Times New Roman" w:cs="Times New Roman"/>
          <w:b/>
          <w:sz w:val="20"/>
          <w:szCs w:val="20"/>
          <w:lang w:val="en-US"/>
        </w:rPr>
        <w:t xml:space="preserve">, and </w:t>
      </w:r>
    </w:p>
    <w:p w14:paraId="6668E159" w14:textId="77777777" w:rsidR="001A65C7" w:rsidRPr="009154D1" w:rsidRDefault="001A65C7" w:rsidP="00E131C0">
      <w:pPr>
        <w:pStyle w:val="NoSpacing"/>
        <w:numPr>
          <w:ilvl w:val="1"/>
          <w:numId w:val="24"/>
        </w:numPr>
        <w:jc w:val="both"/>
        <w:rPr>
          <w:rFonts w:ascii="Times New Roman" w:hAnsi="Times New Roman" w:cs="Times New Roman"/>
          <w:b/>
          <w:sz w:val="20"/>
          <w:szCs w:val="20"/>
          <w:lang w:val="en-US"/>
        </w:rPr>
      </w:pPr>
      <w:r w:rsidRPr="009154D1">
        <w:rPr>
          <w:rFonts w:ascii="Times New Roman" w:hAnsi="Times New Roman" w:cs="Times New Roman"/>
          <w:b/>
          <w:sz w:val="20"/>
          <w:szCs w:val="20"/>
          <w:highlight w:val="green"/>
          <w:lang w:val="en-US"/>
        </w:rPr>
        <w:t>Bina Puri Sdn Bhd v EP Engineering Sdn Bhd 2008</w:t>
      </w:r>
      <w:r w:rsidRPr="009154D1">
        <w:rPr>
          <w:rFonts w:ascii="Times New Roman" w:hAnsi="Times New Roman" w:cs="Times New Roman"/>
          <w:b/>
          <w:sz w:val="20"/>
          <w:szCs w:val="20"/>
          <w:lang w:val="en-US"/>
        </w:rPr>
        <w:t xml:space="preserve">  </w:t>
      </w:r>
    </w:p>
    <w:p w14:paraId="26C19B71" w14:textId="19A1D594" w:rsidR="001A65C7" w:rsidRPr="009154D1" w:rsidRDefault="001A65C7"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latter case, Justice Gopal Sri Ram was called upon to consider the incorporation of an arbitration clause in the absence of specific wording.</w:t>
      </w:r>
    </w:p>
    <w:p w14:paraId="069F4E31" w14:textId="11C268BA" w:rsidR="001D4771" w:rsidRPr="009154D1" w:rsidRDefault="001D4771"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Singaporean High Court stated in </w:t>
      </w:r>
      <w:r w:rsidRPr="009154D1">
        <w:rPr>
          <w:rFonts w:ascii="Times New Roman" w:hAnsi="Times New Roman" w:cs="Times New Roman"/>
          <w:sz w:val="20"/>
          <w:szCs w:val="20"/>
          <w:highlight w:val="green"/>
          <w:lang w:val="en-US"/>
        </w:rPr>
        <w:t>Concordia Agritrading Pte Ltd v C</w:t>
      </w:r>
      <w:r w:rsidR="001405C0" w:rsidRPr="009154D1">
        <w:rPr>
          <w:rFonts w:ascii="Times New Roman" w:hAnsi="Times New Roman" w:cs="Times New Roman"/>
          <w:sz w:val="20"/>
          <w:szCs w:val="20"/>
          <w:highlight w:val="green"/>
          <w:lang w:val="en-US"/>
        </w:rPr>
        <w:t>ornelder Hoogewerff</w:t>
      </w:r>
      <w:r w:rsidRPr="009154D1">
        <w:rPr>
          <w:rFonts w:ascii="Times New Roman" w:hAnsi="Times New Roman" w:cs="Times New Roman"/>
          <w:sz w:val="20"/>
          <w:szCs w:val="20"/>
          <w:highlight w:val="green"/>
          <w:lang w:val="en-US"/>
        </w:rPr>
        <w:t>, 2001</w:t>
      </w:r>
    </w:p>
    <w:p w14:paraId="1488B602" w14:textId="702A42BB" w:rsidR="001D4771" w:rsidRPr="009154D1" w:rsidRDefault="004A42CD"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001D4771" w:rsidRPr="009154D1">
        <w:rPr>
          <w:rFonts w:ascii="Times New Roman" w:hAnsi="Times New Roman" w:cs="Times New Roman"/>
          <w:i/>
          <w:sz w:val="20"/>
          <w:szCs w:val="20"/>
          <w:lang w:val="en-US"/>
        </w:rPr>
        <w:t>I think it is a question of construction in each case. There must be a clear intention to incorporate an arbitration clause. If the words of incorporation are specific that intention may well have been clearly expressed</w:t>
      </w:r>
      <w:r w:rsidRPr="009154D1">
        <w:rPr>
          <w:rFonts w:ascii="Times New Roman" w:hAnsi="Times New Roman" w:cs="Times New Roman"/>
          <w:sz w:val="20"/>
          <w:szCs w:val="20"/>
          <w:lang w:val="en-US"/>
        </w:rPr>
        <w:t>” (Justice Lim Teong Qwee)</w:t>
      </w:r>
      <w:r w:rsidR="001D4771" w:rsidRPr="009154D1">
        <w:rPr>
          <w:rFonts w:ascii="Times New Roman" w:hAnsi="Times New Roman" w:cs="Times New Roman"/>
          <w:sz w:val="20"/>
          <w:szCs w:val="20"/>
          <w:lang w:val="en-US"/>
        </w:rPr>
        <w:t>.</w:t>
      </w:r>
    </w:p>
    <w:p w14:paraId="204F04B5" w14:textId="77777777" w:rsidR="004A42CD" w:rsidRPr="009154D1" w:rsidRDefault="001D4771"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w:t>
      </w:r>
      <w:r w:rsidRPr="009154D1">
        <w:rPr>
          <w:rFonts w:ascii="Times New Roman" w:hAnsi="Times New Roman" w:cs="Times New Roman"/>
          <w:sz w:val="20"/>
          <w:szCs w:val="20"/>
          <w:highlight w:val="green"/>
          <w:lang w:val="en-US"/>
        </w:rPr>
        <w:t>Conagra International Fertiliser v Lief Investments,</w:t>
      </w:r>
      <w:r w:rsidR="004A42CD" w:rsidRPr="009154D1">
        <w:rPr>
          <w:rFonts w:ascii="Times New Roman" w:hAnsi="Times New Roman" w:cs="Times New Roman"/>
          <w:sz w:val="20"/>
          <w:szCs w:val="20"/>
          <w:highlight w:val="green"/>
          <w:lang w:val="en-US"/>
        </w:rPr>
        <w:t xml:space="preserve"> 1997</w:t>
      </w:r>
      <w:r w:rsidR="004A42CD" w:rsidRPr="009154D1">
        <w:rPr>
          <w:rFonts w:ascii="Times New Roman" w:hAnsi="Times New Roman" w:cs="Times New Roman"/>
          <w:sz w:val="20"/>
          <w:szCs w:val="20"/>
          <w:lang w:val="en-US"/>
        </w:rPr>
        <w:t xml:space="preserve">: </w:t>
      </w:r>
    </w:p>
    <w:p w14:paraId="0697371C" w14:textId="77777777" w:rsidR="001405C0" w:rsidRPr="009154D1" w:rsidRDefault="001D4771"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Justice Rolfe reached the view, based on the weight of authority, that specific reference was required to incorporate an arbitration agreement pursuant to Australian law. </w:t>
      </w:r>
    </w:p>
    <w:p w14:paraId="6222BC03" w14:textId="5E3316F8" w:rsidR="001405C0" w:rsidRPr="009154D1" w:rsidRDefault="001405C0" w:rsidP="00E131C0">
      <w:pPr>
        <w:pStyle w:val="NoSpacing"/>
        <w:numPr>
          <w:ilvl w:val="1"/>
          <w:numId w:val="10"/>
        </w:numPr>
        <w:jc w:val="both"/>
        <w:rPr>
          <w:rFonts w:ascii="Times" w:hAnsi="Times" w:cs="Times"/>
          <w:lang w:val="en-US"/>
        </w:rPr>
      </w:pPr>
      <w:r w:rsidRPr="009154D1">
        <w:rPr>
          <w:rFonts w:ascii="Times New Roman" w:hAnsi="Times New Roman" w:cs="Times New Roman"/>
          <w:sz w:val="20"/>
          <w:szCs w:val="20"/>
          <w:lang w:val="en-US"/>
        </w:rPr>
        <w:t>The South Korean Supreme Court has noted that as a general rule explicit reference is required, but:</w:t>
      </w:r>
    </w:p>
    <w:p w14:paraId="50CB1CE3" w14:textId="1D80BC0F" w:rsidR="001405C0" w:rsidRPr="009154D1" w:rsidRDefault="001405C0"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For an effective incorporation to take place an assignee (a holder) of the bill of lading knew or should have known about the existence of such an arbitration clause to be incorporated and an arbitration clause should not contradict with the other terms and conditions of the bill of lading after being incorporated; moreover, such arbitration clause of vessel hiring contract should be phrased comprehensively so that an arbitration clause of vessel hiring contract covers not only disputes arising between an owner of vessel and a vessel hiring person, but also applies to a holder of bill of lading</w:t>
      </w:r>
      <w:r w:rsidRPr="009154D1">
        <w:rPr>
          <w:rFonts w:ascii="Times New Roman" w:hAnsi="Times New Roman" w:cs="Times New Roman"/>
          <w:sz w:val="20"/>
          <w:szCs w:val="20"/>
          <w:lang w:val="en-US"/>
        </w:rPr>
        <w:t>”.</w:t>
      </w:r>
    </w:p>
    <w:p w14:paraId="54CA236E" w14:textId="6B3FFFE8" w:rsidR="001405C0" w:rsidRPr="009154D1" w:rsidRDefault="001405C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Philippines Supreme Court in </w:t>
      </w:r>
      <w:r w:rsidRPr="009154D1">
        <w:rPr>
          <w:rFonts w:ascii="Times New Roman" w:hAnsi="Times New Roman" w:cs="Times New Roman"/>
          <w:sz w:val="20"/>
          <w:szCs w:val="20"/>
          <w:highlight w:val="green"/>
          <w:lang w:val="en-US"/>
        </w:rPr>
        <w:t>National Union Fire Insurance Company of Pittsburg v Stolt-Nielsen Philippines Inc, 1990</w:t>
      </w:r>
      <w:r w:rsidRPr="009154D1">
        <w:rPr>
          <w:rFonts w:ascii="Times New Roman" w:hAnsi="Times New Roman" w:cs="Times New Roman"/>
          <w:sz w:val="20"/>
          <w:szCs w:val="20"/>
          <w:lang w:val="en-US"/>
        </w:rPr>
        <w:t>, states that no explicit reference is required:</w:t>
      </w:r>
    </w:p>
    <w:p w14:paraId="69BE27FF" w14:textId="61DB3CEC" w:rsidR="001405C0" w:rsidRPr="009154D1" w:rsidRDefault="001405C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 xml:space="preserve">It is settled law that the charter may be made part of the contract under which the goods are carried by an appropriate reference in the Bill of Lading [ . . . ]. This should include the provision on arbitration even without a specific stipulation to that effect. The entire contract must be read together and its clauses interpreted in relation to one another and not by </w:t>
      </w:r>
      <w:r w:rsidRPr="009154D1">
        <w:rPr>
          <w:rFonts w:ascii="Times New Roman" w:hAnsi="Times New Roman" w:cs="Times New Roman"/>
          <w:sz w:val="20"/>
          <w:szCs w:val="20"/>
          <w:lang w:val="en-US"/>
        </w:rPr>
        <w:t>parts.”</w:t>
      </w:r>
    </w:p>
    <w:p w14:paraId="5083C9A4" w14:textId="77777777" w:rsidR="001405C0" w:rsidRPr="009154D1" w:rsidRDefault="001405C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Hong Kong Court of First Instance decision Parkson Holdings Ltd v Vincent Lai &amp; Partners (HK) Ltd, 2008:  </w:t>
      </w:r>
    </w:p>
    <w:p w14:paraId="342E41F7" w14:textId="77777777" w:rsidR="001405C0" w:rsidRPr="009154D1" w:rsidRDefault="001405C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Justice Burrell accepted that an arbitration clause in a domestic arbitration had been incorporated notwithstanding the absence of explicit wording to that effect. </w:t>
      </w:r>
    </w:p>
    <w:p w14:paraId="124E2767" w14:textId="6E1AE928" w:rsidR="001405C0" w:rsidRPr="009154D1" w:rsidRDefault="001405C0" w:rsidP="00E131C0">
      <w:pPr>
        <w:pStyle w:val="NoSpacing"/>
        <w:numPr>
          <w:ilvl w:val="3"/>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decision accorded with the position he had taken in </w:t>
      </w:r>
      <w:r w:rsidRPr="009154D1">
        <w:rPr>
          <w:rFonts w:ascii="Times New Roman" w:hAnsi="Times New Roman" w:cs="Times New Roman"/>
          <w:sz w:val="20"/>
          <w:szCs w:val="20"/>
          <w:highlight w:val="green"/>
          <w:lang w:val="en-US"/>
        </w:rPr>
        <w:t>Tsang Yuk Ching T/A Tsang Ching Kee Eng Co v Fu Shing Rush Door Joint Venture Co Ltd, 2003</w:t>
      </w:r>
      <w:r w:rsidRPr="009154D1">
        <w:rPr>
          <w:rFonts w:ascii="Times New Roman" w:hAnsi="Times New Roman" w:cs="Times New Roman"/>
          <w:sz w:val="20"/>
          <w:szCs w:val="20"/>
          <w:lang w:val="en-US"/>
        </w:rPr>
        <w:t>.</w:t>
      </w:r>
    </w:p>
    <w:p w14:paraId="4F5B4833" w14:textId="77777777" w:rsidR="001A65C7" w:rsidRPr="009154D1" w:rsidRDefault="001A65C7" w:rsidP="0044602D">
      <w:pPr>
        <w:pStyle w:val="NoSpacing"/>
        <w:jc w:val="both"/>
        <w:rPr>
          <w:rFonts w:ascii="Times New Roman" w:hAnsi="Times New Roman" w:cs="Times New Roman"/>
          <w:b/>
          <w:color w:val="FF0000"/>
          <w:sz w:val="20"/>
          <w:szCs w:val="20"/>
          <w:lang w:val="en-US"/>
        </w:rPr>
      </w:pPr>
    </w:p>
    <w:p w14:paraId="196F99C5" w14:textId="14FC039D" w:rsidR="001405C0" w:rsidRPr="009154D1" w:rsidRDefault="00167EA0" w:rsidP="00E131C0">
      <w:pPr>
        <w:pStyle w:val="NoSpacing"/>
        <w:numPr>
          <w:ilvl w:val="0"/>
          <w:numId w:val="13"/>
        </w:numPr>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Did the parties intend to incorporate the arbitration agreement?</w:t>
      </w:r>
    </w:p>
    <w:p w14:paraId="696AE651" w14:textId="77777777" w:rsidR="001405C0" w:rsidRPr="009154D1" w:rsidRDefault="001405C0" w:rsidP="0044602D">
      <w:pPr>
        <w:pStyle w:val="NoSpacing"/>
        <w:jc w:val="both"/>
        <w:rPr>
          <w:rFonts w:ascii="Times New Roman" w:hAnsi="Times New Roman" w:cs="Times New Roman"/>
          <w:sz w:val="20"/>
          <w:szCs w:val="20"/>
          <w:lang w:val="en-US"/>
        </w:rPr>
      </w:pPr>
    </w:p>
    <w:p w14:paraId="65555A58" w14:textId="5136823F" w:rsidR="00167EA0" w:rsidRPr="009154D1" w:rsidRDefault="001405C0"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Proceedings under the New York Convention to enforce an award are another context in which incorporation of an arbitration </w:t>
      </w:r>
      <w:r w:rsidR="00167EA0" w:rsidRPr="009154D1">
        <w:rPr>
          <w:rFonts w:ascii="Times New Roman" w:hAnsi="Times New Roman" w:cs="Times New Roman"/>
          <w:sz w:val="20"/>
          <w:szCs w:val="20"/>
          <w:lang w:val="en-US"/>
        </w:rPr>
        <w:t>clause by reference raises dif</w:t>
      </w:r>
      <w:r w:rsidRPr="009154D1">
        <w:rPr>
          <w:rFonts w:ascii="Times New Roman" w:hAnsi="Times New Roman" w:cs="Times New Roman"/>
          <w:sz w:val="20"/>
          <w:szCs w:val="20"/>
          <w:lang w:val="en-US"/>
        </w:rPr>
        <w:t xml:space="preserve">ficulties. </w:t>
      </w:r>
    </w:p>
    <w:p w14:paraId="53A70F88" w14:textId="0B0858F9" w:rsidR="00167EA0" w:rsidRPr="009154D1" w:rsidRDefault="001405C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highlight w:val="yellow"/>
          <w:lang w:val="en-US"/>
        </w:rPr>
        <w:t>Article II</w:t>
      </w:r>
      <w:r w:rsidR="00167EA0" w:rsidRPr="009154D1">
        <w:rPr>
          <w:rFonts w:ascii="Times New Roman" w:hAnsi="Times New Roman" w:cs="Times New Roman"/>
          <w:sz w:val="20"/>
          <w:szCs w:val="20"/>
          <w:highlight w:val="yellow"/>
          <w:lang w:val="en-US"/>
        </w:rPr>
        <w:t xml:space="preserve"> </w:t>
      </w:r>
      <w:r w:rsidRPr="009154D1">
        <w:rPr>
          <w:rFonts w:ascii="Times New Roman" w:hAnsi="Times New Roman" w:cs="Times New Roman"/>
          <w:sz w:val="20"/>
          <w:szCs w:val="20"/>
          <w:highlight w:val="yellow"/>
          <w:lang w:val="en-US"/>
        </w:rPr>
        <w:t>(2) of the New York Convention</w:t>
      </w:r>
      <w:r w:rsidRPr="009154D1">
        <w:rPr>
          <w:rFonts w:ascii="Times New Roman" w:hAnsi="Times New Roman" w:cs="Times New Roman"/>
          <w:sz w:val="20"/>
          <w:szCs w:val="20"/>
          <w:lang w:val="en-US"/>
        </w:rPr>
        <w:t xml:space="preserve"> does not refer directly to incorporation by reference. </w:t>
      </w:r>
    </w:p>
    <w:p w14:paraId="37D556E4" w14:textId="77777777" w:rsidR="00167EA0" w:rsidRPr="009154D1" w:rsidRDefault="001405C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term</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‘agreement</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writing’</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shall</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include</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arbitral</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clause</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contract</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or</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 arbitration agreement, signed by the parties or contained in an exchange of letters or telegrams.</w:t>
      </w:r>
    </w:p>
    <w:p w14:paraId="78A6852C" w14:textId="0E7331A9" w:rsidR="00167EA0" w:rsidRPr="009154D1" w:rsidRDefault="00167EA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According to </w:t>
      </w:r>
      <w:r w:rsidRPr="009154D1">
        <w:rPr>
          <w:rFonts w:ascii="Times New Roman" w:hAnsi="Times New Roman" w:cs="Times New Roman"/>
          <w:color w:val="3366FF"/>
          <w:sz w:val="20"/>
          <w:szCs w:val="20"/>
          <w:lang w:val="en-US"/>
        </w:rPr>
        <w:t>Di Pietro : “Article II does not deal directly with incorporation of arbitration clauses by reference</w:t>
      </w:r>
      <w:r w:rsidRPr="009154D1">
        <w:rPr>
          <w:rFonts w:ascii="Times New Roman" w:hAnsi="Times New Roman" w:cs="Times New Roman"/>
          <w:sz w:val="20"/>
          <w:szCs w:val="20"/>
          <w:lang w:val="en-US"/>
        </w:rPr>
        <w:t>”.</w:t>
      </w:r>
    </w:p>
    <w:p w14:paraId="03D39574" w14:textId="02BAD27A" w:rsidR="00167EA0" w:rsidRPr="009154D1" w:rsidRDefault="00167EA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Supreme Court of Hong Kong:  </w:t>
      </w:r>
      <w:r w:rsidRPr="009154D1">
        <w:rPr>
          <w:rFonts w:ascii="Times New Roman" w:hAnsi="Times New Roman" w:cs="Times New Roman"/>
          <w:sz w:val="20"/>
          <w:szCs w:val="20"/>
          <w:highlight w:val="green"/>
          <w:lang w:val="en-US"/>
        </w:rPr>
        <w:t>Jiangxi Prov’l 4.35 Metal &amp; Minerals Imp &amp; Exp Corp v Sulanser Co 1995</w:t>
      </w:r>
      <w:r w:rsidRPr="009154D1">
        <w:rPr>
          <w:rFonts w:ascii="Times New Roman" w:hAnsi="Times New Roman" w:cs="Times New Roman"/>
          <w:sz w:val="20"/>
          <w:szCs w:val="20"/>
          <w:lang w:val="en-US"/>
        </w:rPr>
        <w:t xml:space="preserve">: </w:t>
      </w:r>
    </w:p>
    <w:p w14:paraId="48691797" w14:textId="0EEE5374" w:rsidR="00167EA0" w:rsidRPr="009154D1" w:rsidRDefault="00167EA0" w:rsidP="00E131C0">
      <w:pPr>
        <w:pStyle w:val="NoSpacing"/>
        <w:numPr>
          <w:ilvl w:val="3"/>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Article II(2) does not use the word “only” so “the definition in that provision was not exhaustive”</w:t>
      </w:r>
    </w:p>
    <w:p w14:paraId="6D75DD98" w14:textId="1C5773A5" w:rsidR="00167EA0" w:rsidRPr="009154D1" w:rsidRDefault="00167EA0" w:rsidP="00E131C0">
      <w:pPr>
        <w:pStyle w:val="NoSpacing"/>
        <w:numPr>
          <w:ilvl w:val="4"/>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But argument contested by Di Pietro</w:t>
      </w:r>
    </w:p>
    <w:p w14:paraId="075E7FD8" w14:textId="77777777" w:rsidR="001A65C7" w:rsidRPr="009154D1" w:rsidRDefault="001A65C7" w:rsidP="0044602D">
      <w:pPr>
        <w:pStyle w:val="NoSpacing"/>
        <w:jc w:val="both"/>
        <w:rPr>
          <w:rFonts w:ascii="Times New Roman" w:hAnsi="Times New Roman" w:cs="Times New Roman"/>
          <w:sz w:val="20"/>
          <w:szCs w:val="20"/>
          <w:lang w:val="en-US"/>
        </w:rPr>
      </w:pPr>
    </w:p>
    <w:p w14:paraId="52BFA01B" w14:textId="3E47BD4C" w:rsidR="00E50789"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Doctrine of separability</w:t>
      </w:r>
    </w:p>
    <w:p w14:paraId="43DB69CC" w14:textId="77777777" w:rsidR="002713C4" w:rsidRPr="009154D1" w:rsidRDefault="002713C4" w:rsidP="0044602D">
      <w:pPr>
        <w:pStyle w:val="NoSpacing"/>
        <w:jc w:val="both"/>
        <w:rPr>
          <w:rFonts w:ascii="Times New Roman" w:hAnsi="Times New Roman" w:cs="Times New Roman"/>
          <w:sz w:val="20"/>
          <w:szCs w:val="20"/>
          <w:lang w:val="en-US"/>
        </w:rPr>
      </w:pPr>
    </w:p>
    <w:p w14:paraId="5DAAD4C1" w14:textId="12DE78A6" w:rsidR="002713C4" w:rsidRPr="009154D1" w:rsidRDefault="002713C4" w:rsidP="00E131C0">
      <w:pPr>
        <w:pStyle w:val="NoSpacing"/>
        <w:numPr>
          <w:ilvl w:val="0"/>
          <w:numId w:val="11"/>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The doctrine of separability treats an arbitration agreement contained in a contract as a separate agreement from the contract itself.</w:t>
      </w:r>
    </w:p>
    <w:p w14:paraId="415A7165" w14:textId="77777777" w:rsidR="009F487E" w:rsidRPr="009154D1" w:rsidRDefault="009F487E" w:rsidP="00E131C0">
      <w:pPr>
        <w:pStyle w:val="ListParagraph"/>
        <w:widowControl w:val="0"/>
        <w:numPr>
          <w:ilvl w:val="1"/>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16(1) of the Model Law</w:t>
      </w:r>
      <w:r w:rsidRPr="009154D1">
        <w:rPr>
          <w:rFonts w:ascii="Times New Roman" w:hAnsi="Times New Roman" w:cs="Times New Roman"/>
          <w:sz w:val="20"/>
          <w:szCs w:val="20"/>
          <w:lang w:val="en-US"/>
        </w:rPr>
        <w:t xml:space="preserve"> codifies the doctrine of separability as follows: 4.38</w:t>
      </w:r>
    </w:p>
    <w:p w14:paraId="6C4EC58D" w14:textId="77777777" w:rsidR="009F487E" w:rsidRPr="009154D1" w:rsidRDefault="009F487E"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765E023F" w14:textId="77777777" w:rsidR="009F487E" w:rsidRPr="009154D1" w:rsidRDefault="009F487E" w:rsidP="0044602D">
      <w:pPr>
        <w:pStyle w:val="ListParagraph"/>
        <w:widowControl w:val="0"/>
        <w:autoSpaceDE w:val="0"/>
        <w:autoSpaceDN w:val="0"/>
        <w:adjustRightInd w:val="0"/>
        <w:spacing w:after="240"/>
        <w:ind w:left="1134"/>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Article 16 – Competence of arbitral tribunal to rule on its jurisdiction</w:t>
      </w:r>
    </w:p>
    <w:p w14:paraId="709831F8" w14:textId="11091B89" w:rsidR="009F487E" w:rsidRPr="009154D1" w:rsidRDefault="009F487E" w:rsidP="00E131C0">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arbitral tribunal may rule on its own jurisdiction, including any objections with respect to the existence or validity of the arbitration agreement. For that purpose, an arbitration clause which forms part of a contract shall be treated as an agreement independent of the other terms of the contract. A decision by the arbitral tribunal that the contract is null and void shall not entail ipso jure the invalidity of the arbitration clause.</w:t>
      </w:r>
    </w:p>
    <w:p w14:paraId="4CE87A19" w14:textId="77777777" w:rsidR="009F487E" w:rsidRPr="009154D1" w:rsidRDefault="009F487E"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Without the doctrine of separability, or some equivalent: </w:t>
      </w:r>
    </w:p>
    <w:p w14:paraId="5E4986AA" w14:textId="77777777"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entire arbitral process could be frustrated </w:t>
      </w:r>
    </w:p>
    <w:p w14:paraId="0830145D" w14:textId="77777777"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a party wanting to avoid arbitration could simply assert that the contract was void and therefore go to court</w:t>
      </w:r>
      <w:r w:rsidRPr="009154D1">
        <w:rPr>
          <w:rFonts w:ascii="Times New Roman" w:hAnsi="Times New Roman" w:cs="Times New Roman"/>
          <w:sz w:val="20"/>
          <w:szCs w:val="20"/>
          <w:lang w:val="en-US"/>
        </w:rPr>
        <w:t xml:space="preserve">. </w:t>
      </w:r>
    </w:p>
    <w:p w14:paraId="69E036D9" w14:textId="77777777" w:rsidR="009F487E" w:rsidRPr="009154D1" w:rsidRDefault="009F487E"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But the doctrine of separability is not without its critics. </w:t>
      </w:r>
    </w:p>
    <w:p w14:paraId="26801D24" w14:textId="59A51E16"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Some commentators disagree with the present manifestation of the doctrine of separability, describing it as a legal fiction that favours commercial pragmatism over logic.</w:t>
      </w:r>
    </w:p>
    <w:p w14:paraId="05EA6729" w14:textId="5C4178F1"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Others support the importance of the doctrine in general, but dispute its application where there is an allegation that the contract never existed at all.</w:t>
      </w:r>
    </w:p>
    <w:p w14:paraId="6DAED6E7" w14:textId="77777777" w:rsidR="00D8110A" w:rsidRPr="009154D1" w:rsidRDefault="00B9589F"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core problem identified by those arguing that the doctrine is a legal fiction is that</w:t>
      </w:r>
      <w:r w:rsidR="00D8110A" w:rsidRPr="009154D1">
        <w:rPr>
          <w:rFonts w:ascii="Times New Roman" w:hAnsi="Times New Roman" w:cs="Times New Roman"/>
          <w:sz w:val="20"/>
          <w:szCs w:val="20"/>
          <w:lang w:val="en-US"/>
        </w:rPr>
        <w:t>:</w:t>
      </w:r>
    </w:p>
    <w:p w14:paraId="3F71C636" w14:textId="661F0526" w:rsidR="00B9589F" w:rsidRPr="009154D1" w:rsidRDefault="00B9589F"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a contract is void ab initio then as a matter of law it never had any effect; necessarily implying that the arbitration agreement never had any legal effect either.</w:t>
      </w:r>
    </w:p>
    <w:p w14:paraId="2917EB9F" w14:textId="2C6F5167" w:rsidR="009F487E" w:rsidRPr="009154D1" w:rsidRDefault="00D8110A"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Authors disagree: lack of precision of this critic that fails to recognize modern forms of contracts </w:t>
      </w:r>
    </w:p>
    <w:p w14:paraId="24EDFB2E" w14:textId="77777777" w:rsidR="00D8110A" w:rsidRPr="009154D1" w:rsidRDefault="00D8110A" w:rsidP="0044602D">
      <w:pPr>
        <w:pStyle w:val="NoSpacing"/>
        <w:jc w:val="both"/>
        <w:rPr>
          <w:rFonts w:ascii="Times New Roman" w:hAnsi="Times New Roman" w:cs="Times New Roman"/>
          <w:sz w:val="20"/>
          <w:szCs w:val="20"/>
          <w:lang w:val="en-US"/>
        </w:rPr>
      </w:pPr>
    </w:p>
    <w:p w14:paraId="4806BEC8" w14:textId="77777777" w:rsidR="00D8110A" w:rsidRPr="009154D1" w:rsidRDefault="00D8110A"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Those who argue against separability in cases of disputed existence of the con- tract then turn their attention to the actual language of the arbitration agreement. They contend that if the arbitration agreement refers to a contractual relation- ship then there is a problem. </w:t>
      </w:r>
    </w:p>
    <w:p w14:paraId="614B0929" w14:textId="45D1D7AC" w:rsidR="00D8110A" w:rsidRPr="009154D1" w:rsidRDefault="00D8110A"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but it will not apply if the arbitration agreement is found to cover dis- putes about formation of a contract, or claims relating to pre-contractual gains or expectations – </w:t>
      </w:r>
      <w:r w:rsidRPr="009154D1">
        <w:rPr>
          <w:rFonts w:ascii="Times New Roman" w:hAnsi="Times New Roman" w:cs="Times New Roman"/>
          <w:b/>
          <w:i/>
          <w:sz w:val="20"/>
          <w:szCs w:val="20"/>
          <w:lang w:val="en-US"/>
        </w:rPr>
        <w:t>quantum meruit or culpa in contrahendo</w:t>
      </w:r>
      <w:r w:rsidRPr="009154D1">
        <w:rPr>
          <w:rFonts w:ascii="Times New Roman" w:hAnsi="Times New Roman" w:cs="Times New Roman"/>
          <w:sz w:val="20"/>
          <w:szCs w:val="20"/>
          <w:lang w:val="en-US"/>
        </w:rPr>
        <w:t xml:space="preserve"> for example.</w:t>
      </w:r>
    </w:p>
    <w:p w14:paraId="64CF3BD9" w14:textId="62F0513C" w:rsidR="00D8110A" w:rsidRPr="009154D1" w:rsidRDefault="00D8110A"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To determine this question, the arbitral tribunal, or court as the case may be, will need to consider as a matter of fact what was the parties’ intended scope of the arbitration agreement</w:t>
      </w:r>
    </w:p>
    <w:p w14:paraId="1E4BB33C" w14:textId="77777777" w:rsidR="00D8110A" w:rsidRPr="009154D1" w:rsidRDefault="00D8110A" w:rsidP="0044602D">
      <w:pPr>
        <w:pStyle w:val="NoSpacing"/>
        <w:ind w:left="1440"/>
        <w:jc w:val="both"/>
        <w:rPr>
          <w:rFonts w:ascii="Times New Roman" w:hAnsi="Times New Roman" w:cs="Times New Roman"/>
          <w:sz w:val="20"/>
          <w:szCs w:val="20"/>
          <w:lang w:val="en-US"/>
        </w:rPr>
      </w:pPr>
    </w:p>
    <w:p w14:paraId="19A5B9D6" w14:textId="782D8EB9" w:rsidR="00D8110A" w:rsidRPr="009154D1" w:rsidRDefault="00D8110A" w:rsidP="00E131C0">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16(1) of the Model Law</w:t>
      </w:r>
      <w:r w:rsidRPr="009154D1">
        <w:rPr>
          <w:rFonts w:ascii="Times New Roman" w:hAnsi="Times New Roman" w:cs="Times New Roman"/>
          <w:sz w:val="20"/>
          <w:szCs w:val="20"/>
          <w:lang w:val="en-US"/>
        </w:rPr>
        <w:t xml:space="preserve"> specifically empowers the arbitral tribunal to decide ‘</w:t>
      </w:r>
      <w:r w:rsidRPr="009154D1">
        <w:rPr>
          <w:rFonts w:ascii="Times New Roman" w:hAnsi="Times New Roman" w:cs="Times New Roman"/>
          <w:i/>
          <w:sz w:val="20"/>
          <w:szCs w:val="20"/>
          <w:lang w:val="en-US"/>
        </w:rPr>
        <w:t>any objections with respect to the existence or validity of the arbitration agreement’</w:t>
      </w:r>
      <w:r w:rsidRPr="009154D1">
        <w:rPr>
          <w:rFonts w:ascii="Times New Roman" w:hAnsi="Times New Roman" w:cs="Times New Roman"/>
          <w:sz w:val="20"/>
          <w:szCs w:val="20"/>
          <w:lang w:val="en-US"/>
        </w:rPr>
        <w:t>.</w:t>
      </w:r>
    </w:p>
    <w:p w14:paraId="04FFF327" w14:textId="71C1FA71" w:rsidR="00D8110A" w:rsidRPr="009154D1" w:rsidRDefault="00D8110A"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doctrine of separability simply instructs the inquirer to treat the arbitration agreement separately from the main contract for the purposes of determining its existence and validity.</w:t>
      </w:r>
    </w:p>
    <w:p w14:paraId="3BC767F1" w14:textId="6976595D" w:rsidR="002713C4" w:rsidRPr="009154D1" w:rsidRDefault="002713C4" w:rsidP="0044602D">
      <w:pPr>
        <w:pStyle w:val="NoSpacing"/>
        <w:jc w:val="both"/>
        <w:rPr>
          <w:rFonts w:ascii="Times New Roman" w:hAnsi="Times New Roman" w:cs="Times New Roman"/>
          <w:sz w:val="20"/>
          <w:szCs w:val="20"/>
          <w:lang w:val="en-US"/>
        </w:rPr>
      </w:pPr>
    </w:p>
    <w:p w14:paraId="620B2B1B" w14:textId="77777777" w:rsidR="00B17083" w:rsidRPr="009154D1" w:rsidRDefault="00B17083" w:rsidP="00E131C0">
      <w:pPr>
        <w:pStyle w:val="NoSpacing"/>
        <w:numPr>
          <w:ilvl w:val="0"/>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Three broad consequences may follow from the application of the doctrine of separability</w:t>
      </w:r>
      <w:r w:rsidRPr="009154D1">
        <w:rPr>
          <w:rFonts w:ascii="Times New Roman" w:hAnsi="Times New Roman" w:cs="Times New Roman"/>
          <w:sz w:val="20"/>
          <w:szCs w:val="20"/>
          <w:lang w:val="en-US"/>
        </w:rPr>
        <w:t xml:space="preserve">: </w:t>
      </w:r>
    </w:p>
    <w:p w14:paraId="435FC83B" w14:textId="77777777" w:rsidR="00B17083" w:rsidRPr="009154D1" w:rsidRDefault="00B17083"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arbitration agreement’s validity is considered separately from the main contract’s validity (which we have touched on in the discussion above); </w:t>
      </w:r>
    </w:p>
    <w:p w14:paraId="00B8917C" w14:textId="77777777" w:rsidR="00B17083" w:rsidRPr="009154D1" w:rsidRDefault="00B17083"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‘juridical autonomy’, meaning that a different law may apply to the arbitration agreement than that which applies to the substantive contract; </w:t>
      </w:r>
    </w:p>
    <w:p w14:paraId="1A61C72B" w14:textId="77777777" w:rsidR="00B17083" w:rsidRPr="009154D1" w:rsidRDefault="00B17083"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and finally there is an aspect of autonomy from all laws. </w:t>
      </w:r>
    </w:p>
    <w:p w14:paraId="5434A363" w14:textId="77777777" w:rsidR="00B17083" w:rsidRPr="009154D1" w:rsidRDefault="00B17083" w:rsidP="0044602D">
      <w:pPr>
        <w:pStyle w:val="NoSpacing"/>
        <w:jc w:val="both"/>
        <w:rPr>
          <w:rFonts w:ascii="Times New Roman" w:hAnsi="Times New Roman" w:cs="Times New Roman"/>
          <w:sz w:val="20"/>
          <w:szCs w:val="20"/>
          <w:lang w:val="en-US"/>
        </w:rPr>
      </w:pPr>
    </w:p>
    <w:p w14:paraId="38C3F97F" w14:textId="34228B72" w:rsidR="00B17083" w:rsidRPr="009154D1" w:rsidRDefault="00B17083"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Although this last aspect is not generally found in Asia-Pacific international arbitration jurisprudence it has influenced arbitral practice and doctrine.</w:t>
      </w:r>
    </w:p>
    <w:p w14:paraId="7D730353" w14:textId="77777777" w:rsidR="002713C4" w:rsidRPr="009154D1" w:rsidRDefault="002713C4" w:rsidP="0044602D">
      <w:pPr>
        <w:pStyle w:val="NoSpacing"/>
        <w:jc w:val="both"/>
        <w:rPr>
          <w:rFonts w:ascii="Times New Roman" w:hAnsi="Times New Roman" w:cs="Times New Roman"/>
          <w:sz w:val="20"/>
          <w:szCs w:val="20"/>
          <w:lang w:val="en-US"/>
        </w:rPr>
      </w:pPr>
    </w:p>
    <w:p w14:paraId="044C30BE" w14:textId="76F25837" w:rsidR="00C73975" w:rsidRPr="009154D1" w:rsidRDefault="00C73975" w:rsidP="00E131C0">
      <w:pPr>
        <w:pStyle w:val="NoSpacing"/>
        <w:numPr>
          <w:ilvl w:val="0"/>
          <w:numId w:val="7"/>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Validity of main contract and arbitration agreement</w:t>
      </w:r>
    </w:p>
    <w:p w14:paraId="5C2B1548" w14:textId="77777777" w:rsidR="00B17083" w:rsidRPr="009154D1" w:rsidRDefault="00B17083"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When parties conclude a contract containing an arbitration agreement: </w:t>
      </w:r>
    </w:p>
    <w:p w14:paraId="026D005C" w14:textId="7BDC4B70" w:rsidR="00B17083" w:rsidRPr="009154D1" w:rsidRDefault="00B17083" w:rsidP="00E131C0">
      <w:pPr>
        <w:pStyle w:val="NoSpacing"/>
        <w:numPr>
          <w:ilvl w:val="1"/>
          <w:numId w:val="25"/>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they are concluding two separate agreements</w:t>
      </w:r>
    </w:p>
    <w:p w14:paraId="4531BE05" w14:textId="7AAF1E12" w:rsidR="00B17083" w:rsidRPr="009154D1" w:rsidRDefault="00B17083" w:rsidP="00E131C0">
      <w:pPr>
        <w:pStyle w:val="NoSpacing"/>
        <w:numPr>
          <w:ilvl w:val="2"/>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the arbitration clause were part of the main contract, the arbitration clause would not come into existence unless the main contract did, and would be terminated when the main contract terminates.</w:t>
      </w:r>
    </w:p>
    <w:p w14:paraId="16A4CD4C" w14:textId="74C6D1D0" w:rsidR="00B17083" w:rsidRPr="009154D1" w:rsidRDefault="00B17083" w:rsidP="00E131C0">
      <w:pPr>
        <w:pStyle w:val="NoSpacing"/>
        <w:numPr>
          <w:ilvl w:val="2"/>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Thus: the validity of an arbitration clause must be considered as a question separate from the validity of the contract containing that arbitration clause</w:t>
      </w:r>
    </w:p>
    <w:p w14:paraId="4138E756" w14:textId="77777777" w:rsidR="00B17083" w:rsidRPr="009154D1" w:rsidRDefault="00B17083" w:rsidP="0044602D">
      <w:pPr>
        <w:pStyle w:val="NoSpacing"/>
        <w:ind w:left="720"/>
        <w:jc w:val="both"/>
        <w:rPr>
          <w:rFonts w:ascii="Times New Roman" w:hAnsi="Times New Roman" w:cs="Times New Roman"/>
          <w:sz w:val="20"/>
          <w:szCs w:val="20"/>
          <w:lang w:val="en-US"/>
        </w:rPr>
      </w:pPr>
    </w:p>
    <w:p w14:paraId="0A6C1C84" w14:textId="4EDA86B9" w:rsidR="00B17083" w:rsidRPr="009154D1" w:rsidRDefault="00C73975" w:rsidP="00E131C0">
      <w:pPr>
        <w:pStyle w:val="NoSpacing"/>
        <w:numPr>
          <w:ilvl w:val="0"/>
          <w:numId w:val="7"/>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Law governing main contract and arbitration agreement</w:t>
      </w:r>
    </w:p>
    <w:p w14:paraId="2970BB27" w14:textId="77777777" w:rsidR="00B17083" w:rsidRPr="009154D1" w:rsidRDefault="00B17083"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As an arbitration clause in a contract is an agreement separate from that in 4.50 which it is contained, the determination of the law that governs the arbitration clause and that which governs the contract must also be separate.</w:t>
      </w:r>
    </w:p>
    <w:p w14:paraId="1227CBC9" w14:textId="5685508C" w:rsidR="00C77A96" w:rsidRPr="009154D1" w:rsidRDefault="00C77A96"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Might be different: the governing laws are not necessary different</w:t>
      </w:r>
    </w:p>
    <w:p w14:paraId="2AFC412B" w14:textId="77777777" w:rsidR="00B17083" w:rsidRPr="009154D1" w:rsidRDefault="00B17083" w:rsidP="00E131C0">
      <w:pPr>
        <w:pStyle w:val="NoSpacing"/>
        <w:numPr>
          <w:ilvl w:val="0"/>
          <w:numId w:val="25"/>
        </w:numPr>
        <w:jc w:val="both"/>
        <w:rPr>
          <w:rFonts w:ascii="Times New Roman" w:hAnsi="Times New Roman" w:cs="Times New Roman"/>
          <w:sz w:val="20"/>
          <w:szCs w:val="20"/>
          <w:lang w:val="en-US"/>
        </w:rPr>
      </w:pPr>
    </w:p>
    <w:p w14:paraId="15C2BFC0" w14:textId="77777777" w:rsidR="00C77A96" w:rsidRPr="009154D1" w:rsidRDefault="00C77A96" w:rsidP="00E131C0">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34(2)(a) of the Model Law</w:t>
      </w:r>
      <w:r w:rsidRPr="009154D1">
        <w:rPr>
          <w:rFonts w:ascii="Times New Roman" w:hAnsi="Times New Roman" w:cs="Times New Roman"/>
          <w:sz w:val="20"/>
          <w:szCs w:val="20"/>
          <w:highlight w:val="yellow"/>
          <w:lang w:val="en-US"/>
        </w:rPr>
        <w:t xml:space="preserve"> </w:t>
      </w:r>
      <w:r w:rsidRPr="009154D1">
        <w:rPr>
          <w:rFonts w:ascii="Times New Roman" w:hAnsi="Times New Roman" w:cs="Times New Roman"/>
          <w:sz w:val="20"/>
          <w:szCs w:val="20"/>
          <w:lang w:val="en-US"/>
        </w:rPr>
        <w:t xml:space="preserve">and </w:t>
      </w:r>
      <w:r w:rsidRPr="009154D1">
        <w:rPr>
          <w:rFonts w:ascii="Times New Roman" w:hAnsi="Times New Roman" w:cs="Times New Roman"/>
          <w:b/>
          <w:sz w:val="20"/>
          <w:szCs w:val="20"/>
          <w:highlight w:val="yellow"/>
          <w:lang w:val="en-US"/>
        </w:rPr>
        <w:t>Article V(1)(a) of the New York Convention</w:t>
      </w:r>
      <w:r w:rsidRPr="009154D1">
        <w:rPr>
          <w:rFonts w:ascii="Times New Roman" w:hAnsi="Times New Roman" w:cs="Times New Roman"/>
          <w:sz w:val="20"/>
          <w:szCs w:val="20"/>
          <w:highlight w:val="yellow"/>
          <w:lang w:val="en-US"/>
        </w:rPr>
        <w:t xml:space="preserve"> </w:t>
      </w:r>
      <w:r w:rsidRPr="009154D1">
        <w:rPr>
          <w:rFonts w:ascii="Times New Roman" w:hAnsi="Times New Roman" w:cs="Times New Roman"/>
          <w:sz w:val="20"/>
          <w:szCs w:val="20"/>
          <w:lang w:val="en-US"/>
        </w:rPr>
        <w:t xml:space="preserve">refer to the determination of the validity of an arbitration agreement ‘under the law to which the parties have subjected it’. </w:t>
      </w:r>
    </w:p>
    <w:p w14:paraId="2A5CEB75" w14:textId="51D1FC00" w:rsidR="00B17083" w:rsidRPr="009154D1" w:rsidRDefault="00C77A96" w:rsidP="00E131C0">
      <w:pPr>
        <w:pStyle w:val="ListParagraph"/>
        <w:widowControl w:val="0"/>
        <w:numPr>
          <w:ilvl w:val="1"/>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is no doubt that parties are free to choose the law that governs their arbitration agreement, even if it is a different law from that governing the main contract or from the lex arbitri.</w:t>
      </w:r>
    </w:p>
    <w:p w14:paraId="415EADB2" w14:textId="1F54E227" w:rsidR="00C77A96" w:rsidRPr="009154D1" w:rsidRDefault="0039228E"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w:t>
      </w:r>
      <w:r w:rsidR="00C77A96" w:rsidRPr="009154D1">
        <w:rPr>
          <w:rFonts w:ascii="Times New Roman" w:hAnsi="Times New Roman" w:cs="Times New Roman"/>
          <w:sz w:val="20"/>
          <w:szCs w:val="20"/>
          <w:lang w:val="en-US"/>
        </w:rPr>
        <w:t>ommon law jurisdictions have historically applied a rebuttable presumption that the law governing the main agreement will also govern the arbitration agreement.</w:t>
      </w:r>
    </w:p>
    <w:p w14:paraId="066EDB29" w14:textId="77777777" w:rsidR="00C77A96" w:rsidRPr="009154D1" w:rsidRDefault="00C77A96" w:rsidP="0044602D">
      <w:pPr>
        <w:pStyle w:val="NoSpacing"/>
        <w:jc w:val="both"/>
        <w:rPr>
          <w:rFonts w:ascii="Times New Roman" w:hAnsi="Times New Roman" w:cs="Times New Roman"/>
          <w:sz w:val="20"/>
          <w:szCs w:val="20"/>
          <w:lang w:val="en-US"/>
        </w:rPr>
      </w:pPr>
    </w:p>
    <w:p w14:paraId="4A2F210D" w14:textId="4E6A057B" w:rsidR="00C73975" w:rsidRPr="009154D1" w:rsidRDefault="00C73975" w:rsidP="00E131C0">
      <w:pPr>
        <w:pStyle w:val="NoSpacing"/>
        <w:numPr>
          <w:ilvl w:val="0"/>
          <w:numId w:val="7"/>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Validity of arbitration agreement determined independently of all national laws</w:t>
      </w:r>
    </w:p>
    <w:p w14:paraId="18EE7184" w14:textId="77777777" w:rsidR="0039228E" w:rsidRPr="009154D1" w:rsidRDefault="0039228E" w:rsidP="00E131C0">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French approach: consideration of the intent of the parties : only facts</w:t>
      </w:r>
    </w:p>
    <w:p w14:paraId="0E8599F7" w14:textId="77777777" w:rsidR="0039228E" w:rsidRPr="009154D1" w:rsidRDefault="0039228E" w:rsidP="00E131C0">
      <w:pPr>
        <w:pStyle w:val="ListParagraph"/>
        <w:widowControl w:val="0"/>
        <w:numPr>
          <w:ilvl w:val="1"/>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According to the authors, “this approach cannot be endorsed”</w:t>
      </w:r>
    </w:p>
    <w:p w14:paraId="3670575F" w14:textId="1FD45F22" w:rsidR="0039228E" w:rsidRPr="009154D1" w:rsidRDefault="0039228E" w:rsidP="00E131C0">
      <w:pPr>
        <w:pStyle w:val="ListParagraph"/>
        <w:widowControl w:val="0"/>
        <w:numPr>
          <w:ilvl w:val="2"/>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Indeed when carefully considered this approach states that “as a matter of law (ie French Law), consent is the only element required to determine that there is an arbitration element</w:t>
      </w:r>
    </w:p>
    <w:p w14:paraId="356932F3" w14:textId="77777777" w:rsidR="0039228E" w:rsidRPr="009154D1" w:rsidRDefault="0039228E" w:rsidP="0044602D">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1657BE5C" w14:textId="77777777" w:rsidR="0039228E" w:rsidRPr="009154D1" w:rsidRDefault="0039228E" w:rsidP="00E131C0">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Courts and arbitral tribunals in this region seek to establish a governing law for the arbitration agreement, on the basis of which validity is then considered</w:t>
      </w:r>
    </w:p>
    <w:p w14:paraId="4D46F130" w14:textId="77777777" w:rsidR="00B17083" w:rsidRPr="009154D1" w:rsidRDefault="00B17083" w:rsidP="0044602D">
      <w:pPr>
        <w:pStyle w:val="NoSpacing"/>
        <w:jc w:val="both"/>
        <w:rPr>
          <w:rFonts w:ascii="Times New Roman" w:hAnsi="Times New Roman" w:cs="Times New Roman"/>
          <w:i/>
          <w:sz w:val="20"/>
          <w:szCs w:val="20"/>
          <w:u w:val="single"/>
          <w:lang w:val="en-US"/>
        </w:rPr>
      </w:pPr>
    </w:p>
    <w:p w14:paraId="33D16CEB" w14:textId="2B2B8637" w:rsidR="00C73975"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Identifying the parties to an arbitration agreement </w:t>
      </w:r>
    </w:p>
    <w:p w14:paraId="027629A3" w14:textId="77777777" w:rsidR="00514049" w:rsidRPr="009154D1" w:rsidRDefault="00514049" w:rsidP="0044602D">
      <w:pPr>
        <w:pStyle w:val="NoSpacing"/>
        <w:jc w:val="both"/>
        <w:rPr>
          <w:rFonts w:ascii="Times New Roman" w:hAnsi="Times New Roman" w:cs="Times New Roman"/>
          <w:b/>
          <w:i/>
          <w:sz w:val="20"/>
          <w:szCs w:val="20"/>
          <w:lang w:val="en-US"/>
        </w:rPr>
      </w:pPr>
    </w:p>
    <w:p w14:paraId="4BA669BA" w14:textId="77777777" w:rsidR="00514049" w:rsidRPr="009154D1" w:rsidRDefault="00514049" w:rsidP="00E131C0">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As arbitration is based on consent</w:t>
      </w:r>
      <w:r w:rsidRPr="009154D1">
        <w:rPr>
          <w:rFonts w:ascii="Times New Roman" w:hAnsi="Times New Roman" w:cs="Times New Roman"/>
          <w:sz w:val="20"/>
          <w:szCs w:val="20"/>
          <w:lang w:val="en-US"/>
        </w:rPr>
        <w:t xml:space="preserve">, an arbitration agreement can bind only those who are parties to it. </w:t>
      </w:r>
    </w:p>
    <w:p w14:paraId="692654FF" w14:textId="77777777" w:rsidR="00514049" w:rsidRPr="009154D1" w:rsidRDefault="00514049" w:rsidP="00E131C0">
      <w:pPr>
        <w:pStyle w:val="ListParagraph"/>
        <w:widowControl w:val="0"/>
        <w:numPr>
          <w:ilvl w:val="1"/>
          <w:numId w:val="28"/>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question of identity of the parties to an arbitration agreement can arise when a party to the arbitration agreement seeks to enforce that agreement against another entity which contests that it is a party to the arbitration agreement </w:t>
      </w:r>
      <w:r w:rsidRPr="009154D1">
        <w:rPr>
          <w:rFonts w:ascii="Times New Roman" w:hAnsi="Times New Roman" w:cs="Times New Roman"/>
          <w:sz w:val="20"/>
          <w:szCs w:val="20"/>
          <w:u w:val="single"/>
          <w:lang w:val="en-US"/>
        </w:rPr>
        <w:t>or vice versa</w:t>
      </w:r>
      <w:r w:rsidRPr="009154D1">
        <w:rPr>
          <w:rFonts w:ascii="Times New Roman" w:hAnsi="Times New Roman" w:cs="Times New Roman"/>
          <w:sz w:val="20"/>
          <w:szCs w:val="20"/>
          <w:lang w:val="en-US"/>
        </w:rPr>
        <w:t xml:space="preserve">, </w:t>
      </w:r>
    </w:p>
    <w:p w14:paraId="0A280565" w14:textId="07E5CAC4" w:rsidR="00514049" w:rsidRPr="009154D1" w:rsidRDefault="00514049" w:rsidP="00E131C0">
      <w:pPr>
        <w:pStyle w:val="ListParagraph"/>
        <w:widowControl w:val="0"/>
        <w:numPr>
          <w:ilvl w:val="2"/>
          <w:numId w:val="28"/>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that is where a party to the arbitration agreement denies that another entity is a party to that arbitration agreement.</w:t>
      </w:r>
    </w:p>
    <w:p w14:paraId="3FC8C645" w14:textId="54A8A199" w:rsidR="00C73975" w:rsidRPr="009154D1" w:rsidRDefault="00C73975" w:rsidP="00E131C0">
      <w:pPr>
        <w:pStyle w:val="NoSpacing"/>
        <w:numPr>
          <w:ilvl w:val="0"/>
          <w:numId w:val="8"/>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Non-signatories</w:t>
      </w:r>
    </w:p>
    <w:p w14:paraId="15A07728" w14:textId="77777777" w:rsidR="003877B5" w:rsidRPr="009154D1" w:rsidRDefault="003877B5" w:rsidP="0044602D">
      <w:pPr>
        <w:pStyle w:val="NoSpacing"/>
        <w:jc w:val="both"/>
        <w:rPr>
          <w:rFonts w:ascii="Times New Roman" w:hAnsi="Times New Roman" w:cs="Times New Roman"/>
          <w:sz w:val="20"/>
          <w:szCs w:val="20"/>
          <w:lang w:val="en-US"/>
        </w:rPr>
      </w:pPr>
    </w:p>
    <w:p w14:paraId="096D0C59" w14:textId="2F6B5873" w:rsidR="003877B5" w:rsidRPr="009154D1" w:rsidRDefault="003877B5" w:rsidP="00E131C0">
      <w:pPr>
        <w:pStyle w:val="NoSpacing"/>
        <w:numPr>
          <w:ilvl w:val="0"/>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Consensual nature of arbitration: however, a strict signature requirement would not accommodate the realities of cross-border trade, multinational companies and the inevitable temporal evolution of corporate structures and ownership</w:t>
      </w:r>
    </w:p>
    <w:p w14:paraId="04BA6A79" w14:textId="77777777" w:rsidR="003877B5" w:rsidRPr="009154D1" w:rsidRDefault="003877B5" w:rsidP="00E131C0">
      <w:pPr>
        <w:pStyle w:val="NoSpacing"/>
        <w:numPr>
          <w:ilvl w:val="0"/>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Numerous theories developed by Courts, AT and commentators that may bind non signatories</w:t>
      </w:r>
    </w:p>
    <w:p w14:paraId="5CE03431" w14:textId="7E936225" w:rsidR="003877B5" w:rsidRPr="009154D1" w:rsidRDefault="003877B5"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Several of these theories were conveniently set out in the </w:t>
      </w:r>
      <w:r w:rsidRPr="009154D1">
        <w:rPr>
          <w:rFonts w:ascii="Times New Roman" w:hAnsi="Times New Roman" w:cs="Times New Roman"/>
          <w:sz w:val="20"/>
          <w:szCs w:val="20"/>
          <w:highlight w:val="green"/>
          <w:lang w:val="en-US"/>
        </w:rPr>
        <w:t>1995 US decision Thomson-CSF SA v American Arbitration Association and Evans &amp; Sutherland Computer Corporation</w:t>
      </w:r>
    </w:p>
    <w:p w14:paraId="72969CFE" w14:textId="7ED57C5E" w:rsidR="003877B5" w:rsidRPr="009154D1" w:rsidRDefault="003877B5"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court recognised five theories whereby a non-signatory could be boun</w:t>
      </w:r>
      <w:r w:rsidR="00CD47D0" w:rsidRPr="009154D1">
        <w:rPr>
          <w:rFonts w:ascii="Times New Roman" w:hAnsi="Times New Roman" w:cs="Times New Roman"/>
          <w:sz w:val="20"/>
          <w:szCs w:val="20"/>
          <w:lang w:val="en-US"/>
        </w:rPr>
        <w:t>d by an arbitration agreement:</w:t>
      </w:r>
    </w:p>
    <w:p w14:paraId="1711A0C1" w14:textId="36406D67"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  </w:t>
      </w:r>
      <w:r w:rsidRPr="009154D1">
        <w:rPr>
          <w:rFonts w:ascii="Times New Roman" w:hAnsi="Times New Roman" w:cs="Times New Roman"/>
          <w:sz w:val="20"/>
          <w:szCs w:val="20"/>
          <w:u w:val="single"/>
          <w:lang w:val="en-US"/>
        </w:rPr>
        <w:t>Incorporation by reference</w:t>
      </w:r>
      <w:r w:rsidR="00CD47D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 xml:space="preserve">has been discussed </w:t>
      </w:r>
    </w:p>
    <w:p w14:paraId="1A50D5EC" w14:textId="09455203"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  </w:t>
      </w:r>
      <w:r w:rsidRPr="009154D1">
        <w:rPr>
          <w:rFonts w:ascii="Times New Roman" w:hAnsi="Times New Roman" w:cs="Times New Roman"/>
          <w:sz w:val="20"/>
          <w:szCs w:val="20"/>
          <w:u w:val="single"/>
          <w:lang w:val="en-US"/>
        </w:rPr>
        <w:t>Assignment/Assumption</w:t>
      </w:r>
      <w:r w:rsidRPr="009154D1">
        <w:rPr>
          <w:rFonts w:ascii="Times New Roman" w:hAnsi="Times New Roman" w:cs="Times New Roman"/>
          <w:sz w:val="20"/>
          <w:szCs w:val="20"/>
          <w:lang w:val="en-US"/>
        </w:rPr>
        <w:t>. As the name sugge</w:t>
      </w:r>
      <w:r w:rsidR="00CD47D0" w:rsidRPr="009154D1">
        <w:rPr>
          <w:rFonts w:ascii="Times New Roman" w:hAnsi="Times New Roman" w:cs="Times New Roman"/>
          <w:sz w:val="20"/>
          <w:szCs w:val="20"/>
          <w:lang w:val="en-US"/>
        </w:rPr>
        <w:t>sts, this describes the circum</w:t>
      </w:r>
      <w:r w:rsidRPr="009154D1">
        <w:rPr>
          <w:rFonts w:ascii="Times New Roman" w:hAnsi="Times New Roman" w:cs="Times New Roman"/>
          <w:sz w:val="20"/>
          <w:szCs w:val="20"/>
          <w:lang w:val="en-US"/>
        </w:rPr>
        <w:t xml:space="preserve">stance when a non-signatory assumes or takes over one party’s obligations under a contract. </w:t>
      </w:r>
      <w:r w:rsidRPr="009154D1">
        <w:rPr>
          <w:rFonts w:ascii="Times New Roman" w:hAnsi="Times New Roman" w:cs="Times New Roman"/>
          <w:b/>
          <w:sz w:val="20"/>
          <w:szCs w:val="20"/>
          <w:lang w:val="en-US"/>
        </w:rPr>
        <w:t>Together with taking on any potential liability, the non- signatory may also assume the remedial right (and obligation) to arbitrate.</w:t>
      </w:r>
      <w:r w:rsidRPr="009154D1">
        <w:rPr>
          <w:rFonts w:ascii="Times New Roman" w:hAnsi="Times New Roman" w:cs="Times New Roman"/>
          <w:sz w:val="20"/>
          <w:szCs w:val="20"/>
          <w:lang w:val="en-US"/>
        </w:rPr>
        <w:t xml:space="preserve"> </w:t>
      </w:r>
      <w:r w:rsidR="00CD47D0" w:rsidRPr="009154D1">
        <w:rPr>
          <w:rFonts w:ascii="Times New Roman" w:hAnsi="Times New Roman" w:cs="Times New Roman"/>
          <w:sz w:val="20"/>
          <w:szCs w:val="20"/>
          <w:lang w:val="en-US"/>
        </w:rPr>
        <w:t xml:space="preserve">(section </w:t>
      </w:r>
      <w:r w:rsidRPr="009154D1">
        <w:rPr>
          <w:rFonts w:ascii="Times New Roman" w:hAnsi="Times New Roman" w:cs="Times New Roman"/>
          <w:sz w:val="20"/>
          <w:szCs w:val="20"/>
          <w:lang w:val="en-US"/>
        </w:rPr>
        <w:t>4.1.3</w:t>
      </w:r>
      <w:r w:rsidR="00CD47D0" w:rsidRPr="009154D1">
        <w:rPr>
          <w:rFonts w:ascii="Times New Roman" w:hAnsi="Times New Roman" w:cs="Times New Roman"/>
          <w:sz w:val="20"/>
          <w:szCs w:val="20"/>
          <w:lang w:val="en-US"/>
        </w:rPr>
        <w:t>)</w:t>
      </w:r>
    </w:p>
    <w:p w14:paraId="2A2B6EFD" w14:textId="177E2607"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(iii)  </w:t>
      </w:r>
      <w:r w:rsidRPr="009154D1">
        <w:rPr>
          <w:rFonts w:ascii="Times New Roman" w:hAnsi="Times New Roman" w:cs="Times New Roman"/>
          <w:sz w:val="20"/>
          <w:szCs w:val="20"/>
          <w:u w:val="single"/>
          <w:lang w:val="en-US"/>
        </w:rPr>
        <w:t>Agency</w:t>
      </w:r>
      <w:r w:rsidRPr="009154D1">
        <w:rPr>
          <w:rFonts w:ascii="Times New Roman" w:hAnsi="Times New Roman" w:cs="Times New Roman"/>
          <w:sz w:val="20"/>
          <w:szCs w:val="20"/>
          <w:lang w:val="en-US"/>
        </w:rPr>
        <w:t xml:space="preserve">. The question of whether an agent has the authority to enter into an arbitration agreement is one which will most likely be determined by reference to </w:t>
      </w:r>
      <w:r w:rsidRPr="009154D1">
        <w:rPr>
          <w:rFonts w:ascii="Times New Roman" w:hAnsi="Times New Roman" w:cs="Times New Roman"/>
          <w:b/>
          <w:sz w:val="20"/>
          <w:szCs w:val="20"/>
          <w:lang w:val="en-US"/>
        </w:rPr>
        <w:t>domestic laws</w:t>
      </w:r>
      <w:r w:rsidRPr="009154D1">
        <w:rPr>
          <w:rFonts w:ascii="Times New Roman" w:hAnsi="Times New Roman" w:cs="Times New Roman"/>
          <w:sz w:val="20"/>
          <w:szCs w:val="20"/>
          <w:lang w:val="en-US"/>
        </w:rPr>
        <w:t>. Accordingly, the arbitral tribunal would need to conduct a conflict of laws determination to asce</w:t>
      </w:r>
      <w:r w:rsidR="00CD47D0" w:rsidRPr="009154D1">
        <w:rPr>
          <w:rFonts w:ascii="Times New Roman" w:hAnsi="Times New Roman" w:cs="Times New Roman"/>
          <w:sz w:val="20"/>
          <w:szCs w:val="20"/>
          <w:lang w:val="en-US"/>
        </w:rPr>
        <w:t>rtain which agency laws apply.</w:t>
      </w:r>
      <w:r w:rsidRPr="009154D1">
        <w:rPr>
          <w:rFonts w:ascii="Times New Roman" w:hAnsi="Times New Roman" w:cs="Times New Roman"/>
          <w:sz w:val="20"/>
          <w:szCs w:val="20"/>
          <w:lang w:val="en-US"/>
        </w:rPr>
        <w:t xml:space="preserve"> This is a question for the </w:t>
      </w:r>
      <w:r w:rsidR="00CD47D0" w:rsidRPr="009154D1">
        <w:rPr>
          <w:rFonts w:ascii="Times New Roman" w:hAnsi="Times New Roman" w:cs="Times New Roman"/>
          <w:sz w:val="20"/>
          <w:szCs w:val="20"/>
          <w:lang w:val="en-US"/>
        </w:rPr>
        <w:t>arbitral tribunal not a court.</w:t>
      </w:r>
      <w:r w:rsidRPr="009154D1">
        <w:rPr>
          <w:rFonts w:ascii="Times New Roman" w:hAnsi="Times New Roman" w:cs="Times New Roman"/>
          <w:sz w:val="20"/>
          <w:szCs w:val="20"/>
          <w:lang w:val="en-US"/>
        </w:rPr>
        <w:t xml:space="preserve"> </w:t>
      </w:r>
    </w:p>
    <w:p w14:paraId="5F4DB8D9" w14:textId="4072A589"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(iv)  </w:t>
      </w:r>
      <w:r w:rsidRPr="009154D1">
        <w:rPr>
          <w:rFonts w:ascii="Times New Roman" w:hAnsi="Times New Roman" w:cs="Times New Roman"/>
          <w:sz w:val="20"/>
          <w:szCs w:val="20"/>
          <w:u w:val="single"/>
          <w:lang w:val="en-US"/>
        </w:rPr>
        <w:t>Alter Ego/Group of Companies</w:t>
      </w:r>
      <w:r w:rsidR="00CD47D0" w:rsidRPr="009154D1">
        <w:rPr>
          <w:rFonts w:ascii="Times New Roman" w:hAnsi="Times New Roman" w:cs="Times New Roman"/>
          <w:sz w:val="20"/>
          <w:szCs w:val="20"/>
          <w:lang w:val="en-US"/>
        </w:rPr>
        <w:t>. (section 4.1.1)</w:t>
      </w:r>
    </w:p>
    <w:p w14:paraId="43B94DF9" w14:textId="22A2C91B"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(v)  </w:t>
      </w:r>
      <w:r w:rsidRPr="009154D1">
        <w:rPr>
          <w:rFonts w:ascii="Times New Roman" w:hAnsi="Times New Roman" w:cs="Times New Roman"/>
          <w:sz w:val="20"/>
          <w:szCs w:val="20"/>
          <w:u w:val="single"/>
          <w:lang w:val="en-US"/>
        </w:rPr>
        <w:t>Estoppel</w:t>
      </w:r>
      <w:r w:rsidRPr="009154D1">
        <w:rPr>
          <w:rFonts w:ascii="Times New Roman" w:hAnsi="Times New Roman" w:cs="Times New Roman"/>
          <w:sz w:val="20"/>
          <w:szCs w:val="20"/>
          <w:lang w:val="en-US"/>
        </w:rPr>
        <w:t xml:space="preserve">. </w:t>
      </w:r>
      <w:r w:rsidR="00CD47D0" w:rsidRPr="009154D1">
        <w:rPr>
          <w:rFonts w:ascii="Times New Roman" w:hAnsi="Times New Roman" w:cs="Times New Roman"/>
          <w:sz w:val="20"/>
          <w:szCs w:val="20"/>
          <w:lang w:val="en-US"/>
        </w:rPr>
        <w:t>(section 4.1.2)</w:t>
      </w:r>
    </w:p>
    <w:p w14:paraId="49ACC584" w14:textId="77777777" w:rsidR="0044602D" w:rsidRPr="009154D1" w:rsidRDefault="0044602D" w:rsidP="0044602D">
      <w:pPr>
        <w:pStyle w:val="NoSpacing"/>
        <w:jc w:val="both"/>
        <w:rPr>
          <w:rFonts w:ascii="Times New Roman" w:hAnsi="Times New Roman" w:cs="Times New Roman"/>
          <w:sz w:val="20"/>
          <w:szCs w:val="20"/>
          <w:lang w:val="en-US"/>
        </w:rPr>
      </w:pPr>
    </w:p>
    <w:p w14:paraId="5A09E840" w14:textId="5317CD83" w:rsidR="00CD47D0" w:rsidRPr="009154D1" w:rsidRDefault="00C73975" w:rsidP="00E131C0">
      <w:pPr>
        <w:pStyle w:val="NoSpacing"/>
        <w:numPr>
          <w:ilvl w:val="0"/>
          <w:numId w:val="9"/>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Alter ego and group of companies</w:t>
      </w:r>
    </w:p>
    <w:p w14:paraId="5334097C" w14:textId="77777777" w:rsidR="00CD47D0" w:rsidRPr="009154D1" w:rsidRDefault="00CD47D0" w:rsidP="0044602D">
      <w:pPr>
        <w:pStyle w:val="NoSpacing"/>
        <w:jc w:val="both"/>
        <w:rPr>
          <w:rFonts w:ascii="Times New Roman" w:hAnsi="Times New Roman" w:cs="Times New Roman"/>
          <w:sz w:val="20"/>
          <w:szCs w:val="20"/>
          <w:lang w:val="en-US"/>
        </w:rPr>
      </w:pPr>
    </w:p>
    <w:p w14:paraId="4A94FABA" w14:textId="416C3264" w:rsidR="00CD47D0" w:rsidRPr="009154D1" w:rsidRDefault="00CD47D0" w:rsidP="00E131C0">
      <w:pPr>
        <w:pStyle w:val="NoSpacing"/>
        <w:numPr>
          <w:ilvl w:val="0"/>
          <w:numId w:val="11"/>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One party so dominates the affairs of another party, and has sufficiently misused such control, that it is appropriate to disregard the two companies’ separate legal forms and to treat them as a single entity.</w:t>
      </w:r>
    </w:p>
    <w:p w14:paraId="598AF366" w14:textId="77777777" w:rsidR="00CD47D0" w:rsidRPr="009154D1" w:rsidRDefault="00CD47D0"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Parties frequently incorporate special purpose vehicles for a particular trans- action, for example a local subsidiary may be incorporated by a foreign multi- national construction company for a project it is undertaking in the subsidiary’s country.</w:t>
      </w:r>
    </w:p>
    <w:p w14:paraId="1B50B404" w14:textId="17D489B6" w:rsidR="00CD47D0" w:rsidRPr="009154D1" w:rsidRDefault="00CD47D0"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Subsidiary will sign &gt; separate legal entity so its legal parent will not be prima facie bound by the contract</w:t>
      </w:r>
    </w:p>
    <w:p w14:paraId="735B7CED" w14:textId="4BEDEFE4" w:rsidR="00CD47D0" w:rsidRPr="009154D1" w:rsidRDefault="00CD47D0" w:rsidP="00E131C0">
      <w:pPr>
        <w:pStyle w:val="NoSpacing"/>
        <w:numPr>
          <w:ilvl w:val="3"/>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Even if own at 100%</w:t>
      </w:r>
    </w:p>
    <w:p w14:paraId="3F0F604B" w14:textId="40AF78ED" w:rsidR="00CD47D0" w:rsidRPr="009154D1" w:rsidRDefault="00CD47D0"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Domestic legal system provide mechanism to “pierce the veil”</w:t>
      </w:r>
    </w:p>
    <w:p w14:paraId="26BEFD95" w14:textId="2C409C70" w:rsidR="00CD47D0" w:rsidRPr="009154D1" w:rsidRDefault="00CD47D0"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Also theories according to which related companies can be considered parties to the arbitration</w:t>
      </w:r>
    </w:p>
    <w:p w14:paraId="6AA08CA6" w14:textId="7619E710" w:rsidR="00CD47D0" w:rsidRPr="009154D1" w:rsidRDefault="00CD47D0" w:rsidP="00E131C0">
      <w:pPr>
        <w:pStyle w:val="NoSpacing"/>
        <w:numPr>
          <w:ilvl w:val="2"/>
          <w:numId w:val="28"/>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w:t>
      </w:r>
      <w:r w:rsidRPr="009154D1">
        <w:rPr>
          <w:rFonts w:ascii="Times New Roman" w:hAnsi="Times New Roman" w:cs="Times New Roman"/>
          <w:b/>
          <w:color w:val="FF0000"/>
          <w:sz w:val="20"/>
          <w:szCs w:val="20"/>
          <w:lang w:val="en-US"/>
        </w:rPr>
        <w:t>Alter ego</w:t>
      </w:r>
      <w:r w:rsidRPr="009154D1">
        <w:rPr>
          <w:rFonts w:ascii="Times New Roman" w:hAnsi="Times New Roman" w:cs="Times New Roman"/>
          <w:b/>
          <w:sz w:val="20"/>
          <w:szCs w:val="20"/>
          <w:lang w:val="en-US"/>
        </w:rPr>
        <w:t>”</w:t>
      </w:r>
      <w:r w:rsidR="00594778" w:rsidRPr="009154D1">
        <w:rPr>
          <w:rFonts w:ascii="Times New Roman" w:hAnsi="Times New Roman" w:cs="Times New Roman"/>
          <w:b/>
          <w:sz w:val="20"/>
          <w:szCs w:val="20"/>
          <w:lang w:val="en-US"/>
        </w:rPr>
        <w:t xml:space="preserve"> and ”</w:t>
      </w:r>
      <w:r w:rsidR="00594778" w:rsidRPr="009154D1">
        <w:rPr>
          <w:rFonts w:ascii="Times New Roman" w:hAnsi="Times New Roman" w:cs="Times New Roman"/>
          <w:b/>
          <w:color w:val="FF0000"/>
          <w:sz w:val="20"/>
          <w:szCs w:val="20"/>
          <w:lang w:val="en-US"/>
        </w:rPr>
        <w:t>single economic group</w:t>
      </w:r>
      <w:r w:rsidR="00594778" w:rsidRPr="009154D1">
        <w:rPr>
          <w:rFonts w:ascii="Times New Roman" w:hAnsi="Times New Roman" w:cs="Times New Roman"/>
          <w:b/>
          <w:sz w:val="20"/>
          <w:szCs w:val="20"/>
          <w:lang w:val="en-US"/>
        </w:rPr>
        <w:t>” theories</w:t>
      </w:r>
    </w:p>
    <w:p w14:paraId="6DB3B094" w14:textId="698E7083" w:rsidR="00CD47D0" w:rsidRPr="009154D1" w:rsidRDefault="00594778" w:rsidP="00E131C0">
      <w:pPr>
        <w:pStyle w:val="NoSpacing"/>
        <w:numPr>
          <w:ilvl w:val="3"/>
          <w:numId w:val="28"/>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w:t>
      </w:r>
      <w:r w:rsidR="00CD47D0" w:rsidRPr="009154D1">
        <w:rPr>
          <w:rFonts w:ascii="Times New Roman" w:hAnsi="Times New Roman" w:cs="Times New Roman"/>
          <w:b/>
          <w:sz w:val="20"/>
          <w:szCs w:val="20"/>
          <w:lang w:val="en-US"/>
        </w:rPr>
        <w:t xml:space="preserve"> key question is usually factual participation by the related entity in the negotiation and/or the performance of the underlying transaction</w:t>
      </w:r>
    </w:p>
    <w:p w14:paraId="0A36A70F" w14:textId="41165270" w:rsidR="00CD47D0" w:rsidRPr="009154D1" w:rsidRDefault="00594778"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Method well established in Europe and US, not much in Asia region</w:t>
      </w:r>
    </w:p>
    <w:p w14:paraId="187F3971" w14:textId="77777777" w:rsidR="00594778" w:rsidRPr="009154D1" w:rsidRDefault="00594778" w:rsidP="0044602D">
      <w:pPr>
        <w:pStyle w:val="NoSpacing"/>
        <w:jc w:val="both"/>
        <w:rPr>
          <w:rFonts w:ascii="Times New Roman" w:hAnsi="Times New Roman" w:cs="Times New Roman"/>
          <w:sz w:val="20"/>
          <w:szCs w:val="20"/>
          <w:lang w:val="en-US"/>
        </w:rPr>
      </w:pPr>
    </w:p>
    <w:p w14:paraId="0738A317" w14:textId="77777777" w:rsidR="00594778" w:rsidRPr="009154D1" w:rsidRDefault="00594778" w:rsidP="00E131C0">
      <w:pPr>
        <w:pStyle w:val="NoSpacing"/>
        <w:numPr>
          <w:ilvl w:val="0"/>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While such theories have not been readily applied by domestic courts, in the Asia-Pacific, international arbitral tribunals seated in the region have applied such theories on numerous occasions. </w:t>
      </w:r>
    </w:p>
    <w:p w14:paraId="23370319" w14:textId="77777777" w:rsidR="00594778" w:rsidRPr="009154D1" w:rsidRDefault="00594778"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Given the strong trend towards recognizing alter ego or group of companies theories in continental Europe and the US, it is possible that Asia-Pacific jurisdictions will eventually follow suit. </w:t>
      </w:r>
    </w:p>
    <w:p w14:paraId="65443885" w14:textId="77777777" w:rsidR="00594778" w:rsidRPr="009154D1" w:rsidRDefault="00594778"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juridical foundation for this development may be the good faith requirement most prevalent in civil legal jurisdictions but also emerging in some common law jurisprudence. </w:t>
      </w:r>
    </w:p>
    <w:p w14:paraId="63CB7472" w14:textId="2925087E" w:rsidR="00594778" w:rsidRPr="009154D1" w:rsidRDefault="00594778"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also possible, however, that those Asia-Pacific jurisdictions following the Common Law tradition will be influenced by the rather conservative approach taken by English courts.</w:t>
      </w:r>
    </w:p>
    <w:p w14:paraId="551B6FFA" w14:textId="77777777" w:rsidR="00CD47D0" w:rsidRPr="009154D1" w:rsidRDefault="00CD47D0" w:rsidP="0044602D">
      <w:pPr>
        <w:pStyle w:val="NoSpacing"/>
        <w:jc w:val="both"/>
        <w:rPr>
          <w:rFonts w:ascii="Times New Roman" w:hAnsi="Times New Roman" w:cs="Times New Roman"/>
          <w:sz w:val="20"/>
          <w:szCs w:val="20"/>
          <w:lang w:val="en-US"/>
        </w:rPr>
      </w:pPr>
    </w:p>
    <w:p w14:paraId="35110A1F" w14:textId="29F347EB" w:rsidR="00C73975" w:rsidRPr="009154D1" w:rsidRDefault="00C73975" w:rsidP="00E131C0">
      <w:pPr>
        <w:pStyle w:val="NoSpacing"/>
        <w:numPr>
          <w:ilvl w:val="0"/>
          <w:numId w:val="9"/>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Estoppel</w:t>
      </w:r>
    </w:p>
    <w:p w14:paraId="0CC3A590" w14:textId="77777777" w:rsidR="00594778" w:rsidRPr="009154D1" w:rsidRDefault="00594778" w:rsidP="0044602D">
      <w:pPr>
        <w:pStyle w:val="NoSpacing"/>
        <w:jc w:val="both"/>
        <w:rPr>
          <w:rFonts w:ascii="Times New Roman" w:hAnsi="Times New Roman" w:cs="Times New Roman"/>
          <w:sz w:val="20"/>
          <w:szCs w:val="20"/>
          <w:lang w:val="en-US"/>
        </w:rPr>
      </w:pPr>
    </w:p>
    <w:p w14:paraId="34345BC2" w14:textId="77777777" w:rsidR="00594778" w:rsidRPr="009154D1" w:rsidRDefault="00594778" w:rsidP="00E131C0">
      <w:pPr>
        <w:pStyle w:val="ListParagraph"/>
        <w:widowControl w:val="0"/>
        <w:numPr>
          <w:ilvl w:val="0"/>
          <w:numId w:val="11"/>
        </w:numPr>
        <w:autoSpaceDE w:val="0"/>
        <w:autoSpaceDN w:val="0"/>
        <w:adjustRightInd w:val="0"/>
        <w:spacing w:after="240"/>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Estoppel is basically a legal principle by which a party is prevented from denying representations arising out of words or deeds on which another party has relied to its detriment. </w:t>
      </w:r>
    </w:p>
    <w:p w14:paraId="4753F89E" w14:textId="77777777" w:rsidR="00594778" w:rsidRPr="009154D1" w:rsidRDefault="00594778" w:rsidP="0044602D">
      <w:pPr>
        <w:pStyle w:val="ListParagraph"/>
        <w:widowControl w:val="0"/>
        <w:autoSpaceDE w:val="0"/>
        <w:autoSpaceDN w:val="0"/>
        <w:adjustRightInd w:val="0"/>
        <w:spacing w:after="240"/>
        <w:jc w:val="both"/>
        <w:rPr>
          <w:rFonts w:ascii="Times New Roman" w:hAnsi="Times New Roman" w:cs="Times New Roman"/>
          <w:b/>
          <w:color w:val="FF0000"/>
          <w:sz w:val="20"/>
          <w:szCs w:val="20"/>
          <w:lang w:val="en-US"/>
        </w:rPr>
      </w:pPr>
    </w:p>
    <w:p w14:paraId="54C50210" w14:textId="77777777" w:rsidR="00594778" w:rsidRPr="009154D1" w:rsidRDefault="0059477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Even if there is no detrimental reliance, the party making the representations may also be estopped from denying them where such a denial would be unconscionable. </w:t>
      </w:r>
    </w:p>
    <w:p w14:paraId="52B96367" w14:textId="24ED0531" w:rsidR="00594778" w:rsidRPr="009154D1" w:rsidRDefault="0059477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Estoppel is a </w:t>
      </w:r>
      <w:r w:rsidRPr="009154D1">
        <w:rPr>
          <w:rFonts w:ascii="Times New Roman" w:hAnsi="Times New Roman" w:cs="Times New Roman"/>
          <w:b/>
          <w:sz w:val="20"/>
          <w:szCs w:val="20"/>
          <w:lang w:val="en-US"/>
        </w:rPr>
        <w:t>common law principle</w:t>
      </w:r>
      <w:r w:rsidRPr="009154D1">
        <w:rPr>
          <w:rFonts w:ascii="Times New Roman" w:hAnsi="Times New Roman" w:cs="Times New Roman"/>
          <w:sz w:val="20"/>
          <w:szCs w:val="20"/>
          <w:lang w:val="en-US"/>
        </w:rPr>
        <w:t>, although it has been accepted in other jurisdictions in particular in the context of international arbitration</w:t>
      </w:r>
    </w:p>
    <w:p w14:paraId="33ECF96D" w14:textId="77777777" w:rsidR="00594778" w:rsidRPr="009154D1" w:rsidRDefault="00594778" w:rsidP="0044602D">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443D4120" w14:textId="77777777" w:rsidR="000D3C58" w:rsidRPr="009154D1" w:rsidRDefault="0059477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There are two stages of the arbitral proceedings at which estoppel may be raised</w:t>
      </w:r>
      <w:r w:rsidR="000D3C58" w:rsidRPr="009154D1">
        <w:rPr>
          <w:rFonts w:ascii="Times New Roman" w:hAnsi="Times New Roman" w:cs="Times New Roman"/>
          <w:b/>
          <w:sz w:val="20"/>
          <w:szCs w:val="20"/>
          <w:lang w:val="en-US"/>
        </w:rPr>
        <w:t xml:space="preserve"> </w:t>
      </w:r>
      <w:r w:rsidRPr="009154D1">
        <w:rPr>
          <w:rFonts w:ascii="Times New Roman" w:hAnsi="Times New Roman" w:cs="Times New Roman"/>
          <w:sz w:val="20"/>
          <w:szCs w:val="20"/>
          <w:lang w:val="en-US"/>
        </w:rPr>
        <w:t xml:space="preserve">in relation to the arbitration agreement. </w:t>
      </w:r>
    </w:p>
    <w:p w14:paraId="23D58922" w14:textId="77777777" w:rsidR="000D3C58" w:rsidRPr="009154D1" w:rsidRDefault="0059477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000D3C58" w:rsidRPr="009154D1">
        <w:rPr>
          <w:rFonts w:ascii="Times New Roman" w:hAnsi="Times New Roman" w:cs="Times New Roman"/>
          <w:sz w:val="20"/>
          <w:szCs w:val="20"/>
          <w:lang w:val="en-US"/>
        </w:rPr>
        <w:t>first is in front of a domestic</w:t>
      </w:r>
      <w:r w:rsidRPr="009154D1">
        <w:rPr>
          <w:rFonts w:ascii="Times New Roman" w:hAnsi="Times New Roman" w:cs="Times New Roman"/>
          <w:sz w:val="20"/>
          <w:szCs w:val="20"/>
          <w:lang w:val="en-US"/>
        </w:rPr>
        <w:t xml:space="preserve"> court which has been asked to stay litigation, and so </w:t>
      </w:r>
      <w:r w:rsidRPr="009154D1">
        <w:rPr>
          <w:rFonts w:ascii="Times New Roman" w:hAnsi="Times New Roman" w:cs="Times New Roman"/>
          <w:b/>
          <w:sz w:val="20"/>
          <w:szCs w:val="20"/>
          <w:lang w:val="en-US"/>
        </w:rPr>
        <w:t>prior</w:t>
      </w:r>
      <w:r w:rsidRPr="009154D1">
        <w:rPr>
          <w:rFonts w:ascii="Times New Roman" w:hAnsi="Times New Roman" w:cs="Times New Roman"/>
          <w:sz w:val="20"/>
          <w:szCs w:val="20"/>
          <w:lang w:val="en-US"/>
        </w:rPr>
        <w:t xml:space="preserve"> to the arbitration commencing a party may be estopped (prevented) by that court from denying the existence of the arbitration agreement. </w:t>
      </w:r>
    </w:p>
    <w:p w14:paraId="703FEBEF" w14:textId="51FAA37C" w:rsidR="00594778" w:rsidRPr="009154D1" w:rsidRDefault="0059477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second occurs </w:t>
      </w:r>
      <w:r w:rsidRPr="009154D1">
        <w:rPr>
          <w:rFonts w:ascii="Times New Roman" w:hAnsi="Times New Roman" w:cs="Times New Roman"/>
          <w:b/>
          <w:sz w:val="20"/>
          <w:szCs w:val="20"/>
          <w:lang w:val="en-US"/>
        </w:rPr>
        <w:t>after</w:t>
      </w:r>
      <w:r w:rsidRPr="009154D1">
        <w:rPr>
          <w:rFonts w:ascii="Times New Roman" w:hAnsi="Times New Roman" w:cs="Times New Roman"/>
          <w:sz w:val="20"/>
          <w:szCs w:val="20"/>
          <w:lang w:val="en-US"/>
        </w:rPr>
        <w:t xml:space="preserve"> an arbitration has been commenced, or even concluded, and one party asserts that there is no arbitration agreement.</w:t>
      </w:r>
    </w:p>
    <w:p w14:paraId="175EA67D" w14:textId="352DB23B" w:rsidR="000D3C58" w:rsidRPr="009154D1" w:rsidRDefault="000D3C5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Ex of both situation can be found in Malaysian JP</w:t>
      </w:r>
    </w:p>
    <w:p w14:paraId="743ECCF9" w14:textId="4BFAE1CE"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First situation: </w:t>
      </w:r>
      <w:r w:rsidRPr="009154D1">
        <w:rPr>
          <w:rFonts w:ascii="Times New Roman" w:hAnsi="Times New Roman" w:cs="Times New Roman"/>
          <w:sz w:val="20"/>
          <w:szCs w:val="20"/>
          <w:highlight w:val="green"/>
          <w:lang w:val="en-US"/>
        </w:rPr>
        <w:t>Lai Sing Kejuruteraan (M) Sdn Bhd v Ten Engineering Sdn Bhd, 1997</w:t>
      </w:r>
    </w:p>
    <w:p w14:paraId="223EED53" w14:textId="668003DA"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Second situation: </w:t>
      </w:r>
      <w:r w:rsidRPr="009154D1">
        <w:rPr>
          <w:rFonts w:ascii="Times New Roman" w:hAnsi="Times New Roman" w:cs="Times New Roman"/>
          <w:sz w:val="20"/>
          <w:szCs w:val="20"/>
          <w:highlight w:val="green"/>
          <w:lang w:val="en-US"/>
        </w:rPr>
        <w:t>Bintulu Development Authority v Pilecon Engineering Bhd, 1997</w:t>
      </w:r>
    </w:p>
    <w:p w14:paraId="3E7BAEF2" w14:textId="751AB937" w:rsidR="00C73975" w:rsidRPr="009154D1" w:rsidRDefault="00C73975" w:rsidP="00E131C0">
      <w:pPr>
        <w:pStyle w:val="NoSpacing"/>
        <w:numPr>
          <w:ilvl w:val="0"/>
          <w:numId w:val="9"/>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Assignment</w:t>
      </w:r>
    </w:p>
    <w:p w14:paraId="3310FA89" w14:textId="77777777" w:rsidR="00594778" w:rsidRPr="009154D1" w:rsidRDefault="00594778" w:rsidP="0044602D">
      <w:pPr>
        <w:pStyle w:val="NoSpacing"/>
        <w:jc w:val="both"/>
        <w:rPr>
          <w:rFonts w:ascii="Times New Roman" w:hAnsi="Times New Roman" w:cs="Times New Roman"/>
          <w:sz w:val="20"/>
          <w:szCs w:val="20"/>
          <w:lang w:val="en-US"/>
        </w:rPr>
      </w:pPr>
    </w:p>
    <w:p w14:paraId="5CF03A98" w14:textId="77777777" w:rsidR="000D3C58" w:rsidRPr="009154D1" w:rsidRDefault="000D3C58" w:rsidP="00E131C0">
      <w:pPr>
        <w:pStyle w:val="ListParagraph"/>
        <w:widowControl w:val="0"/>
        <w:numPr>
          <w:ilvl w:val="0"/>
          <w:numId w:val="11"/>
        </w:numPr>
        <w:autoSpaceDE w:val="0"/>
        <w:autoSpaceDN w:val="0"/>
        <w:adjustRightInd w:val="0"/>
        <w:spacing w:after="240"/>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An assignment is a legal term that refers to the transfer of property or rights (such as contractual benefits and obligations) to another party</w:t>
      </w:r>
    </w:p>
    <w:p w14:paraId="5089E425" w14:textId="77777777" w:rsidR="000D3C58" w:rsidRPr="009154D1" w:rsidRDefault="000D3C58" w:rsidP="0044602D">
      <w:pPr>
        <w:pStyle w:val="ListParagraph"/>
        <w:widowControl w:val="0"/>
        <w:autoSpaceDE w:val="0"/>
        <w:autoSpaceDN w:val="0"/>
        <w:adjustRightInd w:val="0"/>
        <w:spacing w:after="240"/>
        <w:jc w:val="both"/>
        <w:rPr>
          <w:rFonts w:ascii="Times New Roman" w:hAnsi="Times New Roman" w:cs="Times New Roman"/>
          <w:b/>
          <w:color w:val="FF0000"/>
          <w:sz w:val="20"/>
          <w:szCs w:val="20"/>
          <w:lang w:val="en-US"/>
        </w:rPr>
      </w:pPr>
    </w:p>
    <w:p w14:paraId="58E4EF9D" w14:textId="77777777" w:rsidR="000D3C58" w:rsidRPr="009154D1" w:rsidRDefault="000D3C5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This other party may be a third party that was previously unrelated to the transaction. As such, where a contract containing an arbitration agreement is assigned, the third party ordinarily will not have signed the contract or the arbitration agreement</w:t>
      </w:r>
    </w:p>
    <w:p w14:paraId="7E762E71" w14:textId="5A40CEA4"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Born has noted a lack of uniform rules concerning the assignment of arbitration agreements</w:t>
      </w:r>
    </w:p>
    <w:p w14:paraId="729FA5BC" w14:textId="41F377BC" w:rsidR="000D3C58" w:rsidRPr="009154D1" w:rsidRDefault="000D3C5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question of whether rights and obligations of an arbitration agreement are capable of assignment is </w:t>
      </w:r>
      <w:r w:rsidRPr="009154D1">
        <w:rPr>
          <w:rFonts w:ascii="Times New Roman" w:hAnsi="Times New Roman" w:cs="Times New Roman"/>
          <w:b/>
          <w:sz w:val="20"/>
          <w:szCs w:val="20"/>
          <w:lang w:val="en-US"/>
        </w:rPr>
        <w:t>sometimes addressed within the arbitration agreement itself</w:t>
      </w:r>
      <w:r w:rsidRPr="009154D1">
        <w:rPr>
          <w:rFonts w:ascii="Times New Roman" w:hAnsi="Times New Roman" w:cs="Times New Roman"/>
          <w:sz w:val="20"/>
          <w:szCs w:val="20"/>
          <w:lang w:val="en-US"/>
        </w:rPr>
        <w:t>.</w:t>
      </w:r>
    </w:p>
    <w:p w14:paraId="48C0EC4D" w14:textId="77777777"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Redfern and Hunter suggest that the effect of an assignment on an arbitration agreement will be determined primarily by two laws – the law governing the assignment and the law governing the arbitration agreement.</w:t>
      </w:r>
    </w:p>
    <w:p w14:paraId="2D682347" w14:textId="1D2BDF68" w:rsidR="00594778" w:rsidRPr="009154D1" w:rsidRDefault="000D3C58" w:rsidP="00E131C0">
      <w:pPr>
        <w:pStyle w:val="ListParagraph"/>
        <w:widowControl w:val="0"/>
        <w:numPr>
          <w:ilvl w:val="2"/>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With respect to the law governing the assignment, some jurisdictions require specific intent to assign the arbitration clause but others assume such intent when a general assignment of rights takes place.</w:t>
      </w:r>
    </w:p>
    <w:p w14:paraId="644C4E9C" w14:textId="1D4071B0" w:rsidR="00C73975" w:rsidRPr="009154D1" w:rsidRDefault="00C73975" w:rsidP="00E131C0">
      <w:pPr>
        <w:pStyle w:val="NoSpacing"/>
        <w:numPr>
          <w:ilvl w:val="0"/>
          <w:numId w:val="8"/>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Capacity</w:t>
      </w:r>
    </w:p>
    <w:p w14:paraId="0F1E158A" w14:textId="77777777" w:rsidR="00594778" w:rsidRPr="009154D1" w:rsidRDefault="00594778" w:rsidP="0044602D">
      <w:pPr>
        <w:pStyle w:val="NoSpacing"/>
        <w:jc w:val="both"/>
        <w:rPr>
          <w:rFonts w:ascii="Times New Roman" w:hAnsi="Times New Roman" w:cs="Times New Roman"/>
          <w:sz w:val="20"/>
          <w:szCs w:val="20"/>
          <w:lang w:val="en-US"/>
        </w:rPr>
      </w:pPr>
    </w:p>
    <w:p w14:paraId="71D604EE"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party must have the capacity to enter into an arbitration agreement. In every jurisdiction, rules regulate a legal person’s ability (be they an individual or corporate entity) to enter into a binding contract. </w:t>
      </w:r>
    </w:p>
    <w:p w14:paraId="623CADA6"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issue of a party’s capacity to enter into an arbitration agreement should be relatively straightforward. An arbitration agreement is no different from any other contract in this respect.</w:t>
      </w:r>
    </w:p>
    <w:p w14:paraId="13B6CD7C"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Issues as to capacity may be raised </w:t>
      </w:r>
      <w:r w:rsidRPr="009154D1">
        <w:rPr>
          <w:rFonts w:ascii="Times New Roman" w:hAnsi="Times New Roman" w:cs="Times New Roman"/>
          <w:b/>
          <w:sz w:val="20"/>
          <w:szCs w:val="20"/>
          <w:lang w:val="en-US"/>
        </w:rPr>
        <w:t>before or during the arbitration and may be submitted as a ground to set aside the award</w:t>
      </w:r>
      <w:r w:rsidRPr="009154D1">
        <w:rPr>
          <w:rFonts w:ascii="Times New Roman" w:hAnsi="Times New Roman" w:cs="Times New Roman"/>
          <w:sz w:val="20"/>
          <w:szCs w:val="20"/>
          <w:lang w:val="en-US"/>
        </w:rPr>
        <w:t xml:space="preserve">. </w:t>
      </w:r>
    </w:p>
    <w:p w14:paraId="168B91A2"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Capacity to enter into an arbitration agreement can also be relevant at the time of enforcement of an award.</w:t>
      </w:r>
    </w:p>
    <w:p w14:paraId="73857936" w14:textId="035EB3C5" w:rsidR="0044602D" w:rsidRPr="009154D1" w:rsidRDefault="0044602D" w:rsidP="00E131C0">
      <w:pPr>
        <w:pStyle w:val="ListParagraph"/>
        <w:widowControl w:val="0"/>
        <w:numPr>
          <w:ilvl w:val="1"/>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V1(a) of the New York Convention</w:t>
      </w:r>
      <w:r w:rsidRPr="009154D1">
        <w:rPr>
          <w:rFonts w:ascii="Times New Roman" w:hAnsi="Times New Roman" w:cs="Times New Roman"/>
          <w:sz w:val="20"/>
          <w:szCs w:val="20"/>
          <w:lang w:val="en-US"/>
        </w:rPr>
        <w:t xml:space="preserve"> states that enforcement may be refused if one of the parties was ‘under some incapacity’.</w:t>
      </w:r>
    </w:p>
    <w:p w14:paraId="0E31F110" w14:textId="77777777" w:rsidR="0044602D" w:rsidRPr="009154D1" w:rsidRDefault="0044602D" w:rsidP="0044602D">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5170F383" w14:textId="77777777" w:rsidR="0044602D" w:rsidRPr="009154D1" w:rsidRDefault="0044602D" w:rsidP="00E131C0">
      <w:pPr>
        <w:pStyle w:val="ListParagraph"/>
        <w:widowControl w:val="0"/>
        <w:numPr>
          <w:ilvl w:val="0"/>
          <w:numId w:val="11"/>
        </w:numPr>
        <w:autoSpaceDE w:val="0"/>
        <w:autoSpaceDN w:val="0"/>
        <w:adjustRightInd w:val="0"/>
        <w:spacing w:after="240"/>
        <w:rPr>
          <w:rFonts w:ascii="Times New Roman" w:hAnsi="Times New Roman" w:cs="Times New Roman"/>
          <w:sz w:val="20"/>
          <w:szCs w:val="20"/>
          <w:lang w:val="en-US"/>
        </w:rPr>
      </w:pPr>
      <w:r w:rsidRPr="009154D1">
        <w:rPr>
          <w:rFonts w:ascii="Times New Roman" w:hAnsi="Times New Roman" w:cs="Times New Roman"/>
          <w:sz w:val="20"/>
          <w:szCs w:val="20"/>
          <w:lang w:val="en-US"/>
        </w:rPr>
        <w:t>Question often raised with regards to state entities</w:t>
      </w:r>
    </w:p>
    <w:p w14:paraId="14F9A3F1" w14:textId="357AA946" w:rsidR="0044602D" w:rsidRPr="009154D1" w:rsidRDefault="0044602D" w:rsidP="00E131C0">
      <w:pPr>
        <w:pStyle w:val="ListParagraph"/>
        <w:widowControl w:val="0"/>
        <w:numPr>
          <w:ilvl w:val="1"/>
          <w:numId w:val="11"/>
        </w:numPr>
        <w:autoSpaceDE w:val="0"/>
        <w:autoSpaceDN w:val="0"/>
        <w:adjustRightInd w:val="0"/>
        <w:spacing w:after="240"/>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Dunham and Greenberg : observe that nation states should not be permitted to rely on their own laws to escape an arbitration agreement:</w:t>
      </w:r>
    </w:p>
    <w:p w14:paraId="2C1FD172" w14:textId="5259B5A2" w:rsidR="00594778" w:rsidRPr="00DE04B2" w:rsidRDefault="0044602D" w:rsidP="00DE04B2">
      <w:pPr>
        <w:pStyle w:val="ListParagraph"/>
        <w:widowControl w:val="0"/>
        <w:numPr>
          <w:ilvl w:val="2"/>
          <w:numId w:val="11"/>
        </w:numPr>
        <w:autoSpaceDE w:val="0"/>
        <w:autoSpaceDN w:val="0"/>
        <w:adjustRightInd w:val="0"/>
        <w:spacing w:after="240"/>
        <w:rPr>
          <w:rFonts w:ascii="Times New Roman" w:hAnsi="Times New Roman" w:cs="Times New Roman"/>
          <w:sz w:val="20"/>
          <w:szCs w:val="20"/>
          <w:lang w:val="en-US"/>
        </w:rPr>
      </w:pPr>
      <w:r w:rsidRPr="009154D1">
        <w:rPr>
          <w:rFonts w:ascii="Times New Roman" w:hAnsi="Times New Roman" w:cs="Times New Roman"/>
          <w:sz w:val="20"/>
          <w:szCs w:val="20"/>
          <w:lang w:val="en-US"/>
        </w:rPr>
        <w:t>This principle is also recognised in international arbitral jurisprudence. One leading example is [ICC Case No 1939] rendered in 1971 in which the tribunal stated: ‘interna- tional ordre public would vigorously reject the proposition that a state organ, dealing with foreigners, having openly, with knowledge and intent, concluded an arbitration clause that inspires the co-contractant’s confidence, could thereafter, whether in the arbitration or in execution proceedings, invoke the nullity of its own promise.’ The principle that a state may not rely on its national law to</w:t>
      </w:r>
      <w:r w:rsidR="009154D1" w:rsidRPr="009154D1">
        <w:rPr>
          <w:rFonts w:ascii="Times New Roman" w:hAnsi="Times New Roman" w:cs="Times New Roman"/>
          <w:sz w:val="20"/>
          <w:szCs w:val="20"/>
          <w:lang w:val="en-US"/>
        </w:rPr>
        <w:t xml:space="preserve"> escape its obligation to arbi</w:t>
      </w:r>
      <w:r w:rsidRPr="009154D1">
        <w:rPr>
          <w:rFonts w:ascii="Times New Roman" w:hAnsi="Times New Roman" w:cs="Times New Roman"/>
          <w:sz w:val="20"/>
          <w:szCs w:val="20"/>
          <w:lang w:val="en-US"/>
        </w:rPr>
        <w:t>trate appears as a ‘truly international public law provision for international arbitration law’ which is independent from the content of the domestic law of the state concerned.</w:t>
      </w:r>
    </w:p>
    <w:p w14:paraId="5461133A" w14:textId="4C562668" w:rsidR="00C73975"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Defined legal relationship</w:t>
      </w:r>
    </w:p>
    <w:p w14:paraId="510C66C2" w14:textId="77777777" w:rsidR="00514049" w:rsidRPr="009154D1" w:rsidRDefault="00514049" w:rsidP="0044602D">
      <w:pPr>
        <w:pStyle w:val="NoSpacing"/>
        <w:jc w:val="both"/>
        <w:rPr>
          <w:rFonts w:ascii="Times New Roman" w:hAnsi="Times New Roman" w:cs="Times New Roman"/>
          <w:sz w:val="20"/>
          <w:szCs w:val="20"/>
          <w:lang w:val="en-US"/>
        </w:rPr>
      </w:pPr>
    </w:p>
    <w:p w14:paraId="6559B12E"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requirement of a ‘defined legal relationship’ found in:</w:t>
      </w:r>
    </w:p>
    <w:p w14:paraId="3BD9D808" w14:textId="77777777" w:rsidR="0044602D" w:rsidRPr="009154D1" w:rsidRDefault="0044602D" w:rsidP="00E131C0">
      <w:pPr>
        <w:pStyle w:val="ListParagraph"/>
        <w:widowControl w:val="0"/>
        <w:numPr>
          <w:ilvl w:val="1"/>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 </w:t>
      </w:r>
      <w:r w:rsidRPr="009154D1">
        <w:rPr>
          <w:rFonts w:ascii="Times New Roman" w:hAnsi="Times New Roman" w:cs="Times New Roman"/>
          <w:b/>
          <w:sz w:val="20"/>
          <w:szCs w:val="20"/>
          <w:highlight w:val="yellow"/>
          <w:lang w:val="en-US"/>
        </w:rPr>
        <w:t>Article 7(1) of both the 1985 and 2006 versions of the Model Law,</w:t>
      </w:r>
      <w:r w:rsidRPr="009154D1">
        <w:rPr>
          <w:rFonts w:ascii="Times New Roman" w:hAnsi="Times New Roman" w:cs="Times New Roman"/>
          <w:sz w:val="20"/>
          <w:szCs w:val="20"/>
          <w:lang w:val="en-US"/>
        </w:rPr>
        <w:t xml:space="preserve"> as well as </w:t>
      </w:r>
    </w:p>
    <w:p w14:paraId="7CB445E7" w14:textId="77777777" w:rsidR="0044602D" w:rsidRPr="009154D1" w:rsidRDefault="0044602D" w:rsidP="00E131C0">
      <w:pPr>
        <w:pStyle w:val="ListParagraph"/>
        <w:widowControl w:val="0"/>
        <w:numPr>
          <w:ilvl w:val="1"/>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II(1) of the New York Convention</w:t>
      </w:r>
      <w:r w:rsidRPr="009154D1">
        <w:rPr>
          <w:rFonts w:ascii="Times New Roman" w:hAnsi="Times New Roman" w:cs="Times New Roman"/>
          <w:sz w:val="20"/>
          <w:szCs w:val="20"/>
          <w:lang w:val="en-US"/>
        </w:rPr>
        <w:t xml:space="preserve">, </w:t>
      </w:r>
    </w:p>
    <w:p w14:paraId="198CF8CF" w14:textId="2AEAB99D" w:rsidR="0044602D" w:rsidRPr="009154D1" w:rsidRDefault="0044602D"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means that a single arbitration agreement cannot purport to cover all disputes that might arise between the parties. The arbitration agreement has to be limited in scope to disputes arising in respect of a defined legal relationship.</w:t>
      </w:r>
    </w:p>
    <w:p w14:paraId="63BD57D3" w14:textId="77777777" w:rsidR="0044602D" w:rsidRPr="009154D1" w:rsidRDefault="0044602D"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6D7297DB" w14:textId="72077E5A" w:rsidR="00514049" w:rsidRPr="00DE04B2" w:rsidRDefault="00E858FF" w:rsidP="0044602D">
      <w:pPr>
        <w:pStyle w:val="ListParagraph"/>
        <w:widowControl w:val="0"/>
        <w:numPr>
          <w:ilvl w:val="0"/>
          <w:numId w:val="30"/>
        </w:numPr>
        <w:autoSpaceDE w:val="0"/>
        <w:autoSpaceDN w:val="0"/>
        <w:adjustRightInd w:val="0"/>
        <w:spacing w:after="240"/>
        <w:jc w:val="both"/>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Born has noted that in practice, ‘</w:t>
      </w:r>
      <w:r w:rsidRPr="009154D1">
        <w:rPr>
          <w:rFonts w:ascii="Times New Roman" w:hAnsi="Times New Roman" w:cs="Times New Roman"/>
          <w:i/>
          <w:color w:val="3366FF"/>
          <w:sz w:val="20"/>
          <w:szCs w:val="20"/>
          <w:lang w:val="en-US"/>
        </w:rPr>
        <w:t>the “defined legal relationship” requirement 4.88 has seldom been tested and has very limited practical importance’</w:t>
      </w:r>
    </w:p>
    <w:p w14:paraId="200C49D6" w14:textId="5465BDE4" w:rsidR="00C73975"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Consolidation, joinder and third party notices</w:t>
      </w:r>
    </w:p>
    <w:p w14:paraId="73F731E9" w14:textId="77777777" w:rsidR="004C3C97" w:rsidRPr="009154D1" w:rsidRDefault="004C3C97" w:rsidP="004C3C97">
      <w:pPr>
        <w:pStyle w:val="NoSpacing"/>
        <w:ind w:left="720"/>
        <w:jc w:val="both"/>
        <w:rPr>
          <w:rFonts w:ascii="Times New Roman" w:hAnsi="Times New Roman" w:cs="Times New Roman"/>
          <w:sz w:val="20"/>
          <w:szCs w:val="20"/>
          <w:lang w:val="en-US"/>
        </w:rPr>
      </w:pPr>
    </w:p>
    <w:p w14:paraId="6FC1C444" w14:textId="0675E5AB"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Consolidation, joinder and intervention are increasingly associated with procedural aspects of arbitrations arising from disputes involving more than two parties or two parties but more than one contract. Fundamentally, they are all issues of consent and as such are intimately connected to the arbitration agreement(s).</w:t>
      </w:r>
    </w:p>
    <w:p w14:paraId="09C77424" w14:textId="283E95E0" w:rsidR="002F1D16" w:rsidRPr="009154D1" w:rsidRDefault="002F1D16"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Tribunal consent must also be sought as a matter of courtesy but it is generally always granted.</w:t>
      </w:r>
    </w:p>
    <w:p w14:paraId="0DF31FD2" w14:textId="647D3FC9" w:rsidR="004C3C97" w:rsidRPr="009154D1" w:rsidRDefault="004C3C97" w:rsidP="004C3C97">
      <w:pPr>
        <w:pStyle w:val="NoSpacing"/>
        <w:jc w:val="both"/>
        <w:rPr>
          <w:rFonts w:ascii="Times New Roman" w:hAnsi="Times New Roman" w:cs="Times New Roman"/>
          <w:sz w:val="20"/>
          <w:szCs w:val="20"/>
          <w:lang w:val="en-US"/>
        </w:rPr>
      </w:pPr>
    </w:p>
    <w:p w14:paraId="59CF35FD" w14:textId="6206C0DC"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Consolidation involves the fusion of two or more separate and independently existing arbitrations into one. Joinder and intervention, on the other hand, concern the introduction of one or more additional parties into a single, existing arbitration. Joinder and intervention are opposite sides of the same coin. The former refers to the situation where an existing party to the arbitration seeks to add a new party. The latter is when an entity that is not a party to the arbitration wishes to become a party.</w:t>
      </w:r>
    </w:p>
    <w:p w14:paraId="73F88066" w14:textId="77777777" w:rsidR="004C3C97" w:rsidRPr="009154D1" w:rsidRDefault="004C3C97" w:rsidP="004C3C97">
      <w:pPr>
        <w:pStyle w:val="NoSpacing"/>
        <w:jc w:val="both"/>
        <w:rPr>
          <w:rFonts w:ascii="Times New Roman" w:hAnsi="Times New Roman" w:cs="Times New Roman"/>
          <w:sz w:val="20"/>
          <w:szCs w:val="20"/>
          <w:lang w:val="en-US"/>
        </w:rPr>
      </w:pPr>
    </w:p>
    <w:p w14:paraId="20AC34ED" w14:textId="77777777"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practice of consolidating court cases or joining third parties to court actions is widespread within domestic courts. However, as Born notes ‘</w:t>
      </w:r>
      <w:r w:rsidRPr="009154D1">
        <w:rPr>
          <w:rFonts w:ascii="Times New Roman" w:hAnsi="Times New Roman" w:cs="Times New Roman"/>
          <w:i/>
          <w:sz w:val="20"/>
          <w:szCs w:val="20"/>
          <w:lang w:val="en-US"/>
        </w:rPr>
        <w:t>consolidation, joinder and intervention in international arbitration, as well as domestic arbitration, raise additional or different issues than in national court litigation</w:t>
      </w:r>
      <w:r w:rsidRPr="009154D1">
        <w:rPr>
          <w:rFonts w:ascii="Times New Roman" w:hAnsi="Times New Roman" w:cs="Times New Roman"/>
          <w:sz w:val="20"/>
          <w:szCs w:val="20"/>
          <w:lang w:val="en-US"/>
        </w:rPr>
        <w:t>’.</w:t>
      </w:r>
    </w:p>
    <w:p w14:paraId="0FEFF804" w14:textId="123E2E51" w:rsidR="004C3C97" w:rsidRPr="009154D1" w:rsidRDefault="004C3C97" w:rsidP="00E131C0">
      <w:pPr>
        <w:pStyle w:val="NoSpacing"/>
        <w:numPr>
          <w:ilvl w:val="0"/>
          <w:numId w:val="30"/>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 fundamental difference is that a national court with appropriate jurisdiction has the power to compel a party’s participation, whereas arbitrators have authority only over proper parties to the arbitration.</w:t>
      </w:r>
    </w:p>
    <w:p w14:paraId="72ED3CB0" w14:textId="77777777" w:rsidR="004C3C97" w:rsidRPr="009154D1" w:rsidRDefault="004C3C97" w:rsidP="004C3C97">
      <w:pPr>
        <w:pStyle w:val="NoSpacing"/>
        <w:ind w:left="360"/>
        <w:jc w:val="both"/>
        <w:rPr>
          <w:rFonts w:ascii="Times New Roman" w:hAnsi="Times New Roman" w:cs="Times New Roman"/>
          <w:sz w:val="20"/>
          <w:szCs w:val="20"/>
          <w:lang w:val="en-US"/>
        </w:rPr>
      </w:pPr>
    </w:p>
    <w:p w14:paraId="545FC05E" w14:textId="77777777"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This means the court must consider its jurisdiction at large rather than simply the man- date to resolve particular disputes between parties.</w:t>
      </w:r>
    </w:p>
    <w:p w14:paraId="6D42A26A" w14:textId="7015DADB" w:rsidR="004C3C97" w:rsidRPr="009154D1" w:rsidRDefault="004C3C97" w:rsidP="004C3C97">
      <w:pPr>
        <w:pStyle w:val="NoSpacing"/>
        <w:jc w:val="both"/>
        <w:rPr>
          <w:rFonts w:ascii="Times New Roman" w:hAnsi="Times New Roman" w:cs="Times New Roman"/>
          <w:sz w:val="20"/>
          <w:szCs w:val="20"/>
          <w:lang w:val="en-US"/>
        </w:rPr>
      </w:pPr>
    </w:p>
    <w:p w14:paraId="758AD6C0" w14:textId="77777777" w:rsidR="00955B2A" w:rsidRPr="009154D1" w:rsidRDefault="00955B2A" w:rsidP="00955B2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is an increased complexity of cross-border commercial relationships and the consequential rise in international arbitrations involving more than two parties. In 2009, 233 ICC arbitrations (or 28.5% of all ICC arbitrations for that year) involved more than two parties. Out of these 233 cases, 206 (88.4%) involved between three and five parties. he existence of multiple parties to an arbitration does not, however, necessarily mean that issues of joinder or consolidation will arise.</w:t>
      </w:r>
    </w:p>
    <w:p w14:paraId="1EFE0C03" w14:textId="77777777" w:rsidR="00955B2A" w:rsidRPr="009154D1" w:rsidRDefault="00955B2A" w:rsidP="00955B2A">
      <w:pPr>
        <w:pStyle w:val="NoSpacing"/>
        <w:jc w:val="both"/>
        <w:rPr>
          <w:rFonts w:ascii="Times New Roman" w:hAnsi="Times New Roman" w:cs="Times New Roman"/>
          <w:sz w:val="20"/>
          <w:szCs w:val="20"/>
          <w:lang w:val="en-US"/>
        </w:rPr>
      </w:pPr>
    </w:p>
    <w:p w14:paraId="131F9B12" w14:textId="38175FF8" w:rsidR="00955B2A" w:rsidRPr="009154D1" w:rsidRDefault="00955B2A" w:rsidP="00955B2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are numerous issues that can arise when consolidation, joinder or intervention is sought. It impacts :</w:t>
      </w:r>
    </w:p>
    <w:p w14:paraId="73C982BC" w14:textId="3CD8CAA8" w:rsidR="00955B2A" w:rsidRPr="009154D1" w:rsidRDefault="00955B2A"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speed and efficiency of resolving the initial dispute</w:t>
      </w:r>
    </w:p>
    <w:p w14:paraId="53A79738" w14:textId="2B43AF6B" w:rsidR="00955B2A" w:rsidRPr="009154D1" w:rsidRDefault="00955B2A"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maintenance of confidentiality : it potentially increases the number of entities that become aware of both the dispute and the evidence. The decision to consolidate, join or permit intervention must therefore give due consideration to issues of confidentiality.</w:t>
      </w:r>
    </w:p>
    <w:p w14:paraId="14A957BE" w14:textId="67060BAC" w:rsidR="00955B2A" w:rsidRPr="009154D1" w:rsidRDefault="00955B2A" w:rsidP="006A1CE1">
      <w:pPr>
        <w:pStyle w:val="NoSpacing"/>
        <w:jc w:val="both"/>
        <w:rPr>
          <w:rFonts w:ascii="Times New Roman" w:hAnsi="Times New Roman" w:cs="Times New Roman"/>
          <w:sz w:val="20"/>
          <w:szCs w:val="20"/>
          <w:lang w:val="en-US"/>
        </w:rPr>
      </w:pPr>
    </w:p>
    <w:p w14:paraId="11A5309E" w14:textId="74E27E39" w:rsidR="006A1CE1" w:rsidRPr="009154D1" w:rsidRDefault="006A1CE1" w:rsidP="006A1CE1">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One common requirement to consolidation, joinder and intervention is </w:t>
      </w:r>
      <w:r w:rsidRPr="009154D1">
        <w:rPr>
          <w:rFonts w:ascii="Times New Roman" w:hAnsi="Times New Roman" w:cs="Times New Roman"/>
          <w:sz w:val="20"/>
          <w:szCs w:val="20"/>
          <w:u w:val="single"/>
          <w:lang w:val="en-US"/>
        </w:rPr>
        <w:t>consent</w:t>
      </w:r>
      <w:r w:rsidRPr="009154D1">
        <w:rPr>
          <w:rFonts w:ascii="Times New Roman" w:hAnsi="Times New Roman" w:cs="Times New Roman"/>
          <w:sz w:val="20"/>
          <w:szCs w:val="20"/>
          <w:lang w:val="en-US"/>
        </w:rPr>
        <w:t xml:space="preserve">. </w:t>
      </w:r>
    </w:p>
    <w:p w14:paraId="5D1A384F" w14:textId="03CB9E09" w:rsidR="006A1CE1" w:rsidRPr="009154D1" w:rsidRDefault="006A1CE1"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However, The solutions offered by arbitral rules differ on whether specific consent is needed at the time of the proposed third party participation or whether this can be given broadly, before the issue arises. </w:t>
      </w:r>
    </w:p>
    <w:p w14:paraId="357A61D0" w14:textId="77777777" w:rsidR="006A1CE1" w:rsidRPr="009154D1" w:rsidRDefault="006A1CE1" w:rsidP="006A1CE1">
      <w:pPr>
        <w:pStyle w:val="NoSpacing"/>
        <w:jc w:val="both"/>
        <w:rPr>
          <w:rFonts w:ascii="Times New Roman" w:hAnsi="Times New Roman" w:cs="Times New Roman"/>
          <w:sz w:val="20"/>
          <w:szCs w:val="20"/>
          <w:lang w:val="en-US"/>
        </w:rPr>
      </w:pPr>
    </w:p>
    <w:p w14:paraId="3307384A" w14:textId="6442383C" w:rsidR="006A1CE1" w:rsidRPr="009154D1" w:rsidRDefault="00D85E86" w:rsidP="00E131C0">
      <w:pPr>
        <w:pStyle w:val="NoSpacing"/>
        <w:numPr>
          <w:ilvl w:val="0"/>
          <w:numId w:val="31"/>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Consolidation</w:t>
      </w:r>
    </w:p>
    <w:p w14:paraId="0AECC9FF" w14:textId="77777777" w:rsidR="00D85E86" w:rsidRPr="009154D1" w:rsidRDefault="00D85E86" w:rsidP="00D85E86">
      <w:pPr>
        <w:pStyle w:val="NoSpacing"/>
        <w:jc w:val="both"/>
        <w:rPr>
          <w:rFonts w:ascii="Times New Roman" w:hAnsi="Times New Roman" w:cs="Times New Roman"/>
          <w:b/>
          <w:i/>
          <w:sz w:val="20"/>
          <w:szCs w:val="20"/>
          <w:lang w:val="en-US"/>
        </w:rPr>
      </w:pPr>
    </w:p>
    <w:p w14:paraId="738B04CC" w14:textId="26F034BC" w:rsidR="00D85E86" w:rsidRPr="009154D1" w:rsidRDefault="00D85E86" w:rsidP="00D85E8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Consolidation involves bringin</w:t>
      </w:r>
      <w:r w:rsidR="00462470" w:rsidRPr="009154D1">
        <w:rPr>
          <w:rFonts w:ascii="Times New Roman" w:hAnsi="Times New Roman" w:cs="Times New Roman"/>
          <w:sz w:val="20"/>
          <w:szCs w:val="20"/>
          <w:lang w:val="en-US"/>
        </w:rPr>
        <w:t>g two or more separate arbitra</w:t>
      </w:r>
      <w:r w:rsidRPr="009154D1">
        <w:rPr>
          <w:rFonts w:ascii="Times New Roman" w:hAnsi="Times New Roman" w:cs="Times New Roman"/>
          <w:sz w:val="20"/>
          <w:szCs w:val="20"/>
          <w:lang w:val="en-US"/>
        </w:rPr>
        <w:t>tions together and hearing them as one. If all parties to all arbitrations agree, consolidation can easily be effected. Problems arise when at least one party to one of the arbitrations does not agree to consolidation.</w:t>
      </w:r>
    </w:p>
    <w:p w14:paraId="78D72761" w14:textId="3CE939D7" w:rsidR="00462470" w:rsidRPr="009154D1" w:rsidRDefault="00462470" w:rsidP="00462470">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Model Law and the New York Convention are silent on the issue of consolidation. This should not be interpreted as meaning that consolidation is not possible, but rather that </w:t>
      </w:r>
      <w:r w:rsidRPr="009154D1">
        <w:rPr>
          <w:rFonts w:ascii="Times New Roman" w:hAnsi="Times New Roman" w:cs="Times New Roman"/>
          <w:sz w:val="20"/>
          <w:szCs w:val="20"/>
          <w:u w:val="single"/>
          <w:lang w:val="en-US"/>
        </w:rPr>
        <w:t>it is a matter of party autonomy</w:t>
      </w:r>
      <w:r w:rsidRPr="009154D1">
        <w:rPr>
          <w:rFonts w:ascii="Times New Roman" w:hAnsi="Times New Roman" w:cs="Times New Roman"/>
          <w:sz w:val="20"/>
          <w:szCs w:val="20"/>
          <w:lang w:val="en-US"/>
        </w:rPr>
        <w:t>.</w:t>
      </w:r>
    </w:p>
    <w:p w14:paraId="09F27936" w14:textId="0521B596" w:rsidR="00D85E86" w:rsidRPr="009154D1" w:rsidRDefault="00D85E86" w:rsidP="00D85E86">
      <w:pPr>
        <w:pStyle w:val="NoSpacing"/>
        <w:jc w:val="both"/>
        <w:rPr>
          <w:rFonts w:ascii="Times New Roman" w:hAnsi="Times New Roman" w:cs="Times New Roman"/>
          <w:sz w:val="20"/>
          <w:szCs w:val="20"/>
          <w:lang w:val="en-US"/>
        </w:rPr>
      </w:pPr>
    </w:p>
    <w:p w14:paraId="441405C7" w14:textId="039AF124" w:rsidR="00462470" w:rsidRPr="009154D1" w:rsidRDefault="00462470" w:rsidP="00462470">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Several countries in the Asia-Pacific region have incorporated specific consolidation provisions into their international arbitration laws. Those provisions generally require parties expressly to opt in to the consolidation regime. Section 24 of the Australian International Arbitration Act 1974 is an example. When parties have opted in, the relevant arbitral tribunal is empowered to make a decision on consolidation.</w:t>
      </w:r>
    </w:p>
    <w:p w14:paraId="5A5CCE5C" w14:textId="77777777" w:rsidR="00462470" w:rsidRPr="009154D1" w:rsidRDefault="00462470" w:rsidP="00D85E86">
      <w:pPr>
        <w:pStyle w:val="NoSpacing"/>
        <w:jc w:val="both"/>
        <w:rPr>
          <w:rFonts w:ascii="Times New Roman" w:hAnsi="Times New Roman" w:cs="Times New Roman"/>
          <w:sz w:val="20"/>
          <w:szCs w:val="20"/>
          <w:lang w:val="en-US"/>
        </w:rPr>
      </w:pPr>
    </w:p>
    <w:p w14:paraId="5C34E92E" w14:textId="35D6BD28" w:rsidR="006A1CE1" w:rsidRPr="009154D1" w:rsidRDefault="0043003F" w:rsidP="006A1CE1">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Asia-Pacific rules, there is no apparent requirement that the parties be identical in the different arbitrations to be consolidated. </w:t>
      </w:r>
    </w:p>
    <w:p w14:paraId="3749423E" w14:textId="7456ED20" w:rsidR="0043003F" w:rsidRPr="009154D1" w:rsidRDefault="0043003F"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Such a requirement exists in Article 10 of the ICC Rules, giving it the advantage of predictability, but is sometimes criticised as being unnecessarily restrictive.</w:t>
      </w:r>
    </w:p>
    <w:p w14:paraId="612C1CBA" w14:textId="77777777" w:rsidR="0043003F" w:rsidRPr="009154D1" w:rsidRDefault="0043003F" w:rsidP="0043003F">
      <w:pPr>
        <w:pStyle w:val="NoSpacing"/>
        <w:jc w:val="both"/>
        <w:rPr>
          <w:rFonts w:ascii="Times New Roman" w:hAnsi="Times New Roman" w:cs="Times New Roman"/>
          <w:sz w:val="20"/>
          <w:szCs w:val="20"/>
          <w:lang w:val="en-US"/>
        </w:rPr>
      </w:pPr>
    </w:p>
    <w:p w14:paraId="4DD174C1" w14:textId="77777777" w:rsidR="002F1D16" w:rsidRPr="009154D1" w:rsidRDefault="002F1D16" w:rsidP="002F1D16">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 properly drafted consolidation clause in the contract (or in each of the related contracts, as the case may be) is the best way to ensure that consolidation takes place as the parties desire.</w:t>
      </w:r>
    </w:p>
    <w:p w14:paraId="45D3D17F" w14:textId="77777777" w:rsidR="0043003F" w:rsidRPr="009154D1" w:rsidRDefault="0043003F" w:rsidP="0043003F">
      <w:pPr>
        <w:pStyle w:val="NoSpacing"/>
        <w:jc w:val="both"/>
        <w:rPr>
          <w:rFonts w:ascii="Times New Roman" w:hAnsi="Times New Roman" w:cs="Times New Roman"/>
          <w:sz w:val="20"/>
          <w:szCs w:val="20"/>
          <w:lang w:val="en-US"/>
        </w:rPr>
      </w:pPr>
    </w:p>
    <w:p w14:paraId="731619EF" w14:textId="77777777" w:rsidR="002F1D16" w:rsidRPr="009154D1" w:rsidRDefault="002F1D16" w:rsidP="0043003F">
      <w:pPr>
        <w:pStyle w:val="NoSpacing"/>
        <w:jc w:val="both"/>
        <w:rPr>
          <w:rFonts w:ascii="Times New Roman" w:hAnsi="Times New Roman" w:cs="Times New Roman"/>
          <w:sz w:val="20"/>
          <w:szCs w:val="20"/>
          <w:lang w:val="en-US"/>
        </w:rPr>
      </w:pPr>
    </w:p>
    <w:p w14:paraId="31EDD159" w14:textId="774D23A9" w:rsidR="002F1D16" w:rsidRPr="009154D1" w:rsidRDefault="002F1D16" w:rsidP="00E131C0">
      <w:pPr>
        <w:pStyle w:val="NoSpacing"/>
        <w:numPr>
          <w:ilvl w:val="0"/>
          <w:numId w:val="31"/>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Joinder and intervention</w:t>
      </w:r>
    </w:p>
    <w:p w14:paraId="0B850FFD" w14:textId="77777777" w:rsidR="002F1D16" w:rsidRPr="009154D1" w:rsidRDefault="002F1D16" w:rsidP="002F1D16">
      <w:pPr>
        <w:pStyle w:val="NoSpacing"/>
        <w:jc w:val="both"/>
        <w:rPr>
          <w:rFonts w:ascii="Times New Roman" w:hAnsi="Times New Roman" w:cs="Times New Roman"/>
          <w:b/>
          <w:i/>
          <w:sz w:val="20"/>
          <w:szCs w:val="20"/>
          <w:lang w:val="en-US"/>
        </w:rPr>
      </w:pPr>
    </w:p>
    <w:p w14:paraId="36040E8C" w14:textId="71061F35" w:rsidR="002F1D16" w:rsidRPr="009154D1" w:rsidRDefault="002F1D16" w:rsidP="002F1D1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issues of joinder and intervention are similar. Both deal with the introduction of a third party to an existing arbitral proceeding. In the case of joinder, an existing party to the arbitration attempts to bring a third party into the proceedings, and to have that third party bound by the outcome of the proceedings. In the case of intervention, it is the third party itself that is seeking to participate in the arbitration proceedings. </w:t>
      </w:r>
    </w:p>
    <w:p w14:paraId="655E09C5" w14:textId="77777777" w:rsidR="002F1D16" w:rsidRPr="009154D1" w:rsidRDefault="002F1D16" w:rsidP="002F1D16">
      <w:pPr>
        <w:pStyle w:val="NoSpacing"/>
        <w:jc w:val="both"/>
        <w:rPr>
          <w:rFonts w:ascii="Times New Roman" w:hAnsi="Times New Roman" w:cs="Times New Roman"/>
          <w:sz w:val="20"/>
          <w:szCs w:val="20"/>
          <w:lang w:val="en-US"/>
        </w:rPr>
      </w:pPr>
    </w:p>
    <w:p w14:paraId="229A1706" w14:textId="77777777" w:rsidR="002F1D16" w:rsidRPr="009154D1" w:rsidRDefault="002F1D16" w:rsidP="002F1D1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all of the parties to the existing arbitration as well as the potential new party consent to joinder or intervention, there should be no problem effecting it. As an additional part of its consent, the new party would need to agree to the already constituted arbitral tribunal (if there is one) and to the prior proceedings of the arbitration.</w:t>
      </w:r>
    </w:p>
    <w:p w14:paraId="18D4C6AE" w14:textId="6CA40251" w:rsidR="0043003F" w:rsidRPr="009154D1" w:rsidRDefault="002F1D16" w:rsidP="00E131C0">
      <w:pPr>
        <w:pStyle w:val="NoSpacing"/>
        <w:numPr>
          <w:ilvl w:val="0"/>
          <w:numId w:val="30"/>
        </w:numPr>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Much like consolidation, </w:t>
      </w:r>
      <w:r w:rsidRPr="009154D1">
        <w:rPr>
          <w:rFonts w:ascii="Times New Roman" w:hAnsi="Times New Roman" w:cs="Times New Roman"/>
          <w:sz w:val="20"/>
          <w:szCs w:val="20"/>
          <w:u w:val="single"/>
          <w:lang w:val="en-US"/>
        </w:rPr>
        <w:t>problems relating to joinder and intervention arise when at least one party does not agree.</w:t>
      </w:r>
    </w:p>
    <w:p w14:paraId="6AF9BCA8" w14:textId="77777777" w:rsidR="002F1D16" w:rsidRPr="009154D1" w:rsidRDefault="002F1D16" w:rsidP="002F1D16">
      <w:pPr>
        <w:pStyle w:val="NoSpacing"/>
        <w:jc w:val="both"/>
        <w:rPr>
          <w:rFonts w:ascii="Times New Roman" w:hAnsi="Times New Roman" w:cs="Times New Roman"/>
          <w:sz w:val="20"/>
          <w:szCs w:val="20"/>
          <w:lang w:val="en-US"/>
        </w:rPr>
      </w:pPr>
    </w:p>
    <w:p w14:paraId="410D276A" w14:textId="195AA0F9" w:rsidR="002F1D16" w:rsidRPr="009154D1" w:rsidRDefault="002F1D16" w:rsidP="002F1D1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Although most arbitration agreements and arbitral rules are silent on the question of joinder, </w:t>
      </w:r>
      <w:r w:rsidRPr="009154D1">
        <w:rPr>
          <w:rFonts w:ascii="Times New Roman" w:hAnsi="Times New Roman" w:cs="Times New Roman"/>
          <w:sz w:val="20"/>
          <w:szCs w:val="20"/>
          <w:u w:val="single"/>
          <w:lang w:val="en-US"/>
        </w:rPr>
        <w:t>arbitral tribunals have inherent power to consider whether consent has been given to the type of joinder application that is being sought</w:t>
      </w:r>
      <w:r w:rsidRPr="009154D1">
        <w:rPr>
          <w:rFonts w:ascii="Times New Roman" w:hAnsi="Times New Roman" w:cs="Times New Roman"/>
          <w:sz w:val="20"/>
          <w:szCs w:val="20"/>
          <w:lang w:val="en-US"/>
        </w:rPr>
        <w:t>. This power results from the arbitral tribunal’s general power to determine the procedure.</w:t>
      </w:r>
    </w:p>
    <w:p w14:paraId="1C797271" w14:textId="70018EE1" w:rsidR="002F1D16" w:rsidRPr="00DE04B2" w:rsidRDefault="002F1D16" w:rsidP="002F1D16">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Of course, when the arbitral rules contain specific reference to joinder, an arbitral tribunal will need to apply the provided mechanism. </w:t>
      </w:r>
    </w:p>
    <w:p w14:paraId="1A2B5BE7" w14:textId="2696D68B" w:rsidR="00955B2A" w:rsidRPr="009154D1" w:rsidRDefault="00955B2A" w:rsidP="00955B2A">
      <w:pPr>
        <w:pStyle w:val="NoSpacing"/>
        <w:jc w:val="both"/>
        <w:rPr>
          <w:rFonts w:ascii="Times New Roman" w:hAnsi="Times New Roman" w:cs="Times New Roman"/>
          <w:sz w:val="20"/>
          <w:szCs w:val="20"/>
          <w:lang w:val="en-US"/>
        </w:rPr>
      </w:pPr>
    </w:p>
    <w:p w14:paraId="7149F8F4" w14:textId="77777777" w:rsidR="00EB4D1C" w:rsidRPr="009154D1" w:rsidRDefault="00EB4D1C" w:rsidP="00EB4D1C">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SIAC Rules specifically describe the conditions for joinder : </w:t>
      </w:r>
    </w:p>
    <w:p w14:paraId="2D65303D" w14:textId="70B9C600" w:rsidR="00EB4D1C" w:rsidRPr="009154D1" w:rsidRDefault="00EB4D1C"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SIAC Rule 24(b)</w:t>
      </w:r>
      <w:r w:rsidRPr="009154D1">
        <w:rPr>
          <w:rFonts w:ascii="Times New Roman" w:hAnsi="Times New Roman" w:cs="Times New Roman"/>
          <w:sz w:val="20"/>
          <w:szCs w:val="20"/>
          <w:lang w:val="en-US"/>
        </w:rPr>
        <w:t xml:space="preserve"> states that an arbitral tribunal may ‘allow other parties to be joined in the arbitration, </w:t>
      </w:r>
      <w:r w:rsidRPr="009154D1">
        <w:rPr>
          <w:rFonts w:ascii="Times New Roman" w:hAnsi="Times New Roman" w:cs="Times New Roman"/>
          <w:sz w:val="20"/>
          <w:szCs w:val="20"/>
          <w:u w:val="single"/>
          <w:lang w:val="en-US"/>
        </w:rPr>
        <w:t>provided that such person is a party to the arbitration agreement, with the written consent of such third party… </w:t>
      </w:r>
      <w:r w:rsidRPr="009154D1">
        <w:rPr>
          <w:rFonts w:ascii="Times New Roman" w:hAnsi="Times New Roman" w:cs="Times New Roman"/>
          <w:sz w:val="20"/>
          <w:szCs w:val="20"/>
          <w:lang w:val="en-US"/>
        </w:rPr>
        <w:t xml:space="preserve">  </w:t>
      </w:r>
    </w:p>
    <w:p w14:paraId="3DDE2433" w14:textId="1DF86409" w:rsidR="00EB4D1C" w:rsidRPr="009154D1" w:rsidRDefault="00EB4D1C" w:rsidP="00E131C0">
      <w:pPr>
        <w:pStyle w:val="NoSpacing"/>
        <w:numPr>
          <w:ilvl w:val="0"/>
          <w:numId w:val="30"/>
        </w:numPr>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b/>
          <w:sz w:val="20"/>
          <w:szCs w:val="20"/>
          <w:lang w:val="en-US"/>
        </w:rPr>
        <w:t xml:space="preserve">2010 UNCITRAL Arbitration Rules </w:t>
      </w:r>
      <w:r w:rsidRPr="009154D1">
        <w:rPr>
          <w:rFonts w:ascii="Times New Roman" w:hAnsi="Times New Roman" w:cs="Times New Roman"/>
          <w:sz w:val="20"/>
          <w:szCs w:val="20"/>
          <w:lang w:val="en-US"/>
        </w:rPr>
        <w:t xml:space="preserve">also now permit joinder in </w:t>
      </w:r>
      <w:r w:rsidRPr="009154D1">
        <w:rPr>
          <w:rFonts w:ascii="Times New Roman" w:hAnsi="Times New Roman" w:cs="Times New Roman"/>
          <w:b/>
          <w:sz w:val="20"/>
          <w:szCs w:val="20"/>
          <w:lang w:val="en-US"/>
        </w:rPr>
        <w:t>Article 17(5)</w:t>
      </w:r>
      <w:r w:rsidRPr="009154D1">
        <w:rPr>
          <w:rFonts w:ascii="Times New Roman" w:hAnsi="Times New Roman" w:cs="Times New Roman"/>
          <w:sz w:val="20"/>
          <w:szCs w:val="20"/>
          <w:lang w:val="en-US"/>
        </w:rPr>
        <w:t xml:space="preserve">. Pursuant to the new UNCITRAL rule the arbitral tribunal may at the request of any party join a third party </w:t>
      </w:r>
      <w:r w:rsidRPr="009154D1">
        <w:rPr>
          <w:rFonts w:ascii="Times New Roman" w:hAnsi="Times New Roman" w:cs="Times New Roman"/>
          <w:sz w:val="20"/>
          <w:szCs w:val="20"/>
          <w:u w:val="single"/>
          <w:lang w:val="en-US"/>
        </w:rPr>
        <w:t>provided that the party to be joined is a party to the arbitration agreement, and only after giving existing parties the opportunity to object on the basis of prejudice.</w:t>
      </w:r>
    </w:p>
    <w:p w14:paraId="54D7E9B7" w14:textId="4FCF0DC4" w:rsidR="00955B2A" w:rsidRPr="009154D1" w:rsidRDefault="00955B2A" w:rsidP="00955B2A">
      <w:pPr>
        <w:pStyle w:val="NoSpacing"/>
        <w:jc w:val="both"/>
        <w:rPr>
          <w:rFonts w:ascii="Times New Roman" w:hAnsi="Times New Roman" w:cs="Times New Roman"/>
          <w:sz w:val="20"/>
          <w:szCs w:val="20"/>
          <w:lang w:val="en-US"/>
        </w:rPr>
      </w:pPr>
    </w:p>
    <w:p w14:paraId="57E6BD17" w14:textId="6857E38A" w:rsidR="002C529E" w:rsidRPr="009154D1" w:rsidRDefault="002C529E" w:rsidP="002C529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b/>
          <w:sz w:val="20"/>
          <w:szCs w:val="20"/>
          <w:lang w:val="en-US"/>
        </w:rPr>
        <w:t xml:space="preserve">ICC International Court of Arbitration, </w:t>
      </w:r>
      <w:r w:rsidRPr="009154D1">
        <w:rPr>
          <w:rFonts w:ascii="Times New Roman" w:hAnsi="Times New Roman" w:cs="Times New Roman"/>
          <w:sz w:val="20"/>
          <w:szCs w:val="20"/>
          <w:highlight w:val="yellow"/>
          <w:lang w:val="en-US"/>
        </w:rPr>
        <w:t>(may have changed with the new ICC rules)</w:t>
      </w:r>
      <w:r w:rsidRPr="009154D1">
        <w:rPr>
          <w:rFonts w:ascii="Times New Roman" w:hAnsi="Times New Roman" w:cs="Times New Roman"/>
          <w:sz w:val="20"/>
          <w:szCs w:val="20"/>
          <w:lang w:val="en-US"/>
        </w:rPr>
        <w:t xml:space="preserve"> while its rules are silent on the question of joinder, developed a practice beginning from 2001 according to which the ICC Court itself decides whether new parties can be joined to an arbitration upon the application of an existing party. Three conditions need to be satisfied:</w:t>
      </w:r>
    </w:p>
    <w:p w14:paraId="03F9ED74" w14:textId="4A1A4F4A" w:rsidR="002C529E" w:rsidRPr="009154D1" w:rsidRDefault="002C529E"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  no step has been taken towards the constitution of the arbitral tribunal (since the third party should, once included, have the right to participate  in constituting the arbitral tribunal); </w:t>
      </w:r>
    </w:p>
    <w:p w14:paraId="26172ACC" w14:textId="77777777" w:rsidR="002C529E" w:rsidRPr="009154D1" w:rsidRDefault="002C529E"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  the party to be joined signed the arbitration agreement (this shows a clear  intention beyond basic participation in the negotiation and performance  of the contract); and </w:t>
      </w:r>
    </w:p>
    <w:p w14:paraId="61D19BAA" w14:textId="62269EEC" w:rsidR="002C529E" w:rsidRPr="009154D1" w:rsidRDefault="002C529E"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(iii)  the party requesting the joinder has introduced claims against the party  to be joined (merely reserving the right to raise claims later, or raising a conditional claim is generally insufficient, but an unfounded claim might be accepted as it is not for the ICC Court to determine whether a claim is well-founded).</w:t>
      </w:r>
    </w:p>
    <w:p w14:paraId="2129F848" w14:textId="77777777" w:rsidR="002C529E" w:rsidRPr="009154D1" w:rsidRDefault="002C529E" w:rsidP="002C529E">
      <w:pPr>
        <w:pStyle w:val="NoSpacing"/>
        <w:jc w:val="both"/>
        <w:rPr>
          <w:rFonts w:ascii="Times New Roman" w:hAnsi="Times New Roman" w:cs="Times New Roman"/>
          <w:sz w:val="20"/>
          <w:szCs w:val="20"/>
          <w:lang w:val="en-US"/>
        </w:rPr>
      </w:pPr>
    </w:p>
    <w:p w14:paraId="7EABA97C" w14:textId="20A0D7C3" w:rsidR="002C529E" w:rsidRPr="009154D1" w:rsidRDefault="002C529E" w:rsidP="002C529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recent years, the ICC Court has rel</w:t>
      </w:r>
      <w:r w:rsidR="00F27BAA" w:rsidRPr="009154D1">
        <w:rPr>
          <w:rFonts w:ascii="Times New Roman" w:hAnsi="Times New Roman" w:cs="Times New Roman"/>
          <w:sz w:val="20"/>
          <w:szCs w:val="20"/>
          <w:lang w:val="en-US"/>
        </w:rPr>
        <w:t>ax</w:t>
      </w:r>
      <w:r w:rsidRPr="009154D1">
        <w:rPr>
          <w:rFonts w:ascii="Times New Roman" w:hAnsi="Times New Roman" w:cs="Times New Roman"/>
          <w:sz w:val="20"/>
          <w:szCs w:val="20"/>
          <w:lang w:val="en-US"/>
        </w:rPr>
        <w:t xml:space="preserve">ed the second requirement provided that there is evidence that the new entity to be joined is or could be a party to that arbitration agreement. </w:t>
      </w:r>
    </w:p>
    <w:p w14:paraId="1A91ED84" w14:textId="77777777" w:rsidR="002C529E" w:rsidRPr="009154D1" w:rsidRDefault="002C529E" w:rsidP="002C529E">
      <w:pPr>
        <w:pStyle w:val="NoSpacing"/>
        <w:jc w:val="both"/>
        <w:rPr>
          <w:rFonts w:ascii="Times New Roman" w:hAnsi="Times New Roman" w:cs="Times New Roman"/>
          <w:sz w:val="20"/>
          <w:szCs w:val="20"/>
          <w:lang w:val="en-US"/>
        </w:rPr>
      </w:pPr>
    </w:p>
    <w:p w14:paraId="07B7686C" w14:textId="77777777" w:rsidR="002C529E" w:rsidRPr="009154D1" w:rsidRDefault="002C529E" w:rsidP="002C529E">
      <w:pPr>
        <w:pStyle w:val="NoSpacing"/>
        <w:ind w:left="7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Ex : The ICC Court allowed joinder of a third party where the third party had signed an MOU amending the initial contract, but had not signed the contract itself. The new party was the claimant’s parent company. In addition to the new party’s signature of the MOU, which indisputably related to the contract and incorporated provisions of it, the ICC Court took into account many other factors, including that the new party had closely participated in the performance of the contract and had played a key role in settlement negotiations relating to the dispute.</w:t>
      </w:r>
    </w:p>
    <w:p w14:paraId="7845749B" w14:textId="1B9762B6" w:rsidR="002C529E" w:rsidRPr="009154D1" w:rsidRDefault="002C529E" w:rsidP="002C529E">
      <w:pPr>
        <w:pStyle w:val="NoSpacing"/>
        <w:ind w:left="7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another case, the ICC Court joined a third party which was, undisputedly, the legal successor of a party to the contract containing the arbitration clause. The successor had signed a second, related contract which contained an identical arbitration clause.</w:t>
      </w:r>
    </w:p>
    <w:p w14:paraId="19B29219" w14:textId="77777777" w:rsidR="002C529E" w:rsidRPr="009154D1" w:rsidRDefault="002C529E" w:rsidP="002C529E">
      <w:pPr>
        <w:pStyle w:val="NoSpacing"/>
        <w:jc w:val="both"/>
        <w:rPr>
          <w:rFonts w:ascii="Times New Roman" w:hAnsi="Times New Roman" w:cs="Times New Roman"/>
          <w:sz w:val="20"/>
          <w:szCs w:val="20"/>
          <w:lang w:val="en-US"/>
        </w:rPr>
      </w:pPr>
    </w:p>
    <w:p w14:paraId="729B8279" w14:textId="77777777" w:rsidR="002C529E" w:rsidRPr="009154D1" w:rsidRDefault="002C529E" w:rsidP="002C529E">
      <w:pPr>
        <w:pStyle w:val="NoSpacing"/>
        <w:jc w:val="both"/>
        <w:rPr>
          <w:rFonts w:ascii="Times New Roman" w:hAnsi="Times New Roman" w:cs="Times New Roman"/>
          <w:sz w:val="20"/>
          <w:szCs w:val="20"/>
          <w:lang w:val="en-US"/>
        </w:rPr>
      </w:pPr>
    </w:p>
    <w:p w14:paraId="033EE9E8" w14:textId="77777777"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Intervention</w:t>
      </w:r>
      <w:r w:rsidRPr="009154D1">
        <w:rPr>
          <w:rFonts w:ascii="Times New Roman" w:hAnsi="Times New Roman" w:cs="Times New Roman"/>
          <w:sz w:val="20"/>
          <w:szCs w:val="20"/>
          <w:lang w:val="en-US"/>
        </w:rPr>
        <w:t xml:space="preserve"> covers the situation where a third party requests to participate as a party in an existing arbitration. Again, as is the case in joining a party, the focus of the arbitral tribunal should be on the consent of the parties. For example, Rule 43 of the JCAA Rules appears to suggest that general consent to its rules is not sufficient and that specific consent from all parties (excluding the third party attempting to intervene) is required</w:t>
      </w:r>
    </w:p>
    <w:p w14:paraId="79D43F46" w14:textId="77777777" w:rsidR="00F27BAA" w:rsidRPr="009154D1" w:rsidRDefault="00F27BAA" w:rsidP="002C529E">
      <w:pPr>
        <w:pStyle w:val="NoSpacing"/>
        <w:jc w:val="both"/>
        <w:rPr>
          <w:rFonts w:ascii="Times New Roman" w:hAnsi="Times New Roman" w:cs="Times New Roman"/>
          <w:sz w:val="20"/>
          <w:szCs w:val="20"/>
          <w:lang w:val="en-US"/>
        </w:rPr>
      </w:pPr>
    </w:p>
    <w:p w14:paraId="55821D0B" w14:textId="19B2B681" w:rsidR="00F27BAA" w:rsidRPr="009154D1" w:rsidRDefault="00F27BAA" w:rsidP="002C529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Here again, the best time for parties to contemplate joinder and intervention is during the drafting of the arbitration agreement. </w:t>
      </w:r>
    </w:p>
    <w:p w14:paraId="7BA11A97" w14:textId="77777777" w:rsidR="00F27BAA" w:rsidRPr="009154D1" w:rsidRDefault="00F27BAA" w:rsidP="002C529E">
      <w:pPr>
        <w:pStyle w:val="NoSpacing"/>
        <w:jc w:val="both"/>
        <w:rPr>
          <w:rFonts w:ascii="Times New Roman" w:hAnsi="Times New Roman" w:cs="Times New Roman"/>
          <w:sz w:val="20"/>
          <w:szCs w:val="20"/>
          <w:lang w:val="en-US"/>
        </w:rPr>
      </w:pPr>
    </w:p>
    <w:p w14:paraId="6E860CC3" w14:textId="004B4BA0" w:rsidR="00F27BAA" w:rsidRPr="009154D1" w:rsidRDefault="00F27BAA" w:rsidP="00E131C0">
      <w:pPr>
        <w:pStyle w:val="NoSpacing"/>
        <w:numPr>
          <w:ilvl w:val="0"/>
          <w:numId w:val="31"/>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Third party notices</w:t>
      </w:r>
    </w:p>
    <w:p w14:paraId="27A48310" w14:textId="77777777" w:rsidR="00F27BAA" w:rsidRPr="009154D1" w:rsidRDefault="00F27BAA" w:rsidP="00F27BAA">
      <w:pPr>
        <w:pStyle w:val="NoSpacing"/>
        <w:jc w:val="both"/>
        <w:rPr>
          <w:rFonts w:ascii="Times New Roman" w:hAnsi="Times New Roman" w:cs="Times New Roman"/>
          <w:b/>
          <w:i/>
          <w:sz w:val="20"/>
          <w:szCs w:val="20"/>
          <w:lang w:val="en-US"/>
        </w:rPr>
      </w:pPr>
    </w:p>
    <w:p w14:paraId="6B063DD7" w14:textId="51FC7377"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There is another capacity in which a non-party to the arbitration might be required to participate in it. Third party notices address the situation where an existing party, typically a respondent party, believes it has a right to pursue a third party for any liability that may be awarded against it in the arbitration. </w:t>
      </w:r>
    </w:p>
    <w:p w14:paraId="5CE689C6" w14:textId="3F27FF48" w:rsidR="00F27BAA" w:rsidRPr="009154D1" w:rsidRDefault="00F27BAA"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is mainly used in domestic courts. </w:t>
      </w:r>
    </w:p>
    <w:p w14:paraId="13406034" w14:textId="77777777" w:rsidR="00F27BAA" w:rsidRPr="009154D1" w:rsidRDefault="00F27BAA" w:rsidP="00F27BAA">
      <w:pPr>
        <w:pStyle w:val="NoSpacing"/>
        <w:jc w:val="both"/>
        <w:rPr>
          <w:rFonts w:ascii="Times New Roman" w:hAnsi="Times New Roman" w:cs="Times New Roman"/>
          <w:sz w:val="20"/>
          <w:szCs w:val="20"/>
          <w:lang w:val="en-US"/>
        </w:rPr>
      </w:pPr>
    </w:p>
    <w:p w14:paraId="03FF2025" w14:textId="03D30117"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questionable whether similar mechanisms are or should be avai</w:t>
      </w:r>
      <w:r w:rsidR="009154D1" w:rsidRPr="009154D1">
        <w:rPr>
          <w:rFonts w:ascii="Times New Roman" w:hAnsi="Times New Roman" w:cs="Times New Roman"/>
          <w:sz w:val="20"/>
          <w:szCs w:val="20"/>
          <w:lang w:val="en-US"/>
        </w:rPr>
        <w:t>lable in international arbitra</w:t>
      </w:r>
      <w:r w:rsidRPr="009154D1">
        <w:rPr>
          <w:rFonts w:ascii="Times New Roman" w:hAnsi="Times New Roman" w:cs="Times New Roman"/>
          <w:sz w:val="20"/>
          <w:szCs w:val="20"/>
          <w:lang w:val="en-US"/>
        </w:rPr>
        <w:t xml:space="preserve">tion. However, an ICC arbitral tribunal seated in Zurich has noted that ‘[d]espite the lack of statutory regulations, scholars and courts agree that the participation of third persons to an arbitration procedure . . . based on third person notice is possible in principle… </w:t>
      </w:r>
    </w:p>
    <w:p w14:paraId="31E124B1" w14:textId="77777777" w:rsidR="00F27BAA" w:rsidRPr="009154D1" w:rsidRDefault="00F27BAA" w:rsidP="00F27BAA">
      <w:pPr>
        <w:pStyle w:val="NoSpacing"/>
        <w:jc w:val="both"/>
        <w:rPr>
          <w:rFonts w:ascii="Times New Roman" w:hAnsi="Times New Roman" w:cs="Times New Roman"/>
          <w:sz w:val="20"/>
          <w:szCs w:val="20"/>
          <w:lang w:val="en-US"/>
        </w:rPr>
      </w:pPr>
    </w:p>
    <w:p w14:paraId="5594D2D6" w14:textId="21C644CF"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arbitral tribunal further noted that ‘the conclusion of an arbitration agreement reflects the intention of the parties to be subject to private and confidential proceedings that exclude third persons. Therefore, third persons can only be admitted to the arbitration proceedings if all parties to the proceedings agree to this’.</w:t>
      </w:r>
    </w:p>
    <w:p w14:paraId="7C793370" w14:textId="77777777" w:rsidR="00F27BAA" w:rsidRPr="009154D1" w:rsidRDefault="00F27BAA" w:rsidP="00F27BAA">
      <w:pPr>
        <w:pStyle w:val="NoSpacing"/>
        <w:jc w:val="both"/>
        <w:rPr>
          <w:rFonts w:ascii="Times New Roman" w:hAnsi="Times New Roman" w:cs="Times New Roman"/>
          <w:sz w:val="20"/>
          <w:szCs w:val="20"/>
          <w:lang w:val="en-US"/>
        </w:rPr>
      </w:pPr>
    </w:p>
    <w:p w14:paraId="63A0F631" w14:textId="77777777" w:rsidR="00F27BAA" w:rsidRPr="009154D1" w:rsidRDefault="00F27BAA" w:rsidP="00F27BAA">
      <w:pPr>
        <w:pStyle w:val="NoSpacing"/>
        <w:jc w:val="both"/>
        <w:rPr>
          <w:rFonts w:ascii="Times New Roman" w:hAnsi="Times New Roman" w:cs="Times New Roman"/>
          <w:sz w:val="20"/>
          <w:szCs w:val="20"/>
          <w:lang w:val="en-US"/>
        </w:rPr>
      </w:pPr>
    </w:p>
    <w:p w14:paraId="25DFDACC" w14:textId="608645F6" w:rsidR="002C529E" w:rsidRPr="009154D1" w:rsidRDefault="00F27BAA"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Enforcement of arbitration agreements</w:t>
      </w:r>
    </w:p>
    <w:p w14:paraId="4D069E7C" w14:textId="77777777" w:rsidR="00F27BAA" w:rsidRPr="009154D1" w:rsidRDefault="00F27BAA" w:rsidP="00F27BAA">
      <w:pPr>
        <w:pStyle w:val="NoSpacing"/>
        <w:jc w:val="both"/>
        <w:rPr>
          <w:rFonts w:ascii="Times New Roman" w:hAnsi="Times New Roman" w:cs="Times New Roman"/>
          <w:b/>
          <w:sz w:val="20"/>
          <w:szCs w:val="20"/>
          <w:lang w:val="en-US"/>
        </w:rPr>
      </w:pPr>
    </w:p>
    <w:p w14:paraId="2D43EF24" w14:textId="77777777" w:rsidR="008438DD" w:rsidRPr="009154D1" w:rsidRDefault="008438DD" w:rsidP="00310AF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Most arbitration agreements constitute an exclusive mechanism for resolving disputes. By agreeing to arbitrate, the parties agree to waive their right to submit their dispute to a national court. Notwithstanding such agreement, it is often the case that once a dispute arises one of the parties will see an advantage in commencing court proceedings rather than arbitration or will simply want to delay the matter.</w:t>
      </w:r>
    </w:p>
    <w:p w14:paraId="1A36D10D" w14:textId="77777777" w:rsidR="00F27BAA" w:rsidRPr="009154D1" w:rsidRDefault="00F27BAA" w:rsidP="00310AFE">
      <w:pPr>
        <w:pStyle w:val="NoSpacing"/>
        <w:jc w:val="both"/>
        <w:rPr>
          <w:rFonts w:ascii="Times New Roman" w:hAnsi="Times New Roman" w:cs="Times New Roman"/>
          <w:b/>
          <w:sz w:val="20"/>
          <w:szCs w:val="20"/>
          <w:lang w:val="en-US"/>
        </w:rPr>
      </w:pPr>
    </w:p>
    <w:p w14:paraId="023682CE" w14:textId="6E2B9D1A" w:rsidR="008438DD" w:rsidRPr="009154D1" w:rsidRDefault="008438DD" w:rsidP="00310AF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Enforcement of arbitration agreements concerns the extent to which a domes- tic court will respect the parties’ exclusive arbitration agreement by staying its own proceeding when a party alleges that there is an arbitration agree- ment covering the dispute in question. This issue is addressed in the </w:t>
      </w:r>
      <w:r w:rsidRPr="009154D1">
        <w:rPr>
          <w:rFonts w:ascii="Times New Roman" w:hAnsi="Times New Roman" w:cs="Times New Roman"/>
          <w:b/>
          <w:sz w:val="20"/>
          <w:szCs w:val="20"/>
          <w:lang w:val="en-US"/>
        </w:rPr>
        <w:t>New York Convention, Article II(1)</w:t>
      </w:r>
      <w:r w:rsidRPr="009154D1">
        <w:rPr>
          <w:rFonts w:ascii="Times New Roman" w:hAnsi="Times New Roman" w:cs="Times New Roman"/>
          <w:sz w:val="20"/>
          <w:szCs w:val="20"/>
          <w:lang w:val="en-US"/>
        </w:rPr>
        <w:t xml:space="preserve"> of which provides:</w:t>
      </w:r>
    </w:p>
    <w:p w14:paraId="2EB1140A" w14:textId="77777777" w:rsidR="008438DD" w:rsidRPr="009154D1" w:rsidRDefault="008438DD" w:rsidP="00E131C0">
      <w:pPr>
        <w:pStyle w:val="NoSpacing"/>
        <w:numPr>
          <w:ilvl w:val="0"/>
          <w:numId w:val="32"/>
        </w:numPr>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Each Contracting State shall recognize an agreement in writing under which the parties undertake to submit to arbitration all or any differences which have arisen or which may arise between them in respect of a defined legal relationship, whether contractual or not, concerning a subject matter capable of settlement by arbitration.</w:t>
      </w:r>
    </w:p>
    <w:p w14:paraId="7637A4CA" w14:textId="77777777" w:rsidR="008438DD" w:rsidRPr="009154D1" w:rsidRDefault="008438DD" w:rsidP="00310AFE">
      <w:pPr>
        <w:pStyle w:val="NoSpacing"/>
        <w:jc w:val="both"/>
        <w:rPr>
          <w:rFonts w:ascii="Times New Roman" w:hAnsi="Times New Roman" w:cs="Times New Roman"/>
          <w:sz w:val="20"/>
          <w:szCs w:val="20"/>
          <w:lang w:val="en-US"/>
        </w:rPr>
      </w:pPr>
    </w:p>
    <w:p w14:paraId="23FD0D87" w14:textId="77777777" w:rsidR="008438DD" w:rsidRPr="009154D1" w:rsidRDefault="008438DD" w:rsidP="00310AFE">
      <w:pPr>
        <w:pStyle w:val="NoSpacing"/>
        <w:jc w:val="both"/>
        <w:rPr>
          <w:rFonts w:ascii="Times New Roman" w:hAnsi="Times New Roman" w:cs="Times New Roman"/>
          <w:b/>
          <w:sz w:val="20"/>
          <w:szCs w:val="20"/>
          <w:lang w:val="en-US"/>
        </w:rPr>
      </w:pPr>
    </w:p>
    <w:p w14:paraId="3BC91C62" w14:textId="1153229A" w:rsidR="008438DD" w:rsidRPr="009154D1" w:rsidRDefault="008438DD" w:rsidP="00310AF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If a court in a New York Convention state is called upon to recognise and enforce an arbitration agreement, and the Convention is applicable, pursuant to </w:t>
      </w:r>
      <w:r w:rsidRPr="009154D1">
        <w:rPr>
          <w:rFonts w:ascii="Times New Roman" w:hAnsi="Times New Roman" w:cs="Times New Roman"/>
          <w:b/>
          <w:sz w:val="20"/>
          <w:szCs w:val="20"/>
          <w:lang w:val="en-US"/>
        </w:rPr>
        <w:t>Article II(3</w:t>
      </w:r>
      <w:r w:rsidRPr="009154D1">
        <w:rPr>
          <w:rFonts w:ascii="Times New Roman" w:hAnsi="Times New Roman" w:cs="Times New Roman"/>
          <w:sz w:val="20"/>
          <w:szCs w:val="20"/>
          <w:lang w:val="en-US"/>
        </w:rPr>
        <w:t>), it must stay the proceedings in favour of arbitration. That Article provides:</w:t>
      </w:r>
    </w:p>
    <w:p w14:paraId="04113B0B" w14:textId="79955D0E" w:rsidR="003F0095" w:rsidRPr="009154D1" w:rsidRDefault="008438DD" w:rsidP="00E131C0">
      <w:pPr>
        <w:pStyle w:val="ListParagraph"/>
        <w:widowControl w:val="0"/>
        <w:numPr>
          <w:ilvl w:val="0"/>
          <w:numId w:val="32"/>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 xml:space="preserve">A court of a Contracting State, when seized of an action in a matter in respect of which the parties have made an agreement within the meaning of this article, shall, at the request of one of the parties, refer the parties to arbitration, unless it finds that the said agreement is null and void, inoperative </w:t>
      </w:r>
      <w:r w:rsidR="003F0095" w:rsidRPr="009154D1">
        <w:rPr>
          <w:rFonts w:ascii="Times New Roman" w:hAnsi="Times New Roman" w:cs="Times New Roman"/>
          <w:i/>
          <w:sz w:val="20"/>
          <w:szCs w:val="20"/>
          <w:lang w:val="en-US"/>
        </w:rPr>
        <w:t>or incapable of being performed.</w:t>
      </w:r>
    </w:p>
    <w:p w14:paraId="3F796FF8" w14:textId="56D671DF" w:rsidR="00310AFE" w:rsidRPr="009154D1" w:rsidRDefault="003F0095" w:rsidP="00310AF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The word ‘shall’ means that the state court has no discretion to refuse to stay its own proceedings</w:t>
      </w:r>
      <w:r w:rsidRPr="009154D1">
        <w:rPr>
          <w:rFonts w:ascii="Times New Roman" w:hAnsi="Times New Roman" w:cs="Times New Roman"/>
          <w:sz w:val="20"/>
          <w:szCs w:val="20"/>
          <w:lang w:val="en-US"/>
        </w:rPr>
        <w:t xml:space="preserve"> and must refer the parties to arbitration </w:t>
      </w:r>
      <w:r w:rsidRPr="009154D1">
        <w:rPr>
          <w:rFonts w:ascii="Times New Roman" w:hAnsi="Times New Roman" w:cs="Times New Roman"/>
          <w:sz w:val="20"/>
          <w:szCs w:val="20"/>
          <w:u w:val="single"/>
          <w:lang w:val="en-US"/>
        </w:rPr>
        <w:t>unless it finds that the said agreement is null and void, inoperative or incapable of being performed</w:t>
      </w:r>
      <w:r w:rsidRPr="009154D1">
        <w:rPr>
          <w:rFonts w:ascii="Times New Roman" w:hAnsi="Times New Roman" w:cs="Times New Roman"/>
          <w:sz w:val="20"/>
          <w:szCs w:val="20"/>
          <w:lang w:val="en-US"/>
        </w:rPr>
        <w:t xml:space="preserve">. Similar wording can be found in </w:t>
      </w:r>
      <w:r w:rsidRPr="009154D1">
        <w:rPr>
          <w:rFonts w:ascii="Times New Roman" w:hAnsi="Times New Roman" w:cs="Times New Roman"/>
          <w:b/>
          <w:sz w:val="20"/>
          <w:szCs w:val="20"/>
          <w:lang w:val="en-US"/>
        </w:rPr>
        <w:t>Article 8(1) of the Model Law</w:t>
      </w:r>
      <w:r w:rsidRPr="009154D1">
        <w:rPr>
          <w:rFonts w:ascii="Times New Roman" w:hAnsi="Times New Roman" w:cs="Times New Roman"/>
          <w:sz w:val="20"/>
          <w:szCs w:val="20"/>
          <w:lang w:val="en-US"/>
        </w:rPr>
        <w:t>.</w:t>
      </w:r>
    </w:p>
    <w:p w14:paraId="2F606216" w14:textId="77777777" w:rsidR="00310AFE" w:rsidRPr="009154D1" w:rsidRDefault="00310AFE" w:rsidP="00E131C0">
      <w:pPr>
        <w:pStyle w:val="ListParagraph"/>
        <w:widowControl w:val="0"/>
        <w:numPr>
          <w:ilvl w:val="0"/>
          <w:numId w:val="33"/>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Existence of a dispute</w:t>
      </w:r>
    </w:p>
    <w:p w14:paraId="30C9556F" w14:textId="77777777" w:rsidR="00310AFE" w:rsidRPr="009154D1" w:rsidRDefault="00310AFE" w:rsidP="00310AFE">
      <w:pPr>
        <w:pStyle w:val="ListParagraph"/>
        <w:widowControl w:val="0"/>
        <w:autoSpaceDE w:val="0"/>
        <w:autoSpaceDN w:val="0"/>
        <w:adjustRightInd w:val="0"/>
        <w:jc w:val="both"/>
        <w:rPr>
          <w:rFonts w:ascii="Times New Roman" w:hAnsi="Times New Roman" w:cs="Times New Roman"/>
          <w:b/>
          <w:i/>
          <w:sz w:val="20"/>
          <w:szCs w:val="20"/>
          <w:lang w:val="en-US"/>
        </w:rPr>
      </w:pPr>
    </w:p>
    <w:p w14:paraId="77A0D579" w14:textId="1F9FA0F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An interesting issue sometimes raised in attempts to deny the enforcement of an arbitration agreement is the question whether the court must determine if there is in fact a dispute. Malaysian legislation follows the New Zealand position of permitting a court to refuse a stay where it finds that there is no dispute between the parties.</w:t>
      </w:r>
    </w:p>
    <w:p w14:paraId="5E8D9469"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36DF6315"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7883588F" w14:textId="0B17C98B" w:rsidR="00310AFE" w:rsidRPr="009154D1" w:rsidRDefault="00310AFE" w:rsidP="00E131C0">
      <w:pPr>
        <w:pStyle w:val="ListParagraph"/>
        <w:widowControl w:val="0"/>
        <w:numPr>
          <w:ilvl w:val="0"/>
          <w:numId w:val="33"/>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Attaching conditions</w:t>
      </w:r>
    </w:p>
    <w:p w14:paraId="5D3574E1"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32E8FBB7" w14:textId="4E2C9DCC" w:rsidR="00310AFE" w:rsidRPr="009154D1" w:rsidRDefault="00310AFE" w:rsidP="001A30B7">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some jurisdictions, such as Singapore and Australia, statutes have clothed courts with additional powers to impose conditions on the parties as part of the process of enforcing the arbitration agreement. For example, </w:t>
      </w:r>
      <w:r w:rsidRPr="009154D1">
        <w:rPr>
          <w:rFonts w:ascii="Times New Roman" w:hAnsi="Times New Roman" w:cs="Times New Roman"/>
          <w:b/>
          <w:sz w:val="20"/>
          <w:szCs w:val="20"/>
          <w:lang w:val="en-US"/>
        </w:rPr>
        <w:t>Section 6(2) of the Singapore International Arbitration Act 2002</w:t>
      </w:r>
      <w:r w:rsidRPr="009154D1">
        <w:rPr>
          <w:rFonts w:ascii="Times New Roman" w:hAnsi="Times New Roman" w:cs="Times New Roman"/>
          <w:sz w:val="20"/>
          <w:szCs w:val="20"/>
          <w:lang w:val="en-US"/>
        </w:rPr>
        <w:t xml:space="preserve"> states:</w:t>
      </w:r>
    </w:p>
    <w:p w14:paraId="30F253E8" w14:textId="77777777" w:rsidR="00310AFE" w:rsidRPr="009154D1" w:rsidRDefault="00310AFE" w:rsidP="00E131C0">
      <w:pPr>
        <w:pStyle w:val="ListParagraph"/>
        <w:widowControl w:val="0"/>
        <w:numPr>
          <w:ilvl w:val="0"/>
          <w:numId w:val="32"/>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The court to which an application has been made in accordance with subsection (1) shall make an order, upon such terms or conditions as it may think fit, staying the proceedings so far as the proceedings relate to the matter, unless it is satisfied that the arbitration agreement is null and void, inoperative or incapable of being performed.</w:t>
      </w:r>
    </w:p>
    <w:p w14:paraId="2F0D6237" w14:textId="77777777" w:rsidR="00310AFE" w:rsidRPr="009154D1" w:rsidRDefault="00310AFE" w:rsidP="001A30B7">
      <w:pPr>
        <w:widowControl w:val="0"/>
        <w:autoSpaceDE w:val="0"/>
        <w:autoSpaceDN w:val="0"/>
        <w:adjustRightInd w:val="0"/>
        <w:jc w:val="both"/>
        <w:rPr>
          <w:rFonts w:ascii="Times New Roman" w:hAnsi="Times New Roman" w:cs="Times New Roman"/>
          <w:sz w:val="20"/>
          <w:szCs w:val="20"/>
          <w:lang w:val="en-US"/>
        </w:rPr>
      </w:pPr>
    </w:p>
    <w:p w14:paraId="52244A1B" w14:textId="7294CF65" w:rsidR="001A30B7" w:rsidRPr="009154D1" w:rsidRDefault="001A30B7" w:rsidP="001A30B7">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the case of The ‘Duden’ Judge Andrew Ang of the </w:t>
      </w:r>
      <w:r w:rsidRPr="009154D1">
        <w:rPr>
          <w:rFonts w:ascii="Times New Roman" w:hAnsi="Times New Roman" w:cs="Times New Roman"/>
          <w:sz w:val="20"/>
          <w:szCs w:val="20"/>
          <w:u w:val="single"/>
          <w:lang w:val="en-US"/>
        </w:rPr>
        <w:t>Singapore High Court</w:t>
      </w:r>
      <w:r w:rsidRPr="009154D1">
        <w:rPr>
          <w:rFonts w:ascii="Times New Roman" w:hAnsi="Times New Roman" w:cs="Times New Roman"/>
          <w:sz w:val="20"/>
          <w:szCs w:val="20"/>
          <w:lang w:val="en-US"/>
        </w:rPr>
        <w:t xml:space="preserve"> said: ‘</w:t>
      </w:r>
      <w:r w:rsidRPr="009154D1">
        <w:rPr>
          <w:rFonts w:ascii="Times New Roman" w:hAnsi="Times New Roman" w:cs="Times New Roman"/>
          <w:i/>
          <w:sz w:val="20"/>
          <w:szCs w:val="20"/>
          <w:lang w:val="en-US"/>
        </w:rPr>
        <w:t xml:space="preserve">The discretion of the court to impose terms and conditions upon a stay of court proceedings in favour of arbitration is an </w:t>
      </w:r>
      <w:r w:rsidRPr="009154D1">
        <w:rPr>
          <w:rFonts w:ascii="Times New Roman" w:hAnsi="Times New Roman" w:cs="Times New Roman"/>
          <w:i/>
          <w:sz w:val="20"/>
          <w:szCs w:val="20"/>
          <w:u w:val="single"/>
          <w:lang w:val="en-US"/>
        </w:rPr>
        <w:t>unfettered discretion</w:t>
      </w:r>
      <w:r w:rsidRPr="009154D1">
        <w:rPr>
          <w:rFonts w:ascii="Times New Roman" w:hAnsi="Times New Roman" w:cs="Times New Roman"/>
          <w:sz w:val="20"/>
          <w:szCs w:val="20"/>
          <w:lang w:val="en-US"/>
        </w:rPr>
        <w:t>’ (sans limite).</w:t>
      </w:r>
    </w:p>
    <w:p w14:paraId="087183F5" w14:textId="7FA8FDD8" w:rsidR="0068417B" w:rsidRPr="009154D1" w:rsidRDefault="0068417B"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that case Judge Ang imposed a condition that the defendant waive the </w:t>
      </w:r>
      <w:r w:rsidRPr="009154D1">
        <w:rPr>
          <w:rFonts w:ascii="Times New Roman" w:hAnsi="Times New Roman" w:cs="Times New Roman"/>
          <w:sz w:val="20"/>
          <w:szCs w:val="20"/>
          <w:u w:val="single"/>
          <w:lang w:val="en-US"/>
        </w:rPr>
        <w:t xml:space="preserve">time bar </w:t>
      </w:r>
      <w:r w:rsidR="009154D1" w:rsidRPr="009154D1">
        <w:rPr>
          <w:rFonts w:ascii="Times New Roman" w:hAnsi="Times New Roman" w:cs="Times New Roman"/>
          <w:sz w:val="20"/>
          <w:szCs w:val="20"/>
          <w:u w:val="single"/>
          <w:lang w:val="en-US"/>
        </w:rPr>
        <w:t>defense</w:t>
      </w:r>
      <w:r w:rsidRPr="009154D1">
        <w:rPr>
          <w:rFonts w:ascii="Times New Roman" w:hAnsi="Times New Roman" w:cs="Times New Roman"/>
          <w:sz w:val="20"/>
          <w:szCs w:val="20"/>
          <w:lang w:val="en-US"/>
        </w:rPr>
        <w:t xml:space="preserve"> that might have otherwise been available to it. Had the defendant not made such a waiver, the matter would not have been allowed to go to arbitration. </w:t>
      </w:r>
    </w:p>
    <w:p w14:paraId="008224D2" w14:textId="77777777" w:rsidR="0068417B" w:rsidRPr="009154D1" w:rsidRDefault="0068417B" w:rsidP="0068417B">
      <w:pPr>
        <w:widowControl w:val="0"/>
        <w:autoSpaceDE w:val="0"/>
        <w:autoSpaceDN w:val="0"/>
        <w:adjustRightInd w:val="0"/>
        <w:jc w:val="both"/>
        <w:rPr>
          <w:rFonts w:ascii="Times New Roman" w:hAnsi="Times New Roman" w:cs="Times New Roman"/>
          <w:sz w:val="20"/>
          <w:szCs w:val="20"/>
          <w:lang w:val="en-US"/>
        </w:rPr>
      </w:pPr>
    </w:p>
    <w:p w14:paraId="6549CC2A" w14:textId="5B2A4285" w:rsidR="0068417B" w:rsidRPr="009154D1" w:rsidRDefault="0068417B" w:rsidP="0068417B">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Observation of the </w:t>
      </w:r>
      <w:r w:rsidRPr="009154D1">
        <w:rPr>
          <w:rFonts w:ascii="Times New Roman" w:hAnsi="Times New Roman" w:cs="Times New Roman"/>
          <w:sz w:val="20"/>
          <w:szCs w:val="20"/>
          <w:u w:val="single"/>
          <w:lang w:val="en-US"/>
        </w:rPr>
        <w:t>New South Wales Court of Appeal :</w:t>
      </w:r>
    </w:p>
    <w:p w14:paraId="62615A0A" w14:textId="793855C7" w:rsidR="0068417B" w:rsidRPr="009154D1" w:rsidRDefault="0068417B" w:rsidP="00E131C0">
      <w:pPr>
        <w:pStyle w:val="ListParagraph"/>
        <w:widowControl w:val="0"/>
        <w:numPr>
          <w:ilvl w:val="0"/>
          <w:numId w:val="30"/>
        </w:numPr>
        <w:autoSpaceDE w:val="0"/>
        <w:autoSpaceDN w:val="0"/>
        <w:adjustRightInd w:val="0"/>
        <w:spacing w:after="240"/>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lang w:val="en-US"/>
        </w:rPr>
        <w:t xml:space="preserve">The ‘conditions’ which s </w:t>
      </w:r>
      <w:r w:rsidRPr="009154D1">
        <w:rPr>
          <w:rFonts w:ascii="Times New Roman" w:hAnsi="Times New Roman" w:cs="Times New Roman"/>
          <w:i/>
          <w:sz w:val="20"/>
          <w:szCs w:val="20"/>
          <w:u w:val="single"/>
          <w:lang w:val="en-US"/>
        </w:rPr>
        <w:t>7(2) of the [Model Law]</w:t>
      </w:r>
      <w:r w:rsidRPr="009154D1">
        <w:rPr>
          <w:rFonts w:ascii="Times New Roman" w:hAnsi="Times New Roman" w:cs="Times New Roman"/>
          <w:i/>
          <w:sz w:val="20"/>
          <w:szCs w:val="20"/>
          <w:lang w:val="en-US"/>
        </w:rPr>
        <w:t xml:space="preserve"> contemplates are </w:t>
      </w:r>
      <w:r w:rsidR="009154D1" w:rsidRPr="009154D1">
        <w:rPr>
          <w:rFonts w:ascii="Times New Roman" w:hAnsi="Times New Roman" w:cs="Times New Roman"/>
          <w:i/>
          <w:sz w:val="20"/>
          <w:szCs w:val="20"/>
          <w:lang w:val="en-US"/>
        </w:rPr>
        <w:t>machinery con</w:t>
      </w:r>
      <w:r w:rsidRPr="009154D1">
        <w:rPr>
          <w:rFonts w:ascii="Times New Roman" w:hAnsi="Times New Roman" w:cs="Times New Roman"/>
          <w:i/>
          <w:sz w:val="20"/>
          <w:szCs w:val="20"/>
          <w:lang w:val="en-US"/>
        </w:rPr>
        <w:t xml:space="preserve">ditions. They relate to hearing and the like procedures and </w:t>
      </w:r>
      <w:r w:rsidRPr="009154D1">
        <w:rPr>
          <w:rFonts w:ascii="Times New Roman" w:hAnsi="Times New Roman" w:cs="Times New Roman"/>
          <w:i/>
          <w:sz w:val="20"/>
          <w:szCs w:val="20"/>
          <w:u w:val="single"/>
          <w:lang w:val="en-US"/>
        </w:rPr>
        <w:t>not to conditions which determine, in effect, the substantive rights of the parties.</w:t>
      </w:r>
    </w:p>
    <w:p w14:paraId="65669E0A" w14:textId="5B0398CD" w:rsidR="0068417B" w:rsidRPr="009154D1" w:rsidRDefault="0068417B" w:rsidP="0068417B">
      <w:pPr>
        <w:widowControl w:val="0"/>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The power to impose conditions on the decision to enforce a stat of application is unusual. </w:t>
      </w:r>
    </w:p>
    <w:p w14:paraId="6BDE8F98" w14:textId="77777777" w:rsidR="00A37028" w:rsidRPr="009154D1" w:rsidRDefault="00A37028" w:rsidP="0068417B">
      <w:pPr>
        <w:widowControl w:val="0"/>
        <w:autoSpaceDE w:val="0"/>
        <w:autoSpaceDN w:val="0"/>
        <w:adjustRightInd w:val="0"/>
        <w:jc w:val="both"/>
        <w:rPr>
          <w:rFonts w:ascii="Times New Roman" w:hAnsi="Times New Roman" w:cs="Times New Roman"/>
          <w:sz w:val="20"/>
          <w:szCs w:val="20"/>
          <w:lang w:val="en-US"/>
        </w:rPr>
      </w:pPr>
    </w:p>
    <w:p w14:paraId="5437B5A0" w14:textId="571E9CC6" w:rsidR="00A37028" w:rsidRPr="009154D1" w:rsidRDefault="00A37028" w:rsidP="00E131C0">
      <w:pPr>
        <w:pStyle w:val="ListParagraph"/>
        <w:widowControl w:val="0"/>
        <w:numPr>
          <w:ilvl w:val="0"/>
          <w:numId w:val="4"/>
        </w:numPr>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Arbitrability</w:t>
      </w:r>
    </w:p>
    <w:p w14:paraId="783F9B41" w14:textId="77777777" w:rsidR="00A37028" w:rsidRPr="009154D1" w:rsidRDefault="00A37028" w:rsidP="00A37028">
      <w:pPr>
        <w:widowControl w:val="0"/>
        <w:autoSpaceDE w:val="0"/>
        <w:autoSpaceDN w:val="0"/>
        <w:adjustRightInd w:val="0"/>
        <w:jc w:val="both"/>
        <w:rPr>
          <w:rFonts w:ascii="Times New Roman" w:hAnsi="Times New Roman" w:cs="Times New Roman"/>
          <w:b/>
          <w:sz w:val="20"/>
          <w:szCs w:val="20"/>
          <w:lang w:val="en-US"/>
        </w:rPr>
      </w:pPr>
    </w:p>
    <w:p w14:paraId="467AA0D0" w14:textId="77777777" w:rsidR="00A37028" w:rsidRPr="009154D1" w:rsidRDefault="00A37028" w:rsidP="00A37028">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At its simplest, the question of ‘arbitrability’ concerns whether a dispute is capable of determination by arbitration. For a matter to be determined by arbitration the parties must have agreed for it to be determined by arbitration – this is a subjective act; something that is personal to the parties. In addition to party agreement, the applicable law must allow disputes of that kind to be determined by arbitration – this is objective; if resolution of that kind of dispute by arbitration is prohibited, the parties’ intentions become irrelevant. </w:t>
      </w:r>
    </w:p>
    <w:p w14:paraId="42BA1202" w14:textId="77777777" w:rsidR="00A37028" w:rsidRPr="009154D1" w:rsidRDefault="00A37028" w:rsidP="00A37028">
      <w:pPr>
        <w:widowControl w:val="0"/>
        <w:autoSpaceDE w:val="0"/>
        <w:autoSpaceDN w:val="0"/>
        <w:adjustRightInd w:val="0"/>
        <w:jc w:val="both"/>
        <w:rPr>
          <w:rFonts w:ascii="Times New Roman" w:hAnsi="Times New Roman" w:cs="Times New Roman"/>
          <w:sz w:val="20"/>
          <w:szCs w:val="20"/>
          <w:lang w:val="en-US"/>
        </w:rPr>
      </w:pPr>
    </w:p>
    <w:p w14:paraId="3F5CC7D1" w14:textId="77777777" w:rsidR="00A37028" w:rsidRPr="009154D1" w:rsidRDefault="00A37028" w:rsidP="00A37028">
      <w:pPr>
        <w:widowControl w:val="0"/>
        <w:autoSpaceDE w:val="0"/>
        <w:autoSpaceDN w:val="0"/>
        <w:adjustRightInd w:val="0"/>
        <w:jc w:val="both"/>
        <w:rPr>
          <w:rFonts w:ascii="Times New Roman" w:hAnsi="Times New Roman" w:cs="Times New Roman"/>
          <w:sz w:val="20"/>
          <w:szCs w:val="20"/>
          <w:lang w:val="en-US"/>
        </w:rPr>
      </w:pPr>
    </w:p>
    <w:p w14:paraId="656A781D" w14:textId="4CF45114" w:rsidR="00A37028" w:rsidRPr="009154D1" w:rsidRDefault="00A37028" w:rsidP="00E131C0">
      <w:pPr>
        <w:pStyle w:val="ListParagraph"/>
        <w:widowControl w:val="0"/>
        <w:numPr>
          <w:ilvl w:val="0"/>
          <w:numId w:val="34"/>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Subjective arbitrability</w:t>
      </w:r>
    </w:p>
    <w:p w14:paraId="408ECC8C" w14:textId="77777777" w:rsidR="00A37028" w:rsidRPr="009154D1" w:rsidRDefault="00A37028" w:rsidP="00A37028">
      <w:pPr>
        <w:widowControl w:val="0"/>
        <w:autoSpaceDE w:val="0"/>
        <w:autoSpaceDN w:val="0"/>
        <w:adjustRightInd w:val="0"/>
        <w:jc w:val="both"/>
        <w:rPr>
          <w:rFonts w:ascii="Times New Roman" w:hAnsi="Times New Roman" w:cs="Times New Roman"/>
          <w:b/>
          <w:i/>
          <w:sz w:val="20"/>
          <w:szCs w:val="20"/>
          <w:lang w:val="en-US"/>
        </w:rPr>
      </w:pPr>
    </w:p>
    <w:p w14:paraId="0D1F7877"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w:t>
      </w:r>
      <w:r w:rsidR="00A37028" w:rsidRPr="009154D1">
        <w:rPr>
          <w:rFonts w:ascii="Times New Roman" w:hAnsi="Times New Roman" w:cs="Times New Roman"/>
          <w:sz w:val="20"/>
          <w:szCs w:val="20"/>
          <w:lang w:val="en-US"/>
        </w:rPr>
        <w:t>ubjective arbitrability concerns whether the parties have agreed to arbitrate cer- tain claims or issues. Usually this requires interpreting the arbitration agreement, including phrases such as ‘in connection with’ or ‘arising out of’ the contract.</w:t>
      </w:r>
      <w:r w:rsidRPr="009154D1">
        <w:rPr>
          <w:rFonts w:ascii="Times New Roman" w:hAnsi="Times New Roman" w:cs="Times New Roman"/>
          <w:sz w:val="20"/>
          <w:szCs w:val="20"/>
          <w:lang w:val="en-US"/>
        </w:rPr>
        <w:t xml:space="preserve"> Identifying which law applies to the arbitration agreement, and applying that law to it, may significantly affect the outcome.</w:t>
      </w:r>
    </w:p>
    <w:p w14:paraId="0F6349EE"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323E6D0E"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Where commercial parties agree to arbitrate, their presumed desire is for all of their claims – pre-contractual or post-contractual – arising in any way from that relationship to be decided by arbitration. </w:t>
      </w:r>
      <w:r w:rsidRPr="009154D1">
        <w:rPr>
          <w:rFonts w:ascii="Times New Roman" w:hAnsi="Times New Roman" w:cs="Times New Roman"/>
          <w:sz w:val="20"/>
          <w:szCs w:val="20"/>
          <w:u w:val="single"/>
          <w:lang w:val="en-US"/>
        </w:rPr>
        <w:t>It is very unlikely that they would want to be engaged in a process where some claims relating to a dispute are resolved by a court and other claims in that dispute are determined by arbitration.</w:t>
      </w:r>
    </w:p>
    <w:p w14:paraId="0DB32CB6"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6A06D884"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42D0448F" w14:textId="189D1728"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i/>
          <w:sz w:val="20"/>
          <w:szCs w:val="20"/>
          <w:lang w:val="en-US"/>
        </w:rPr>
        <w:t>Newmark Capital Corporation Ltd v. Coffee Partners Ltd</w:t>
      </w:r>
      <w:r w:rsidRPr="009154D1">
        <w:rPr>
          <w:rFonts w:ascii="Times New Roman" w:hAnsi="Times New Roman" w:cs="Times New Roman"/>
          <w:sz w:val="20"/>
          <w:szCs w:val="20"/>
          <w:lang w:val="en-US"/>
        </w:rPr>
        <w:t xml:space="preserve"> – Hong-Kong (2007)</w:t>
      </w:r>
    </w:p>
    <w:p w14:paraId="7E50680C" w14:textId="77777777"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p>
    <w:p w14:paraId="31392D80" w14:textId="27AF5DEE"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decision provides insight into the interpretative process that may be followed by a common law court in this region when determining the scope of an arbitration agreement :</w:t>
      </w:r>
    </w:p>
    <w:p w14:paraId="4E1012D3" w14:textId="77777777"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p>
    <w:p w14:paraId="2ADB3567" w14:textId="47A3F8E2"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i/>
          <w:sz w:val="18"/>
          <w:szCs w:val="20"/>
          <w:lang w:val="en-US"/>
        </w:rPr>
      </w:pPr>
      <w:r w:rsidRPr="009154D1">
        <w:rPr>
          <w:rFonts w:ascii="Times New Roman" w:hAnsi="Times New Roman" w:cs="Times New Roman"/>
          <w:i/>
          <w:sz w:val="18"/>
          <w:szCs w:val="20"/>
          <w:lang w:val="en-US"/>
        </w:rPr>
        <w:t>But the scope of the arbitration clause still has to be ascertained by reference to applicable principles of law and construction. …</w:t>
      </w:r>
    </w:p>
    <w:p w14:paraId="59AEFE4B" w14:textId="77777777"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i/>
          <w:sz w:val="18"/>
          <w:szCs w:val="20"/>
          <w:lang w:val="en-US"/>
        </w:rPr>
      </w:pPr>
    </w:p>
    <w:p w14:paraId="5CF4520E" w14:textId="6963B576"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i/>
          <w:sz w:val="18"/>
          <w:szCs w:val="20"/>
          <w:lang w:val="en-US"/>
        </w:rPr>
      </w:pPr>
      <w:r w:rsidRPr="009154D1">
        <w:rPr>
          <w:rFonts w:ascii="Times New Roman" w:hAnsi="Times New Roman" w:cs="Times New Roman"/>
          <w:i/>
          <w:sz w:val="18"/>
          <w:szCs w:val="20"/>
          <w:lang w:val="en-US"/>
        </w:rPr>
        <w:t xml:space="preserve">It may be said that the alleged acts of making misrepresentations formed part of the ‘affairs’ . . . . Further, some of the alleged misrepresentations related to the way the company would be run and managed, and that in demonstrating the ‘falsity’ of the representations one had to look at the way in which the ‘affairs’ . . . were conducted and hence the claim falls within this part of the clause. But I do not think that the phrase ‘touching . . . relating to the affairs of [CPL]’ meant these sorts of disputes. </w:t>
      </w:r>
      <w:r w:rsidRPr="009154D1">
        <w:rPr>
          <w:rFonts w:ascii="Times New Roman" w:hAnsi="Times New Roman" w:cs="Times New Roman"/>
          <w:i/>
          <w:sz w:val="18"/>
          <w:szCs w:val="20"/>
          <w:u w:val="single"/>
          <w:lang w:val="en-US"/>
        </w:rPr>
        <w:t>I accept . . . that the phrase ‘affairs of the Company’ . . . is intended to cover a complaint about the administration . . . such as allegations of unfair prejudicial conduct, fraud on minority and similar claims. Otherwise, the clause will cover any or all disputes with CPL, because all disputes with CPL must necessarily arise out of things done (or not done) by CPL</w:t>
      </w:r>
      <w:r w:rsidRPr="009154D1">
        <w:rPr>
          <w:rFonts w:ascii="Times New Roman" w:hAnsi="Times New Roman" w:cs="Times New Roman"/>
          <w:i/>
          <w:sz w:val="18"/>
          <w:szCs w:val="20"/>
          <w:lang w:val="en-US"/>
        </w:rPr>
        <w:t xml:space="preserve"> and disputes about any such acts or omissions by CPL would be a dispute on the “affairs” of CPL. Article 21.1 is not and cannot be as broad as that. If it is as broad as that, then much of Article 21.1 would be otiose. It would only need to say “all or any disputes with CPL whatsoever”. That, however, is not what Article 21.1 says.</w:t>
      </w:r>
    </w:p>
    <w:p w14:paraId="2F71B7A8" w14:textId="77777777" w:rsidR="008D0331" w:rsidRPr="009154D1" w:rsidRDefault="008D0331" w:rsidP="00A37028">
      <w:pPr>
        <w:widowControl w:val="0"/>
        <w:autoSpaceDE w:val="0"/>
        <w:autoSpaceDN w:val="0"/>
        <w:adjustRightInd w:val="0"/>
        <w:jc w:val="both"/>
        <w:rPr>
          <w:rFonts w:ascii="Times New Roman" w:hAnsi="Times New Roman" w:cs="Times New Roman"/>
          <w:sz w:val="20"/>
          <w:szCs w:val="20"/>
          <w:lang w:val="en-US"/>
        </w:rPr>
      </w:pPr>
    </w:p>
    <w:p w14:paraId="14A25086"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a 2007 decision, English judge Lord Hoffmann considered the difference between the meaning of </w:t>
      </w:r>
      <w:r w:rsidRPr="009154D1">
        <w:rPr>
          <w:rFonts w:ascii="Times New Roman" w:hAnsi="Times New Roman" w:cs="Times New Roman"/>
          <w:i/>
          <w:sz w:val="20"/>
          <w:szCs w:val="20"/>
          <w:lang w:val="en-US"/>
        </w:rPr>
        <w:t>under</w:t>
      </w:r>
      <w:r w:rsidRPr="009154D1">
        <w:rPr>
          <w:rFonts w:ascii="Times New Roman" w:hAnsi="Times New Roman" w:cs="Times New Roman"/>
          <w:sz w:val="20"/>
          <w:szCs w:val="20"/>
          <w:lang w:val="en-US"/>
        </w:rPr>
        <w:t xml:space="preserve"> a contract and </w:t>
      </w:r>
      <w:r w:rsidRPr="009154D1">
        <w:rPr>
          <w:rFonts w:ascii="Times New Roman" w:hAnsi="Times New Roman" w:cs="Times New Roman"/>
          <w:i/>
          <w:sz w:val="20"/>
          <w:szCs w:val="20"/>
          <w:lang w:val="en-US"/>
        </w:rPr>
        <w:t>arisint out of</w:t>
      </w:r>
      <w:r w:rsidRPr="009154D1">
        <w:rPr>
          <w:rFonts w:ascii="Times New Roman" w:hAnsi="Times New Roman" w:cs="Times New Roman"/>
          <w:sz w:val="20"/>
          <w:szCs w:val="20"/>
          <w:lang w:val="en-US"/>
        </w:rPr>
        <w:t xml:space="preserve"> a conract. He noted : </w:t>
      </w:r>
      <w:r w:rsidRPr="009154D1">
        <w:rPr>
          <w:rFonts w:ascii="Times New Roman" w:hAnsi="Times New Roman" w:cs="Times New Roman"/>
          <w:i/>
          <w:sz w:val="20"/>
          <w:szCs w:val="20"/>
          <w:lang w:val="en-US"/>
        </w:rPr>
        <w:t>In my opinion the construction of an arbitration clause should start from the assumption that the parties, as rational businessmen, are likely to have intended any dispute arising out of the relationship into which they have entered or purported to enter to be decided by the same tribunal. The clause should be construed in accordance with this presumption unless the language makes it clear that certain questions were intended to be excluded from the arbitrator’s jurisdiction.</w:t>
      </w:r>
    </w:p>
    <w:p w14:paraId="270B66FC" w14:textId="2902C9B0"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614C9494" w14:textId="77777777" w:rsidR="00634A8E" w:rsidRPr="009154D1" w:rsidRDefault="00634A8E" w:rsidP="00A37028">
      <w:pPr>
        <w:widowControl w:val="0"/>
        <w:autoSpaceDE w:val="0"/>
        <w:autoSpaceDN w:val="0"/>
        <w:adjustRightInd w:val="0"/>
        <w:jc w:val="both"/>
        <w:rPr>
          <w:rFonts w:ascii="Times New Roman" w:hAnsi="Times New Roman" w:cs="Times New Roman"/>
          <w:sz w:val="20"/>
          <w:szCs w:val="20"/>
          <w:lang w:val="en-US"/>
        </w:rPr>
      </w:pPr>
    </w:p>
    <w:p w14:paraId="29279CF2" w14:textId="1AEB9D97" w:rsidR="001F4C02" w:rsidRPr="009154D1" w:rsidRDefault="001F4C02" w:rsidP="00E131C0">
      <w:pPr>
        <w:pStyle w:val="ListParagraph"/>
        <w:widowControl w:val="0"/>
        <w:numPr>
          <w:ilvl w:val="0"/>
          <w:numId w:val="34"/>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Objective arbitrability</w:t>
      </w:r>
    </w:p>
    <w:p w14:paraId="6FBCBB4A" w14:textId="77777777" w:rsidR="001F4C02" w:rsidRPr="009154D1" w:rsidRDefault="001F4C02" w:rsidP="001F4C02">
      <w:pPr>
        <w:widowControl w:val="0"/>
        <w:autoSpaceDE w:val="0"/>
        <w:autoSpaceDN w:val="0"/>
        <w:adjustRightInd w:val="0"/>
        <w:jc w:val="both"/>
        <w:rPr>
          <w:rFonts w:ascii="Times New Roman" w:hAnsi="Times New Roman" w:cs="Times New Roman"/>
          <w:b/>
          <w:i/>
          <w:sz w:val="20"/>
          <w:szCs w:val="20"/>
          <w:lang w:val="en-US"/>
        </w:rPr>
      </w:pPr>
    </w:p>
    <w:p w14:paraId="0F1029C6" w14:textId="77777777"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Objective arbitrability concerns matters the law actually permits parties to resolve by arbitration. It is a legal, objective test. If the law prevents a particular kind of dispute from being decided by arbitration, then the consent of all the parties to arbitrate that type of dispute becomes irrelevant.</w:t>
      </w:r>
    </w:p>
    <w:p w14:paraId="39408504" w14:textId="77777777"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p>
    <w:p w14:paraId="0F87F42A" w14:textId="77777777"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Comparative analysis of French, Swiss, German, English and US law (Lehmann) : </w:t>
      </w:r>
      <w:r w:rsidRPr="009154D1">
        <w:rPr>
          <w:rFonts w:ascii="Times New Roman" w:hAnsi="Times New Roman" w:cs="Times New Roman"/>
          <w:i/>
          <w:sz w:val="20"/>
          <w:szCs w:val="20"/>
          <w:u w:val="single"/>
          <w:lang w:val="en-US"/>
        </w:rPr>
        <w:t>a trend</w:t>
      </w:r>
      <w:r w:rsidRPr="009154D1">
        <w:rPr>
          <w:rFonts w:ascii="Times New Roman" w:hAnsi="Times New Roman" w:cs="Times New Roman"/>
          <w:i/>
          <w:sz w:val="20"/>
          <w:szCs w:val="20"/>
          <w:lang w:val="en-US"/>
        </w:rPr>
        <w:t xml:space="preserve"> existing in a number of legal systems, incumbent in countries of different legal cultures and with divergent traditions regarding arbitration</w:t>
      </w:r>
      <w:r w:rsidRPr="009154D1">
        <w:rPr>
          <w:rFonts w:ascii="Times New Roman" w:hAnsi="Times New Roman" w:cs="Times New Roman"/>
          <w:sz w:val="20"/>
          <w:szCs w:val="20"/>
          <w:lang w:val="en-US"/>
        </w:rPr>
        <w:t xml:space="preserve"> </w:t>
      </w:r>
      <w:r w:rsidRPr="009154D1">
        <w:rPr>
          <w:rFonts w:ascii="Times New Roman" w:hAnsi="Times New Roman" w:cs="Times New Roman"/>
          <w:i/>
          <w:sz w:val="20"/>
          <w:szCs w:val="20"/>
          <w:u w:val="single"/>
          <w:lang w:val="en-US"/>
        </w:rPr>
        <w:t>toward extending the categories of disputes in which arbitral adjudication is permitted</w:t>
      </w:r>
      <w:r w:rsidRPr="009154D1">
        <w:rPr>
          <w:rFonts w:ascii="Times New Roman" w:hAnsi="Times New Roman" w:cs="Times New Roman"/>
          <w:sz w:val="20"/>
          <w:szCs w:val="20"/>
          <w:lang w:val="en-US"/>
        </w:rPr>
        <w:t>’</w:t>
      </w:r>
    </w:p>
    <w:p w14:paraId="0A2363B1" w14:textId="77777777" w:rsidR="001A30B7" w:rsidRPr="009154D1" w:rsidRDefault="001A30B7" w:rsidP="0020001E">
      <w:pPr>
        <w:widowControl w:val="0"/>
        <w:autoSpaceDE w:val="0"/>
        <w:autoSpaceDN w:val="0"/>
        <w:adjustRightInd w:val="0"/>
        <w:jc w:val="both"/>
        <w:rPr>
          <w:rFonts w:ascii="Times New Roman" w:hAnsi="Times New Roman" w:cs="Times New Roman"/>
          <w:sz w:val="20"/>
          <w:szCs w:val="20"/>
          <w:lang w:val="en-US"/>
        </w:rPr>
      </w:pPr>
    </w:p>
    <w:p w14:paraId="34F0DA43" w14:textId="5FE26E1F"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That trend is reflected in several Asia-Pacific jurisdictions. In Singapore for example ‘no specific subjects have been identified by statute as being or as not being arbitrable’. However</w:t>
      </w:r>
      <w:r w:rsidRPr="009154D1">
        <w:rPr>
          <w:rFonts w:ascii="Times New Roman" w:hAnsi="Times New Roman" w:cs="Times New Roman"/>
          <w:b/>
          <w:sz w:val="20"/>
          <w:szCs w:val="20"/>
          <w:lang w:val="en-US"/>
        </w:rPr>
        <w:t>, it is generally accepted that issues, which may have public interest elements, may not be arbitrable</w:t>
      </w:r>
      <w:r w:rsidRPr="009154D1">
        <w:rPr>
          <w:rFonts w:ascii="Times New Roman" w:hAnsi="Times New Roman" w:cs="Times New Roman"/>
          <w:sz w:val="20"/>
          <w:szCs w:val="20"/>
          <w:lang w:val="en-US"/>
        </w:rPr>
        <w:t xml:space="preserve">, </w:t>
      </w:r>
      <w:r w:rsidRPr="009154D1">
        <w:rPr>
          <w:rFonts w:ascii="Times New Roman" w:hAnsi="Times New Roman" w:cs="Times New Roman"/>
          <w:b/>
          <w:sz w:val="20"/>
          <w:szCs w:val="20"/>
          <w:lang w:val="en-US"/>
        </w:rPr>
        <w:t>for example citizenship or legitimacy of marriage, grants of statutory licences, validity of registration of trade marks or patents, copyrights, winding-up of companies’</w:t>
      </w:r>
    </w:p>
    <w:p w14:paraId="45414CA9" w14:textId="77777777" w:rsidR="0020001E" w:rsidRPr="009154D1" w:rsidRDefault="0020001E" w:rsidP="0020001E">
      <w:pPr>
        <w:widowControl w:val="0"/>
        <w:autoSpaceDE w:val="0"/>
        <w:autoSpaceDN w:val="0"/>
        <w:adjustRightInd w:val="0"/>
        <w:jc w:val="both"/>
        <w:rPr>
          <w:rFonts w:ascii="Times New Roman" w:hAnsi="Times New Roman" w:cs="Times New Roman"/>
          <w:sz w:val="20"/>
          <w:szCs w:val="20"/>
          <w:lang w:val="en-US"/>
        </w:rPr>
      </w:pPr>
    </w:p>
    <w:p w14:paraId="60007465" w14:textId="0C7E31EB" w:rsidR="0020001E" w:rsidRPr="009154D1" w:rsidRDefault="0020001E" w:rsidP="0020001E">
      <w:pPr>
        <w:widowControl w:val="0"/>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sz w:val="20"/>
          <w:szCs w:val="20"/>
          <w:lang w:val="en-US"/>
        </w:rPr>
        <w:t xml:space="preserve">In many jurisdictions, </w:t>
      </w:r>
      <w:r w:rsidRPr="009154D1">
        <w:rPr>
          <w:rFonts w:ascii="Times New Roman" w:hAnsi="Times New Roman" w:cs="Times New Roman"/>
          <w:sz w:val="20"/>
          <w:szCs w:val="20"/>
          <w:u w:val="single"/>
          <w:lang w:val="en-US"/>
        </w:rPr>
        <w:t>disputes are not arbitrable if determining them through arbitration would contravene public policy or the public interest</w:t>
      </w:r>
      <w:r w:rsidRPr="009154D1">
        <w:rPr>
          <w:rFonts w:ascii="Times New Roman" w:hAnsi="Times New Roman" w:cs="Times New Roman"/>
          <w:sz w:val="20"/>
          <w:szCs w:val="20"/>
          <w:lang w:val="en-US"/>
        </w:rPr>
        <w:t xml:space="preserve">. However, </w:t>
      </w:r>
      <w:r w:rsidRPr="009154D1">
        <w:rPr>
          <w:rFonts w:ascii="Times New Roman" w:hAnsi="Times New Roman" w:cs="Times New Roman"/>
          <w:b/>
          <w:sz w:val="20"/>
          <w:szCs w:val="20"/>
          <w:lang w:val="en-US"/>
        </w:rPr>
        <w:t xml:space="preserve">these are amorphous concepts that are not precisely defined in most, if indeed any jurisdiction. </w:t>
      </w:r>
    </w:p>
    <w:p w14:paraId="2B595AFB" w14:textId="77777777" w:rsidR="0095212E" w:rsidRPr="009154D1" w:rsidRDefault="0095212E" w:rsidP="0020001E">
      <w:pPr>
        <w:widowControl w:val="0"/>
        <w:autoSpaceDE w:val="0"/>
        <w:autoSpaceDN w:val="0"/>
        <w:adjustRightInd w:val="0"/>
        <w:jc w:val="both"/>
        <w:rPr>
          <w:rFonts w:ascii="Times New Roman" w:hAnsi="Times New Roman" w:cs="Times New Roman"/>
          <w:sz w:val="20"/>
          <w:szCs w:val="20"/>
          <w:lang w:val="en-US"/>
        </w:rPr>
      </w:pPr>
    </w:p>
    <w:p w14:paraId="7564E0E2" w14:textId="212FD521"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Another category of dispute that may not be objectively arbitrable in some jurisdictions – </w:t>
      </w:r>
      <w:r w:rsidRPr="009154D1">
        <w:rPr>
          <w:rFonts w:ascii="Times New Roman" w:hAnsi="Times New Roman" w:cs="Times New Roman"/>
          <w:b/>
          <w:i/>
          <w:iCs/>
          <w:sz w:val="20"/>
          <w:szCs w:val="20"/>
          <w:u w:val="single"/>
          <w:lang w:val="en-US"/>
        </w:rPr>
        <w:t xml:space="preserve">in rem </w:t>
      </w:r>
      <w:r w:rsidRPr="009154D1">
        <w:rPr>
          <w:rFonts w:ascii="Times New Roman" w:hAnsi="Times New Roman" w:cs="Times New Roman"/>
          <w:b/>
          <w:sz w:val="20"/>
          <w:szCs w:val="20"/>
          <w:u w:val="single"/>
          <w:lang w:val="en-US"/>
        </w:rPr>
        <w:t>rights</w:t>
      </w:r>
      <w:r w:rsidRPr="009154D1">
        <w:rPr>
          <w:rFonts w:ascii="Times New Roman" w:hAnsi="Times New Roman" w:cs="Times New Roman"/>
          <w:sz w:val="20"/>
          <w:szCs w:val="20"/>
          <w:lang w:val="en-US"/>
        </w:rPr>
        <w:t xml:space="preserve">. </w:t>
      </w:r>
      <w:r w:rsidRPr="009154D1">
        <w:rPr>
          <w:rFonts w:ascii="Times New Roman" w:hAnsi="Times New Roman" w:cs="Times New Roman"/>
          <w:i/>
          <w:iCs/>
          <w:sz w:val="20"/>
          <w:szCs w:val="20"/>
          <w:lang w:val="en-US"/>
        </w:rPr>
        <w:t xml:space="preserve">In rem </w:t>
      </w:r>
      <w:r w:rsidRPr="009154D1">
        <w:rPr>
          <w:rFonts w:ascii="Times New Roman" w:hAnsi="Times New Roman" w:cs="Times New Roman"/>
          <w:sz w:val="20"/>
          <w:szCs w:val="20"/>
          <w:lang w:val="en-US"/>
        </w:rPr>
        <w:t xml:space="preserve">rights are typically </w:t>
      </w:r>
      <w:r w:rsidRPr="009154D1">
        <w:rPr>
          <w:rFonts w:ascii="Times New Roman" w:hAnsi="Times New Roman" w:cs="Times New Roman"/>
          <w:sz w:val="20"/>
          <w:szCs w:val="20"/>
          <w:u w:val="single"/>
          <w:lang w:val="en-US"/>
        </w:rPr>
        <w:t>rights that can be exercised directly over property, for example a right of exclusive possession</w:t>
      </w:r>
      <w:r w:rsidRPr="009154D1">
        <w:rPr>
          <w:rFonts w:ascii="Times New Roman" w:hAnsi="Times New Roman" w:cs="Times New Roman"/>
          <w:sz w:val="20"/>
          <w:szCs w:val="20"/>
          <w:lang w:val="en-US"/>
        </w:rPr>
        <w:t>. Such rights may not be enforceable by arbitration.</w:t>
      </w:r>
    </w:p>
    <w:p w14:paraId="3450F766"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5BE87177"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7F55D158" w14:textId="514CB147" w:rsidR="0095212E" w:rsidRPr="009154D1" w:rsidRDefault="0095212E" w:rsidP="00E131C0">
      <w:pPr>
        <w:pStyle w:val="ListParagraph"/>
        <w:widowControl w:val="0"/>
        <w:numPr>
          <w:ilvl w:val="0"/>
          <w:numId w:val="4"/>
        </w:numPr>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Drafting Arbitration Agreements</w:t>
      </w:r>
    </w:p>
    <w:p w14:paraId="0F50AFE9" w14:textId="77777777" w:rsidR="0095212E" w:rsidRPr="009154D1" w:rsidRDefault="0095212E" w:rsidP="0095212E">
      <w:pPr>
        <w:widowControl w:val="0"/>
        <w:autoSpaceDE w:val="0"/>
        <w:autoSpaceDN w:val="0"/>
        <w:adjustRightInd w:val="0"/>
        <w:jc w:val="both"/>
        <w:rPr>
          <w:rFonts w:ascii="Times New Roman" w:hAnsi="Times New Roman" w:cs="Times New Roman"/>
          <w:b/>
          <w:sz w:val="20"/>
          <w:szCs w:val="20"/>
          <w:lang w:val="en-US"/>
        </w:rPr>
      </w:pPr>
    </w:p>
    <w:p w14:paraId="257946DA" w14:textId="6CEB4401" w:rsidR="0095212E" w:rsidRPr="009154D1" w:rsidRDefault="0095212E"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Essential elements to include in an arbitration agreement</w:t>
      </w:r>
    </w:p>
    <w:p w14:paraId="389FDE6E" w14:textId="77777777" w:rsidR="0095212E" w:rsidRPr="009154D1" w:rsidRDefault="0095212E" w:rsidP="0095212E">
      <w:pPr>
        <w:widowControl w:val="0"/>
        <w:autoSpaceDE w:val="0"/>
        <w:autoSpaceDN w:val="0"/>
        <w:adjustRightInd w:val="0"/>
        <w:jc w:val="both"/>
        <w:rPr>
          <w:rFonts w:ascii="Times New Roman" w:hAnsi="Times New Roman" w:cs="Times New Roman"/>
          <w:b/>
          <w:sz w:val="20"/>
          <w:szCs w:val="20"/>
          <w:u w:val="single"/>
          <w:lang w:val="en-US"/>
        </w:rPr>
      </w:pPr>
    </w:p>
    <w:p w14:paraId="451A0547"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are four certainties required for an effective arbitration agreement:</w:t>
      </w:r>
    </w:p>
    <w:p w14:paraId="12494532"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  certainty regarding the </w:t>
      </w:r>
      <w:r w:rsidRPr="009154D1">
        <w:rPr>
          <w:rFonts w:ascii="Times New Roman" w:hAnsi="Times New Roman" w:cs="Times New Roman"/>
          <w:b/>
          <w:sz w:val="20"/>
          <w:szCs w:val="20"/>
          <w:lang w:val="en-US"/>
        </w:rPr>
        <w:t>identity of the parties</w:t>
      </w:r>
      <w:r w:rsidRPr="009154D1">
        <w:rPr>
          <w:rFonts w:ascii="Times New Roman" w:hAnsi="Times New Roman" w:cs="Times New Roman"/>
          <w:sz w:val="20"/>
          <w:szCs w:val="20"/>
          <w:lang w:val="en-US"/>
        </w:rPr>
        <w:t xml:space="preserve">; </w:t>
      </w:r>
    </w:p>
    <w:p w14:paraId="1FF03ED2"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  certainty that the parties have agreed to </w:t>
      </w:r>
      <w:r w:rsidRPr="009154D1">
        <w:rPr>
          <w:rFonts w:ascii="Times New Roman" w:hAnsi="Times New Roman" w:cs="Times New Roman"/>
          <w:b/>
          <w:sz w:val="20"/>
          <w:szCs w:val="20"/>
          <w:lang w:val="en-US"/>
        </w:rPr>
        <w:t>submit their disputes exclusively to arbitration</w:t>
      </w:r>
      <w:r w:rsidRPr="009154D1">
        <w:rPr>
          <w:rFonts w:ascii="Times New Roman" w:hAnsi="Times New Roman" w:cs="Times New Roman"/>
          <w:sz w:val="20"/>
          <w:szCs w:val="20"/>
          <w:lang w:val="en-US"/>
        </w:rPr>
        <w:t xml:space="preserve"> (and not another method of dispute resolution); </w:t>
      </w:r>
    </w:p>
    <w:p w14:paraId="5EA6C5D8"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(iii)  certainty as to the </w:t>
      </w:r>
      <w:r w:rsidRPr="009154D1">
        <w:rPr>
          <w:rFonts w:ascii="Times New Roman" w:hAnsi="Times New Roman" w:cs="Times New Roman"/>
          <w:b/>
          <w:sz w:val="20"/>
          <w:szCs w:val="20"/>
          <w:lang w:val="en-US"/>
        </w:rPr>
        <w:t>subject matter</w:t>
      </w:r>
      <w:r w:rsidRPr="009154D1">
        <w:rPr>
          <w:rFonts w:ascii="Times New Roman" w:hAnsi="Times New Roman" w:cs="Times New Roman"/>
          <w:sz w:val="20"/>
          <w:szCs w:val="20"/>
          <w:lang w:val="en-US"/>
        </w:rPr>
        <w:t xml:space="preserve"> or scope of arbitrable disputes; and </w:t>
      </w:r>
    </w:p>
    <w:p w14:paraId="3F00DB37"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(iv)  certainty of the </w:t>
      </w:r>
      <w:r w:rsidRPr="009154D1">
        <w:rPr>
          <w:rFonts w:ascii="Times New Roman" w:hAnsi="Times New Roman" w:cs="Times New Roman"/>
          <w:b/>
          <w:sz w:val="20"/>
          <w:szCs w:val="20"/>
          <w:lang w:val="en-US"/>
        </w:rPr>
        <w:t>seat of arbitration</w:t>
      </w:r>
      <w:r w:rsidRPr="009154D1">
        <w:rPr>
          <w:rFonts w:ascii="Times New Roman" w:hAnsi="Times New Roman" w:cs="Times New Roman"/>
          <w:sz w:val="20"/>
          <w:szCs w:val="20"/>
          <w:lang w:val="en-US"/>
        </w:rPr>
        <w:t xml:space="preserve">, if designated. </w:t>
      </w:r>
    </w:p>
    <w:p w14:paraId="4E4A8759" w14:textId="77777777" w:rsidR="009154D1" w:rsidRPr="009154D1" w:rsidRDefault="009154D1" w:rsidP="009154D1">
      <w:pPr>
        <w:widowControl w:val="0"/>
        <w:autoSpaceDE w:val="0"/>
        <w:autoSpaceDN w:val="0"/>
        <w:adjustRightInd w:val="0"/>
        <w:ind w:left="720"/>
        <w:jc w:val="both"/>
        <w:rPr>
          <w:rFonts w:ascii="Times New Roman" w:hAnsi="Times New Roman" w:cs="Times New Roman"/>
          <w:sz w:val="20"/>
          <w:szCs w:val="20"/>
          <w:lang w:val="en-US"/>
        </w:rPr>
      </w:pPr>
    </w:p>
    <w:p w14:paraId="361610D9" w14:textId="039590CB" w:rsidR="0095212E" w:rsidRPr="009154D1" w:rsidRDefault="0095212E"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Identity of parties</w:t>
      </w:r>
    </w:p>
    <w:p w14:paraId="68E145E0"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0840B10A" w14:textId="71865DD2"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essential to ensure that the arbitration agreement specifies the identities of those who are agreeing to arbitrate. If the arbitration agreement forms part of a substantive contract, the term ‘parties’ will usually be defined in the contract, or will be assumed to mean all the parties to the contract. However, in complex commercial transactions where there is a series of contracts and some of the parties are different in the different contracts, the arbitration clause should be clear about which parties are bound by it.</w:t>
      </w:r>
    </w:p>
    <w:p w14:paraId="5D892612"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4ACA46F6" w14:textId="22E7D1DD" w:rsidR="0095212E" w:rsidRPr="009154D1" w:rsidRDefault="0095212E"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Obligation to arbitrate </w:t>
      </w:r>
    </w:p>
    <w:p w14:paraId="4D112701"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59BC97A1"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Arbitration agreements should provide that the dispute </w:t>
      </w:r>
      <w:r w:rsidRPr="009154D1">
        <w:rPr>
          <w:rFonts w:ascii="Times New Roman" w:hAnsi="Times New Roman" w:cs="Times New Roman"/>
          <w:sz w:val="20"/>
          <w:szCs w:val="20"/>
          <w:u w:val="single"/>
          <w:lang w:val="en-US"/>
        </w:rPr>
        <w:t>will</w:t>
      </w:r>
      <w:r w:rsidRPr="009154D1">
        <w:rPr>
          <w:rFonts w:ascii="Times New Roman" w:hAnsi="Times New Roman" w:cs="Times New Roman"/>
          <w:sz w:val="20"/>
          <w:szCs w:val="20"/>
          <w:lang w:val="en-US"/>
        </w:rPr>
        <w:t xml:space="preserve"> be referred to arbitration. If an arbitration agreement provides that a dispute </w:t>
      </w:r>
      <w:r w:rsidRPr="009154D1">
        <w:rPr>
          <w:rFonts w:ascii="Times New Roman" w:hAnsi="Times New Roman" w:cs="Times New Roman"/>
          <w:sz w:val="20"/>
          <w:szCs w:val="20"/>
          <w:u w:val="single"/>
          <w:lang w:val="en-US"/>
        </w:rPr>
        <w:t>may</w:t>
      </w:r>
      <w:r w:rsidRPr="009154D1">
        <w:rPr>
          <w:rFonts w:ascii="Times New Roman" w:hAnsi="Times New Roman" w:cs="Times New Roman"/>
          <w:sz w:val="20"/>
          <w:szCs w:val="20"/>
          <w:lang w:val="en-US"/>
        </w:rPr>
        <w:t xml:space="preserve"> be referred to arbitration, or words to the effect that ‘the parties might decide to refer a dispute to arbitration’, there is not a clear obligation to arbitrate. Ambiguity may lead to disputes concerning whether the matter is to be referred to the courts or to arbitration, and could even deny enforceable effect to the arbitration agreement.</w:t>
      </w:r>
    </w:p>
    <w:p w14:paraId="0EF0F675" w14:textId="123F4B98"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0902607C"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Clauses providing for the settlement of disputes by arbitration but which are silent as to whether the parties may also go to court have sometimes led to arguments that the silence permits parties to litigate in courts. Such arguments should not prevail. As the </w:t>
      </w:r>
      <w:r w:rsidRPr="009154D1">
        <w:rPr>
          <w:rFonts w:ascii="Times New Roman" w:hAnsi="Times New Roman" w:cs="Times New Roman"/>
          <w:sz w:val="20"/>
          <w:szCs w:val="20"/>
          <w:u w:val="single"/>
          <w:lang w:val="en-US"/>
        </w:rPr>
        <w:t>Hong Kong Court of Appeal</w:t>
      </w:r>
      <w:r w:rsidRPr="009154D1">
        <w:rPr>
          <w:rFonts w:ascii="Times New Roman" w:hAnsi="Times New Roman" w:cs="Times New Roman"/>
          <w:sz w:val="20"/>
          <w:szCs w:val="20"/>
          <w:lang w:val="en-US"/>
        </w:rPr>
        <w:t xml:space="preserve"> stated in </w:t>
      </w:r>
      <w:r w:rsidRPr="009154D1">
        <w:rPr>
          <w:rFonts w:ascii="Times New Roman" w:hAnsi="Times New Roman" w:cs="Times New Roman"/>
          <w:i/>
          <w:iCs/>
          <w:sz w:val="20"/>
          <w:szCs w:val="20"/>
          <w:lang w:val="en-US"/>
        </w:rPr>
        <w:t xml:space="preserve">Grandeur Electrical Co Ltd v Cheung Kee Fung Cheung Construction Co Ltd, </w:t>
      </w: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a clause in a contract providing for disputes to be settled by arbitration should not readily be construed as giving a choice between arbitration and litigation unless that is specifically and clearly spelt out</w:t>
      </w:r>
      <w:r w:rsidRPr="009154D1">
        <w:rPr>
          <w:rFonts w:ascii="Times New Roman" w:hAnsi="Times New Roman" w:cs="Times New Roman"/>
          <w:sz w:val="20"/>
          <w:szCs w:val="20"/>
          <w:lang w:val="en-US"/>
        </w:rPr>
        <w:t>’.</w:t>
      </w:r>
    </w:p>
    <w:p w14:paraId="54325C08"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544273FF"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Uniform practice does not exist in relation to whether arbitration agreements containing an option either to arbitrate or litigate are invalid for lack of certainty. In Australia such optional agreements are valid.</w:t>
      </w:r>
    </w:p>
    <w:p w14:paraId="13AF458D"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460BDBA8"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0BA108BD" w14:textId="64562349" w:rsidR="0095212E" w:rsidRPr="009154D1" w:rsidRDefault="0095212E" w:rsidP="0095212E">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Sri Lankan court’s decision :</w:t>
      </w:r>
    </w:p>
    <w:p w14:paraId="075587B2" w14:textId="5B3C7570" w:rsidR="0095212E" w:rsidRPr="009154D1" w:rsidRDefault="000E7F33" w:rsidP="00E131C0">
      <w:pPr>
        <w:pStyle w:val="ListParagraph"/>
        <w:widowControl w:val="0"/>
        <w:numPr>
          <w:ilvl w:val="0"/>
          <w:numId w:val="39"/>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Defendant</w:t>
      </w:r>
      <w:r w:rsidR="0095212E" w:rsidRPr="009154D1">
        <w:rPr>
          <w:rFonts w:ascii="Times New Roman" w:hAnsi="Times New Roman" w:cs="Times New Roman"/>
          <w:sz w:val="20"/>
          <w:szCs w:val="20"/>
          <w:lang w:val="en-US"/>
        </w:rPr>
        <w:t xml:space="preserve"> in the arbitration commenced </w:t>
      </w:r>
      <w:r w:rsidRPr="009154D1">
        <w:rPr>
          <w:rFonts w:ascii="Times New Roman" w:hAnsi="Times New Roman" w:cs="Times New Roman"/>
          <w:sz w:val="20"/>
          <w:szCs w:val="20"/>
          <w:lang w:val="en-US"/>
        </w:rPr>
        <w:t>proceedings</w:t>
      </w:r>
      <w:r w:rsidR="0095212E" w:rsidRPr="009154D1">
        <w:rPr>
          <w:rFonts w:ascii="Times New Roman" w:hAnsi="Times New Roman" w:cs="Times New Roman"/>
          <w:sz w:val="20"/>
          <w:szCs w:val="20"/>
          <w:lang w:val="en-US"/>
        </w:rPr>
        <w:t xml:space="preserve"> against the plaintiff before the Colombo High Court requiring a stay of proceeding against the plaintiff on the basis of Section 5 of the Sri Lankan Arbitration Act of 1995 which states : </w:t>
      </w:r>
    </w:p>
    <w:p w14:paraId="79D419D4" w14:textId="4C8635D3" w:rsidR="0095212E" w:rsidRPr="009154D1" w:rsidRDefault="0095212E" w:rsidP="00E131C0">
      <w:pPr>
        <w:pStyle w:val="ListParagraph"/>
        <w:widowControl w:val="0"/>
        <w:numPr>
          <w:ilvl w:val="1"/>
          <w:numId w:val="30"/>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Where a party to an arbitration agreement institutes legal proceedings in a court against another party to such agreement in respect of a matter agreed to be submitted for arbitration under such agreement, the Court shall have no jurisdiction to hear and determine such matter if the other party objects to the court exercising jurisdiction in respect of such matter.</w:t>
      </w:r>
    </w:p>
    <w:p w14:paraId="424BBD06" w14:textId="6A65283D" w:rsidR="0095212E" w:rsidRPr="009154D1" w:rsidRDefault="0095212E" w:rsidP="00E131C0">
      <w:pPr>
        <w:pStyle w:val="ListParagraph"/>
        <w:widowControl w:val="0"/>
        <w:numPr>
          <w:ilvl w:val="0"/>
          <w:numId w:val="38"/>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The arbitration relied on by the plaintiff read : …</w:t>
      </w:r>
      <w:r w:rsidRPr="009154D1">
        <w:rPr>
          <w:rFonts w:ascii="Times New Roman" w:hAnsi="Times New Roman" w:cs="Times New Roman"/>
          <w:i/>
          <w:sz w:val="20"/>
          <w:szCs w:val="20"/>
          <w:lang w:val="en-US"/>
        </w:rPr>
        <w:t xml:space="preserve">in the event </w:t>
      </w:r>
      <w:r w:rsidR="000E7F33" w:rsidRPr="009154D1">
        <w:rPr>
          <w:rFonts w:ascii="Times New Roman" w:hAnsi="Times New Roman" w:cs="Times New Roman"/>
          <w:i/>
          <w:sz w:val="20"/>
          <w:szCs w:val="20"/>
          <w:lang w:val="en-US"/>
        </w:rPr>
        <w:t>that</w:t>
      </w:r>
      <w:r w:rsidRPr="009154D1">
        <w:rPr>
          <w:rFonts w:ascii="Times New Roman" w:hAnsi="Times New Roman" w:cs="Times New Roman"/>
          <w:i/>
          <w:sz w:val="20"/>
          <w:szCs w:val="20"/>
          <w:lang w:val="en-US"/>
        </w:rPr>
        <w:t xml:space="preserve"> fail to do so </w:t>
      </w:r>
      <w:r w:rsidRPr="009154D1">
        <w:rPr>
          <w:rFonts w:ascii="Times New Roman" w:hAnsi="Times New Roman" w:cs="Times New Roman"/>
          <w:sz w:val="20"/>
          <w:szCs w:val="20"/>
          <w:lang w:val="en-US"/>
        </w:rPr>
        <w:t xml:space="preserve">(negotiating) </w:t>
      </w:r>
      <w:r w:rsidRPr="009154D1">
        <w:rPr>
          <w:rFonts w:ascii="Times New Roman" w:hAnsi="Times New Roman" w:cs="Times New Roman"/>
          <w:i/>
          <w:sz w:val="20"/>
          <w:szCs w:val="20"/>
          <w:lang w:val="en-US"/>
        </w:rPr>
        <w:t xml:space="preserve">after 14 days then either party </w:t>
      </w:r>
      <w:r w:rsidRPr="009154D1">
        <w:rPr>
          <w:rFonts w:ascii="Times New Roman" w:hAnsi="Times New Roman" w:cs="Times New Roman"/>
          <w:i/>
          <w:sz w:val="20"/>
          <w:szCs w:val="20"/>
          <w:u w:val="single"/>
          <w:lang w:val="en-US"/>
        </w:rPr>
        <w:t xml:space="preserve">may elect </w:t>
      </w:r>
      <w:r w:rsidRPr="009154D1">
        <w:rPr>
          <w:rFonts w:ascii="Times New Roman" w:hAnsi="Times New Roman" w:cs="Times New Roman"/>
          <w:i/>
          <w:sz w:val="20"/>
          <w:szCs w:val="20"/>
          <w:lang w:val="en-US"/>
        </w:rPr>
        <w:t>to submit such matter to arbitration in Singapore…</w:t>
      </w:r>
    </w:p>
    <w:p w14:paraId="5167FF9D" w14:textId="49FF6E24" w:rsidR="0095212E" w:rsidRPr="009154D1" w:rsidRDefault="0095212E" w:rsidP="00E131C0">
      <w:pPr>
        <w:pStyle w:val="ListParagraph"/>
        <w:widowControl w:val="0"/>
        <w:numPr>
          <w:ilvl w:val="0"/>
          <w:numId w:val="37"/>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 xml:space="preserve">In this instance, the words </w:t>
      </w:r>
      <w:r w:rsidRPr="009154D1">
        <w:rPr>
          <w:rFonts w:ascii="Times New Roman" w:hAnsi="Times New Roman" w:cs="Times New Roman"/>
          <w:sz w:val="20"/>
          <w:szCs w:val="20"/>
          <w:u w:val="single"/>
          <w:lang w:val="en-US"/>
        </w:rPr>
        <w:t>may elect</w:t>
      </w:r>
      <w:r w:rsidRPr="009154D1">
        <w:rPr>
          <w:rFonts w:ascii="Times New Roman" w:hAnsi="Times New Roman" w:cs="Times New Roman"/>
          <w:sz w:val="20"/>
          <w:szCs w:val="20"/>
          <w:lang w:val="en-US"/>
        </w:rPr>
        <w:t xml:space="preserve"> were interpreted by the Sri Lankan court to mean that the parties could choose either arbitration or the courts, and thus the clause was not of the sort contemplated by Section 5. The </w:t>
      </w:r>
      <w:r w:rsidR="000E7F33" w:rsidRPr="009154D1">
        <w:rPr>
          <w:rFonts w:ascii="Times New Roman" w:hAnsi="Times New Roman" w:cs="Times New Roman"/>
          <w:sz w:val="20"/>
          <w:szCs w:val="20"/>
          <w:lang w:val="en-US"/>
        </w:rPr>
        <w:t>Colombo</w:t>
      </w:r>
      <w:r w:rsidRPr="009154D1">
        <w:rPr>
          <w:rFonts w:ascii="Times New Roman" w:hAnsi="Times New Roman" w:cs="Times New Roman"/>
          <w:sz w:val="20"/>
          <w:szCs w:val="20"/>
          <w:lang w:val="en-US"/>
        </w:rPr>
        <w:t xml:space="preserve"> High Court refused the stay application. </w:t>
      </w:r>
    </w:p>
    <w:p w14:paraId="1898156B" w14:textId="77777777" w:rsidR="000E7F33" w:rsidRDefault="000E7F33" w:rsidP="0095212E">
      <w:pPr>
        <w:widowControl w:val="0"/>
        <w:autoSpaceDE w:val="0"/>
        <w:autoSpaceDN w:val="0"/>
        <w:adjustRightInd w:val="0"/>
        <w:jc w:val="both"/>
        <w:rPr>
          <w:rFonts w:ascii="Times New Roman" w:hAnsi="Times New Roman" w:cs="Times New Roman"/>
          <w:sz w:val="20"/>
          <w:szCs w:val="20"/>
          <w:lang w:val="en-US"/>
        </w:rPr>
      </w:pPr>
    </w:p>
    <w:p w14:paraId="14EC1796" w14:textId="77777777" w:rsidR="00DE04B2" w:rsidRPr="009154D1" w:rsidRDefault="00DE04B2" w:rsidP="0095212E">
      <w:pPr>
        <w:widowControl w:val="0"/>
        <w:autoSpaceDE w:val="0"/>
        <w:autoSpaceDN w:val="0"/>
        <w:adjustRightInd w:val="0"/>
        <w:jc w:val="both"/>
        <w:rPr>
          <w:rFonts w:ascii="Times New Roman" w:hAnsi="Times New Roman" w:cs="Times New Roman"/>
          <w:sz w:val="20"/>
          <w:szCs w:val="20"/>
          <w:lang w:val="en-US"/>
        </w:rPr>
      </w:pPr>
    </w:p>
    <w:p w14:paraId="0115A568"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When drafting an arbitration clause it is also very important that it is arbitration that the parties are choosing as their dispute resolution method. To be safe, the word ‘arbitration’ or something similar (e.g. ‘arbitrator’, ‘arbitral tribunal’) must appear in the arbitration agreement.</w:t>
      </w:r>
    </w:p>
    <w:p w14:paraId="11716CF1" w14:textId="77777777" w:rsidR="0095212E" w:rsidRPr="009154D1" w:rsidRDefault="0095212E" w:rsidP="000E7F33">
      <w:pPr>
        <w:widowControl w:val="0"/>
        <w:autoSpaceDE w:val="0"/>
        <w:autoSpaceDN w:val="0"/>
        <w:adjustRightInd w:val="0"/>
        <w:jc w:val="both"/>
        <w:rPr>
          <w:rFonts w:ascii="Times New Roman" w:hAnsi="Times New Roman" w:cs="Times New Roman"/>
          <w:sz w:val="20"/>
          <w:szCs w:val="20"/>
          <w:lang w:val="en-US"/>
        </w:rPr>
      </w:pPr>
    </w:p>
    <w:p w14:paraId="7526D60B" w14:textId="5AC7F663" w:rsidR="0020001E"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There is sometimes </w:t>
      </w:r>
      <w:r w:rsidRPr="009154D1">
        <w:rPr>
          <w:rFonts w:ascii="Times New Roman" w:hAnsi="Times New Roman" w:cs="Times New Roman"/>
          <w:sz w:val="20"/>
          <w:szCs w:val="20"/>
          <w:u w:val="single"/>
          <w:lang w:val="en-US"/>
        </w:rPr>
        <w:t>confusion about the difference between arbitration and expert determination.</w:t>
      </w:r>
      <w:r w:rsidRPr="009154D1">
        <w:rPr>
          <w:rFonts w:ascii="Times New Roman" w:hAnsi="Times New Roman" w:cs="Times New Roman"/>
          <w:sz w:val="20"/>
          <w:szCs w:val="20"/>
          <w:lang w:val="en-US"/>
        </w:rPr>
        <w:t xml:space="preserve"> Although these two processes share some similarities, there are nevertheless fundamental differences, and different consequences at law. For example, a matter may not at law be capable of resolution by arbitration, whereas expert determination of that same dispute may still be possible. Guidance on the differences can be taken from the HK decision of Justice Kaplan in </w:t>
      </w:r>
      <w:r w:rsidRPr="009154D1">
        <w:rPr>
          <w:rFonts w:ascii="Times New Roman" w:hAnsi="Times New Roman" w:cs="Times New Roman"/>
          <w:i/>
          <w:sz w:val="20"/>
          <w:szCs w:val="20"/>
          <w:lang w:val="en-US"/>
        </w:rPr>
        <w:t>Mayers v. Dlugash </w:t>
      </w:r>
      <w:r w:rsidRPr="009154D1">
        <w:rPr>
          <w:rFonts w:ascii="Times New Roman" w:hAnsi="Times New Roman" w:cs="Times New Roman"/>
          <w:sz w:val="20"/>
          <w:szCs w:val="20"/>
          <w:lang w:val="en-US"/>
        </w:rPr>
        <w:t>:</w:t>
      </w:r>
    </w:p>
    <w:p w14:paraId="43DDE463" w14:textId="6B6DE5AC" w:rsidR="000E7F33" w:rsidRPr="009154D1" w:rsidRDefault="000E7F33" w:rsidP="00E131C0">
      <w:pPr>
        <w:pStyle w:val="ListParagraph"/>
        <w:widowControl w:val="0"/>
        <w:numPr>
          <w:ilvl w:val="0"/>
          <w:numId w:val="30"/>
        </w:numPr>
        <w:autoSpaceDE w:val="0"/>
        <w:autoSpaceDN w:val="0"/>
        <w:adjustRightInd w:val="0"/>
        <w:ind w:left="714"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Arbitration is a tried and tested method of dispute resolution where the parties do not wish to litigate their differences before state courts. Expert determination, although having been used for centuries, is perhaps not so widely known. The classic features of expert determination are:</w:t>
      </w:r>
    </w:p>
    <w:p w14:paraId="778AAD99" w14:textId="2564FC5D"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expert makes a final and binding decision. </w:t>
      </w:r>
    </w:p>
    <w:p w14:paraId="1E32BB3F" w14:textId="3F6D35FC"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decision can only be challenged in the most exceptional circumstances such  as where the expert answers the wrong question </w:t>
      </w:r>
    </w:p>
    <w:p w14:paraId="1B4632AF" w14:textId="3FE70806"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expert can be sued for negligence in the absence of an agreed immunity </w:t>
      </w:r>
    </w:p>
    <w:p w14:paraId="6F133265" w14:textId="6C1B1508"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The expert’s determination can not be enforced as an arbitral award. </w:t>
      </w:r>
    </w:p>
    <w:p w14:paraId="1567C9BB" w14:textId="77777777" w:rsidR="000E7F33" w:rsidRPr="009154D1" w:rsidRDefault="000E7F33" w:rsidP="000E7F33">
      <w:pPr>
        <w:widowControl w:val="0"/>
        <w:autoSpaceDE w:val="0"/>
        <w:autoSpaceDN w:val="0"/>
        <w:adjustRightInd w:val="0"/>
        <w:jc w:val="both"/>
        <w:rPr>
          <w:rFonts w:ascii="Times New Roman" w:hAnsi="Times New Roman" w:cs="Times New Roman"/>
          <w:b/>
          <w:sz w:val="20"/>
          <w:szCs w:val="20"/>
          <w:lang w:val="en-US"/>
        </w:rPr>
      </w:pPr>
    </w:p>
    <w:p w14:paraId="4FFC333D" w14:textId="3F8BF824" w:rsidR="000E7F33" w:rsidRPr="009154D1" w:rsidRDefault="000E7F33" w:rsidP="000E7F33">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Last point is of significant practical relevance. One of the significant advantages of international arbitration is the international enforceability of the award. </w:t>
      </w:r>
      <w:r w:rsidRPr="009154D1">
        <w:rPr>
          <w:rFonts w:ascii="Times New Roman" w:hAnsi="Times New Roman" w:cs="Times New Roman"/>
          <w:sz w:val="20"/>
          <w:szCs w:val="20"/>
          <w:u w:val="single"/>
          <w:lang w:val="en-US"/>
        </w:rPr>
        <w:t>Expert determinations are not covered by the New York Convention and there is no other international regime for their enforcement.</w:t>
      </w:r>
    </w:p>
    <w:p w14:paraId="49B2D842" w14:textId="77777777" w:rsidR="000E7F33" w:rsidRPr="009154D1" w:rsidRDefault="000E7F33" w:rsidP="000E7F33">
      <w:pPr>
        <w:widowControl w:val="0"/>
        <w:autoSpaceDE w:val="0"/>
        <w:autoSpaceDN w:val="0"/>
        <w:adjustRightInd w:val="0"/>
        <w:jc w:val="both"/>
        <w:rPr>
          <w:rFonts w:ascii="Times New Roman" w:hAnsi="Times New Roman" w:cs="Times New Roman"/>
          <w:b/>
          <w:sz w:val="20"/>
          <w:szCs w:val="20"/>
          <w:u w:val="single"/>
          <w:lang w:val="en-US"/>
        </w:rPr>
      </w:pPr>
    </w:p>
    <w:p w14:paraId="7A5F98EF" w14:textId="29F77664"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final observation to make about the obligation to arbitrate is that in many jurisdictions </w:t>
      </w:r>
      <w:r w:rsidRPr="009154D1">
        <w:rPr>
          <w:rFonts w:ascii="Times New Roman" w:hAnsi="Times New Roman" w:cs="Times New Roman"/>
          <w:sz w:val="20"/>
          <w:szCs w:val="20"/>
          <w:u w:val="single"/>
          <w:lang w:val="en-US"/>
        </w:rPr>
        <w:t>it must be an equally shared obligation between all the parties to the agreement.</w:t>
      </w:r>
      <w:r w:rsidRPr="009154D1">
        <w:rPr>
          <w:rFonts w:ascii="Times New Roman" w:hAnsi="Times New Roman" w:cs="Times New Roman"/>
          <w:sz w:val="20"/>
          <w:szCs w:val="20"/>
          <w:lang w:val="en-US"/>
        </w:rPr>
        <w:t xml:space="preserve"> An obligation to arbitrate requires that all parties be bound by the outcome. </w:t>
      </w:r>
      <w:r w:rsidRPr="009154D1">
        <w:rPr>
          <w:rFonts w:ascii="Times New Roman" w:hAnsi="Times New Roman" w:cs="Times New Roman"/>
          <w:sz w:val="20"/>
          <w:szCs w:val="20"/>
          <w:u w:val="single"/>
          <w:lang w:val="en-US"/>
        </w:rPr>
        <w:t>However, this is not quite the same as stating that each party must have the same rights</w:t>
      </w:r>
      <w:r w:rsidRPr="009154D1">
        <w:rPr>
          <w:rFonts w:ascii="Times New Roman" w:hAnsi="Times New Roman" w:cs="Times New Roman"/>
          <w:sz w:val="20"/>
          <w:szCs w:val="20"/>
          <w:lang w:val="en-US"/>
        </w:rPr>
        <w:t>. For example, must all parties to the arbitration agreement have the right to initiate arbitration? In Australia, the answer appears to be no.</w:t>
      </w:r>
    </w:p>
    <w:p w14:paraId="4172746E" w14:textId="7A02C622" w:rsidR="000E7F33" w:rsidRPr="009154D1" w:rsidRDefault="000E7F33"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Subject matter and scope of arbitration</w:t>
      </w:r>
    </w:p>
    <w:p w14:paraId="288E669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6305E8E8" w14:textId="3A2D82DA"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arbitration agreement must clearly specify which disputes it covers. In the absence of a real reason to limit the scope of arbitrable disputes, and in order to avoid the possibility of parallel court proceedings, </w:t>
      </w:r>
      <w:r w:rsidRPr="009154D1">
        <w:rPr>
          <w:rFonts w:ascii="Times New Roman" w:hAnsi="Times New Roman" w:cs="Times New Roman"/>
          <w:sz w:val="20"/>
          <w:szCs w:val="20"/>
          <w:u w:val="single"/>
          <w:lang w:val="en-US"/>
        </w:rPr>
        <w:t xml:space="preserve">an advisable strategy is to </w:t>
      </w:r>
      <w:r w:rsidR="009154D1" w:rsidRPr="009154D1">
        <w:rPr>
          <w:rFonts w:ascii="Times New Roman" w:hAnsi="Times New Roman" w:cs="Times New Roman"/>
          <w:sz w:val="20"/>
          <w:szCs w:val="20"/>
          <w:u w:val="single"/>
          <w:lang w:val="en-US"/>
        </w:rPr>
        <w:t>maximize</w:t>
      </w:r>
      <w:r w:rsidRPr="009154D1">
        <w:rPr>
          <w:rFonts w:ascii="Times New Roman" w:hAnsi="Times New Roman" w:cs="Times New Roman"/>
          <w:sz w:val="20"/>
          <w:szCs w:val="20"/>
          <w:u w:val="single"/>
          <w:lang w:val="en-US"/>
        </w:rPr>
        <w:t xml:space="preserve"> as far as possible the scope of the arbitration agreement.</w:t>
      </w:r>
      <w:r w:rsidRPr="009154D1">
        <w:rPr>
          <w:rFonts w:ascii="Times New Roman" w:hAnsi="Times New Roman" w:cs="Times New Roman"/>
          <w:sz w:val="20"/>
          <w:szCs w:val="20"/>
          <w:lang w:val="en-US"/>
        </w:rPr>
        <w:t xml:space="preserve"> Broad wording should be used, such as ‘all disputes arising out of, connected with or in any way related to this contract shall be resolved by arbitration.</w:t>
      </w:r>
    </w:p>
    <w:p w14:paraId="15859A05"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0209070E" w14:textId="1B178A06" w:rsidR="000E7F33" w:rsidRPr="009154D1" w:rsidRDefault="000E7F33"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Certainty of the seat if designated</w:t>
      </w:r>
    </w:p>
    <w:p w14:paraId="19F81D9F"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06C33C38" w14:textId="58C5CB63"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It is strongly advisable to designate a seat of arbitration in the arbitration agreement.</w:t>
      </w:r>
      <w:r w:rsidRPr="009154D1">
        <w:rPr>
          <w:rFonts w:ascii="Times New Roman" w:hAnsi="Times New Roman" w:cs="Times New Roman"/>
          <w:sz w:val="20"/>
          <w:szCs w:val="20"/>
          <w:lang w:val="en-US"/>
        </w:rPr>
        <w:t xml:space="preserve"> If one is designated, it must be clear and certain. There are two reasons for this. First, an ambiguous reference to the seat of arbitration can in a worst case scenario give rise to doubts about the validity or effectiveness of the arbitration agreement.</w:t>
      </w:r>
    </w:p>
    <w:p w14:paraId="788743F5"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37188D86" w14:textId="704939C9"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Second the chosen seat may have particular requirements for an arbitration agreement. </w:t>
      </w:r>
    </w:p>
    <w:p w14:paraId="1C0BCD7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44440F3A" w14:textId="5102BFFE" w:rsidR="000E7F33" w:rsidRPr="009154D1" w:rsidRDefault="000E7F33"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Advisable elements to include</w:t>
      </w:r>
    </w:p>
    <w:p w14:paraId="0BD66930"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7CF3EEE4" w14:textId="2154078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addition to the required elements noted above, it is advisable, but not essential, to include the following selective elements in an arbitration agreement:</w:t>
      </w:r>
    </w:p>
    <w:p w14:paraId="664E6D7B" w14:textId="77777777"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 the number of arbitrators; </w:t>
      </w:r>
    </w:p>
    <w:p w14:paraId="3520A4A1" w14:textId="69CAECD6"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 the language of the proceedings;</w:t>
      </w:r>
    </w:p>
    <w:p w14:paraId="40587B72" w14:textId="77777777"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(iii) the confidentiality of the arbitration proceedings and the resulting award; and</w:t>
      </w:r>
    </w:p>
    <w:p w14:paraId="1D849EC8" w14:textId="77777777"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(iv) any desired special powers for the arbitral tribunal.</w:t>
      </w:r>
    </w:p>
    <w:p w14:paraId="578F99D6"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50630D32" w14:textId="77777777"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 xml:space="preserve">Number of arbirators : </w:t>
      </w:r>
      <w:r w:rsidRPr="009154D1">
        <w:rPr>
          <w:rFonts w:ascii="Times New Roman" w:hAnsi="Times New Roman" w:cs="Times New Roman"/>
          <w:sz w:val="20"/>
          <w:szCs w:val="20"/>
          <w:lang w:val="en-US"/>
        </w:rPr>
        <w:t xml:space="preserve">Whether or not it is necessary or desirable to choose the number of arbitrators in advance may depend on the chosen arbitration rules, and whether they provide a suitable mechanism for determining the number of arbitrators in the absence of party choice. </w:t>
      </w:r>
    </w:p>
    <w:p w14:paraId="7CEC0797" w14:textId="5FF3E7F7"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 xml:space="preserve">Language : </w:t>
      </w:r>
      <w:r w:rsidRPr="009154D1">
        <w:rPr>
          <w:rFonts w:ascii="Times New Roman" w:hAnsi="Times New Roman" w:cs="Times New Roman"/>
          <w:sz w:val="20"/>
          <w:szCs w:val="20"/>
          <w:lang w:val="en-US"/>
        </w:rPr>
        <w:t>Selecting a language in the arbitration agreement may avoid a dispute prior to the commencement of the arbitration as to what should be the language. In choosing the language, the potentially substantial cost, time and logistical issues relating to document translation and use of interpreters during the hearing must be borne in mind.</w:t>
      </w:r>
    </w:p>
    <w:p w14:paraId="71C4E31A" w14:textId="00F9F376"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Confidentiality :</w:t>
      </w:r>
      <w:r w:rsidRPr="009154D1">
        <w:rPr>
          <w:rFonts w:ascii="Times New Roman" w:hAnsi="Times New Roman" w:cs="Times New Roman"/>
          <w:sz w:val="20"/>
          <w:szCs w:val="20"/>
          <w:lang w:val="en-US"/>
        </w:rPr>
        <w:t xml:space="preserve"> Concerning confidentiality, as discussed in Chapter 7, while arbitrations are private, documents and information disclosed during an arbitration may not necessarily be confidential in the absence of a further contractual obligation. In many jurisdiction an obligation of confidentiality is implied. However, it is prudent to assume that it is not. </w:t>
      </w:r>
    </w:p>
    <w:p w14:paraId="626C6187" w14:textId="72E66091"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Special powers :</w:t>
      </w:r>
      <w:r w:rsidRPr="009154D1">
        <w:rPr>
          <w:rFonts w:ascii="Times New Roman" w:hAnsi="Times New Roman" w:cs="Times New Roman"/>
          <w:sz w:val="20"/>
          <w:szCs w:val="20"/>
          <w:lang w:val="en-US"/>
        </w:rPr>
        <w:t xml:space="preserve"> When parties intend to grant arbitrators particular powers, these should be clearly specified in the arbitration agreement. Such specificity is necessary, for example, where parties wish the arbitrators to act as </w:t>
      </w:r>
      <w:r w:rsidRPr="009154D1">
        <w:rPr>
          <w:rFonts w:ascii="Times New Roman" w:hAnsi="Times New Roman" w:cs="Times New Roman"/>
          <w:i/>
          <w:iCs/>
          <w:sz w:val="20"/>
          <w:szCs w:val="20"/>
          <w:lang w:val="en-US"/>
        </w:rPr>
        <w:t xml:space="preserve">amiable compositeur, </w:t>
      </w:r>
      <w:r w:rsidRPr="009154D1">
        <w:rPr>
          <w:rFonts w:ascii="Times New Roman" w:hAnsi="Times New Roman" w:cs="Times New Roman"/>
          <w:sz w:val="20"/>
          <w:szCs w:val="20"/>
          <w:lang w:val="en-US"/>
        </w:rPr>
        <w:t>or to resolve the dispute on the basis of fairness and equity. Special powers might also be given to affirm the arbitral tribunal’s authority to award punitive damages, issue ex parte interim relief, make special costs awards, or award specific performance.</w:t>
      </w:r>
    </w:p>
    <w:p w14:paraId="5F37954C"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72677453"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05E68DB1" w14:textId="599B2B43" w:rsidR="000E7F33" w:rsidRPr="009154D1" w:rsidRDefault="000E7F33"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Ad hoc or institutional arbitration</w:t>
      </w:r>
    </w:p>
    <w:p w14:paraId="78D66463" w14:textId="77777777" w:rsidR="000E7F33" w:rsidRPr="009154D1" w:rsidRDefault="000E7F33" w:rsidP="000E7F33">
      <w:pPr>
        <w:widowControl w:val="0"/>
        <w:autoSpaceDE w:val="0"/>
        <w:autoSpaceDN w:val="0"/>
        <w:adjustRightInd w:val="0"/>
        <w:jc w:val="both"/>
        <w:rPr>
          <w:rFonts w:ascii="Times New Roman" w:hAnsi="Times New Roman" w:cs="Times New Roman"/>
          <w:b/>
          <w:i/>
          <w:sz w:val="20"/>
          <w:szCs w:val="20"/>
          <w:lang w:val="en-US"/>
        </w:rPr>
      </w:pPr>
    </w:p>
    <w:p w14:paraId="3010808C" w14:textId="62BAFE1C"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That decision should be specified in the arbitration agreement. In an institutional arbitration, the arbitral institution provides certain support services for the arbitration. In ad hoc arbitrations there is no institution involved.</w:t>
      </w:r>
    </w:p>
    <w:p w14:paraId="3AB35F93"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3E7FB81E" w14:textId="0B8BDE76"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Different institutions administer arbitrations in varying degrees.</w:t>
      </w:r>
      <w:r w:rsidRPr="009154D1">
        <w:rPr>
          <w:rFonts w:ascii="Times New Roman" w:hAnsi="Times New Roman" w:cs="Times New Roman"/>
          <w:sz w:val="20"/>
          <w:szCs w:val="20"/>
          <w:lang w:val="en-US"/>
        </w:rPr>
        <w:t xml:space="preserve"> It is important that parties and their legal representatives appreciate these differences when choosing an institution. The choice of institution and corresponding rules can have a significant influence on the kind of arbitration that will occur.</w:t>
      </w:r>
    </w:p>
    <w:p w14:paraId="3BE5D89B"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18D17E0D" w14:textId="08105424"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The ICC and SIAC Rules,</w:t>
      </w:r>
      <w:r w:rsidRPr="009154D1">
        <w:rPr>
          <w:rFonts w:ascii="Times New Roman" w:hAnsi="Times New Roman" w:cs="Times New Roman"/>
          <w:sz w:val="20"/>
          <w:szCs w:val="20"/>
          <w:lang w:val="en-US"/>
        </w:rPr>
        <w:t xml:space="preserve"> for example, provide for considerable institutional involvement and supervision, whereas the ACICA Rules take a much more hands- off approach. This difference is manifested in a number of ways throughout the arbitration. For instance, an award delivered in an ICC or SIAC arbitration will be reviewed by the ICC Court or SIAC Registrar, while there is no similar provision in the ACICA Rules.</w:t>
      </w:r>
    </w:p>
    <w:p w14:paraId="75789030"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2D407A99" w14:textId="1DAC0E7C" w:rsidR="000E7F33" w:rsidRPr="009154D1" w:rsidRDefault="000E7F33" w:rsidP="000E7F33">
      <w:pPr>
        <w:widowControl w:val="0"/>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Institutiosn vary immensely in their level of experience and quality of staff. </w:t>
      </w:r>
    </w:p>
    <w:p w14:paraId="317086D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11BE7241" w14:textId="77777777" w:rsidR="00DE04B2"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Drawing an analogy between choosing a law firm and choosing an arbitra- tion institution serves to illuminate the particularities associated with the latter choice. There are two essential differences. </w:t>
      </w:r>
    </w:p>
    <w:p w14:paraId="65A2AFD6" w14:textId="22D6D72B" w:rsidR="00DE04B2" w:rsidRPr="00DE04B2" w:rsidRDefault="000E7F33" w:rsidP="00DE04B2">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DE04B2">
        <w:rPr>
          <w:rFonts w:ascii="Times New Roman" w:hAnsi="Times New Roman" w:cs="Times New Roman"/>
          <w:sz w:val="20"/>
          <w:szCs w:val="20"/>
          <w:lang w:val="en-US"/>
        </w:rPr>
        <w:t>First, the</w:t>
      </w:r>
      <w:r w:rsidR="009154D1" w:rsidRPr="00DE04B2">
        <w:rPr>
          <w:rFonts w:ascii="Times New Roman" w:hAnsi="Times New Roman" w:cs="Times New Roman"/>
          <w:sz w:val="20"/>
          <w:szCs w:val="20"/>
          <w:lang w:val="en-US"/>
        </w:rPr>
        <w:t xml:space="preserve"> choice of an arbitral institu</w:t>
      </w:r>
      <w:r w:rsidRPr="00DE04B2">
        <w:rPr>
          <w:rFonts w:ascii="Times New Roman" w:hAnsi="Times New Roman" w:cs="Times New Roman"/>
          <w:sz w:val="20"/>
          <w:szCs w:val="20"/>
          <w:lang w:val="en-US"/>
        </w:rPr>
        <w:t xml:space="preserve">tion is usually made in a contractual dispute resolution clause. Such clauses are agreed long before a dispute actually arises and before anyone knows the type or subject matter of the dispute or how much it could be worth to the parties. Conversely, a law firm is usually chosen as and when the need arises: the choice is made with the benefit of knowing the particular dispute or commercial issues. </w:t>
      </w:r>
    </w:p>
    <w:p w14:paraId="16319257" w14:textId="77777777" w:rsidR="00DE04B2" w:rsidRPr="00DE04B2" w:rsidRDefault="000E7F33" w:rsidP="00DE04B2">
      <w:pPr>
        <w:pStyle w:val="ListParagraph"/>
        <w:widowControl w:val="0"/>
        <w:numPr>
          <w:ilvl w:val="0"/>
          <w:numId w:val="30"/>
        </w:numPr>
        <w:autoSpaceDE w:val="0"/>
        <w:autoSpaceDN w:val="0"/>
        <w:adjustRightInd w:val="0"/>
        <w:jc w:val="both"/>
        <w:rPr>
          <w:rFonts w:ascii="Times New Roman" w:hAnsi="Times New Roman" w:cs="Times New Roman"/>
          <w:sz w:val="20"/>
          <w:szCs w:val="20"/>
          <w:u w:val="single"/>
          <w:lang w:val="en-US"/>
        </w:rPr>
      </w:pPr>
      <w:r w:rsidRPr="00DE04B2">
        <w:rPr>
          <w:rFonts w:ascii="Times New Roman" w:hAnsi="Times New Roman" w:cs="Times New Roman"/>
          <w:sz w:val="20"/>
          <w:szCs w:val="20"/>
          <w:lang w:val="en-US"/>
        </w:rPr>
        <w:t xml:space="preserve">Second, it is generally not possible to change the choice of arbitral institution after signing the contract in which that choice is contained. That choice can only be varied if all of the parties to the arbitration agree. This contrasts with the choice of a law firm, which can usually be changed at any time if the client is not satisfied with the legal services rendered. </w:t>
      </w:r>
    </w:p>
    <w:p w14:paraId="343CA656" w14:textId="77777777" w:rsidR="00DE04B2" w:rsidRDefault="00DE04B2" w:rsidP="00DE04B2">
      <w:pPr>
        <w:widowControl w:val="0"/>
        <w:autoSpaceDE w:val="0"/>
        <w:autoSpaceDN w:val="0"/>
        <w:adjustRightInd w:val="0"/>
        <w:jc w:val="both"/>
        <w:rPr>
          <w:rFonts w:ascii="Times New Roman" w:hAnsi="Times New Roman" w:cs="Times New Roman"/>
          <w:sz w:val="20"/>
          <w:szCs w:val="20"/>
          <w:u w:val="single"/>
          <w:lang w:val="en-US"/>
        </w:rPr>
      </w:pPr>
    </w:p>
    <w:p w14:paraId="39F3C817" w14:textId="06C7D52C" w:rsidR="000E7F33" w:rsidRPr="00DE04B2" w:rsidRDefault="000E7F33" w:rsidP="00DE04B2">
      <w:pPr>
        <w:widowControl w:val="0"/>
        <w:autoSpaceDE w:val="0"/>
        <w:autoSpaceDN w:val="0"/>
        <w:adjustRightInd w:val="0"/>
        <w:jc w:val="both"/>
        <w:rPr>
          <w:rFonts w:ascii="Times New Roman" w:hAnsi="Times New Roman" w:cs="Times New Roman"/>
          <w:sz w:val="20"/>
          <w:szCs w:val="20"/>
          <w:u w:val="single"/>
          <w:lang w:val="en-US"/>
        </w:rPr>
      </w:pPr>
      <w:r w:rsidRPr="00DE04B2">
        <w:rPr>
          <w:rFonts w:ascii="Times New Roman" w:hAnsi="Times New Roman" w:cs="Times New Roman"/>
          <w:sz w:val="20"/>
          <w:szCs w:val="20"/>
          <w:u w:val="single"/>
          <w:lang w:val="en-US"/>
        </w:rPr>
        <w:t>Consequently, in choosing an arbitra- tion institution, it is advisable to consider carefully the costs, range of services, supervision and support it is able to provide before it is selected and agreed to in a dispute resolution clause.</w:t>
      </w:r>
    </w:p>
    <w:p w14:paraId="08D6A800" w14:textId="116A8551"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225A1875"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Parties sometimes attempt to agree on one institution’s rules but with a dif- ferent institution administering those rules. </w:t>
      </w:r>
      <w:r w:rsidRPr="009154D1">
        <w:rPr>
          <w:rFonts w:ascii="Times New Roman" w:hAnsi="Times New Roman" w:cs="Times New Roman"/>
          <w:sz w:val="20"/>
          <w:szCs w:val="20"/>
          <w:u w:val="single"/>
          <w:lang w:val="en-US"/>
        </w:rPr>
        <w:t>The attempted mix and match is highly likely to lead to costly jurisdictional disputes and to invalidate the award or make it unenforceable.</w:t>
      </w:r>
    </w:p>
    <w:p w14:paraId="40518094" w14:textId="77777777" w:rsidR="00DE04B2" w:rsidRPr="009154D1" w:rsidRDefault="00DE04B2" w:rsidP="000E7F33">
      <w:pPr>
        <w:widowControl w:val="0"/>
        <w:autoSpaceDE w:val="0"/>
        <w:autoSpaceDN w:val="0"/>
        <w:adjustRightInd w:val="0"/>
        <w:jc w:val="both"/>
        <w:rPr>
          <w:rFonts w:ascii="Times New Roman" w:hAnsi="Times New Roman" w:cs="Times New Roman"/>
          <w:sz w:val="20"/>
          <w:szCs w:val="20"/>
          <w:lang w:val="en-US"/>
        </w:rPr>
      </w:pPr>
    </w:p>
    <w:p w14:paraId="0A276C8D" w14:textId="2DE9DE6A" w:rsidR="00E91F55" w:rsidRPr="009154D1" w:rsidRDefault="00E91F55"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Ad hoc arbitration</w:t>
      </w:r>
    </w:p>
    <w:p w14:paraId="257C071C" w14:textId="77777777" w:rsidR="00E91F55" w:rsidRPr="009154D1" w:rsidRDefault="00E91F55" w:rsidP="00E91F55">
      <w:pPr>
        <w:widowControl w:val="0"/>
        <w:autoSpaceDE w:val="0"/>
        <w:autoSpaceDN w:val="0"/>
        <w:adjustRightInd w:val="0"/>
        <w:jc w:val="both"/>
        <w:rPr>
          <w:rFonts w:ascii="Times New Roman" w:hAnsi="Times New Roman" w:cs="Times New Roman"/>
          <w:sz w:val="20"/>
          <w:szCs w:val="20"/>
          <w:u w:val="single"/>
          <w:lang w:val="en-US"/>
        </w:rPr>
      </w:pPr>
    </w:p>
    <w:p w14:paraId="08C11AED" w14:textId="77777777" w:rsidR="00D869F5" w:rsidRPr="009154D1" w:rsidRDefault="00E91F55" w:rsidP="00D869F5">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As hoc is something of a term of art in arbitration. The emphasis is on the lack of institutional administration of the arbitration.</w:t>
      </w:r>
      <w:r w:rsidR="00D869F5" w:rsidRPr="009154D1">
        <w:rPr>
          <w:rFonts w:ascii="Times New Roman" w:hAnsi="Times New Roman" w:cs="Times New Roman"/>
          <w:sz w:val="20"/>
          <w:szCs w:val="20"/>
          <w:lang w:val="en-US"/>
        </w:rPr>
        <w:t xml:space="preserve"> </w:t>
      </w:r>
      <w:r w:rsidR="00D869F5" w:rsidRPr="009154D1">
        <w:rPr>
          <w:rFonts w:ascii="Times New Roman" w:hAnsi="Times New Roman" w:cs="Times New Roman"/>
          <w:sz w:val="20"/>
          <w:szCs w:val="20"/>
          <w:u w:val="single"/>
          <w:lang w:val="en-US"/>
        </w:rPr>
        <w:t>There may be some limited institutional involvement in an ad hoc arbitration</w:t>
      </w:r>
      <w:r w:rsidR="00D869F5" w:rsidRPr="009154D1">
        <w:rPr>
          <w:rFonts w:ascii="Times New Roman" w:hAnsi="Times New Roman" w:cs="Times New Roman"/>
          <w:sz w:val="20"/>
          <w:szCs w:val="20"/>
          <w:lang w:val="en-US"/>
        </w:rPr>
        <w:t>, such as performing the role of appointing authority. This should not be considered as an act of administering the arbitration.</w:t>
      </w:r>
    </w:p>
    <w:p w14:paraId="5F6F6B6C" w14:textId="77777777" w:rsidR="00856BC9" w:rsidRPr="009154D1" w:rsidRDefault="00856BC9" w:rsidP="000E7F33">
      <w:pPr>
        <w:widowControl w:val="0"/>
        <w:autoSpaceDE w:val="0"/>
        <w:autoSpaceDN w:val="0"/>
        <w:adjustRightInd w:val="0"/>
        <w:jc w:val="both"/>
        <w:rPr>
          <w:rFonts w:ascii="Times New Roman" w:hAnsi="Times New Roman" w:cs="Times New Roman"/>
          <w:sz w:val="20"/>
          <w:szCs w:val="20"/>
          <w:lang w:val="en-US"/>
        </w:rPr>
      </w:pPr>
    </w:p>
    <w:p w14:paraId="5934AFB4" w14:textId="534A1937" w:rsidR="00856BC9" w:rsidRPr="009154D1" w:rsidRDefault="00856BC9" w:rsidP="00856BC9">
      <w:pPr>
        <w:widowControl w:val="0"/>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Ad hoc arbitration agreements often adopt a set of ad hoc rules, the most common being the UNCITRAL Arbitration Rules. The parties can alternatively rely on the local law at the seat of arbitration to provide the relevant rules of arbitration</w:t>
      </w:r>
    </w:p>
    <w:p w14:paraId="5078E8F9" w14:textId="77777777" w:rsidR="00856BC9" w:rsidRPr="009154D1" w:rsidRDefault="00856BC9" w:rsidP="000E7F33">
      <w:pPr>
        <w:widowControl w:val="0"/>
        <w:autoSpaceDE w:val="0"/>
        <w:autoSpaceDN w:val="0"/>
        <w:adjustRightInd w:val="0"/>
        <w:jc w:val="both"/>
        <w:rPr>
          <w:rFonts w:ascii="Times New Roman" w:hAnsi="Times New Roman" w:cs="Times New Roman"/>
          <w:sz w:val="20"/>
          <w:szCs w:val="20"/>
          <w:lang w:val="en-US"/>
        </w:rPr>
      </w:pPr>
    </w:p>
    <w:p w14:paraId="3639913A"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5CB62493" w14:textId="570BB565" w:rsidR="00856BC9" w:rsidRPr="009154D1" w:rsidRDefault="00856BC9"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Multi-tiered arbitration agreements</w:t>
      </w:r>
    </w:p>
    <w:p w14:paraId="52A61430" w14:textId="77777777" w:rsidR="00856BC9" w:rsidRPr="009154D1" w:rsidRDefault="00856BC9" w:rsidP="00856BC9">
      <w:pPr>
        <w:widowControl w:val="0"/>
        <w:autoSpaceDE w:val="0"/>
        <w:autoSpaceDN w:val="0"/>
        <w:adjustRightInd w:val="0"/>
        <w:jc w:val="both"/>
        <w:rPr>
          <w:rFonts w:ascii="Times New Roman" w:hAnsi="Times New Roman" w:cs="Times New Roman"/>
          <w:b/>
          <w:i/>
          <w:sz w:val="20"/>
          <w:szCs w:val="20"/>
          <w:lang w:val="en-US"/>
        </w:rPr>
      </w:pPr>
    </w:p>
    <w:p w14:paraId="0FABA698"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multi-tiered arbitration clause provides for one or more other steps, such as an amicable form of dispute resolution, before arbitration. For example, the clause might first require negotiation, followed by mediation and then arbitration.</w:t>
      </w:r>
    </w:p>
    <w:p w14:paraId="36DCECDA"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15E8073A"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variety of issues need to be considered when drafting these clauses. Do the parties intend that negotiation and then mediation are conditional prerequisites to arbitration, such that there is no consent to arbitrate until mediation has occurred? Or do the parties intend that in the event there is a serious disagreement between the parties, mediation can be overlooked and a party may commence arbitration directly without attempting mediation?</w:t>
      </w:r>
    </w:p>
    <w:p w14:paraId="1EECCA25"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2BB0DF4B" w14:textId="1D5D4634"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Because of the many difficulties that can plague a multi-tiered arbitration clause, </w:t>
      </w:r>
      <w:r w:rsidRPr="009154D1">
        <w:rPr>
          <w:rFonts w:ascii="Times New Roman" w:hAnsi="Times New Roman" w:cs="Times New Roman"/>
          <w:sz w:val="20"/>
          <w:szCs w:val="20"/>
          <w:u w:val="single"/>
          <w:lang w:val="en-US"/>
        </w:rPr>
        <w:t>it is advisable to use one prepared by an institution and modify it only to the extent absolutely necessary.</w:t>
      </w:r>
      <w:r w:rsidRPr="009154D1">
        <w:rPr>
          <w:rFonts w:ascii="Times New Roman" w:hAnsi="Times New Roman" w:cs="Times New Roman"/>
          <w:sz w:val="20"/>
          <w:szCs w:val="20"/>
          <w:lang w:val="en-US"/>
        </w:rPr>
        <w:t xml:space="preserve"> </w:t>
      </w:r>
    </w:p>
    <w:p w14:paraId="59BE2C85"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1E5B016C"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24525F7B" w14:textId="4EF58021" w:rsidR="00856BC9" w:rsidRPr="009154D1" w:rsidRDefault="00856BC9"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What not to include in an arbitration agreement</w:t>
      </w:r>
    </w:p>
    <w:p w14:paraId="0725C3F5"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62D46B85"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Long and detailed arbitration clauses generally take a long time to draft and in the event of arbitration are not overly helpful.</w:t>
      </w:r>
    </w:p>
    <w:p w14:paraId="59D5C76A" w14:textId="5BF9D2B3" w:rsidR="00BB0362" w:rsidRPr="009154D1" w:rsidRDefault="00BB0362"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might produce some problems if an unforeseen circumstance eventuates (which is often the case) and the clause lacks the flexibility to deal with this in an appropriate way. </w:t>
      </w:r>
    </w:p>
    <w:p w14:paraId="1113C908"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565E8710"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Consequently, it is best to keep the clause as simple as possible</w:t>
      </w:r>
      <w:r w:rsidRPr="009154D1">
        <w:rPr>
          <w:rFonts w:ascii="Times New Roman" w:hAnsi="Times New Roman" w:cs="Times New Roman"/>
          <w:sz w:val="20"/>
          <w:szCs w:val="20"/>
          <w:lang w:val="en-US"/>
        </w:rPr>
        <w:t xml:space="preserve"> and carefully adapt a standard form institutional clause to fit any particular requirements. If a complex or detailed clause is desired for any reason, it should be checked by an expert arbitration lawyer.</w:t>
      </w:r>
    </w:p>
    <w:p w14:paraId="055FE0AE"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4A3B305A"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5BBACEED" w14:textId="0C3C3AFD" w:rsidR="00BB0362" w:rsidRPr="009154D1" w:rsidRDefault="00BB0362"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Pathological arbitration agreements</w:t>
      </w:r>
    </w:p>
    <w:p w14:paraId="28A138F5" w14:textId="77777777" w:rsidR="00BB0362" w:rsidRPr="009154D1" w:rsidRDefault="00BB0362" w:rsidP="00BB0362">
      <w:pPr>
        <w:widowControl w:val="0"/>
        <w:autoSpaceDE w:val="0"/>
        <w:autoSpaceDN w:val="0"/>
        <w:adjustRightInd w:val="0"/>
        <w:jc w:val="both"/>
        <w:rPr>
          <w:rFonts w:ascii="Times New Roman" w:hAnsi="Times New Roman" w:cs="Times New Roman"/>
          <w:b/>
          <w:i/>
          <w:sz w:val="20"/>
          <w:szCs w:val="20"/>
          <w:lang w:val="en-US"/>
        </w:rPr>
      </w:pPr>
    </w:p>
    <w:p w14:paraId="30C8FF80" w14:textId="7C14ED7C"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term has  been used to describe ambiguous or unclear arbitra- tion agreements. Such agreements frequently cause additional problems when a dispute between the parties arises.</w:t>
      </w:r>
    </w:p>
    <w:p w14:paraId="0AAEB4B2" w14:textId="1DB80160"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2DC71A2A" w14:textId="55C2E1FC"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modern trend in international arbitration law is to apply an interpretation that favours arbitration and gives meaning and effect to the clause, even if an arbitration agreement is at first blush potentially pathological (</w:t>
      </w:r>
      <w:r w:rsidRPr="009154D1">
        <w:rPr>
          <w:rFonts w:ascii="Times New Roman" w:hAnsi="Times New Roman" w:cs="Times New Roman"/>
          <w:i/>
          <w:sz w:val="20"/>
          <w:szCs w:val="20"/>
          <w:lang w:val="en-US"/>
        </w:rPr>
        <w:t>effet utile</w:t>
      </w:r>
      <w:r w:rsidRPr="009154D1">
        <w:rPr>
          <w:rFonts w:ascii="Times New Roman" w:hAnsi="Times New Roman" w:cs="Times New Roman"/>
          <w:sz w:val="20"/>
          <w:szCs w:val="20"/>
          <w:lang w:val="en-US"/>
        </w:rPr>
        <w:t>).</w:t>
      </w:r>
      <w:r w:rsidR="00D1051E" w:rsidRPr="009154D1">
        <w:rPr>
          <w:rFonts w:ascii="Times New Roman" w:hAnsi="Times New Roman" w:cs="Times New Roman"/>
          <w:sz w:val="20"/>
          <w:szCs w:val="20"/>
          <w:lang w:val="en-US"/>
        </w:rPr>
        <w:t xml:space="preserve"> The defects in many arbitration clauses are overcome and the arbitration proceeds.</w:t>
      </w:r>
    </w:p>
    <w:p w14:paraId="7F9016AD" w14:textId="77777777" w:rsidR="00D1051E" w:rsidRPr="009154D1" w:rsidRDefault="00D1051E" w:rsidP="00BB0362">
      <w:pPr>
        <w:widowControl w:val="0"/>
        <w:autoSpaceDE w:val="0"/>
        <w:autoSpaceDN w:val="0"/>
        <w:adjustRightInd w:val="0"/>
        <w:jc w:val="both"/>
        <w:rPr>
          <w:rFonts w:ascii="Times New Roman" w:hAnsi="Times New Roman" w:cs="Times New Roman"/>
          <w:sz w:val="20"/>
          <w:szCs w:val="20"/>
          <w:lang w:val="en-US"/>
        </w:rPr>
      </w:pPr>
    </w:p>
    <w:p w14:paraId="30645332" w14:textId="20B73D16" w:rsidR="00D1051E" w:rsidRPr="009154D1" w:rsidRDefault="00D1051E" w:rsidP="00BB0362">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Examples of defects include :</w:t>
      </w:r>
    </w:p>
    <w:p w14:paraId="63AB897B"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  naming the arbitral institution incorrectly or identifying a non-existent  institution; </w:t>
      </w:r>
    </w:p>
    <w:p w14:paraId="46C62892"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  empowering one institution to administer another institution’s rules;228 </w:t>
      </w:r>
    </w:p>
    <w:p w14:paraId="3B0F50AA"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(iii)  referring to an arbitral institution by its location rather than by its name;229 </w:t>
      </w:r>
    </w:p>
    <w:p w14:paraId="55966B9D"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(iv)  failing to indicate clearly that the award is final and binding;230 </w:t>
      </w:r>
    </w:p>
    <w:p w14:paraId="06AB486B"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(v)  identifying a specific arbitrator who has died or become unable to act thereafter; and </w:t>
      </w:r>
    </w:p>
    <w:p w14:paraId="024E6363" w14:textId="7053D76D" w:rsidR="00D1051E" w:rsidRPr="009154D1" w:rsidRDefault="00D1051E" w:rsidP="00E131C0">
      <w:pPr>
        <w:pStyle w:val="ListParagraph"/>
        <w:widowControl w:val="0"/>
        <w:numPr>
          <w:ilvl w:val="0"/>
          <w:numId w:val="12"/>
        </w:numPr>
        <w:autoSpaceDE w:val="0"/>
        <w:autoSpaceDN w:val="0"/>
        <w:adjustRightInd w:val="0"/>
        <w:spacing w:after="240"/>
        <w:rPr>
          <w:rFonts w:ascii="Times New Roman" w:hAnsi="Times New Roman" w:cs="Times New Roman"/>
          <w:sz w:val="20"/>
          <w:szCs w:val="20"/>
          <w:lang w:val="en-US"/>
        </w:rPr>
      </w:pPr>
      <w:r w:rsidRPr="009154D1">
        <w:rPr>
          <w:rFonts w:ascii="Times New Roman" w:hAnsi="Times New Roman" w:cs="Times New Roman"/>
          <w:sz w:val="20"/>
          <w:szCs w:val="20"/>
          <w:lang w:val="en-US"/>
        </w:rPr>
        <w:t>(vi) drafting terms that are inherently contradictory to other terms in</w:t>
      </w:r>
      <w:r w:rsidR="009154D1" w:rsidRPr="009154D1">
        <w:rPr>
          <w:rFonts w:ascii="Times New Roman" w:hAnsi="Times New Roman" w:cs="Times New Roman"/>
          <w:sz w:val="20"/>
          <w:szCs w:val="20"/>
          <w:lang w:val="en-US"/>
        </w:rPr>
        <w:t xml:space="preserve"> the arbi</w:t>
      </w:r>
      <w:r w:rsidRPr="009154D1">
        <w:rPr>
          <w:rFonts w:ascii="Times New Roman" w:hAnsi="Times New Roman" w:cs="Times New Roman"/>
          <w:sz w:val="20"/>
          <w:szCs w:val="20"/>
          <w:lang w:val="en-US"/>
        </w:rPr>
        <w:t>tration agreement.</w:t>
      </w:r>
    </w:p>
    <w:p w14:paraId="2A3D4CEF" w14:textId="77777777" w:rsidR="00D1051E" w:rsidRPr="009154D1" w:rsidRDefault="00D1051E" w:rsidP="00D1051E">
      <w:pPr>
        <w:widowControl w:val="0"/>
        <w:autoSpaceDE w:val="0"/>
        <w:autoSpaceDN w:val="0"/>
        <w:adjustRightInd w:val="0"/>
        <w:jc w:val="both"/>
        <w:rPr>
          <w:rFonts w:ascii="Times New Roman" w:hAnsi="Times New Roman" w:cs="Times New Roman"/>
          <w:sz w:val="20"/>
          <w:szCs w:val="20"/>
          <w:lang w:val="en-US"/>
        </w:rPr>
      </w:pPr>
    </w:p>
    <w:p w14:paraId="6DC274C9" w14:textId="77777777" w:rsidR="00D1051E" w:rsidRPr="009154D1" w:rsidRDefault="00D1051E" w:rsidP="00D105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second category referred to above concerns requesting one institution to administer the rules of another. This can be particularly problematic because in general only the institution whose rules it is can properly administer arbitrations conducted under those rules. Clauses that attempt to choose two institutions at once will almost certainly cause greater cost and significantly increase the risk of an unenforceable award.</w:t>
      </w:r>
    </w:p>
    <w:p w14:paraId="49E7A2EF" w14:textId="77777777" w:rsidR="00BB0362" w:rsidRDefault="00BB0362" w:rsidP="00BB0362">
      <w:pPr>
        <w:widowControl w:val="0"/>
        <w:autoSpaceDE w:val="0"/>
        <w:autoSpaceDN w:val="0"/>
        <w:adjustRightInd w:val="0"/>
        <w:jc w:val="both"/>
        <w:rPr>
          <w:rFonts w:ascii="Times New Roman" w:hAnsi="Times New Roman" w:cs="Times New Roman"/>
          <w:sz w:val="20"/>
          <w:szCs w:val="20"/>
          <w:lang w:val="en-US"/>
        </w:rPr>
      </w:pPr>
    </w:p>
    <w:p w14:paraId="15C5FAAD" w14:textId="77777777" w:rsidR="00DE04B2" w:rsidRDefault="00DE04B2" w:rsidP="00BB0362">
      <w:pPr>
        <w:widowControl w:val="0"/>
        <w:autoSpaceDE w:val="0"/>
        <w:autoSpaceDN w:val="0"/>
        <w:adjustRightInd w:val="0"/>
        <w:jc w:val="both"/>
        <w:rPr>
          <w:rFonts w:ascii="Times New Roman" w:hAnsi="Times New Roman" w:cs="Times New Roman"/>
          <w:sz w:val="20"/>
          <w:szCs w:val="20"/>
          <w:lang w:val="en-US"/>
        </w:rPr>
      </w:pPr>
    </w:p>
    <w:p w14:paraId="672E729F" w14:textId="77777777" w:rsidR="00DE04B2" w:rsidRPr="009154D1" w:rsidRDefault="00DE04B2" w:rsidP="00BB0362">
      <w:pPr>
        <w:widowControl w:val="0"/>
        <w:autoSpaceDE w:val="0"/>
        <w:autoSpaceDN w:val="0"/>
        <w:adjustRightInd w:val="0"/>
        <w:jc w:val="both"/>
        <w:rPr>
          <w:rFonts w:ascii="Times New Roman" w:hAnsi="Times New Roman" w:cs="Times New Roman"/>
          <w:sz w:val="20"/>
          <w:szCs w:val="20"/>
          <w:lang w:val="en-US"/>
        </w:rPr>
      </w:pPr>
    </w:p>
    <w:p w14:paraId="76A917EB" w14:textId="77777777" w:rsidR="00E50789" w:rsidRPr="009154D1" w:rsidRDefault="00E50789" w:rsidP="0044602D">
      <w:pPr>
        <w:pStyle w:val="NoSpacing"/>
        <w:jc w:val="both"/>
        <w:rPr>
          <w:rFonts w:ascii="Times New Roman" w:hAnsi="Times New Roman" w:cs="Times New Roman"/>
          <w:color w:val="1A1A1A"/>
          <w:sz w:val="20"/>
          <w:szCs w:val="20"/>
          <w:lang w:val="en-US"/>
        </w:rPr>
      </w:pPr>
    </w:p>
    <w:p w14:paraId="50077F9E" w14:textId="77777777" w:rsidR="00E50789" w:rsidRPr="009154D1" w:rsidRDefault="00E50789" w:rsidP="0044602D">
      <w:pPr>
        <w:pStyle w:val="NoSpacing"/>
        <w:numPr>
          <w:ilvl w:val="0"/>
          <w:numId w:val="1"/>
        </w:numPr>
        <w:ind w:left="-142" w:hanging="425"/>
        <w:jc w:val="both"/>
        <w:rPr>
          <w:rFonts w:ascii="Times New Roman" w:hAnsi="Times New Roman" w:cs="Times New Roman"/>
          <w:b/>
          <w:color w:val="1A1A1A"/>
          <w:sz w:val="20"/>
          <w:szCs w:val="20"/>
          <w:u w:val="single"/>
          <w:lang w:val="en-US"/>
        </w:rPr>
      </w:pPr>
      <w:r w:rsidRPr="009154D1">
        <w:rPr>
          <w:rFonts w:ascii="Times New Roman" w:hAnsi="Times New Roman" w:cs="Times New Roman"/>
          <w:b/>
          <w:sz w:val="20"/>
          <w:szCs w:val="20"/>
          <w:u w:val="single"/>
          <w:lang w:val="en-US"/>
        </w:rPr>
        <w:t>Model Recommended Arbitration Clauses (ICC LCIA and UNCITRAL);</w:t>
      </w:r>
    </w:p>
    <w:p w14:paraId="4AB7A3F1" w14:textId="77777777" w:rsidR="00E50789" w:rsidRPr="009154D1" w:rsidRDefault="00E50789" w:rsidP="0044602D">
      <w:pPr>
        <w:pStyle w:val="NoSpacing"/>
        <w:jc w:val="both"/>
        <w:rPr>
          <w:rFonts w:ascii="Times New Roman" w:hAnsi="Times New Roman" w:cs="Times New Roman"/>
          <w:sz w:val="20"/>
          <w:szCs w:val="20"/>
          <w:lang w:val="en-US"/>
        </w:rPr>
      </w:pPr>
    </w:p>
    <w:p w14:paraId="021942B3" w14:textId="77777777" w:rsidR="00E50789" w:rsidRPr="009154D1" w:rsidRDefault="00E50789" w:rsidP="0044602D">
      <w:pPr>
        <w:pStyle w:val="ListParagraph"/>
        <w:widowControl w:val="0"/>
        <w:numPr>
          <w:ilvl w:val="0"/>
          <w:numId w:val="2"/>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ICC</w:t>
      </w:r>
    </w:p>
    <w:p w14:paraId="1E2080F4"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Arbitration</w:t>
      </w:r>
    </w:p>
    <w:p w14:paraId="2DC3D506" w14:textId="77777777" w:rsidR="007E3EEC"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All disputes arising out of or in connection with the present contract shall be fin</w:t>
      </w:r>
      <w:r w:rsidR="007E3EEC" w:rsidRPr="009154D1">
        <w:rPr>
          <w:rFonts w:ascii="Times New Roman" w:hAnsi="Times New Roman" w:cs="Times New Roman"/>
          <w:sz w:val="20"/>
          <w:szCs w:val="20"/>
          <w:lang w:val="en-US"/>
        </w:rPr>
        <w:t xml:space="preserve">ally settled under the Rules of </w:t>
      </w:r>
    </w:p>
    <w:p w14:paraId="5FFFE5C3" w14:textId="4CD02165"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Arbitration of the </w:t>
      </w:r>
      <w:r w:rsidRPr="009154D1">
        <w:rPr>
          <w:rFonts w:ascii="Times New Roman" w:hAnsi="Times New Roman" w:cs="Times New Roman"/>
          <w:b/>
          <w:sz w:val="20"/>
          <w:szCs w:val="20"/>
          <w:lang w:val="en-US"/>
        </w:rPr>
        <w:t>International Chamber of Commerce</w:t>
      </w:r>
      <w:r w:rsidRPr="009154D1">
        <w:rPr>
          <w:rFonts w:ascii="Times New Roman" w:hAnsi="Times New Roman" w:cs="Times New Roman"/>
          <w:sz w:val="20"/>
          <w:szCs w:val="20"/>
          <w:lang w:val="en-US"/>
        </w:rPr>
        <w:t xml:space="preserve"> by </w:t>
      </w:r>
      <w:r w:rsidRPr="009154D1">
        <w:rPr>
          <w:rFonts w:ascii="Times New Roman" w:hAnsi="Times New Roman" w:cs="Times New Roman"/>
          <w:b/>
          <w:sz w:val="20"/>
          <w:szCs w:val="20"/>
          <w:lang w:val="en-US"/>
        </w:rPr>
        <w:t>one or more arbitrators</w:t>
      </w:r>
      <w:r w:rsidRPr="009154D1">
        <w:rPr>
          <w:rFonts w:ascii="Times New Roman" w:hAnsi="Times New Roman" w:cs="Times New Roman"/>
          <w:sz w:val="20"/>
          <w:szCs w:val="20"/>
          <w:lang w:val="en-US"/>
        </w:rPr>
        <w:t xml:space="preserve"> appointed in accordance with the said Rules.</w:t>
      </w:r>
    </w:p>
    <w:p w14:paraId="771E4181" w14:textId="77777777" w:rsidR="008236B1" w:rsidRPr="009154D1" w:rsidRDefault="008236B1" w:rsidP="0044602D">
      <w:pPr>
        <w:pStyle w:val="NoSpacing"/>
        <w:jc w:val="both"/>
        <w:rPr>
          <w:rFonts w:ascii="Times New Roman" w:hAnsi="Times New Roman" w:cs="Times New Roman"/>
          <w:sz w:val="20"/>
          <w:szCs w:val="20"/>
          <w:lang w:val="en-US"/>
        </w:rPr>
      </w:pPr>
    </w:p>
    <w:p w14:paraId="5EC3DFA2"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Arbitration without emergency arbitrator</w:t>
      </w:r>
    </w:p>
    <w:p w14:paraId="679DEDD7" w14:textId="77777777" w:rsidR="007E3EEC"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 disputes arising out of or in connection with the present contract shall be finally settled under the Rules of </w:t>
      </w:r>
    </w:p>
    <w:p w14:paraId="1B6727BD" w14:textId="30BA3C41"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Arbitration of the International Chamber of Commerce by one or more arbitrators appointed in accordance with the said Rules. The Emergency Arbitrator Provisions shall not apply.</w:t>
      </w:r>
    </w:p>
    <w:p w14:paraId="5F6C47FD" w14:textId="77777777" w:rsidR="008236B1" w:rsidRPr="009154D1" w:rsidRDefault="008236B1" w:rsidP="0044602D">
      <w:pPr>
        <w:pStyle w:val="NoSpacing"/>
        <w:jc w:val="both"/>
        <w:rPr>
          <w:rFonts w:ascii="Times New Roman" w:hAnsi="Times New Roman" w:cs="Times New Roman"/>
          <w:sz w:val="20"/>
          <w:szCs w:val="20"/>
          <w:lang w:val="en-US"/>
        </w:rPr>
      </w:pPr>
    </w:p>
    <w:p w14:paraId="581295F1"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Optional ADR</w:t>
      </w:r>
    </w:p>
    <w:p w14:paraId="5C0F2101"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parties may at any time, without prejudice to any other proceedings, seek to settle any dispute arising out of or in connection with the present contract in accordance with the ICC ADR Rules.</w:t>
      </w:r>
    </w:p>
    <w:p w14:paraId="4B721721" w14:textId="77777777" w:rsidR="008236B1" w:rsidRPr="009154D1" w:rsidRDefault="008236B1" w:rsidP="0044602D">
      <w:pPr>
        <w:pStyle w:val="NoSpacing"/>
        <w:jc w:val="both"/>
        <w:rPr>
          <w:rFonts w:ascii="Times New Roman" w:hAnsi="Times New Roman" w:cs="Times New Roman"/>
          <w:sz w:val="20"/>
          <w:szCs w:val="20"/>
          <w:lang w:val="en-US"/>
        </w:rPr>
      </w:pPr>
    </w:p>
    <w:p w14:paraId="72EE18D0"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Obligation to consider ADR</w:t>
      </w:r>
    </w:p>
    <w:p w14:paraId="333ADCDF"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event of any dispute arising out of or in connection with the present contract, the parties agree in the first instance to discuss and consider submitting the matter to settlement proceedings under the ICC ADR Rules.</w:t>
      </w:r>
    </w:p>
    <w:p w14:paraId="743833D8" w14:textId="77777777" w:rsidR="008236B1" w:rsidRPr="009154D1" w:rsidRDefault="008236B1" w:rsidP="0044602D">
      <w:pPr>
        <w:pStyle w:val="NoSpacing"/>
        <w:jc w:val="both"/>
        <w:rPr>
          <w:rFonts w:ascii="Times New Roman" w:hAnsi="Times New Roman" w:cs="Times New Roman"/>
          <w:sz w:val="20"/>
          <w:szCs w:val="20"/>
          <w:lang w:val="en-US"/>
        </w:rPr>
      </w:pPr>
    </w:p>
    <w:p w14:paraId="2B29E7B2"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Obligation to submit dispute to ADR with an automatic expiration mechanism</w:t>
      </w:r>
    </w:p>
    <w:p w14:paraId="01AA65D2"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event of any dispute arising out of or in connection with the present contract, the parties agree to submit the matter to settlement proceedings under the ICC ADR Rules. If the dispute has not been settled pursuant to the said Rules within 45 days following the filing of a Request for ADR or within such other period as the parties may agree in writing, the parties shall have no further obligations under this paragraph.</w:t>
      </w:r>
    </w:p>
    <w:p w14:paraId="0110C7B7" w14:textId="77777777" w:rsidR="008236B1" w:rsidRPr="009154D1" w:rsidRDefault="008236B1" w:rsidP="0044602D">
      <w:pPr>
        <w:pStyle w:val="NoSpacing"/>
        <w:jc w:val="both"/>
        <w:rPr>
          <w:rFonts w:ascii="Times New Roman" w:hAnsi="Times New Roman" w:cs="Times New Roman"/>
          <w:sz w:val="20"/>
          <w:szCs w:val="20"/>
          <w:lang w:val="en-US"/>
        </w:rPr>
      </w:pPr>
    </w:p>
    <w:p w14:paraId="7BCA6137"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Obligation to submit dispute to ADR , followed by arbitration if required</w:t>
      </w:r>
    </w:p>
    <w:p w14:paraId="1E00727D"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event of any dispute arising out of or in connection with the present contract, the parties agree to submit the matter to settlement proceedings under the ICC ADR Rules. If the dispute has not been settled pursuant to the said Rules within 45 days following the filing of a Request for ADR or within such other period as the parties may agree in writing, such dispute shall be finally settled under the Rules of Arbitration of the International Chamber of Commerce by one or more arbitrators appointed in accordance with the said Rules of Arbitration.</w:t>
      </w:r>
    </w:p>
    <w:p w14:paraId="1234E148" w14:textId="77777777" w:rsidR="008236B1" w:rsidRPr="009154D1" w:rsidRDefault="008236B1" w:rsidP="0044602D">
      <w:pPr>
        <w:pStyle w:val="NoSpacing"/>
        <w:jc w:val="both"/>
        <w:rPr>
          <w:rFonts w:ascii="Times New Roman" w:hAnsi="Times New Roman" w:cs="Times New Roman"/>
          <w:sz w:val="20"/>
          <w:szCs w:val="20"/>
          <w:lang w:val="en-US"/>
        </w:rPr>
      </w:pPr>
    </w:p>
    <w:p w14:paraId="11B33FA8" w14:textId="77777777" w:rsidR="00E50789" w:rsidRPr="009154D1" w:rsidRDefault="00E50789" w:rsidP="0044602D">
      <w:pPr>
        <w:pStyle w:val="ListParagraph"/>
        <w:widowControl w:val="0"/>
        <w:numPr>
          <w:ilvl w:val="0"/>
          <w:numId w:val="2"/>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LCIA</w:t>
      </w:r>
    </w:p>
    <w:p w14:paraId="249DC1DC"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Future disputes</w:t>
      </w:r>
    </w:p>
    <w:p w14:paraId="5322E6BE"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Any dispute arising out of or in connection with this contract, including any question regarding its existence, validity or termination, shall be referred to and finally resolved by arbitration under the LCIA Rules, which Rules are deemed to be incorporated by reference into this clause.</w:t>
      </w:r>
    </w:p>
    <w:p w14:paraId="7CFAEE59"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 shall be [one/three]. The seat, or legal place, of arbitration shall be [City and/or Country]. The language to be used in the arbitral proceedings shall be [ ]. The governing law of the contract shall be the substantive law of [ ].</w:t>
      </w:r>
    </w:p>
    <w:p w14:paraId="4196B8AE" w14:textId="77777777" w:rsidR="008236B1" w:rsidRPr="009154D1" w:rsidRDefault="008236B1" w:rsidP="0044602D">
      <w:pPr>
        <w:pStyle w:val="NoSpacing"/>
        <w:jc w:val="both"/>
        <w:rPr>
          <w:rFonts w:ascii="Times New Roman" w:hAnsi="Times New Roman" w:cs="Times New Roman"/>
          <w:sz w:val="20"/>
          <w:szCs w:val="20"/>
          <w:lang w:val="en-US"/>
        </w:rPr>
      </w:pPr>
    </w:p>
    <w:p w14:paraId="4E37B7DD"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Existing disputes</w:t>
      </w:r>
    </w:p>
    <w:p w14:paraId="4A956C28"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dispute having arisen between the parties concerning [ ], the parties hereby agree that the dispute shall be referred to and finally resolved by arbitration under the LCIA Rules.</w:t>
      </w:r>
    </w:p>
    <w:p w14:paraId="61631053"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 shall be [one/three]. The seat, or legal place, of arbitration shall be [City and/or Country]. The language to be used in the arbitral proceedings shall be [ ]. The governing law of the contract [is/shall be] the substantive law of [ ].</w:t>
      </w:r>
    </w:p>
    <w:p w14:paraId="3076192B" w14:textId="77777777" w:rsidR="008236B1" w:rsidRPr="009154D1" w:rsidRDefault="008236B1" w:rsidP="0044602D">
      <w:pPr>
        <w:pStyle w:val="NoSpacing"/>
        <w:jc w:val="both"/>
        <w:rPr>
          <w:rFonts w:ascii="Times New Roman" w:hAnsi="Times New Roman" w:cs="Times New Roman"/>
          <w:sz w:val="20"/>
          <w:szCs w:val="20"/>
          <w:lang w:val="en-US"/>
        </w:rPr>
      </w:pPr>
    </w:p>
    <w:p w14:paraId="3DB0585E" w14:textId="77777777" w:rsidR="00E50789" w:rsidRPr="009154D1" w:rsidRDefault="00E50789" w:rsidP="0044602D">
      <w:pPr>
        <w:pStyle w:val="ListParagraph"/>
        <w:widowControl w:val="0"/>
        <w:numPr>
          <w:ilvl w:val="0"/>
          <w:numId w:val="2"/>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UNCITRAL</w:t>
      </w:r>
    </w:p>
    <w:p w14:paraId="313AEE82"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Model arbitration clause for contracts</w:t>
      </w:r>
    </w:p>
    <w:p w14:paraId="3CDCBB55"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Any dispute, controversy or claim arising out of or relating to this contract, or the breach, termination or invalidity thereof, shall be settled by arbitration in accordance with the UNCITRAL Arbitration Rules.</w:t>
      </w:r>
    </w:p>
    <w:p w14:paraId="7B0B7801"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Note. Parties should consider adding:</w:t>
      </w:r>
    </w:p>
    <w:p w14:paraId="0207AD30" w14:textId="77777777" w:rsidR="008236B1"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appointing authority shall be ... [name of institution or person]; </w:t>
      </w:r>
    </w:p>
    <w:p w14:paraId="7B8BB06C" w14:textId="77777777" w:rsidR="008236B1"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 shall be ... [one or three]; </w:t>
      </w:r>
    </w:p>
    <w:p w14:paraId="38FC22F6" w14:textId="77777777" w:rsidR="008236B1"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place of arbitration shall be ... [town and country]; </w:t>
      </w:r>
    </w:p>
    <w:p w14:paraId="1DF1B4D8" w14:textId="1B496A9A" w:rsidR="008236B1" w:rsidRDefault="00E50789" w:rsidP="00DE04B2">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language to be used in the arbitral proceedings shal</w:t>
      </w:r>
      <w:r w:rsidR="008236B1" w:rsidRPr="009154D1">
        <w:rPr>
          <w:rFonts w:ascii="Times New Roman" w:hAnsi="Times New Roman" w:cs="Times New Roman"/>
          <w:sz w:val="20"/>
          <w:szCs w:val="20"/>
          <w:lang w:val="en-US"/>
        </w:rPr>
        <w:t xml:space="preserve">l be ... </w:t>
      </w:r>
    </w:p>
    <w:p w14:paraId="6A8B63DE" w14:textId="77777777" w:rsidR="00DE04B2" w:rsidRPr="00DE04B2" w:rsidRDefault="00DE04B2" w:rsidP="00DE04B2">
      <w:pPr>
        <w:pStyle w:val="NoSpacing"/>
        <w:ind w:left="720"/>
        <w:jc w:val="both"/>
        <w:rPr>
          <w:rFonts w:ascii="Times New Roman" w:hAnsi="Times New Roman" w:cs="Times New Roman"/>
          <w:sz w:val="20"/>
          <w:szCs w:val="20"/>
          <w:lang w:val="en-US"/>
        </w:rPr>
      </w:pPr>
    </w:p>
    <w:p w14:paraId="5CB378A4" w14:textId="77777777" w:rsidR="008236B1"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Possible waiver statement</w:t>
      </w:r>
      <w:r w:rsidRPr="009154D1">
        <w:rPr>
          <w:rFonts w:ascii="Times New Roman" w:hAnsi="Times New Roman" w:cs="Times New Roman"/>
          <w:sz w:val="20"/>
          <w:szCs w:val="20"/>
          <w:lang w:val="en-US"/>
        </w:rPr>
        <w:t xml:space="preserve">  </w:t>
      </w:r>
    </w:p>
    <w:p w14:paraId="6C2811EE"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the parties wish to exclude recourse against the arbitral award that may be available under the applicable law, they may consider adding a provision to that effect as suggested below, considering, however, that the effectiveness and conditions of such an exclusion depend on the applicable law.</w:t>
      </w:r>
    </w:p>
    <w:p w14:paraId="5844B5F2" w14:textId="77777777" w:rsidR="008236B1" w:rsidRPr="009154D1" w:rsidRDefault="008236B1" w:rsidP="0044602D">
      <w:pPr>
        <w:pStyle w:val="NoSpacing"/>
        <w:jc w:val="both"/>
        <w:rPr>
          <w:rFonts w:ascii="Times New Roman" w:hAnsi="Times New Roman" w:cs="Times New Roman"/>
          <w:sz w:val="20"/>
          <w:szCs w:val="20"/>
          <w:lang w:val="en-US"/>
        </w:rPr>
      </w:pPr>
    </w:p>
    <w:p w14:paraId="5F04E0B3"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Waiver</w:t>
      </w:r>
    </w:p>
    <w:p w14:paraId="592D206C"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parties hereby waive their right to any form of recourse against an award to any court or other competent authority, insofar as such waiver can validly be made under the applicable law.</w:t>
      </w:r>
    </w:p>
    <w:p w14:paraId="7A1F82A3" w14:textId="77777777" w:rsidR="00E50789" w:rsidRPr="009154D1" w:rsidRDefault="00E50789" w:rsidP="0044602D">
      <w:pPr>
        <w:pStyle w:val="NoSpacing"/>
        <w:jc w:val="both"/>
        <w:rPr>
          <w:rFonts w:ascii="Times New Roman" w:hAnsi="Times New Roman" w:cs="Times New Roman"/>
          <w:sz w:val="20"/>
          <w:szCs w:val="20"/>
          <w:lang w:val="en-US"/>
        </w:rPr>
      </w:pPr>
    </w:p>
    <w:p w14:paraId="17D5BAD6" w14:textId="77777777" w:rsidR="00BB6066" w:rsidRPr="009154D1" w:rsidRDefault="00BB6066" w:rsidP="0044602D">
      <w:pPr>
        <w:pStyle w:val="NoSpacing"/>
        <w:jc w:val="both"/>
        <w:rPr>
          <w:rFonts w:ascii="Times New Roman" w:hAnsi="Times New Roman" w:cs="Times New Roman"/>
          <w:sz w:val="20"/>
          <w:szCs w:val="20"/>
          <w:lang w:val="en-US"/>
        </w:rPr>
      </w:pPr>
    </w:p>
    <w:p w14:paraId="2B04B553" w14:textId="77777777" w:rsidR="007F29B5" w:rsidRPr="009154D1" w:rsidRDefault="00E50789" w:rsidP="0044602D">
      <w:pPr>
        <w:pStyle w:val="NoSpacing"/>
        <w:numPr>
          <w:ilvl w:val="0"/>
          <w:numId w:val="1"/>
        </w:numPr>
        <w:ind w:left="-142" w:hanging="425"/>
        <w:jc w:val="both"/>
        <w:rPr>
          <w:rFonts w:ascii="Times New Roman" w:hAnsi="Times New Roman" w:cs="Times New Roman"/>
          <w:b/>
          <w:sz w:val="20"/>
          <w:szCs w:val="20"/>
          <w:u w:val="single"/>
          <w:lang w:val="en-US"/>
        </w:rPr>
      </w:pPr>
      <w:r w:rsidRPr="009154D1">
        <w:rPr>
          <w:rFonts w:ascii="Times New Roman" w:hAnsi="Times New Roman" w:cs="Times New Roman"/>
          <w:b/>
          <w:sz w:val="20"/>
          <w:szCs w:val="20"/>
          <w:u w:val="single"/>
          <w:lang w:val="en-US"/>
        </w:rPr>
        <w:t xml:space="preserve">Presentation: "Drafting Arbitration Clauses &amp; Avoiding </w:t>
      </w:r>
      <w:r w:rsidR="007F29B5" w:rsidRPr="009154D1">
        <w:rPr>
          <w:rFonts w:ascii="Times New Roman" w:hAnsi="Times New Roman" w:cs="Times New Roman"/>
          <w:b/>
          <w:sz w:val="20"/>
          <w:szCs w:val="20"/>
          <w:u w:val="single"/>
          <w:lang w:val="en-US"/>
        </w:rPr>
        <w:t xml:space="preserve">the Pitfalls", by Greenberg; </w:t>
      </w:r>
    </w:p>
    <w:p w14:paraId="0CD24796" w14:textId="77777777" w:rsidR="00234D2E" w:rsidRDefault="00234D2E" w:rsidP="0044602D">
      <w:pPr>
        <w:pStyle w:val="NoSpacing"/>
        <w:jc w:val="both"/>
        <w:rPr>
          <w:rFonts w:ascii="Times New Roman" w:hAnsi="Times New Roman" w:cs="Times New Roman"/>
          <w:sz w:val="20"/>
          <w:szCs w:val="20"/>
          <w:lang w:val="en-US"/>
        </w:rPr>
      </w:pPr>
    </w:p>
    <w:p w14:paraId="585F2CDE" w14:textId="77777777" w:rsidR="002707A4" w:rsidRDefault="002707A4" w:rsidP="0044602D">
      <w:pPr>
        <w:pStyle w:val="NoSpacing"/>
        <w:jc w:val="both"/>
        <w:rPr>
          <w:rFonts w:ascii="Times New Roman" w:hAnsi="Times New Roman" w:cs="Times New Roman"/>
          <w:sz w:val="20"/>
          <w:szCs w:val="20"/>
          <w:lang w:val="en-US"/>
        </w:rPr>
      </w:pPr>
    </w:p>
    <w:p w14:paraId="50FC7761" w14:textId="77777777" w:rsidR="002707A4" w:rsidRPr="009154D1" w:rsidRDefault="002707A4" w:rsidP="0044602D">
      <w:pPr>
        <w:pStyle w:val="NoSpacing"/>
        <w:jc w:val="both"/>
        <w:rPr>
          <w:rFonts w:ascii="Times New Roman" w:hAnsi="Times New Roman" w:cs="Times New Roman"/>
          <w:sz w:val="20"/>
          <w:szCs w:val="20"/>
          <w:lang w:val="en-US"/>
        </w:rPr>
        <w:sectPr w:rsidR="002707A4" w:rsidRPr="009154D1" w:rsidSect="00E50789">
          <w:footerReference w:type="even" r:id="rId22"/>
          <w:footerReference w:type="default" r:id="rId23"/>
          <w:pgSz w:w="11900" w:h="16840"/>
          <w:pgMar w:top="1134" w:right="1134" w:bottom="1134" w:left="1134" w:header="708" w:footer="708" w:gutter="0"/>
          <w:cols w:space="708"/>
          <w:docGrid w:linePitch="360"/>
        </w:sectPr>
      </w:pPr>
    </w:p>
    <w:p w14:paraId="18E25AD4" w14:textId="23339470" w:rsidR="008236B1" w:rsidRPr="009154D1" w:rsidRDefault="008236B1" w:rsidP="0044602D">
      <w:pPr>
        <w:pStyle w:val="NoSpacing"/>
        <w:jc w:val="both"/>
        <w:rPr>
          <w:rFonts w:ascii="Times New Roman" w:hAnsi="Times New Roman" w:cs="Times New Roman"/>
          <w:sz w:val="20"/>
          <w:szCs w:val="20"/>
          <w:lang w:val="en-US"/>
        </w:rPr>
      </w:pPr>
      <w:r w:rsidRPr="009154D1">
        <w:rPr>
          <w:rFonts w:ascii="Times New Roman" w:hAnsi="Times New Roman" w:cs="Times New Roman"/>
          <w:noProof/>
          <w:sz w:val="20"/>
          <w:szCs w:val="20"/>
          <w:lang w:val="en-US"/>
        </w:rPr>
        <w:drawing>
          <wp:inline distT="0" distB="0" distL="0" distR="0" wp14:anchorId="2126C3CA" wp14:editId="59A636E8">
            <wp:extent cx="2562131" cy="2236287"/>
            <wp:effectExtent l="0" t="0" r="3810" b="0"/>
            <wp:docPr id="8" name="Picture 8" descr="Macintosh HD:Users:sophiaallouache:Desktop:Capture d’écran 2014-09-23 à 11.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sophiaallouache:Desktop:Capture d’écran 2014-09-23 à 11.45.54.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984" r="21144"/>
                    <a:stretch/>
                  </pic:blipFill>
                  <pic:spPr bwMode="auto">
                    <a:xfrm>
                      <a:off x="0" y="0"/>
                      <a:ext cx="2562551" cy="2236654"/>
                    </a:xfrm>
                    <a:prstGeom prst="rect">
                      <a:avLst/>
                    </a:prstGeom>
                    <a:noFill/>
                    <a:ln>
                      <a:noFill/>
                    </a:ln>
                    <a:extLst>
                      <a:ext uri="{53640926-AAD7-44d8-BBD7-CCE9431645EC}">
                        <a14:shadowObscured xmlns:a14="http://schemas.microsoft.com/office/drawing/2010/main"/>
                      </a:ext>
                    </a:extLst>
                  </pic:spPr>
                </pic:pic>
              </a:graphicData>
            </a:graphic>
          </wp:inline>
        </w:drawing>
      </w:r>
    </w:p>
    <w:p w14:paraId="3EC32C97" w14:textId="77777777" w:rsidR="008236B1" w:rsidRPr="009154D1" w:rsidRDefault="008236B1" w:rsidP="0044602D">
      <w:pPr>
        <w:pStyle w:val="NoSpacing"/>
        <w:jc w:val="both"/>
        <w:rPr>
          <w:rFonts w:ascii="Times New Roman" w:hAnsi="Times New Roman" w:cs="Times New Roman"/>
          <w:sz w:val="20"/>
          <w:szCs w:val="20"/>
          <w:lang w:val="en-US"/>
        </w:rPr>
      </w:pPr>
    </w:p>
    <w:p w14:paraId="609271D3" w14:textId="77777777" w:rsidR="008236B1" w:rsidRPr="009154D1" w:rsidRDefault="008236B1" w:rsidP="0044602D">
      <w:pPr>
        <w:pStyle w:val="NoSpacing"/>
        <w:jc w:val="both"/>
        <w:rPr>
          <w:rFonts w:ascii="Times New Roman" w:hAnsi="Times New Roman" w:cs="Times New Roman"/>
          <w:sz w:val="20"/>
          <w:szCs w:val="20"/>
          <w:lang w:val="en-US"/>
        </w:rPr>
      </w:pPr>
    </w:p>
    <w:p w14:paraId="6D2584BD" w14:textId="77777777" w:rsidR="008236B1" w:rsidRPr="009154D1" w:rsidRDefault="008236B1" w:rsidP="0044602D">
      <w:pPr>
        <w:pStyle w:val="NoSpacing"/>
        <w:jc w:val="both"/>
        <w:rPr>
          <w:rFonts w:ascii="Times New Roman" w:hAnsi="Times New Roman" w:cs="Times New Roman"/>
          <w:sz w:val="20"/>
          <w:szCs w:val="20"/>
          <w:lang w:val="en-US"/>
        </w:rPr>
      </w:pPr>
    </w:p>
    <w:p w14:paraId="536245BD" w14:textId="77777777" w:rsidR="008236B1" w:rsidRPr="009154D1" w:rsidRDefault="008236B1" w:rsidP="0044602D">
      <w:pPr>
        <w:pStyle w:val="NoSpacing"/>
        <w:jc w:val="both"/>
        <w:rPr>
          <w:rFonts w:ascii="Times New Roman" w:hAnsi="Times New Roman" w:cs="Times New Roman"/>
          <w:sz w:val="20"/>
          <w:szCs w:val="20"/>
          <w:lang w:val="en-US"/>
        </w:rPr>
      </w:pPr>
      <w:r w:rsidRPr="009154D1">
        <w:rPr>
          <w:rFonts w:ascii="Times New Roman" w:hAnsi="Times New Roman" w:cs="Times New Roman"/>
          <w:noProof/>
          <w:sz w:val="20"/>
          <w:szCs w:val="20"/>
          <w:lang w:val="en-US"/>
        </w:rPr>
        <w:drawing>
          <wp:inline distT="0" distB="0" distL="0" distR="0" wp14:anchorId="7FB4BD6C" wp14:editId="693AF392">
            <wp:extent cx="3213724" cy="1504346"/>
            <wp:effectExtent l="0" t="0" r="12700" b="0"/>
            <wp:docPr id="10" name="Picture 10" descr="Macintosh HD:Users:sophiaallouache:Desktop:Capture d’écran 2014-09-23 à 11.4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ophiaallouache:Desktop:Capture d’écran 2014-09-23 à 11.47.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4178" cy="1504559"/>
                    </a:xfrm>
                    <a:prstGeom prst="rect">
                      <a:avLst/>
                    </a:prstGeom>
                    <a:noFill/>
                    <a:ln>
                      <a:noFill/>
                    </a:ln>
                  </pic:spPr>
                </pic:pic>
              </a:graphicData>
            </a:graphic>
          </wp:inline>
        </w:drawing>
      </w:r>
    </w:p>
    <w:p w14:paraId="583419E0" w14:textId="77777777" w:rsidR="00BB6066" w:rsidRPr="009154D1" w:rsidRDefault="00BB6066" w:rsidP="0044602D">
      <w:pPr>
        <w:pStyle w:val="NoSpacing"/>
        <w:jc w:val="both"/>
        <w:rPr>
          <w:rFonts w:ascii="Times New Roman" w:hAnsi="Times New Roman" w:cs="Times New Roman"/>
          <w:sz w:val="20"/>
          <w:szCs w:val="20"/>
          <w:lang w:val="en-US"/>
        </w:rPr>
      </w:pPr>
    </w:p>
    <w:p w14:paraId="76D8E306" w14:textId="77777777" w:rsidR="00234D2E" w:rsidRPr="009154D1" w:rsidRDefault="00234D2E" w:rsidP="0044602D">
      <w:pPr>
        <w:pStyle w:val="NoSpacing"/>
        <w:jc w:val="both"/>
        <w:rPr>
          <w:rFonts w:ascii="Times New Roman" w:hAnsi="Times New Roman" w:cs="Times New Roman"/>
          <w:sz w:val="20"/>
          <w:szCs w:val="20"/>
          <w:lang w:val="en-US"/>
        </w:rPr>
        <w:sectPr w:rsidR="00234D2E" w:rsidRPr="009154D1" w:rsidSect="00234D2E">
          <w:type w:val="continuous"/>
          <w:pgSz w:w="11900" w:h="16840"/>
          <w:pgMar w:top="1134" w:right="1134" w:bottom="1134" w:left="1134" w:header="708" w:footer="708" w:gutter="0"/>
          <w:cols w:num="2" w:space="708"/>
          <w:docGrid w:linePitch="360"/>
        </w:sectPr>
      </w:pPr>
    </w:p>
    <w:p w14:paraId="61D17F8A" w14:textId="7A10F020" w:rsidR="00BB6066" w:rsidRPr="009154D1" w:rsidRDefault="00BB6066" w:rsidP="0044602D">
      <w:pPr>
        <w:pStyle w:val="NoSpacing"/>
        <w:jc w:val="both"/>
        <w:rPr>
          <w:rFonts w:ascii="Times New Roman" w:hAnsi="Times New Roman" w:cs="Times New Roman"/>
          <w:sz w:val="20"/>
          <w:szCs w:val="20"/>
          <w:lang w:val="en-US"/>
        </w:rPr>
      </w:pPr>
    </w:p>
    <w:p w14:paraId="7C1A3FE5" w14:textId="77777777" w:rsidR="008236B1" w:rsidRPr="009154D1" w:rsidRDefault="008236B1" w:rsidP="0044602D">
      <w:pPr>
        <w:pStyle w:val="NoSpacing"/>
        <w:jc w:val="both"/>
        <w:rPr>
          <w:rFonts w:ascii="Times New Roman" w:hAnsi="Times New Roman" w:cs="Times New Roman"/>
          <w:sz w:val="20"/>
          <w:szCs w:val="20"/>
          <w:lang w:val="en-US"/>
        </w:rPr>
      </w:pPr>
    </w:p>
    <w:p w14:paraId="16122509" w14:textId="77777777" w:rsidR="00396E52" w:rsidRPr="009154D1" w:rsidRDefault="00E50789" w:rsidP="0044602D">
      <w:pPr>
        <w:pStyle w:val="NoSpacing"/>
        <w:numPr>
          <w:ilvl w:val="0"/>
          <w:numId w:val="1"/>
        </w:numPr>
        <w:ind w:left="-142" w:hanging="425"/>
        <w:jc w:val="both"/>
        <w:rPr>
          <w:rFonts w:ascii="Times New Roman" w:hAnsi="Times New Roman" w:cs="Times New Roman"/>
          <w:b/>
          <w:sz w:val="20"/>
          <w:szCs w:val="20"/>
          <w:lang w:val="en-US"/>
        </w:rPr>
      </w:pPr>
      <w:r w:rsidRPr="009154D1">
        <w:rPr>
          <w:rFonts w:ascii="Times New Roman" w:hAnsi="Times New Roman" w:cs="Times New Roman"/>
          <w:b/>
          <w:sz w:val="20"/>
          <w:szCs w:val="20"/>
          <w:u w:val="single"/>
          <w:lang w:val="en-US"/>
        </w:rPr>
        <w:t>Article: "How to Draft and Effective Arbitration Clause in an International Commercial Contract", by Holmes.</w:t>
      </w:r>
    </w:p>
    <w:p w14:paraId="546CC157" w14:textId="77777777" w:rsidR="00BB6066" w:rsidRPr="009154D1" w:rsidRDefault="00BB6066" w:rsidP="0044602D">
      <w:pPr>
        <w:jc w:val="both"/>
        <w:rPr>
          <w:rFonts w:ascii="Times New Roman" w:hAnsi="Times New Roman" w:cs="Times New Roman"/>
          <w:sz w:val="20"/>
          <w:szCs w:val="20"/>
          <w:lang w:val="en-US"/>
        </w:rPr>
      </w:pPr>
    </w:p>
    <w:p w14:paraId="6B41FECB" w14:textId="77777777" w:rsidR="00BB6066" w:rsidRPr="009154D1" w:rsidRDefault="00BB6066" w:rsidP="0044602D">
      <w:pPr>
        <w:jc w:val="both"/>
        <w:rPr>
          <w:rFonts w:ascii="Times New Roman" w:hAnsi="Times New Roman" w:cs="Times New Roman"/>
          <w:sz w:val="20"/>
          <w:szCs w:val="20"/>
          <w:lang w:val="en-US"/>
        </w:rPr>
      </w:pPr>
    </w:p>
    <w:p w14:paraId="5BFBF6C9" w14:textId="50F4BF64" w:rsidR="00BB6066" w:rsidRPr="002707A4" w:rsidRDefault="00BB6066" w:rsidP="0044602D">
      <w:p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INTRODUCTION</w:t>
      </w:r>
    </w:p>
    <w:p w14:paraId="6C37695D" w14:textId="77777777" w:rsidR="00BB6066" w:rsidRPr="009154D1" w:rsidRDefault="00BB6066" w:rsidP="00E131C0">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When drafting any clause in a contract it is necessary to bear in mind what is to be achieved by that clause.</w:t>
      </w:r>
    </w:p>
    <w:p w14:paraId="24D207A7" w14:textId="77777777" w:rsidR="00BB6066" w:rsidRPr="009154D1" w:rsidRDefault="00BB6066" w:rsidP="00E131C0">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Always bear in mind why arbitration is or is not the preferred process chosen by the parties. </w:t>
      </w:r>
    </w:p>
    <w:p w14:paraId="287C56AE" w14:textId="77777777" w:rsidR="00BB6066" w:rsidRPr="009154D1" w:rsidRDefault="00BB6066" w:rsidP="0044602D">
      <w:p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 POSSIBLE BENEFITS ASSOCIATED WITH ARBITRATION</w:t>
      </w:r>
    </w:p>
    <w:p w14:paraId="45160FDA" w14:textId="77777777" w:rsidR="00BB6066" w:rsidRPr="009154D1" w:rsidRDefault="00BB6066" w:rsidP="0044602D">
      <w:pPr>
        <w:jc w:val="both"/>
        <w:rPr>
          <w:rFonts w:ascii="Times New Roman" w:hAnsi="Times New Roman" w:cs="Times New Roman"/>
          <w:sz w:val="20"/>
          <w:szCs w:val="20"/>
          <w:lang w:val="en-US"/>
        </w:rPr>
      </w:pPr>
    </w:p>
    <w:p w14:paraId="7A6AF256"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sz w:val="20"/>
          <w:szCs w:val="20"/>
          <w:lang w:val="en-US"/>
        </w:rPr>
        <w:t xml:space="preserve"> Possible </w:t>
      </w:r>
      <w:r w:rsidRPr="009154D1">
        <w:rPr>
          <w:rFonts w:ascii="Times New Roman" w:hAnsi="Times New Roman" w:cs="Times New Roman"/>
          <w:b/>
          <w:sz w:val="20"/>
          <w:szCs w:val="20"/>
          <w:lang w:val="en-US"/>
        </w:rPr>
        <w:t>benefits:  </w:t>
      </w:r>
    </w:p>
    <w:p w14:paraId="73DFCCC4" w14:textId="77777777" w:rsidR="00BB6066" w:rsidRPr="009154D1" w:rsidRDefault="00BB6066"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6BBF8166"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More </w:t>
      </w:r>
      <w:r w:rsidRPr="009154D1">
        <w:rPr>
          <w:rFonts w:ascii="Times New Roman" w:hAnsi="Times New Roman" w:cs="Times New Roman"/>
          <w:iCs/>
          <w:sz w:val="20"/>
          <w:szCs w:val="20"/>
          <w:u w:val="single"/>
          <w:lang w:val="en-US"/>
        </w:rPr>
        <w:t xml:space="preserve">efficient </w:t>
      </w:r>
    </w:p>
    <w:p w14:paraId="2CD40C2F"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9154D1">
        <w:rPr>
          <w:rFonts w:ascii="Times New Roman" w:hAnsi="Times New Roman" w:cs="Times New Roman"/>
          <w:iCs/>
          <w:sz w:val="20"/>
          <w:szCs w:val="20"/>
          <w:u w:val="single"/>
          <w:lang w:val="en-US"/>
        </w:rPr>
        <w:t xml:space="preserve">Less expensive </w:t>
      </w:r>
    </w:p>
    <w:p w14:paraId="5DE430BA"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iCs/>
          <w:sz w:val="20"/>
          <w:szCs w:val="20"/>
          <w:u w:val="single"/>
          <w:lang w:val="en-US"/>
        </w:rPr>
        <w:t>F</w:t>
      </w:r>
      <w:r w:rsidRPr="009154D1">
        <w:rPr>
          <w:rFonts w:ascii="Times New Roman" w:hAnsi="Times New Roman" w:cs="Times New Roman"/>
          <w:sz w:val="20"/>
          <w:szCs w:val="20"/>
          <w:u w:val="single"/>
          <w:lang w:val="en-US"/>
        </w:rPr>
        <w:t>aster</w:t>
      </w:r>
      <w:r w:rsidRPr="009154D1">
        <w:rPr>
          <w:rFonts w:ascii="Times New Roman" w:hAnsi="Times New Roman" w:cs="Times New Roman"/>
          <w:sz w:val="20"/>
          <w:szCs w:val="20"/>
          <w:lang w:val="en-US"/>
        </w:rPr>
        <w:t xml:space="preserve"> and more likely to result in a </w:t>
      </w:r>
      <w:r w:rsidRPr="009154D1">
        <w:rPr>
          <w:rFonts w:ascii="Times New Roman" w:hAnsi="Times New Roman" w:cs="Times New Roman"/>
          <w:iCs/>
          <w:sz w:val="20"/>
          <w:szCs w:val="20"/>
          <w:u w:val="single"/>
          <w:lang w:val="en-US"/>
        </w:rPr>
        <w:t>more expeditious</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 determination of the parties’ rights and obligations; </w:t>
      </w:r>
    </w:p>
    <w:p w14:paraId="162E3E9E"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Main benefits</w:t>
      </w:r>
    </w:p>
    <w:p w14:paraId="0724EE39"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HOWEVER, it is heavily influenced by the particular persons involved in the process. Parties should choose their </w:t>
      </w:r>
      <w:r w:rsidRPr="009154D1">
        <w:rPr>
          <w:rFonts w:ascii="Times New Roman" w:hAnsi="Times New Roman" w:cs="Times New Roman"/>
          <w:sz w:val="20"/>
          <w:szCs w:val="20"/>
          <w:u w:val="single"/>
          <w:lang w:val="en-US"/>
        </w:rPr>
        <w:t xml:space="preserve">arbitrator wisely. </w:t>
      </w:r>
    </w:p>
    <w:p w14:paraId="2ED3A460"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Allows the parties to have a say in the </w:t>
      </w:r>
      <w:r w:rsidRPr="009154D1">
        <w:rPr>
          <w:rFonts w:ascii="Times New Roman" w:hAnsi="Times New Roman" w:cs="Times New Roman"/>
          <w:iCs/>
          <w:sz w:val="20"/>
          <w:szCs w:val="20"/>
          <w:u w:val="single"/>
          <w:lang w:val="en-US"/>
        </w:rPr>
        <w:t>choice of the decision maker</w:t>
      </w:r>
      <w:r w:rsidRPr="009154D1">
        <w:rPr>
          <w:rFonts w:ascii="Times New Roman" w:hAnsi="Times New Roman" w:cs="Times New Roman"/>
          <w:i/>
          <w:iCs/>
          <w:sz w:val="20"/>
          <w:szCs w:val="20"/>
          <w:lang w:val="en-US"/>
        </w:rPr>
        <w:t xml:space="preserve">; </w:t>
      </w:r>
    </w:p>
    <w:p w14:paraId="0855BC0A"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iCs/>
          <w:sz w:val="20"/>
          <w:szCs w:val="20"/>
          <w:lang w:val="en-US"/>
        </w:rPr>
        <w:t>The</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rights of the parties are determined by a </w:t>
      </w:r>
      <w:r w:rsidRPr="009154D1">
        <w:rPr>
          <w:rFonts w:ascii="Times New Roman" w:hAnsi="Times New Roman" w:cs="Times New Roman"/>
          <w:iCs/>
          <w:sz w:val="20"/>
          <w:szCs w:val="20"/>
          <w:u w:val="single"/>
          <w:lang w:val="en-US"/>
        </w:rPr>
        <w:t>neutral</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decision maker; </w:t>
      </w: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clear advantage over the national courts of one of the parties to the transaction. </w:t>
      </w:r>
    </w:p>
    <w:p w14:paraId="5C1B71D8"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Rights to challenge</w:t>
      </w:r>
      <w:r w:rsidRPr="009154D1">
        <w:rPr>
          <w:rFonts w:ascii="Times New Roman" w:hAnsi="Times New Roman" w:cs="Times New Roman"/>
          <w:sz w:val="20"/>
          <w:szCs w:val="20"/>
          <w:lang w:val="en-US"/>
        </w:rPr>
        <w:t xml:space="preserve">, generally </w:t>
      </w:r>
      <w:r w:rsidRPr="009154D1">
        <w:rPr>
          <w:rFonts w:ascii="Times New Roman" w:hAnsi="Times New Roman" w:cs="Times New Roman"/>
          <w:sz w:val="20"/>
          <w:szCs w:val="20"/>
          <w:u w:val="single"/>
          <w:lang w:val="en-US"/>
        </w:rPr>
        <w:t>no appeal</w:t>
      </w:r>
      <w:r w:rsidRPr="009154D1">
        <w:rPr>
          <w:rFonts w:ascii="Times New Roman" w:hAnsi="Times New Roman" w:cs="Times New Roman"/>
          <w:sz w:val="20"/>
          <w:szCs w:val="20"/>
          <w:lang w:val="en-US"/>
        </w:rPr>
        <w:t xml:space="preserve">, </w:t>
      </w:r>
      <w:r w:rsidRPr="009154D1">
        <w:rPr>
          <w:rFonts w:ascii="Times New Roman" w:hAnsi="Times New Roman" w:cs="Times New Roman"/>
          <w:iCs/>
          <w:sz w:val="20"/>
          <w:szCs w:val="20"/>
          <w:lang w:val="en-US"/>
        </w:rPr>
        <w:t>are restricted</w:t>
      </w:r>
      <w:r w:rsidRPr="009154D1">
        <w:rPr>
          <w:rFonts w:ascii="Times New Roman" w:hAnsi="Times New Roman" w:cs="Times New Roman"/>
          <w:i/>
          <w:iCs/>
          <w:sz w:val="20"/>
          <w:szCs w:val="20"/>
          <w:lang w:val="en-US"/>
        </w:rPr>
        <w:t>;</w:t>
      </w:r>
      <w:r w:rsidRPr="009154D1">
        <w:rPr>
          <w:rFonts w:ascii="Times New Roman" w:hAnsi="Times New Roman" w:cs="Times New Roman"/>
          <w:sz w:val="20"/>
          <w:szCs w:val="20"/>
          <w:lang w:val="en-US"/>
        </w:rPr>
        <w:t xml:space="preserve"> This is a significant consideration which can be </w:t>
      </w:r>
      <w:r w:rsidRPr="009154D1">
        <w:rPr>
          <w:rFonts w:ascii="Times New Roman" w:hAnsi="Times New Roman" w:cs="Times New Roman"/>
          <w:sz w:val="20"/>
          <w:szCs w:val="20"/>
          <w:u w:val="single"/>
          <w:lang w:val="en-US"/>
        </w:rPr>
        <w:t>secured</w:t>
      </w:r>
      <w:r w:rsidRPr="009154D1">
        <w:rPr>
          <w:rFonts w:ascii="Times New Roman" w:hAnsi="Times New Roman" w:cs="Times New Roman"/>
          <w:sz w:val="20"/>
          <w:szCs w:val="20"/>
          <w:lang w:val="en-US"/>
        </w:rPr>
        <w:t xml:space="preserve"> by a </w:t>
      </w:r>
      <w:r w:rsidRPr="009154D1">
        <w:rPr>
          <w:rFonts w:ascii="Times New Roman" w:hAnsi="Times New Roman" w:cs="Times New Roman"/>
          <w:sz w:val="20"/>
          <w:szCs w:val="20"/>
          <w:u w:val="single"/>
          <w:lang w:val="en-US"/>
        </w:rPr>
        <w:t>contractual provision</w:t>
      </w:r>
      <w:r w:rsidRPr="009154D1">
        <w:rPr>
          <w:rFonts w:ascii="Times New Roman" w:hAnsi="Times New Roman" w:cs="Times New Roman"/>
          <w:sz w:val="20"/>
          <w:szCs w:val="20"/>
          <w:lang w:val="en-US"/>
        </w:rPr>
        <w:t xml:space="preserve"> whereby the parties agree that any award shall be final and binding and that there shall be no appeal of any nature from the award (</w:t>
      </w:r>
      <w:r w:rsidRPr="009154D1">
        <w:rPr>
          <w:rFonts w:ascii="Times New Roman" w:hAnsi="Times New Roman" w:cs="Times New Roman"/>
          <w:color w:val="0000FF"/>
          <w:sz w:val="20"/>
          <w:szCs w:val="20"/>
          <w:lang w:val="en-US"/>
        </w:rPr>
        <w:t>Article 28(6) of the ICC</w:t>
      </w:r>
      <w:r w:rsidRPr="009154D1">
        <w:rPr>
          <w:rFonts w:ascii="Times New Roman" w:hAnsi="Times New Roman" w:cs="Times New Roman"/>
          <w:sz w:val="20"/>
          <w:szCs w:val="20"/>
          <w:lang w:val="en-US"/>
        </w:rPr>
        <w:t>).</w:t>
      </w:r>
    </w:p>
    <w:p w14:paraId="23EB5DBD"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arbitral award is </w:t>
      </w:r>
      <w:r w:rsidRPr="009154D1">
        <w:rPr>
          <w:rFonts w:ascii="Times New Roman" w:hAnsi="Times New Roman" w:cs="Times New Roman"/>
          <w:iCs/>
          <w:sz w:val="20"/>
          <w:szCs w:val="20"/>
          <w:u w:val="single"/>
          <w:lang w:val="en-US"/>
        </w:rPr>
        <w:t>relatively easy to enforce</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when compared to the enforcement of foreign court judgments; </w:t>
      </w:r>
      <w:r w:rsidRPr="009154D1">
        <w:rPr>
          <w:rFonts w:ascii="Times New Roman" w:hAnsi="Times New Roman" w:cs="Times New Roman"/>
          <w:i/>
          <w:color w:val="0000FF"/>
          <w:sz w:val="20"/>
          <w:szCs w:val="20"/>
          <w:lang w:val="en-US"/>
        </w:rPr>
        <w:t xml:space="preserve">readily (rapidement/immédiatement/sans hésiter) </w:t>
      </w:r>
      <w:r w:rsidRPr="009154D1">
        <w:rPr>
          <w:rFonts w:ascii="Times New Roman" w:hAnsi="Times New Roman" w:cs="Times New Roman"/>
          <w:sz w:val="20"/>
          <w:szCs w:val="20"/>
          <w:lang w:val="en-US"/>
        </w:rPr>
        <w:t xml:space="preserve">enforced and recognised in over </w:t>
      </w:r>
      <w:r w:rsidRPr="009154D1">
        <w:rPr>
          <w:rFonts w:ascii="Times New Roman" w:hAnsi="Times New Roman" w:cs="Times New Roman"/>
          <w:sz w:val="20"/>
          <w:szCs w:val="20"/>
          <w:u w:val="single"/>
          <w:lang w:val="en-US"/>
        </w:rPr>
        <w:t xml:space="preserve">140 </w:t>
      </w:r>
      <w:r w:rsidRPr="009154D1">
        <w:rPr>
          <w:rFonts w:ascii="Times New Roman" w:hAnsi="Times New Roman" w:cs="Times New Roman"/>
          <w:sz w:val="20"/>
          <w:szCs w:val="20"/>
          <w:lang w:val="en-US"/>
        </w:rPr>
        <w:t>countries around the world who are signatories to the NYC. (However, the national law to determine whether or not the arbitration clause is valid and binding.</w:t>
      </w:r>
    </w:p>
    <w:p w14:paraId="1777CF37" w14:textId="77777777" w:rsidR="00BB6066"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arbitral award is likely to be enforceable </w:t>
      </w:r>
      <w:r w:rsidRPr="009154D1">
        <w:rPr>
          <w:rFonts w:ascii="Times New Roman" w:hAnsi="Times New Roman" w:cs="Times New Roman"/>
          <w:iCs/>
          <w:sz w:val="20"/>
          <w:szCs w:val="20"/>
          <w:u w:val="single"/>
          <w:lang w:val="en-US"/>
        </w:rPr>
        <w:t>in a far greater number of countries</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than would be a court judgment </w:t>
      </w:r>
    </w:p>
    <w:p w14:paraId="1DE63C7C" w14:textId="77777777" w:rsidR="00DE04B2" w:rsidRPr="009154D1" w:rsidRDefault="00DE04B2" w:rsidP="00DE04B2">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6A552341"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Disadvantage</w:t>
      </w:r>
      <w:r w:rsidRPr="009154D1">
        <w:rPr>
          <w:rFonts w:ascii="Times New Roman" w:hAnsi="Times New Roman" w:cs="Times New Roman"/>
          <w:sz w:val="20"/>
          <w:szCs w:val="20"/>
          <w:lang w:val="en-US"/>
        </w:rPr>
        <w:t xml:space="preserve">s: </w:t>
      </w:r>
    </w:p>
    <w:p w14:paraId="5F36703E"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Not all disputes between the parties may not be covered by the arbitration clause (</w:t>
      </w:r>
      <w:r w:rsidRPr="009154D1">
        <w:rPr>
          <w:rFonts w:ascii="Times New Roman" w:hAnsi="Times New Roman" w:cs="Times New Roman"/>
          <w:sz w:val="20"/>
          <w:szCs w:val="20"/>
          <w:u w:val="single"/>
          <w:lang w:val="en-US"/>
        </w:rPr>
        <w:t>problems of scope</w:t>
      </w:r>
      <w:r w:rsidRPr="009154D1">
        <w:rPr>
          <w:rFonts w:ascii="Times New Roman" w:hAnsi="Times New Roman" w:cs="Times New Roman"/>
          <w:sz w:val="20"/>
          <w:szCs w:val="20"/>
          <w:lang w:val="en-US"/>
        </w:rPr>
        <w:t xml:space="preserve">), less likely to arise in view of the current judicial approach to the proper construction of an arbitration agreement which is that the arbitration agreement </w:t>
      </w:r>
      <w:r w:rsidRPr="009154D1">
        <w:rPr>
          <w:rFonts w:ascii="Times New Roman" w:hAnsi="Times New Roman" w:cs="Times New Roman"/>
          <w:i/>
          <w:iCs/>
          <w:sz w:val="20"/>
          <w:szCs w:val="20"/>
          <w:lang w:val="en-US"/>
        </w:rPr>
        <w:t>“should not be construed narrowly”.</w:t>
      </w:r>
    </w:p>
    <w:p w14:paraId="467CEF7D"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Not all relevant parties may bound by the arbitration clause (</w:t>
      </w:r>
      <w:r w:rsidRPr="009154D1">
        <w:rPr>
          <w:rFonts w:ascii="Times New Roman" w:hAnsi="Times New Roman" w:cs="Times New Roman"/>
          <w:sz w:val="20"/>
          <w:szCs w:val="20"/>
          <w:u w:val="single"/>
          <w:lang w:val="en-US"/>
        </w:rPr>
        <w:t>problems of joinder</w:t>
      </w:r>
      <w:r w:rsidRPr="009154D1">
        <w:rPr>
          <w:rFonts w:ascii="Times New Roman" w:hAnsi="Times New Roman" w:cs="Times New Roman"/>
          <w:sz w:val="20"/>
          <w:szCs w:val="20"/>
          <w:lang w:val="en-US"/>
        </w:rPr>
        <w:t xml:space="preserve">). </w:t>
      </w:r>
    </w:p>
    <w:p w14:paraId="41FC56A4"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sz w:val="20"/>
          <w:szCs w:val="20"/>
          <w:lang w:val="en-US"/>
        </w:rPr>
      </w:pPr>
      <w:r w:rsidRPr="009154D1">
        <w:rPr>
          <w:rFonts w:ascii="Times New Roman" w:hAnsi="Times New Roman" w:cs="Times New Roman"/>
          <w:b/>
          <w:bCs/>
          <w:sz w:val="20"/>
          <w:szCs w:val="20"/>
          <w:lang w:val="en-US"/>
        </w:rPr>
        <w:t>WHAT PROCEDURAL RULES SHOULD BE USED?</w:t>
      </w:r>
    </w:p>
    <w:p w14:paraId="0894AF51"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b/>
          <w:sz w:val="20"/>
          <w:szCs w:val="20"/>
          <w:lang w:val="en-US"/>
        </w:rPr>
        <w:t>procedural rules</w:t>
      </w:r>
      <w:r w:rsidRPr="009154D1">
        <w:rPr>
          <w:rFonts w:ascii="Times New Roman" w:hAnsi="Times New Roman" w:cs="Times New Roman"/>
          <w:sz w:val="20"/>
          <w:szCs w:val="20"/>
          <w:lang w:val="en-US"/>
        </w:rPr>
        <w:t xml:space="preserve"> may be found:</w:t>
      </w:r>
    </w:p>
    <w:p w14:paraId="4B1672D1"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an </w:t>
      </w:r>
      <w:r w:rsidRPr="009154D1">
        <w:rPr>
          <w:rFonts w:ascii="Times New Roman" w:hAnsi="Times New Roman" w:cs="Times New Roman"/>
          <w:i/>
          <w:iCs/>
          <w:sz w:val="20"/>
          <w:szCs w:val="20"/>
          <w:u w:val="single"/>
          <w:lang w:val="en-US"/>
        </w:rPr>
        <w:t xml:space="preserve">ad hoc </w:t>
      </w:r>
      <w:r w:rsidRPr="009154D1">
        <w:rPr>
          <w:rFonts w:ascii="Times New Roman" w:hAnsi="Times New Roman" w:cs="Times New Roman"/>
          <w:sz w:val="20"/>
          <w:szCs w:val="20"/>
          <w:u w:val="single"/>
          <w:lang w:val="en-US"/>
        </w:rPr>
        <w:t>arbitration</w:t>
      </w:r>
      <w:r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u w:val="single"/>
          <w:lang w:val="en-US"/>
        </w:rPr>
        <w:t>agreement</w:t>
      </w:r>
      <w:r w:rsidRPr="009154D1">
        <w:rPr>
          <w:rFonts w:ascii="Times New Roman" w:hAnsi="Times New Roman" w:cs="Times New Roman"/>
          <w:sz w:val="20"/>
          <w:szCs w:val="20"/>
          <w:lang w:val="en-US"/>
        </w:rPr>
        <w:t xml:space="preserve"> </w:t>
      </w:r>
      <w:r w:rsidRPr="009154D1">
        <w:rPr>
          <w:rFonts w:ascii="Times New Roman" w:hAnsi="Times New Roman" w:cs="Times New Roman"/>
          <w:i/>
          <w:color w:val="0000FF"/>
          <w:sz w:val="20"/>
          <w:szCs w:val="20"/>
          <w:lang w:val="en-US"/>
        </w:rPr>
        <w:t>whereby (selon lequel)</w:t>
      </w:r>
      <w:r w:rsidRPr="009154D1">
        <w:rPr>
          <w:rFonts w:ascii="Times New Roman" w:hAnsi="Times New Roman" w:cs="Times New Roman"/>
          <w:sz w:val="20"/>
          <w:szCs w:val="20"/>
          <w:lang w:val="en-US"/>
        </w:rPr>
        <w:t xml:space="preserve"> the parties have agreed to arbitrate the particular dispute </w:t>
      </w:r>
      <w:r w:rsidRPr="009154D1">
        <w:rPr>
          <w:rFonts w:ascii="Times New Roman" w:hAnsi="Times New Roman" w:cs="Times New Roman"/>
          <w:sz w:val="20"/>
          <w:szCs w:val="20"/>
          <w:u w:val="single"/>
          <w:lang w:val="en-US"/>
        </w:rPr>
        <w:t>according to specific procedures which they agree upon or incorporate into their agreement</w:t>
      </w:r>
      <w:r w:rsidRPr="009154D1">
        <w:rPr>
          <w:rFonts w:ascii="Times New Roman" w:hAnsi="Times New Roman" w:cs="Times New Roman"/>
          <w:sz w:val="20"/>
          <w:szCs w:val="20"/>
          <w:lang w:val="en-US"/>
        </w:rPr>
        <w:t xml:space="preserve">. </w:t>
      </w:r>
    </w:p>
    <w:p w14:paraId="373FA533"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Allows the parties to draft an arbitration clause which may be </w:t>
      </w:r>
      <w:r w:rsidRPr="009154D1">
        <w:rPr>
          <w:rFonts w:ascii="Times New Roman" w:hAnsi="Times New Roman" w:cs="Times New Roman"/>
          <w:sz w:val="20"/>
          <w:szCs w:val="20"/>
          <w:u w:val="single"/>
          <w:lang w:val="en-US"/>
        </w:rPr>
        <w:t>tailored to the meet the needs of the</w:t>
      </w:r>
      <w:r w:rsidRPr="009154D1">
        <w:rPr>
          <w:rFonts w:ascii="Times New Roman" w:hAnsi="Times New Roman" w:cs="Times New Roman"/>
          <w:sz w:val="20"/>
          <w:szCs w:val="20"/>
          <w:lang w:val="en-US"/>
        </w:rPr>
        <w:t xml:space="preserve"> parties and their particular transaction. </w:t>
      </w:r>
    </w:p>
    <w:p w14:paraId="1FB1773C"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Pb : the needs of the parties sometimes only become manifest when the disputes subsequently arise</w:t>
      </w:r>
    </w:p>
    <w:p w14:paraId="76380D3D"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sz w:val="20"/>
          <w:szCs w:val="20"/>
          <w:u w:val="single"/>
          <w:lang w:val="en-US"/>
        </w:rPr>
        <w:t xml:space="preserve">Institutional </w:t>
      </w:r>
      <w:r w:rsidRPr="009154D1">
        <w:rPr>
          <w:rFonts w:ascii="Times New Roman" w:hAnsi="Times New Roman" w:cs="Times New Roman"/>
          <w:i/>
          <w:iCs/>
          <w:sz w:val="20"/>
          <w:szCs w:val="20"/>
          <w:u w:val="single"/>
          <w:lang w:val="en-US"/>
        </w:rPr>
        <w:t>arbitration</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which requires the involvement of the arbitration institutions each of which has formulated and adopted a set of procedural rules regulating the conduct of the arbitration process and which also ensures that the arbitration is administered by the particular institution. </w:t>
      </w:r>
    </w:p>
    <w:p w14:paraId="5F60D232"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arbitral institutions usually recommend use of a </w:t>
      </w:r>
      <w:r w:rsidRPr="009154D1">
        <w:rPr>
          <w:rFonts w:ascii="Times New Roman" w:hAnsi="Times New Roman" w:cs="Times New Roman"/>
          <w:sz w:val="20"/>
          <w:szCs w:val="20"/>
          <w:u w:val="single"/>
          <w:lang w:val="en-US"/>
        </w:rPr>
        <w:t xml:space="preserve">standard or template clause </w:t>
      </w:r>
      <w:r w:rsidRPr="009154D1">
        <w:rPr>
          <w:rFonts w:ascii="Times New Roman" w:hAnsi="Times New Roman" w:cs="Times New Roman"/>
          <w:sz w:val="20"/>
          <w:szCs w:val="20"/>
          <w:lang w:val="en-US"/>
        </w:rPr>
        <w:t xml:space="preserve">which has the effect of incorporating the particular institution’s arbitration rules. </w:t>
      </w:r>
    </w:p>
    <w:p w14:paraId="206CBDE1"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Arbitral institutions</w:t>
      </w:r>
      <w:r w:rsidRPr="009154D1">
        <w:rPr>
          <w:rFonts w:ascii="Times New Roman" w:hAnsi="Times New Roman" w:cs="Times New Roman"/>
          <w:sz w:val="20"/>
          <w:szCs w:val="20"/>
          <w:lang w:val="en-US"/>
        </w:rPr>
        <w:t xml:space="preserve"> will, if requested by the parties, generally administer and supervise arbitrations using the UNCITRAL Rules. </w:t>
      </w:r>
    </w:p>
    <w:p w14:paraId="06BD21EE"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has been said that these rules “are </w:t>
      </w:r>
      <w:r w:rsidRPr="009154D1">
        <w:rPr>
          <w:rFonts w:ascii="Times New Roman" w:hAnsi="Times New Roman" w:cs="Times New Roman"/>
          <w:i/>
          <w:iCs/>
          <w:sz w:val="20"/>
          <w:szCs w:val="20"/>
          <w:lang w:val="en-US"/>
        </w:rPr>
        <w:t xml:space="preserve">in fact reflective of what actually transpires in international arbitration practice and provide a milestone for review in many arbitrations under other systems.” </w:t>
      </w:r>
    </w:p>
    <w:p w14:paraId="20CB5BFD"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Procedures </w:t>
      </w:r>
      <w:r w:rsidRPr="009154D1">
        <w:rPr>
          <w:rFonts w:ascii="Times New Roman" w:hAnsi="Times New Roman" w:cs="Times New Roman"/>
          <w:sz w:val="20"/>
          <w:szCs w:val="20"/>
          <w:u w:val="single"/>
          <w:lang w:val="en-US"/>
        </w:rPr>
        <w:t>and practice</w:t>
      </w:r>
      <w:r w:rsidRPr="009154D1">
        <w:rPr>
          <w:rFonts w:ascii="Times New Roman" w:hAnsi="Times New Roman" w:cs="Times New Roman"/>
          <w:sz w:val="20"/>
          <w:szCs w:val="20"/>
          <w:lang w:val="en-US"/>
        </w:rPr>
        <w:t xml:space="preserve"> which have been developed over time and have benefited from first hand experience accumulated over time. Reflect current best practice. </w:t>
      </w:r>
    </w:p>
    <w:p w14:paraId="3494B90D"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Advantage</w:t>
      </w:r>
      <w:r w:rsidRPr="009154D1">
        <w:rPr>
          <w:rFonts w:ascii="Times New Roman" w:hAnsi="Times New Roman" w:cs="Times New Roman"/>
          <w:sz w:val="20"/>
          <w:szCs w:val="20"/>
          <w:lang w:val="en-US"/>
        </w:rPr>
        <w:t xml:space="preserve"> over ad hoc arbitration: </w:t>
      </w:r>
      <w:r w:rsidRPr="009154D1">
        <w:rPr>
          <w:rFonts w:ascii="Times New Roman" w:hAnsi="Times New Roman" w:cs="Times New Roman"/>
          <w:sz w:val="20"/>
          <w:szCs w:val="20"/>
          <w:u w:val="single"/>
          <w:lang w:val="en-US"/>
        </w:rPr>
        <w:t>institutional support and administrative services</w:t>
      </w:r>
      <w:r w:rsidRPr="009154D1">
        <w:rPr>
          <w:rFonts w:ascii="Times New Roman" w:hAnsi="Times New Roman" w:cs="Times New Roman"/>
          <w:sz w:val="20"/>
          <w:szCs w:val="20"/>
          <w:lang w:val="en-US"/>
        </w:rPr>
        <w:t xml:space="preserve"> + unspoken advantage gained when it comes to enforcing the award. </w:t>
      </w:r>
    </w:p>
    <w:p w14:paraId="488BEDC8"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When drafting the close, make sure that the institution </w:t>
      </w:r>
      <w:r w:rsidRPr="009154D1">
        <w:rPr>
          <w:rFonts w:ascii="Times New Roman" w:hAnsi="Times New Roman" w:cs="Times New Roman"/>
          <w:sz w:val="20"/>
          <w:szCs w:val="20"/>
          <w:u w:val="single"/>
          <w:lang w:val="en-US"/>
        </w:rPr>
        <w:t xml:space="preserve">still exists! </w:t>
      </w:r>
    </w:p>
    <w:p w14:paraId="3B2DE521" w14:textId="77777777" w:rsidR="00BB6066" w:rsidRPr="009154D1" w:rsidRDefault="00BB6066" w:rsidP="0044602D">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6ABBE3CD"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Arbitration Rules</w:t>
      </w:r>
      <w:r w:rsidRPr="009154D1">
        <w:rPr>
          <w:rFonts w:ascii="Times New Roman" w:hAnsi="Times New Roman" w:cs="Times New Roman"/>
          <w:sz w:val="20"/>
          <w:szCs w:val="20"/>
          <w:lang w:val="en-US"/>
        </w:rPr>
        <w:t xml:space="preserve"> adopted by the United Nations Commission on International Trade Law (</w:t>
      </w:r>
      <w:r w:rsidRPr="009154D1">
        <w:rPr>
          <w:rFonts w:ascii="Times New Roman" w:hAnsi="Times New Roman" w:cs="Times New Roman"/>
          <w:color w:val="0000FF"/>
          <w:sz w:val="20"/>
          <w:szCs w:val="20"/>
          <w:lang w:val="en-US"/>
        </w:rPr>
        <w:t>UNCITRAL</w:t>
      </w:r>
      <w:r w:rsidRPr="009154D1">
        <w:rPr>
          <w:rFonts w:ascii="Times New Roman" w:hAnsi="Times New Roman" w:cs="Times New Roman"/>
          <w:sz w:val="20"/>
          <w:szCs w:val="20"/>
          <w:lang w:val="en-US"/>
        </w:rPr>
        <w:t xml:space="preserve">), not tied to any arbitration insitution. </w:t>
      </w:r>
    </w:p>
    <w:p w14:paraId="451F0DE2"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UNCITRAL Rules are a </w:t>
      </w:r>
      <w:r w:rsidRPr="009154D1">
        <w:rPr>
          <w:rFonts w:ascii="Times New Roman" w:hAnsi="Times New Roman" w:cs="Times New Roman"/>
          <w:i/>
          <w:iCs/>
          <w:sz w:val="20"/>
          <w:szCs w:val="20"/>
          <w:lang w:val="en-US"/>
        </w:rPr>
        <w:t xml:space="preserve">“neutral set of arbitration rules suitable for use in </w:t>
      </w:r>
      <w:r w:rsidRPr="009154D1">
        <w:rPr>
          <w:rFonts w:ascii="Times New Roman" w:hAnsi="Times New Roman" w:cs="Times New Roman"/>
          <w:i/>
          <w:iCs/>
          <w:sz w:val="20"/>
          <w:szCs w:val="20"/>
          <w:u w:val="single"/>
          <w:lang w:val="en-US"/>
        </w:rPr>
        <w:t>ad hoc arbitrations</w:t>
      </w:r>
      <w:r w:rsidRPr="009154D1">
        <w:rPr>
          <w:rFonts w:ascii="Times New Roman" w:hAnsi="Times New Roman" w:cs="Times New Roman"/>
          <w:i/>
          <w:iCs/>
          <w:sz w:val="20"/>
          <w:szCs w:val="20"/>
          <w:lang w:val="en-US"/>
        </w:rPr>
        <w:t xml:space="preserve"> ... </w:t>
      </w:r>
      <w:r w:rsidRPr="009154D1">
        <w:rPr>
          <w:rFonts w:ascii="Times New Roman" w:hAnsi="Times New Roman" w:cs="Times New Roman"/>
          <w:sz w:val="20"/>
          <w:szCs w:val="20"/>
          <w:lang w:val="en-US"/>
        </w:rPr>
        <w:t xml:space="preserve">[which were] </w:t>
      </w:r>
      <w:r w:rsidRPr="009154D1">
        <w:rPr>
          <w:rFonts w:ascii="Times New Roman" w:hAnsi="Times New Roman" w:cs="Times New Roman"/>
          <w:i/>
          <w:iCs/>
          <w:sz w:val="20"/>
          <w:szCs w:val="20"/>
          <w:lang w:val="en-US"/>
        </w:rPr>
        <w:t xml:space="preserve">intended to be acceptable </w:t>
      </w:r>
      <w:r w:rsidRPr="009154D1">
        <w:rPr>
          <w:rFonts w:ascii="Times New Roman" w:hAnsi="Times New Roman" w:cs="Times New Roman"/>
          <w:i/>
          <w:iCs/>
          <w:sz w:val="20"/>
          <w:szCs w:val="20"/>
          <w:u w:val="single"/>
          <w:lang w:val="en-US"/>
        </w:rPr>
        <w:t>in both capitalist and socialist</w:t>
      </w:r>
      <w:r w:rsidRPr="009154D1">
        <w:rPr>
          <w:rFonts w:ascii="Times New Roman" w:hAnsi="Times New Roman" w:cs="Times New Roman"/>
          <w:i/>
          <w:iCs/>
          <w:sz w:val="20"/>
          <w:szCs w:val="20"/>
          <w:lang w:val="en-US"/>
        </w:rPr>
        <w:t xml:space="preserve">, in </w:t>
      </w:r>
      <w:r w:rsidRPr="009154D1">
        <w:rPr>
          <w:rFonts w:ascii="Times New Roman" w:hAnsi="Times New Roman" w:cs="Times New Roman"/>
          <w:i/>
          <w:iCs/>
          <w:sz w:val="20"/>
          <w:szCs w:val="20"/>
          <w:u w:val="single"/>
          <w:lang w:val="en-US"/>
        </w:rPr>
        <w:t>developed and developing countries</w:t>
      </w:r>
      <w:r w:rsidRPr="009154D1">
        <w:rPr>
          <w:rFonts w:ascii="Times New Roman" w:hAnsi="Times New Roman" w:cs="Times New Roman"/>
          <w:i/>
          <w:iCs/>
          <w:sz w:val="20"/>
          <w:szCs w:val="20"/>
          <w:lang w:val="en-US"/>
        </w:rPr>
        <w:t xml:space="preserve"> and in </w:t>
      </w:r>
      <w:r w:rsidRPr="009154D1">
        <w:rPr>
          <w:rFonts w:ascii="Times New Roman" w:hAnsi="Times New Roman" w:cs="Times New Roman"/>
          <w:i/>
          <w:iCs/>
          <w:sz w:val="20"/>
          <w:szCs w:val="20"/>
          <w:u w:val="single"/>
          <w:lang w:val="en-US"/>
        </w:rPr>
        <w:t xml:space="preserve">common law as well as civil law </w:t>
      </w:r>
      <w:r w:rsidRPr="009154D1">
        <w:rPr>
          <w:rFonts w:ascii="Times New Roman" w:hAnsi="Times New Roman" w:cs="Times New Roman"/>
          <w:i/>
          <w:iCs/>
          <w:sz w:val="20"/>
          <w:szCs w:val="20"/>
          <w:lang w:val="en-US"/>
        </w:rPr>
        <w:t>jurisdictions.”</w:t>
      </w:r>
    </w:p>
    <w:p w14:paraId="53646BD8"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UNCITRAL Rules contemplate an administering or appointing authority to </w:t>
      </w:r>
      <w:r w:rsidRPr="009154D1">
        <w:rPr>
          <w:rFonts w:ascii="Times New Roman" w:hAnsi="Times New Roman" w:cs="Times New Roman"/>
          <w:sz w:val="20"/>
          <w:szCs w:val="20"/>
          <w:u w:val="single"/>
          <w:lang w:val="en-US"/>
        </w:rPr>
        <w:t>act in default of agreement</w:t>
      </w:r>
      <w:r w:rsidRPr="009154D1">
        <w:rPr>
          <w:rFonts w:ascii="Times New Roman" w:hAnsi="Times New Roman" w:cs="Times New Roman"/>
          <w:sz w:val="20"/>
          <w:szCs w:val="20"/>
          <w:lang w:val="en-US"/>
        </w:rPr>
        <w:t xml:space="preserve">. </w:t>
      </w:r>
    </w:p>
    <w:p w14:paraId="4E8A2804"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 Most arbitration clauses are somewhere in between an ad hoc agreement and an arbitral institution’s recommended clause. EVEN in the case of institutional arbitration, parties tend to vary or modify the template clause. </w:t>
      </w:r>
    </w:p>
    <w:p w14:paraId="252E0689" w14:textId="77777777" w:rsidR="00BB6066" w:rsidRPr="009154D1" w:rsidRDefault="00BB6066" w:rsidP="0044602D">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There is a threshold issue in the drafting exercise: should the parties adopt the procedural rules of an established arbitration institution or craft a set of rules tailored for the particular contract pb with that option, is that you don’t know what sort of disputes will arise in the future and how will they best be resolved)? </w:t>
      </w:r>
    </w:p>
    <w:p w14:paraId="0AAC455D" w14:textId="691EF556" w:rsidR="00BB6066" w:rsidRPr="009154D1" w:rsidRDefault="00BB6066" w:rsidP="0044602D">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 However, the opportunity to undertake this drafting exercise may not even arise or may be very limited. The drafting exercise may be cut short for reasons such as the dispute clause is often thrown into the negotiations </w:t>
      </w:r>
      <w:r w:rsidRPr="009154D1">
        <w:rPr>
          <w:rFonts w:ascii="Times New Roman" w:hAnsi="Times New Roman" w:cs="Times New Roman"/>
          <w:sz w:val="20"/>
          <w:szCs w:val="20"/>
          <w:u w:val="single"/>
          <w:lang w:val="en-US"/>
        </w:rPr>
        <w:t>at the last moment</w:t>
      </w:r>
      <w:r w:rsidRPr="009154D1">
        <w:rPr>
          <w:rFonts w:ascii="Times New Roman" w:hAnsi="Times New Roman" w:cs="Times New Roman"/>
          <w:sz w:val="20"/>
          <w:szCs w:val="20"/>
          <w:lang w:val="en-US"/>
        </w:rPr>
        <w:t>.</w:t>
      </w:r>
    </w:p>
    <w:p w14:paraId="0DEDBA8F"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sz w:val="20"/>
          <w:szCs w:val="20"/>
          <w:lang w:val="en-US"/>
        </w:rPr>
      </w:pPr>
      <w:r w:rsidRPr="009154D1">
        <w:rPr>
          <w:rFonts w:ascii="Times New Roman" w:hAnsi="Times New Roman" w:cs="Times New Roman"/>
          <w:b/>
          <w:bCs/>
          <w:sz w:val="20"/>
          <w:szCs w:val="20"/>
          <w:lang w:val="en-US"/>
        </w:rPr>
        <w:t>THE FUNCTION OF THE ARBITRATION CLAUSE</w:t>
      </w:r>
    </w:p>
    <w:p w14:paraId="741AB525"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i/>
          <w:color w:val="0000FF"/>
          <w:sz w:val="20"/>
          <w:szCs w:val="20"/>
          <w:lang w:val="en-US"/>
        </w:rPr>
      </w:pPr>
      <w:r w:rsidRPr="009154D1">
        <w:rPr>
          <w:rFonts w:ascii="Times New Roman" w:hAnsi="Times New Roman" w:cs="Times New Roman"/>
          <w:b/>
          <w:bCs/>
          <w:sz w:val="20"/>
          <w:szCs w:val="20"/>
          <w:lang w:val="en-US"/>
        </w:rPr>
        <w:t xml:space="preserve">They should be born in mind. They are </w:t>
      </w:r>
      <w:r w:rsidRPr="009154D1">
        <w:rPr>
          <w:rFonts w:ascii="Times New Roman" w:hAnsi="Times New Roman" w:cs="Times New Roman"/>
          <w:b/>
          <w:bCs/>
          <w:i/>
          <w:color w:val="0000FF"/>
          <w:sz w:val="20"/>
          <w:szCs w:val="20"/>
          <w:lang w:val="en-US"/>
        </w:rPr>
        <w:t xml:space="preserve">threefold (en trois parties/triple): </w:t>
      </w:r>
    </w:p>
    <w:p w14:paraId="3FA44B4C"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To produce </w:t>
      </w:r>
      <w:r w:rsidRPr="009154D1">
        <w:rPr>
          <w:rFonts w:ascii="Times New Roman" w:hAnsi="Times New Roman" w:cs="Times New Roman"/>
          <w:sz w:val="20"/>
          <w:szCs w:val="20"/>
          <w:u w:val="single"/>
          <w:lang w:val="en-US"/>
        </w:rPr>
        <w:t>mandatory consequences</w:t>
      </w:r>
      <w:r w:rsidRPr="009154D1">
        <w:rPr>
          <w:rFonts w:ascii="Times New Roman" w:hAnsi="Times New Roman" w:cs="Times New Roman"/>
          <w:sz w:val="20"/>
          <w:szCs w:val="20"/>
          <w:lang w:val="en-US"/>
        </w:rPr>
        <w:t xml:space="preserve"> for the parties</w:t>
      </w:r>
    </w:p>
    <w:p w14:paraId="1CE96A05"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To </w:t>
      </w:r>
      <w:r w:rsidRPr="009154D1">
        <w:rPr>
          <w:rFonts w:ascii="Times New Roman" w:hAnsi="Times New Roman" w:cs="Times New Roman"/>
          <w:sz w:val="20"/>
          <w:szCs w:val="20"/>
          <w:u w:val="single"/>
          <w:lang w:val="en-US"/>
        </w:rPr>
        <w:t>exclude the intervention of State</w:t>
      </w:r>
      <w:r w:rsidRPr="009154D1">
        <w:rPr>
          <w:rFonts w:ascii="Times New Roman" w:hAnsi="Times New Roman" w:cs="Times New Roman"/>
          <w:sz w:val="20"/>
          <w:szCs w:val="20"/>
          <w:lang w:val="en-US"/>
        </w:rPr>
        <w:t xml:space="preserve"> courts in the settlement </w:t>
      </w:r>
    </w:p>
    <w:p w14:paraId="4194F943"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To put in place a rapid and efficient procedure leading to an award susceptible of judicial enforcement. </w:t>
      </w:r>
    </w:p>
    <w:p w14:paraId="0B2B6911"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WHAT MATTERS SHOULD BE ADDRESSED OR INCORPORATED IN THE ARBITRATION CLAUSE?</w:t>
      </w:r>
    </w:p>
    <w:p w14:paraId="1B6A6FF8" w14:textId="77777777" w:rsidR="00BB6066" w:rsidRPr="009154D1" w:rsidRDefault="00BB6066" w:rsidP="00E131C0">
      <w:pPr>
        <w:pStyle w:val="ListParagraph"/>
        <w:widowControl w:val="0"/>
        <w:numPr>
          <w:ilvl w:val="0"/>
          <w:numId w:val="15"/>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necessary to specifically address in the arbitration clause:</w:t>
      </w:r>
    </w:p>
    <w:p w14:paraId="5D5638C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w:t>
      </w:r>
    </w:p>
    <w:p w14:paraId="4FCE547C"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procedure for choosing the arbitral panel,</w:t>
      </w:r>
    </w:p>
    <w:p w14:paraId="398BF97B"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What ethical rules control the arbitral panel and the parties’ representatives,</w:t>
      </w:r>
    </w:p>
    <w:p w14:paraId="49EEB4C1"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issue of pre-hearing discovery,</w:t>
      </w:r>
    </w:p>
    <w:p w14:paraId="65993E7B"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Allowing pre-hearing dispositive motions, the issue of how costs and attorney’s fees will be awarded in the arbitration,</w:t>
      </w:r>
    </w:p>
    <w:p w14:paraId="42FEE3E1"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Whether the award should be a reasoned award, </w:t>
      </w:r>
    </w:p>
    <w:p w14:paraId="4778F77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What evidentiary rules will be applied and, </w:t>
      </w:r>
    </w:p>
    <w:p w14:paraId="06BB84ED"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Even, matters of minutiae such as whether the hearing will occur on consecutive days! </w:t>
      </w:r>
    </w:p>
    <w:p w14:paraId="62E73E01" w14:textId="77777777" w:rsidR="00BB6066" w:rsidRPr="009154D1" w:rsidRDefault="00BB6066" w:rsidP="00E131C0">
      <w:pPr>
        <w:pStyle w:val="ListParagraph"/>
        <w:widowControl w:val="0"/>
        <w:numPr>
          <w:ilvl w:val="0"/>
          <w:numId w:val="15"/>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Sometimes, desire to place the arbitration process under the contract in the form of the court processes most familiar to the legal representative engaged in drafting the clause.</w:t>
      </w:r>
    </w:p>
    <w:p w14:paraId="5C429842"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Risk to recreates</w:t>
      </w:r>
      <w:r w:rsidRPr="009154D1">
        <w:rPr>
          <w:rFonts w:ascii="Times New Roman" w:hAnsi="Times New Roman" w:cs="Times New Roman"/>
          <w:sz w:val="20"/>
          <w:szCs w:val="20"/>
          <w:lang w:val="en-US"/>
        </w:rPr>
        <w:t xml:space="preserve"> the judicial process with which the advisor is most familiar. </w:t>
      </w:r>
    </w:p>
    <w:p w14:paraId="01D80B66"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the parties are from different legal jurisdictions, this approach runs the risk of not achieving agreed result. </w:t>
      </w:r>
    </w:p>
    <w:p w14:paraId="5839FF5A"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also risks </w:t>
      </w:r>
      <w:r w:rsidRPr="009154D1">
        <w:rPr>
          <w:rFonts w:ascii="Times New Roman" w:hAnsi="Times New Roman" w:cs="Times New Roman"/>
          <w:sz w:val="20"/>
          <w:szCs w:val="20"/>
          <w:u w:val="single"/>
          <w:lang w:val="en-US"/>
        </w:rPr>
        <w:t>not utilising current best international</w:t>
      </w:r>
      <w:r w:rsidRPr="009154D1">
        <w:rPr>
          <w:rFonts w:ascii="Times New Roman" w:hAnsi="Times New Roman" w:cs="Times New Roman"/>
          <w:sz w:val="20"/>
          <w:szCs w:val="20"/>
          <w:lang w:val="en-US"/>
        </w:rPr>
        <w:t xml:space="preserve"> arbitration practice.</w:t>
      </w:r>
    </w:p>
    <w:p w14:paraId="4405FB7C" w14:textId="77777777" w:rsidR="00BB6066" w:rsidRPr="009154D1" w:rsidRDefault="00BB6066" w:rsidP="0044602D">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SCOPE OF THE ARBITRATION CLAUSE</w:t>
      </w:r>
    </w:p>
    <w:p w14:paraId="348DA215" w14:textId="77777777" w:rsidR="00BB6066" w:rsidRPr="009154D1" w:rsidRDefault="00BB6066" w:rsidP="00E131C0">
      <w:pPr>
        <w:pStyle w:val="ListParagraph"/>
        <w:widowControl w:val="0"/>
        <w:numPr>
          <w:ilvl w:val="0"/>
          <w:numId w:val="15"/>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scope of the clause determines the </w:t>
      </w:r>
      <w:r w:rsidRPr="009154D1">
        <w:rPr>
          <w:rFonts w:ascii="Times New Roman" w:hAnsi="Times New Roman" w:cs="Times New Roman"/>
          <w:sz w:val="20"/>
          <w:szCs w:val="20"/>
          <w:u w:val="single"/>
          <w:lang w:val="en-US"/>
        </w:rPr>
        <w:t>nature and exten</w:t>
      </w:r>
      <w:r w:rsidRPr="009154D1">
        <w:rPr>
          <w:rFonts w:ascii="Times New Roman" w:hAnsi="Times New Roman" w:cs="Times New Roman"/>
          <w:sz w:val="20"/>
          <w:szCs w:val="20"/>
          <w:lang w:val="en-US"/>
        </w:rPr>
        <w:t xml:space="preserve">t of the disputes which the parties agree to be arbitrated. </w:t>
      </w:r>
    </w:p>
    <w:p w14:paraId="388FD7E5"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order to avoid argument as to whether a particular dispute falls within the scope of the clause, it needs to </w:t>
      </w:r>
      <w:r w:rsidRPr="009154D1">
        <w:rPr>
          <w:rFonts w:ascii="Times New Roman" w:hAnsi="Times New Roman" w:cs="Times New Roman"/>
          <w:sz w:val="20"/>
          <w:szCs w:val="20"/>
          <w:u w:val="single"/>
          <w:lang w:val="en-US"/>
        </w:rPr>
        <w:t>be as wide as possible</w:t>
      </w:r>
      <w:r w:rsidRPr="009154D1">
        <w:rPr>
          <w:rFonts w:ascii="Times New Roman" w:hAnsi="Times New Roman" w:cs="Times New Roman"/>
          <w:sz w:val="20"/>
          <w:szCs w:val="20"/>
          <w:lang w:val="en-US"/>
        </w:rPr>
        <w:t xml:space="preserve">. </w:t>
      </w:r>
    </w:p>
    <w:p w14:paraId="015A44FC"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Until recently it was generally accepted that a clause which stated that it covered all disputes “arising </w:t>
      </w:r>
      <w:r w:rsidRPr="009154D1">
        <w:rPr>
          <w:rFonts w:ascii="Times New Roman" w:hAnsi="Times New Roman" w:cs="Times New Roman"/>
          <w:i/>
          <w:iCs/>
          <w:sz w:val="20"/>
          <w:szCs w:val="20"/>
          <w:lang w:val="en-US"/>
        </w:rPr>
        <w:t xml:space="preserve">out of” </w:t>
      </w:r>
      <w:r w:rsidRPr="009154D1">
        <w:rPr>
          <w:rFonts w:ascii="Times New Roman" w:hAnsi="Times New Roman" w:cs="Times New Roman"/>
          <w:sz w:val="20"/>
          <w:szCs w:val="20"/>
          <w:lang w:val="en-US"/>
        </w:rPr>
        <w:t xml:space="preserve">the contract or all disputes “arising </w:t>
      </w:r>
      <w:r w:rsidRPr="009154D1">
        <w:rPr>
          <w:rFonts w:ascii="Times New Roman" w:hAnsi="Times New Roman" w:cs="Times New Roman"/>
          <w:i/>
          <w:iCs/>
          <w:sz w:val="20"/>
          <w:szCs w:val="20"/>
          <w:lang w:val="en-US"/>
        </w:rPr>
        <w:t xml:space="preserve">under” </w:t>
      </w:r>
      <w:r w:rsidRPr="009154D1">
        <w:rPr>
          <w:rFonts w:ascii="Times New Roman" w:hAnsi="Times New Roman" w:cs="Times New Roman"/>
          <w:sz w:val="20"/>
          <w:szCs w:val="20"/>
          <w:lang w:val="en-US"/>
        </w:rPr>
        <w:t xml:space="preserve">the contract might not be wide enough to include disputes between the same parties arising out </w:t>
      </w:r>
      <w:r w:rsidRPr="009154D1">
        <w:rPr>
          <w:rFonts w:ascii="Times New Roman" w:hAnsi="Times New Roman" w:cs="Times New Roman"/>
          <w:sz w:val="20"/>
          <w:szCs w:val="20"/>
          <w:u w:val="single"/>
          <w:lang w:val="en-US"/>
        </w:rPr>
        <w:t xml:space="preserve">of pre-contractual negotiations and any pre-contractual conduct. </w:t>
      </w:r>
    </w:p>
    <w:p w14:paraId="7F153463" w14:textId="77777777" w:rsidR="00BB6066" w:rsidRPr="009154D1" w:rsidRDefault="00BB6066" w:rsidP="00E131C0">
      <w:pPr>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significant change in </w:t>
      </w:r>
      <w:r w:rsidRPr="009154D1">
        <w:rPr>
          <w:rFonts w:ascii="Times New Roman" w:hAnsi="Times New Roman" w:cs="Times New Roman"/>
          <w:color w:val="0000FF"/>
          <w:sz w:val="20"/>
          <w:szCs w:val="20"/>
          <w:lang w:val="en-US"/>
        </w:rPr>
        <w:t xml:space="preserve">December 2006, Full Court of the Federal Court of Australia in </w:t>
      </w:r>
      <w:r w:rsidRPr="009154D1">
        <w:rPr>
          <w:rFonts w:ascii="Times New Roman" w:hAnsi="Times New Roman" w:cs="Times New Roman"/>
          <w:i/>
          <w:iCs/>
          <w:color w:val="0000FF"/>
          <w:sz w:val="20"/>
          <w:szCs w:val="20"/>
          <w:lang w:val="en-US"/>
        </w:rPr>
        <w:t>Comandate Marine Corp v Pan</w:t>
      </w:r>
      <w:r w:rsidRPr="009154D1">
        <w:rPr>
          <w:rFonts w:ascii="Times New Roman" w:hAnsi="Times New Roman" w:cs="Times New Roman"/>
          <w:i/>
          <w:iCs/>
          <w:sz w:val="20"/>
          <w:szCs w:val="20"/>
          <w:lang w:val="en-US"/>
        </w:rPr>
        <w:t xml:space="preserve"> </w:t>
      </w:r>
      <w:r w:rsidRPr="009154D1">
        <w:rPr>
          <w:rFonts w:ascii="Times New Roman" w:hAnsi="Times New Roman" w:cs="Times New Roman"/>
          <w:i/>
          <w:iCs/>
          <w:color w:val="0000FF"/>
          <w:sz w:val="20"/>
          <w:szCs w:val="20"/>
          <w:lang w:val="en-US"/>
        </w:rPr>
        <w:t>Australia Shipping Pty Ltd </w:t>
      </w:r>
      <w:r w:rsidRPr="009154D1">
        <w:rPr>
          <w:rFonts w:ascii="Times New Roman" w:hAnsi="Times New Roman" w:cs="Times New Roman"/>
          <w:i/>
          <w:iCs/>
          <w:sz w:val="20"/>
          <w:szCs w:val="20"/>
          <w:lang w:val="en-US"/>
        </w:rPr>
        <w:t>:</w:t>
      </w:r>
      <w:r w:rsidRPr="009154D1">
        <w:rPr>
          <w:rFonts w:ascii="Times New Roman" w:hAnsi="Times New Roman" w:cs="Times New Roman"/>
          <w:sz w:val="20"/>
          <w:szCs w:val="20"/>
          <w:lang w:val="en-US"/>
        </w:rPr>
        <w:t xml:space="preserve"> the Court rejected the assertion that the words "all </w:t>
      </w:r>
      <w:r w:rsidRPr="009154D1">
        <w:rPr>
          <w:rFonts w:ascii="Times New Roman" w:hAnsi="Times New Roman" w:cs="Times New Roman"/>
          <w:i/>
          <w:iCs/>
          <w:sz w:val="20"/>
          <w:szCs w:val="20"/>
          <w:lang w:val="en-US"/>
        </w:rPr>
        <w:t xml:space="preserve">disputes arising out of” </w:t>
      </w:r>
      <w:r w:rsidRPr="009154D1">
        <w:rPr>
          <w:rFonts w:ascii="Times New Roman" w:hAnsi="Times New Roman" w:cs="Times New Roman"/>
          <w:sz w:val="20"/>
          <w:szCs w:val="20"/>
          <w:lang w:val="en-US"/>
        </w:rPr>
        <w:t xml:space="preserve">also covers such matters as claims </w:t>
      </w:r>
      <w:r w:rsidRPr="009154D1">
        <w:rPr>
          <w:rFonts w:ascii="Times New Roman" w:hAnsi="Times New Roman" w:cs="Times New Roman"/>
          <w:sz w:val="20"/>
          <w:szCs w:val="20"/>
          <w:u w:val="single"/>
          <w:lang w:val="en-US"/>
        </w:rPr>
        <w:t>for misleading conduct occurring during the pre-contractual negotiation</w:t>
      </w:r>
      <w:r w:rsidRPr="009154D1">
        <w:rPr>
          <w:rFonts w:ascii="Times New Roman" w:hAnsi="Times New Roman" w:cs="Times New Roman"/>
          <w:sz w:val="20"/>
          <w:szCs w:val="20"/>
          <w:lang w:val="en-US"/>
        </w:rPr>
        <w:t xml:space="preserve">s. </w:t>
      </w:r>
    </w:p>
    <w:p w14:paraId="6B87A6AF" w14:textId="77777777" w:rsidR="00BB6066" w:rsidRPr="009154D1" w:rsidRDefault="00BB6066" w:rsidP="00E131C0">
      <w:pPr>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Because of the sensible commercial presumption that the parties did not intend the inconvenience of having possible disputes in their transaction being heard </w:t>
      </w:r>
      <w:r w:rsidRPr="009154D1">
        <w:rPr>
          <w:rFonts w:ascii="Times New Roman" w:hAnsi="Times New Roman" w:cs="Times New Roman"/>
          <w:sz w:val="20"/>
          <w:szCs w:val="20"/>
          <w:u w:val="single"/>
          <w:lang w:val="en-US"/>
        </w:rPr>
        <w:t xml:space="preserve">in two different places. </w:t>
      </w:r>
    </w:p>
    <w:p w14:paraId="4E128288"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NUMBER OF ARBITRATORS</w:t>
      </w:r>
    </w:p>
    <w:p w14:paraId="37267818"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Generally if the amount in dispute is below a certain level then costs considerations may lead to the appointment of a sole arbitrator: </w:t>
      </w:r>
    </w:p>
    <w:p w14:paraId="59D9FEA5"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clause may specify that if the amount in dispute is below a certain amount then it will be a sole arbitrator and if it is above a certain amount, it will be a panel of three. </w:t>
      </w:r>
    </w:p>
    <w:p w14:paraId="1B0AD630"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Most modern procedural rules will include a </w:t>
      </w:r>
      <w:r w:rsidRPr="009154D1">
        <w:rPr>
          <w:rFonts w:ascii="Times New Roman" w:hAnsi="Times New Roman" w:cs="Times New Roman"/>
          <w:sz w:val="20"/>
          <w:szCs w:val="20"/>
          <w:u w:val="single"/>
          <w:lang w:val="en-US"/>
        </w:rPr>
        <w:t>power by default</w:t>
      </w:r>
      <w:r w:rsidRPr="009154D1">
        <w:rPr>
          <w:rFonts w:ascii="Times New Roman" w:hAnsi="Times New Roman" w:cs="Times New Roman"/>
          <w:sz w:val="20"/>
          <w:szCs w:val="20"/>
          <w:lang w:val="en-US"/>
        </w:rPr>
        <w:t xml:space="preserve"> for the institution to determine the appropriate number of arbitrators. </w:t>
      </w:r>
    </w:p>
    <w:p w14:paraId="09C7A58A"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APPOINTMENT OF ARBITRAL PANEL MEMBERS</w:t>
      </w:r>
    </w:p>
    <w:p w14:paraId="4B265827"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default mechanism may be found in the rules of the arbitration institution if chosen and it may also be found in the applicable arbitration law.</w:t>
      </w:r>
    </w:p>
    <w:p w14:paraId="1910B2C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 xml:space="preserve">THE LAW APPLICABLE TO THE </w:t>
      </w:r>
      <w:r w:rsidRPr="009154D1">
        <w:rPr>
          <w:rFonts w:ascii="Times New Roman" w:hAnsi="Times New Roman" w:cs="Times New Roman"/>
          <w:b/>
          <w:bCs/>
          <w:color w:val="000000" w:themeColor="text1"/>
          <w:sz w:val="20"/>
          <w:szCs w:val="20"/>
          <w:lang w:val="en-US"/>
        </w:rPr>
        <w:t>MERITS OF</w:t>
      </w:r>
      <w:r w:rsidRPr="009154D1">
        <w:rPr>
          <w:rFonts w:ascii="Times New Roman" w:hAnsi="Times New Roman" w:cs="Times New Roman"/>
          <w:b/>
          <w:bCs/>
          <w:sz w:val="20"/>
          <w:szCs w:val="20"/>
          <w:lang w:val="en-US"/>
        </w:rPr>
        <w:t xml:space="preserve"> THE DISPUTE</w:t>
      </w:r>
    </w:p>
    <w:p w14:paraId="30A73145"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Generally this will be the proper law governing the main contract between the parties.</w:t>
      </w:r>
    </w:p>
    <w:p w14:paraId="1919E7A8"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Importantly it may affect a party’s decision as to which arbitrator to appoint:</w:t>
      </w:r>
    </w:p>
    <w:p w14:paraId="11D8C55E"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process is more likely to be expeditious if the arbitrator is familiar with the applicable legal principles.</w:t>
      </w:r>
    </w:p>
    <w:p w14:paraId="44185681"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LANGUAGE OF THE ARBITRATION</w:t>
      </w:r>
    </w:p>
    <w:p w14:paraId="74BB64E8" w14:textId="77777777" w:rsidR="00BB6066" w:rsidRPr="009154D1" w:rsidRDefault="00BB6066" w:rsidP="00E131C0">
      <w:pPr>
        <w:pStyle w:val="ListParagraph"/>
        <w:widowControl w:val="0"/>
        <w:numPr>
          <w:ilvl w:val="0"/>
          <w:numId w:val="1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Consider the situation where the language of the arbitration has not been considered or agreed: </w:t>
      </w:r>
    </w:p>
    <w:p w14:paraId="541B1483"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What is to happen when there is a contract between a Chinese party and an Australian party governed by English law and the notice of dispute is served in Chinese or vice versa? </w:t>
      </w:r>
    </w:p>
    <w:p w14:paraId="2DEEC5B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language used in an international arbitration can lead to significant additional translation costs for a party and can delay the hearing. </w:t>
      </w:r>
    </w:p>
    <w:p w14:paraId="3C2425C5"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language to be used will also limit or influence a party’s choice of arbitrator. </w:t>
      </w:r>
    </w:p>
    <w:p w14:paraId="51C9CF0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Most arbitral institutions suggest that the language be agreed by the parties and their model arbitration clause usually addresses this issue.(</w:t>
      </w:r>
      <w:r w:rsidRPr="009154D1">
        <w:rPr>
          <w:rFonts w:ascii="Times New Roman" w:hAnsi="Times New Roman" w:cs="Times New Roman"/>
          <w:color w:val="008000"/>
          <w:sz w:val="20"/>
          <w:szCs w:val="20"/>
          <w:lang w:val="en-US"/>
        </w:rPr>
        <w:t>Under the CIETAC Rules where the arbitration is taking place in China, the language used will be Chinese, see Article 67 of the CIETAC Rules).</w:t>
      </w:r>
      <w:r w:rsidRPr="009154D1">
        <w:rPr>
          <w:rFonts w:ascii="Times New Roman" w:hAnsi="Times New Roman" w:cs="Times New Roman"/>
          <w:sz w:val="20"/>
          <w:szCs w:val="20"/>
          <w:lang w:val="en-US"/>
        </w:rPr>
        <w:t xml:space="preserve"> </w:t>
      </w:r>
    </w:p>
    <w:p w14:paraId="461939C8"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Under some institutional rules the language of the arbitration is left to the tribunal to decide. This can lead to uncertainty </w:t>
      </w:r>
    </w:p>
    <w:p w14:paraId="50CA847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Bilingual arbitration may be more expensive and time consuming. </w:t>
      </w:r>
    </w:p>
    <w:p w14:paraId="0449E9FC"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 Be CAREFUL: if a less common language is specified then the pool of experienced international arbitrators fluent in the language will be greatly reduced. </w:t>
      </w:r>
    </w:p>
    <w:p w14:paraId="22A226F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CONFIDENTIALITY AND PRIVACY</w:t>
      </w:r>
    </w:p>
    <w:p w14:paraId="41BD90F8"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Questions arise as to the </w:t>
      </w:r>
      <w:r w:rsidRPr="009154D1">
        <w:rPr>
          <w:rFonts w:ascii="Times New Roman" w:hAnsi="Times New Roman" w:cs="Times New Roman"/>
          <w:sz w:val="20"/>
          <w:szCs w:val="20"/>
          <w:u w:val="single"/>
          <w:lang w:val="en-US"/>
        </w:rPr>
        <w:t>confidentiality of any documents</w:t>
      </w:r>
      <w:r w:rsidRPr="009154D1">
        <w:rPr>
          <w:rFonts w:ascii="Times New Roman" w:hAnsi="Times New Roman" w:cs="Times New Roman"/>
          <w:sz w:val="20"/>
          <w:szCs w:val="20"/>
          <w:lang w:val="en-US"/>
        </w:rPr>
        <w:t xml:space="preserve"> produced in the arbitration and of the </w:t>
      </w:r>
      <w:r w:rsidRPr="009154D1">
        <w:rPr>
          <w:rFonts w:ascii="Times New Roman" w:hAnsi="Times New Roman" w:cs="Times New Roman"/>
          <w:sz w:val="20"/>
          <w:szCs w:val="20"/>
          <w:u w:val="single"/>
          <w:lang w:val="en-US"/>
        </w:rPr>
        <w:t xml:space="preserve">evidence </w:t>
      </w:r>
      <w:r w:rsidRPr="009154D1">
        <w:rPr>
          <w:rFonts w:ascii="Times New Roman" w:hAnsi="Times New Roman" w:cs="Times New Roman"/>
          <w:sz w:val="20"/>
          <w:szCs w:val="20"/>
          <w:lang w:val="en-US"/>
        </w:rPr>
        <w:t xml:space="preserve">given by the contracting parties and by third party witnesses. </w:t>
      </w:r>
    </w:p>
    <w:p w14:paraId="206F5FA0"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Again most institutional rules address these issues.</w:t>
      </w:r>
    </w:p>
    <w:p w14:paraId="6BB43552"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EX: </w:t>
      </w:r>
      <w:r w:rsidRPr="009154D1">
        <w:rPr>
          <w:rFonts w:ascii="Times New Roman" w:hAnsi="Times New Roman" w:cs="Times New Roman"/>
          <w:color w:val="0000FF"/>
          <w:sz w:val="20"/>
          <w:szCs w:val="20"/>
          <w:lang w:val="en-US"/>
        </w:rPr>
        <w:t>ACICA Rules. Article 18.</w:t>
      </w:r>
      <w:r w:rsidRPr="009154D1">
        <w:rPr>
          <w:rFonts w:ascii="Times New Roman" w:hAnsi="Times New Roman" w:cs="Times New Roman"/>
          <w:sz w:val="20"/>
          <w:szCs w:val="20"/>
          <w:lang w:val="en-US"/>
        </w:rPr>
        <w:t xml:space="preserve"> </w:t>
      </w:r>
    </w:p>
    <w:p w14:paraId="7B6E6D7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QUALIFICATIONS OF THE ARBITRATORS</w:t>
      </w:r>
    </w:p>
    <w:p w14:paraId="566A76F9"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specific qualifications or expertise is a matter which has led to the choice of arbitration as the means to settle the disputes, then the requisite criteria should be addressed and specified in the arbitration clause. </w:t>
      </w:r>
    </w:p>
    <w:p w14:paraId="4D631B54"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Most dispute clauses </w:t>
      </w:r>
      <w:r w:rsidRPr="009154D1">
        <w:rPr>
          <w:rFonts w:ascii="Times New Roman" w:hAnsi="Times New Roman" w:cs="Times New Roman"/>
          <w:sz w:val="20"/>
          <w:szCs w:val="20"/>
          <w:u w:val="single"/>
          <w:lang w:val="en-US"/>
        </w:rPr>
        <w:t>omit any reference</w:t>
      </w:r>
      <w:r w:rsidRPr="009154D1">
        <w:rPr>
          <w:rFonts w:ascii="Times New Roman" w:hAnsi="Times New Roman" w:cs="Times New Roman"/>
          <w:sz w:val="20"/>
          <w:szCs w:val="20"/>
          <w:lang w:val="en-US"/>
        </w:rPr>
        <w:t xml:space="preserve"> to qualifications. </w:t>
      </w:r>
    </w:p>
    <w:p w14:paraId="6E1C3C6E"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BE CAREFUL to avoid making the definition of the qualifications </w:t>
      </w:r>
      <w:r w:rsidRPr="009154D1">
        <w:rPr>
          <w:rFonts w:ascii="Times New Roman" w:hAnsi="Times New Roman" w:cs="Times New Roman"/>
          <w:sz w:val="20"/>
          <w:szCs w:val="20"/>
          <w:u w:val="single"/>
          <w:lang w:val="en-US"/>
        </w:rPr>
        <w:t>required too narrow</w:t>
      </w:r>
      <w:r w:rsidRPr="009154D1">
        <w:rPr>
          <w:rFonts w:ascii="Times New Roman" w:hAnsi="Times New Roman" w:cs="Times New Roman"/>
          <w:sz w:val="20"/>
          <w:szCs w:val="20"/>
          <w:lang w:val="en-US"/>
        </w:rPr>
        <w:t xml:space="preserve"> as such persons may be hard to come by if and when a dispute arises.</w:t>
      </w:r>
    </w:p>
    <w:p w14:paraId="4C473CC6"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SOVEREIGN STATE PARTY TO THE CONTRACT</w:t>
      </w:r>
    </w:p>
    <w:p w14:paraId="63F358A9"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a sovereign state or a </w:t>
      </w:r>
      <w:r w:rsidRPr="009154D1">
        <w:rPr>
          <w:rFonts w:ascii="Times New Roman" w:hAnsi="Times New Roman" w:cs="Times New Roman"/>
          <w:i/>
          <w:color w:val="0000FF"/>
          <w:sz w:val="20"/>
          <w:szCs w:val="20"/>
          <w:lang w:val="en-US"/>
        </w:rPr>
        <w:t>state instrumentality (agence governementale)</w:t>
      </w:r>
      <w:r w:rsidRPr="009154D1">
        <w:rPr>
          <w:rFonts w:ascii="Times New Roman" w:hAnsi="Times New Roman" w:cs="Times New Roman"/>
          <w:sz w:val="20"/>
          <w:szCs w:val="20"/>
          <w:lang w:val="en-US"/>
        </w:rPr>
        <w:t xml:space="preserve"> is a party to the arbitration agreement, the nationality of the arbitrators is a relevant consideration: </w:t>
      </w:r>
    </w:p>
    <w:p w14:paraId="099D3858"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is advisable to adopt a negative qualification for any arbitrator, </w:t>
      </w:r>
      <w:r w:rsidRPr="009154D1">
        <w:rPr>
          <w:rFonts w:ascii="Times New Roman" w:hAnsi="Times New Roman" w:cs="Times New Roman"/>
          <w:color w:val="008000"/>
          <w:sz w:val="20"/>
          <w:szCs w:val="20"/>
          <w:lang w:val="en-US"/>
        </w:rPr>
        <w:t>i.e. an arbitrator may not be of the same nationality as any party to the contract.</w:t>
      </w:r>
      <w:r w:rsidRPr="009154D1">
        <w:rPr>
          <w:rFonts w:ascii="Times New Roman" w:hAnsi="Times New Roman" w:cs="Times New Roman"/>
          <w:sz w:val="20"/>
          <w:szCs w:val="20"/>
          <w:lang w:val="en-US"/>
        </w:rPr>
        <w:t xml:space="preserve"> </w:t>
      </w:r>
    </w:p>
    <w:p w14:paraId="6F873F7D" w14:textId="77777777" w:rsidR="00BB6066" w:rsidRPr="009154D1" w:rsidRDefault="00BB6066" w:rsidP="0044602D">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p>
    <w:p w14:paraId="329B8F1A"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By agreeing to arbitration, a sovereign state is </w:t>
      </w:r>
      <w:r w:rsidRPr="009154D1">
        <w:rPr>
          <w:rFonts w:ascii="Times New Roman" w:hAnsi="Times New Roman" w:cs="Times New Roman"/>
          <w:i/>
          <w:color w:val="0000FF"/>
          <w:sz w:val="20"/>
          <w:szCs w:val="20"/>
          <w:lang w:val="en-US"/>
        </w:rPr>
        <w:t>thereby (ainsi)</w:t>
      </w:r>
      <w:r w:rsidRPr="009154D1">
        <w:rPr>
          <w:rFonts w:ascii="Times New Roman" w:hAnsi="Times New Roman" w:cs="Times New Roman"/>
          <w:sz w:val="20"/>
          <w:szCs w:val="20"/>
          <w:lang w:val="en-US"/>
        </w:rPr>
        <w:t xml:space="preserve"> taken to have </w:t>
      </w:r>
      <w:r w:rsidRPr="009154D1">
        <w:rPr>
          <w:rFonts w:ascii="Times New Roman" w:hAnsi="Times New Roman" w:cs="Times New Roman"/>
          <w:sz w:val="20"/>
          <w:szCs w:val="20"/>
          <w:u w:val="single"/>
          <w:lang w:val="en-US"/>
        </w:rPr>
        <w:t>waived any sovereign immunity</w:t>
      </w:r>
      <w:r w:rsidRPr="009154D1">
        <w:rPr>
          <w:rFonts w:ascii="Times New Roman" w:hAnsi="Times New Roman" w:cs="Times New Roman"/>
          <w:sz w:val="20"/>
          <w:szCs w:val="20"/>
          <w:lang w:val="en-US"/>
        </w:rPr>
        <w:t xml:space="preserve"> </w:t>
      </w:r>
    </w:p>
    <w:p w14:paraId="14CDB97B"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 xml:space="preserve">HOWEVER, written consent by a state to a dispute being arbitrated does not also amount to consent to the enforcement of any award or waiver of state immunity on the execution of the award against particular state </w:t>
      </w:r>
      <w:r w:rsidRPr="009154D1">
        <w:rPr>
          <w:rFonts w:ascii="Times New Roman" w:hAnsi="Times New Roman" w:cs="Times New Roman"/>
          <w:color w:val="FF0000"/>
          <w:sz w:val="20"/>
          <w:szCs w:val="20"/>
          <w:u w:val="single"/>
          <w:lang w:val="en-US"/>
        </w:rPr>
        <w:t>owned assets</w:t>
      </w:r>
      <w:r w:rsidRPr="009154D1">
        <w:rPr>
          <w:rFonts w:ascii="Times New Roman" w:hAnsi="Times New Roman" w:cs="Times New Roman"/>
          <w:color w:val="FF0000"/>
          <w:sz w:val="20"/>
          <w:szCs w:val="20"/>
          <w:lang w:val="en-US"/>
        </w:rPr>
        <w:t>. ??????</w:t>
      </w:r>
    </w:p>
    <w:p w14:paraId="33515FC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SERVICE ON THE PARTIES</w:t>
      </w:r>
    </w:p>
    <w:p w14:paraId="53D422B1"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Recognition and enforcement</w:t>
      </w:r>
      <w:r w:rsidRPr="009154D1">
        <w:rPr>
          <w:rFonts w:ascii="Times New Roman" w:hAnsi="Times New Roman" w:cs="Times New Roman"/>
          <w:sz w:val="20"/>
          <w:szCs w:val="20"/>
          <w:lang w:val="en-US"/>
        </w:rPr>
        <w:t xml:space="preserve"> of an award may be refused under the NYC where the party against whom the award is sought to be enforced “</w:t>
      </w:r>
      <w:r w:rsidRPr="009154D1">
        <w:rPr>
          <w:rFonts w:ascii="Times New Roman" w:hAnsi="Times New Roman" w:cs="Times New Roman"/>
          <w:i/>
          <w:sz w:val="20"/>
          <w:szCs w:val="20"/>
          <w:lang w:val="en-US"/>
        </w:rPr>
        <w:t>was not given proper notice of the appointment of the arbitrator or of the arbitration proceedings or was otherwise unable to present its case</w:t>
      </w:r>
      <w:r w:rsidRPr="009154D1">
        <w:rPr>
          <w:rFonts w:ascii="Times New Roman" w:hAnsi="Times New Roman" w:cs="Times New Roman"/>
          <w:sz w:val="20"/>
          <w:szCs w:val="20"/>
          <w:lang w:val="en-US"/>
        </w:rPr>
        <w:t>.”</w:t>
      </w:r>
    </w:p>
    <w:p w14:paraId="0C43D27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should be borne in mind not only when drafting the clause but </w:t>
      </w:r>
      <w:r w:rsidRPr="009154D1">
        <w:rPr>
          <w:rFonts w:ascii="Times New Roman" w:hAnsi="Times New Roman" w:cs="Times New Roman"/>
          <w:sz w:val="20"/>
          <w:szCs w:val="20"/>
          <w:u w:val="single"/>
          <w:lang w:val="en-US"/>
        </w:rPr>
        <w:t>at all times during the arbitral process</w:t>
      </w:r>
      <w:r w:rsidRPr="009154D1">
        <w:rPr>
          <w:rFonts w:ascii="Times New Roman" w:hAnsi="Times New Roman" w:cs="Times New Roman"/>
          <w:sz w:val="20"/>
          <w:szCs w:val="20"/>
          <w:lang w:val="en-US"/>
        </w:rPr>
        <w:t xml:space="preserve"> so as to not provide a basis for non enforcement of the award. </w:t>
      </w:r>
    </w:p>
    <w:p w14:paraId="20EEFEB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Again the rules of most arbitration institutions address this issue and prescribe what is required </w:t>
      </w:r>
      <w:r w:rsidRPr="009154D1">
        <w:rPr>
          <w:rFonts w:ascii="Times New Roman" w:hAnsi="Times New Roman" w:cs="Times New Roman"/>
          <w:sz w:val="20"/>
          <w:szCs w:val="20"/>
          <w:u w:val="single"/>
          <w:lang w:val="en-US"/>
        </w:rPr>
        <w:t xml:space="preserve">for effective service during the course of the arbitration. </w:t>
      </w:r>
    </w:p>
    <w:p w14:paraId="0BAEB59C"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PLACE [SEAT] OF THE ARBITRATION</w:t>
      </w:r>
    </w:p>
    <w:p w14:paraId="4879D034"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Very important it determines </w:t>
      </w:r>
      <w:r w:rsidRPr="009154D1">
        <w:rPr>
          <w:rFonts w:ascii="Times New Roman" w:hAnsi="Times New Roman" w:cs="Times New Roman"/>
          <w:i/>
          <w:iCs/>
          <w:sz w:val="20"/>
          <w:szCs w:val="20"/>
          <w:lang w:val="en-US"/>
        </w:rPr>
        <w:t xml:space="preserve">“the </w:t>
      </w:r>
      <w:r w:rsidRPr="009154D1">
        <w:rPr>
          <w:rFonts w:ascii="Times New Roman" w:hAnsi="Times New Roman" w:cs="Times New Roman"/>
          <w:sz w:val="20"/>
          <w:szCs w:val="20"/>
          <w:lang w:val="en-US"/>
        </w:rPr>
        <w:t xml:space="preserve">rules of the game”. </w:t>
      </w:r>
    </w:p>
    <w:p w14:paraId="04352D04"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is the international arbitration taking place as a matter of legal theory? </w:t>
      </w:r>
    </w:p>
    <w:p w14:paraId="070CA8E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i/>
          <w:iCs/>
          <w:sz w:val="20"/>
          <w:szCs w:val="20"/>
          <w:lang w:val="en-US"/>
        </w:rPr>
      </w:pPr>
      <w:r w:rsidRPr="009154D1">
        <w:rPr>
          <w:rFonts w:ascii="Times New Roman" w:hAnsi="Times New Roman" w:cs="Times New Roman"/>
          <w:sz w:val="20"/>
          <w:szCs w:val="20"/>
          <w:lang w:val="en-US"/>
        </w:rPr>
        <w:t xml:space="preserve">An international arbitration frequently takes place by videoconferencing involving people in a range of different jurisdictions. It is necessary in such circumstances for the parties to choose which arbitration law will regulate the procedural aspects of the arbitration as the common law “does </w:t>
      </w:r>
      <w:r w:rsidRPr="009154D1">
        <w:rPr>
          <w:rFonts w:ascii="Times New Roman" w:hAnsi="Times New Roman" w:cs="Times New Roman"/>
          <w:i/>
          <w:iCs/>
          <w:sz w:val="20"/>
          <w:szCs w:val="20"/>
          <w:lang w:val="en-US"/>
        </w:rPr>
        <w:t>not recognize the concept of arbitral procedures floating in the transnational firmament unconnected with any municipal system of law.”</w:t>
      </w:r>
    </w:p>
    <w:p w14:paraId="0BB967F7"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choice of the seat will have a major effect on any </w:t>
      </w:r>
      <w:r w:rsidRPr="009154D1">
        <w:rPr>
          <w:rFonts w:ascii="Times New Roman" w:hAnsi="Times New Roman" w:cs="Times New Roman"/>
          <w:sz w:val="20"/>
          <w:szCs w:val="20"/>
          <w:u w:val="single"/>
          <w:lang w:val="en-US"/>
        </w:rPr>
        <w:t>enforcement</w:t>
      </w:r>
      <w:r w:rsidRPr="009154D1">
        <w:rPr>
          <w:rFonts w:ascii="Times New Roman" w:hAnsi="Times New Roman" w:cs="Times New Roman"/>
          <w:sz w:val="20"/>
          <w:szCs w:val="20"/>
          <w:lang w:val="en-US"/>
        </w:rPr>
        <w:t xml:space="preserve"> as the award is generally regarded as being made at the seat of the arbitration and the courts of that place as having </w:t>
      </w:r>
      <w:r w:rsidRPr="009154D1">
        <w:rPr>
          <w:rFonts w:ascii="Times New Roman" w:hAnsi="Times New Roman" w:cs="Times New Roman"/>
          <w:sz w:val="20"/>
          <w:szCs w:val="20"/>
          <w:u w:val="single"/>
          <w:lang w:val="en-US"/>
        </w:rPr>
        <w:t>primary supervisory responsibility</w:t>
      </w:r>
      <w:r w:rsidRPr="009154D1">
        <w:rPr>
          <w:rFonts w:ascii="Times New Roman" w:hAnsi="Times New Roman" w:cs="Times New Roman"/>
          <w:sz w:val="20"/>
          <w:szCs w:val="20"/>
          <w:lang w:val="en-US"/>
        </w:rPr>
        <w:t xml:space="preserve"> for the arbitration and any award.</w:t>
      </w:r>
    </w:p>
    <w:p w14:paraId="62D6165E"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The law of the seat selected by the parties may be a different law to that chosen by the parties as the law governing </w:t>
      </w:r>
      <w:r w:rsidRPr="009154D1">
        <w:rPr>
          <w:rFonts w:ascii="Times New Roman" w:hAnsi="Times New Roman" w:cs="Times New Roman"/>
          <w:sz w:val="20"/>
          <w:szCs w:val="20"/>
          <w:u w:val="single"/>
          <w:lang w:val="en-US"/>
        </w:rPr>
        <w:t>the merits of their dispute.</w:t>
      </w:r>
    </w:p>
    <w:p w14:paraId="4A24F15C"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Any </w:t>
      </w:r>
      <w:r w:rsidRPr="009154D1">
        <w:rPr>
          <w:rFonts w:ascii="Times New Roman" w:hAnsi="Times New Roman" w:cs="Times New Roman"/>
          <w:sz w:val="20"/>
          <w:szCs w:val="20"/>
          <w:u w:val="single"/>
          <w:lang w:val="en-US"/>
        </w:rPr>
        <w:t>challenge to the award</w:t>
      </w:r>
      <w:r w:rsidRPr="009154D1">
        <w:rPr>
          <w:rFonts w:ascii="Times New Roman" w:hAnsi="Times New Roman" w:cs="Times New Roman"/>
          <w:sz w:val="20"/>
          <w:szCs w:val="20"/>
          <w:lang w:val="en-US"/>
        </w:rPr>
        <w:t xml:space="preserve"> is likely to be made under the laws of the seat </w:t>
      </w:r>
      <w:r w:rsidRPr="009154D1">
        <w:rPr>
          <w:rFonts w:ascii="Times New Roman" w:hAnsi="Times New Roman" w:cs="Times New Roman"/>
          <w:color w:val="FF0000"/>
          <w:sz w:val="20"/>
          <w:szCs w:val="20"/>
          <w:lang w:val="en-US"/>
        </w:rPr>
        <w:t xml:space="preserve">except where the challenge arises on an application for enforcement of the award under the New York Convention. </w:t>
      </w:r>
      <w:r w:rsidRPr="009154D1">
        <w:rPr>
          <w:rFonts w:ascii="Times New Roman" w:hAnsi="Times New Roman" w:cs="Times New Roman"/>
          <w:i/>
          <w:iCs/>
          <w:color w:val="FF0000"/>
          <w:sz w:val="20"/>
          <w:szCs w:val="20"/>
          <w:lang w:val="en-US"/>
        </w:rPr>
        <w:t>“It is the curial law which governs the validity of the award and challenges to it.” ?????</w:t>
      </w:r>
    </w:p>
    <w:p w14:paraId="064C2EC4"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When selecting the location in which the arbitration is to take place, it is necessary to considerm :</w:t>
      </w:r>
    </w:p>
    <w:p w14:paraId="33AACE99"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neutral</w:t>
      </w:r>
      <w:r w:rsidRPr="009154D1">
        <w:rPr>
          <w:rFonts w:ascii="Times New Roman" w:hAnsi="Times New Roman" w:cs="Times New Roman"/>
          <w:sz w:val="20"/>
          <w:szCs w:val="20"/>
          <w:lang w:val="en-US"/>
        </w:rPr>
        <w:t xml:space="preserve"> place</w:t>
      </w:r>
    </w:p>
    <w:p w14:paraId="3AC4A2AB"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modern</w:t>
      </w:r>
      <w:r w:rsidRPr="009154D1">
        <w:rPr>
          <w:rFonts w:ascii="Times New Roman" w:hAnsi="Times New Roman" w:cs="Times New Roman"/>
          <w:sz w:val="20"/>
          <w:szCs w:val="20"/>
          <w:lang w:val="en-US"/>
        </w:rPr>
        <w:t xml:space="preserve">, national legislation dealing with arbitration; </w:t>
      </w:r>
    </w:p>
    <w:p w14:paraId="24A140DB"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minimal interference</w:t>
      </w:r>
      <w:r w:rsidRPr="009154D1">
        <w:rPr>
          <w:rFonts w:ascii="Times New Roman" w:hAnsi="Times New Roman" w:cs="Times New Roman"/>
          <w:sz w:val="20"/>
          <w:szCs w:val="20"/>
          <w:lang w:val="en-US"/>
        </w:rPr>
        <w:t xml:space="preserve"> by domestic laws and the courts; </w:t>
      </w:r>
    </w:p>
    <w:p w14:paraId="5941D704"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broad interpretation</w:t>
      </w:r>
      <w:r w:rsidRPr="009154D1">
        <w:rPr>
          <w:rFonts w:ascii="Times New Roman" w:hAnsi="Times New Roman" w:cs="Times New Roman"/>
          <w:sz w:val="20"/>
          <w:szCs w:val="20"/>
          <w:lang w:val="en-US"/>
        </w:rPr>
        <w:t xml:space="preserve"> of what disputes can be arbitrated; </w:t>
      </w:r>
    </w:p>
    <w:p w14:paraId="4DE29CE7"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sz w:val="20"/>
          <w:szCs w:val="20"/>
          <w:u w:val="single"/>
          <w:lang w:val="en-US"/>
        </w:rPr>
        <w:t>validity</w:t>
      </w:r>
      <w:r w:rsidRPr="009154D1">
        <w:rPr>
          <w:rFonts w:ascii="Times New Roman" w:hAnsi="Times New Roman" w:cs="Times New Roman"/>
          <w:sz w:val="20"/>
          <w:szCs w:val="20"/>
          <w:lang w:val="en-US"/>
        </w:rPr>
        <w:t xml:space="preserve"> of the arbitration clause (Article V.1 (a) NYC); </w:t>
      </w:r>
    </w:p>
    <w:p w14:paraId="09AA2BB4"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respect of the </w:t>
      </w:r>
      <w:r w:rsidRPr="009154D1">
        <w:rPr>
          <w:rFonts w:ascii="Times New Roman" w:hAnsi="Times New Roman" w:cs="Times New Roman"/>
          <w:sz w:val="20"/>
          <w:szCs w:val="20"/>
          <w:u w:val="single"/>
          <w:lang w:val="en-US"/>
        </w:rPr>
        <w:t>parties’ autonomy</w:t>
      </w:r>
      <w:r w:rsidRPr="009154D1">
        <w:rPr>
          <w:rFonts w:ascii="Times New Roman" w:hAnsi="Times New Roman" w:cs="Times New Roman"/>
          <w:sz w:val="20"/>
          <w:szCs w:val="20"/>
          <w:lang w:val="en-US"/>
        </w:rPr>
        <w:t xml:space="preserve"> to allow the parties the flexibility to vary  the arbitral process as the need arises. ; </w:t>
      </w:r>
    </w:p>
    <w:p w14:paraId="605B4D70"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Allows the parties the </w:t>
      </w:r>
      <w:r w:rsidRPr="009154D1">
        <w:rPr>
          <w:rFonts w:ascii="Times New Roman" w:hAnsi="Times New Roman" w:cs="Times New Roman"/>
          <w:sz w:val="20"/>
          <w:szCs w:val="20"/>
          <w:u w:val="single"/>
          <w:lang w:val="en-US"/>
        </w:rPr>
        <w:t>freedom to use lawyers</w:t>
      </w:r>
      <w:r w:rsidRPr="009154D1">
        <w:rPr>
          <w:rFonts w:ascii="Times New Roman" w:hAnsi="Times New Roman" w:cs="Times New Roman"/>
          <w:sz w:val="20"/>
          <w:szCs w:val="20"/>
          <w:lang w:val="en-US"/>
        </w:rPr>
        <w:t xml:space="preserve"> of choice who may not be admitted in that jurisdiction. </w:t>
      </w:r>
    </w:p>
    <w:p w14:paraId="29B6B29B"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Provides the parties with </w:t>
      </w:r>
      <w:r w:rsidRPr="009154D1">
        <w:rPr>
          <w:rFonts w:ascii="Times New Roman" w:hAnsi="Times New Roman" w:cs="Times New Roman"/>
          <w:sz w:val="20"/>
          <w:szCs w:val="20"/>
          <w:u w:val="single"/>
          <w:lang w:val="en-US"/>
        </w:rPr>
        <w:t>assistance from the local courts</w:t>
      </w:r>
      <w:r w:rsidRPr="009154D1">
        <w:rPr>
          <w:rFonts w:ascii="Times New Roman" w:hAnsi="Times New Roman" w:cs="Times New Roman"/>
          <w:sz w:val="20"/>
          <w:szCs w:val="20"/>
          <w:lang w:val="en-US"/>
        </w:rPr>
        <w:t xml:space="preserve"> in aid of the arbitration </w:t>
      </w:r>
      <w:r w:rsidRPr="009154D1">
        <w:rPr>
          <w:rFonts w:ascii="Times New Roman" w:hAnsi="Times New Roman" w:cs="Times New Roman"/>
          <w:color w:val="008000"/>
          <w:sz w:val="20"/>
          <w:szCs w:val="20"/>
          <w:lang w:val="en-US"/>
        </w:rPr>
        <w:t>e.g. on substantive matters such as granting and assisting with interim measures, and on procedural matters such as compelling the attendance of third persons to attend as witnesses and produce documents.</w:t>
      </w:r>
      <w:r w:rsidRPr="009154D1">
        <w:rPr>
          <w:rFonts w:ascii="Times New Roman" w:hAnsi="Times New Roman" w:cs="Times New Roman"/>
          <w:sz w:val="20"/>
          <w:szCs w:val="20"/>
          <w:lang w:val="en-US"/>
        </w:rPr>
        <w:t xml:space="preserve"> </w:t>
      </w:r>
    </w:p>
    <w:p w14:paraId="60EEB3E1"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Ensures as far as is possible </w:t>
      </w:r>
      <w:r w:rsidRPr="009154D1">
        <w:rPr>
          <w:rFonts w:ascii="Times New Roman" w:hAnsi="Times New Roman" w:cs="Times New Roman"/>
          <w:sz w:val="20"/>
          <w:szCs w:val="20"/>
          <w:u w:val="single"/>
          <w:lang w:val="en-US"/>
        </w:rPr>
        <w:t>the enforceability</w:t>
      </w:r>
      <w:r w:rsidRPr="009154D1">
        <w:rPr>
          <w:rFonts w:ascii="Times New Roman" w:hAnsi="Times New Roman" w:cs="Times New Roman"/>
          <w:sz w:val="20"/>
          <w:szCs w:val="20"/>
          <w:lang w:val="en-US"/>
        </w:rPr>
        <w:t xml:space="preserve"> of the award outside the country of origin.</w:t>
      </w:r>
    </w:p>
    <w:p w14:paraId="4077BB32" w14:textId="77777777" w:rsidR="00BB6066" w:rsidRPr="009154D1" w:rsidRDefault="00BB6066" w:rsidP="0044602D">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p>
    <w:p w14:paraId="4C553BB0" w14:textId="77777777" w:rsidR="00BB6066" w:rsidRPr="009154D1" w:rsidRDefault="00BB6066" w:rsidP="00E131C0">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Once the seat has been chosen, additional care should be taken to express this choice precisely where the place or seat is in a country which does not have a unitary system of law such as a federation.</w:t>
      </w:r>
    </w:p>
    <w:p w14:paraId="7CDFB68F"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A COMBINED OR STAGED DISPUTE RESOLUTION PROCESS ENDING IN ARBITRATION</w:t>
      </w:r>
    </w:p>
    <w:p w14:paraId="2D6B942C" w14:textId="77777777" w:rsidR="00BB6066" w:rsidRPr="009154D1" w:rsidRDefault="00BB6066" w:rsidP="00E131C0">
      <w:pPr>
        <w:pStyle w:val="ListParagraph"/>
        <w:widowControl w:val="0"/>
        <w:numPr>
          <w:ilvl w:val="0"/>
          <w:numId w:val="2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Most modern dispute clauses provide for a </w:t>
      </w:r>
      <w:r w:rsidRPr="009154D1">
        <w:rPr>
          <w:rFonts w:ascii="Times New Roman" w:hAnsi="Times New Roman" w:cs="Times New Roman"/>
          <w:i/>
          <w:color w:val="0000FF"/>
          <w:sz w:val="20"/>
          <w:szCs w:val="20"/>
          <w:u w:val="single"/>
          <w:lang w:val="en-US"/>
        </w:rPr>
        <w:t>staged ( ???)</w:t>
      </w:r>
      <w:r w:rsidRPr="009154D1">
        <w:rPr>
          <w:rFonts w:ascii="Times New Roman" w:hAnsi="Times New Roman" w:cs="Times New Roman"/>
          <w:sz w:val="20"/>
          <w:szCs w:val="20"/>
          <w:u w:val="single"/>
          <w:lang w:val="en-US"/>
        </w:rPr>
        <w:t xml:space="preserve"> dispute resolution</w:t>
      </w:r>
      <w:r w:rsidRPr="009154D1">
        <w:rPr>
          <w:rFonts w:ascii="Times New Roman" w:hAnsi="Times New Roman" w:cs="Times New Roman"/>
          <w:sz w:val="20"/>
          <w:szCs w:val="20"/>
          <w:lang w:val="en-US"/>
        </w:rPr>
        <w:t xml:space="preserve"> process involving possibly consultation, mediation or expert determination and </w:t>
      </w:r>
      <w:r w:rsidRPr="009154D1">
        <w:rPr>
          <w:rFonts w:ascii="Times New Roman" w:hAnsi="Times New Roman" w:cs="Times New Roman"/>
          <w:sz w:val="20"/>
          <w:szCs w:val="20"/>
          <w:u w:val="single"/>
          <w:lang w:val="en-US"/>
        </w:rPr>
        <w:t>ultimately, arbitration</w:t>
      </w:r>
      <w:r w:rsidRPr="009154D1">
        <w:rPr>
          <w:rFonts w:ascii="Times New Roman" w:hAnsi="Times New Roman" w:cs="Times New Roman"/>
          <w:sz w:val="20"/>
          <w:szCs w:val="20"/>
          <w:lang w:val="en-US"/>
        </w:rPr>
        <w:t xml:space="preserve">. </w:t>
      </w:r>
    </w:p>
    <w:p w14:paraId="13201828" w14:textId="77777777" w:rsidR="00BB6066" w:rsidRPr="009154D1" w:rsidRDefault="00BB6066" w:rsidP="00E131C0">
      <w:pPr>
        <w:pStyle w:val="ListParagraph"/>
        <w:widowControl w:val="0"/>
        <w:numPr>
          <w:ilvl w:val="0"/>
          <w:numId w:val="2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When drafting an arbitration clause a question arises as to whether these more informal and less compulsive processes should be addressed and included</w:t>
      </w:r>
    </w:p>
    <w:p w14:paraId="514B648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parties are free at any time to talk and try to mediate their dispute. </w:t>
      </w:r>
    </w:p>
    <w:p w14:paraId="545CC9D7"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HOWEVER, when the parties have reached the stage of a formal dispute, either party may be reticent to suggest mediation (can be seen as a sign of weakness). </w:t>
      </w:r>
    </w:p>
    <w:p w14:paraId="06B8106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It is generally advisable to include specific and enforceable provisions to mediate </w:t>
      </w:r>
      <w:r w:rsidRPr="009154D1">
        <w:rPr>
          <w:rFonts w:ascii="Times New Roman" w:hAnsi="Times New Roman" w:cs="Times New Roman"/>
          <w:sz w:val="20"/>
          <w:szCs w:val="20"/>
          <w:u w:val="single"/>
          <w:lang w:val="en-US"/>
        </w:rPr>
        <w:t xml:space="preserve">with strict time limits. </w:t>
      </w:r>
    </w:p>
    <w:p w14:paraId="5E5AFED6"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agreement to mediate as </w:t>
      </w:r>
      <w:r w:rsidRPr="009154D1">
        <w:rPr>
          <w:rFonts w:ascii="Times New Roman" w:hAnsi="Times New Roman" w:cs="Times New Roman"/>
          <w:sz w:val="20"/>
          <w:szCs w:val="20"/>
          <w:u w:val="single"/>
          <w:lang w:val="en-US"/>
        </w:rPr>
        <w:t>a pre-condition to arbitration</w:t>
      </w:r>
      <w:r w:rsidRPr="009154D1">
        <w:rPr>
          <w:rFonts w:ascii="Times New Roman" w:hAnsi="Times New Roman" w:cs="Times New Roman"/>
          <w:sz w:val="20"/>
          <w:szCs w:val="20"/>
          <w:lang w:val="en-US"/>
        </w:rPr>
        <w:t xml:space="preserve"> may be indirectly enforced by the stay or adjournment of the arbitration proceedings. </w:t>
      </w:r>
    </w:p>
    <w:p w14:paraId="63EF3E64" w14:textId="77777777" w:rsidR="00BB6066" w:rsidRPr="009154D1" w:rsidRDefault="00BB6066" w:rsidP="00E131C0">
      <w:pPr>
        <w:pStyle w:val="ListParagraph"/>
        <w:widowControl w:val="0"/>
        <w:numPr>
          <w:ilvl w:val="0"/>
          <w:numId w:val="21"/>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color w:val="FF0000"/>
          <w:sz w:val="20"/>
          <w:szCs w:val="20"/>
          <w:lang w:val="en-US"/>
        </w:rPr>
        <w:t xml:space="preserve">Where there is a staged resolution process there is an increased risk that there may be a need for urgent </w:t>
      </w:r>
      <w:r w:rsidRPr="009154D1">
        <w:rPr>
          <w:rFonts w:ascii="Times New Roman" w:hAnsi="Times New Roman" w:cs="Times New Roman"/>
          <w:i/>
          <w:color w:val="FF0000"/>
          <w:sz w:val="20"/>
          <w:szCs w:val="20"/>
          <w:lang w:val="en-US"/>
        </w:rPr>
        <w:t>interim relief</w:t>
      </w:r>
      <w:r w:rsidRPr="009154D1">
        <w:rPr>
          <w:rFonts w:ascii="Times New Roman" w:hAnsi="Times New Roman" w:cs="Times New Roman"/>
          <w:color w:val="FF0000"/>
          <w:sz w:val="20"/>
          <w:szCs w:val="20"/>
          <w:lang w:val="en-US"/>
        </w:rPr>
        <w:t xml:space="preserve">  </w:t>
      </w:r>
      <w:r w:rsidRPr="009154D1">
        <w:rPr>
          <w:rFonts w:ascii="Times New Roman" w:hAnsi="Times New Roman" w:cs="Times New Roman"/>
          <w:i/>
          <w:color w:val="FF0000"/>
          <w:sz w:val="20"/>
          <w:szCs w:val="20"/>
          <w:lang w:val="en-US"/>
        </w:rPr>
        <w:t>( ???)</w:t>
      </w:r>
      <w:r w:rsidRPr="009154D1">
        <w:rPr>
          <w:rFonts w:ascii="Times New Roman" w:hAnsi="Times New Roman" w:cs="Times New Roman"/>
          <w:color w:val="FF0000"/>
          <w:sz w:val="20"/>
          <w:szCs w:val="20"/>
          <w:lang w:val="en-US"/>
        </w:rPr>
        <w:t xml:space="preserve"> pending the ultimate resolution of the</w:t>
      </w:r>
      <w:r w:rsidRPr="009154D1">
        <w:rPr>
          <w:rFonts w:ascii="Times New Roman" w:hAnsi="Times New Roman" w:cs="Times New Roman"/>
          <w:sz w:val="20"/>
          <w:szCs w:val="20"/>
          <w:lang w:val="en-US"/>
        </w:rPr>
        <w:t xml:space="preserve"> </w:t>
      </w:r>
      <w:r w:rsidRPr="009154D1">
        <w:rPr>
          <w:rFonts w:ascii="Times New Roman" w:hAnsi="Times New Roman" w:cs="Times New Roman"/>
          <w:color w:val="FF0000"/>
          <w:sz w:val="20"/>
          <w:szCs w:val="20"/>
          <w:lang w:val="en-US"/>
        </w:rPr>
        <w:t xml:space="preserve">dispute by arbitration ????? </w:t>
      </w:r>
    </w:p>
    <w:p w14:paraId="6C397CA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(To meet any such concerns the parties may wish to consider including a provision expressly stating that pending any such process, any party shall be at liberty to apply to the court for injunctive, provisional, conservatory, or other interim or emergency relief.)</w:t>
      </w:r>
    </w:p>
    <w:p w14:paraId="7471372A"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 xml:space="preserve">To avoid any response that such an application amount to a waiver of a party’s right to enforce an arbitration clause it would be advisable to state that any such application shall not amount to a waiver of a party’s rights under the arbitration clause. </w:t>
      </w:r>
    </w:p>
    <w:p w14:paraId="365E2E2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Care should also be taken not to avoid such a provision does not conflict with or alter the meaning of other provisions in the arbitration clause as occurred</w:t>
      </w:r>
      <w:r w:rsidRPr="009154D1">
        <w:rPr>
          <w:rFonts w:ascii="Times New Roman" w:hAnsi="Times New Roman" w:cs="Times New Roman"/>
          <w:sz w:val="20"/>
          <w:szCs w:val="20"/>
          <w:lang w:val="en-US"/>
        </w:rPr>
        <w:t xml:space="preserve"> in </w:t>
      </w:r>
      <w:r w:rsidRPr="009154D1">
        <w:rPr>
          <w:rFonts w:ascii="Times New Roman" w:hAnsi="Times New Roman" w:cs="Times New Roman"/>
          <w:i/>
          <w:iCs/>
          <w:color w:val="0000FF"/>
          <w:sz w:val="20"/>
          <w:szCs w:val="20"/>
          <w:lang w:val="en-US"/>
        </w:rPr>
        <w:t xml:space="preserve">Seeley International Pty Ltd v Electra Air Conditioning. </w:t>
      </w:r>
      <w:r w:rsidRPr="009154D1">
        <w:rPr>
          <w:rFonts w:ascii="Times New Roman" w:hAnsi="Times New Roman" w:cs="Times New Roman"/>
          <w:color w:val="0000FF"/>
          <w:sz w:val="20"/>
          <w:szCs w:val="20"/>
          <w:lang w:val="en-US"/>
        </w:rPr>
        <w:t>In that case the provision which apparently was intended to preserve the right to seek interim relief from the courts, was held to amount to a complete carve out of the dispute from the scope of the arbitration clause with the result that the court held that the parties had not agreed to submit the particular dispute to arbitration.</w:t>
      </w:r>
      <w:r w:rsidRPr="009154D1">
        <w:rPr>
          <w:rFonts w:ascii="Times New Roman" w:hAnsi="Times New Roman" w:cs="Times New Roman"/>
          <w:sz w:val="20"/>
          <w:szCs w:val="20"/>
          <w:lang w:val="en-US"/>
        </w:rPr>
        <w:t xml:space="preserve"> </w:t>
      </w:r>
    </w:p>
    <w:p w14:paraId="561E9884"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sz w:val="20"/>
          <w:szCs w:val="20"/>
          <w:lang w:val="en-US"/>
        </w:rPr>
      </w:pPr>
      <w:r w:rsidRPr="009154D1">
        <w:rPr>
          <w:rFonts w:ascii="Times New Roman" w:hAnsi="Times New Roman" w:cs="Times New Roman"/>
          <w:b/>
          <w:bCs/>
          <w:sz w:val="20"/>
          <w:szCs w:val="20"/>
          <w:lang w:val="en-US"/>
        </w:rPr>
        <w:t>CONSOLIDATION OF ARBITRATIONS</w:t>
      </w:r>
    </w:p>
    <w:p w14:paraId="6ECDD8D1" w14:textId="77777777" w:rsidR="00BB6066" w:rsidRPr="009154D1" w:rsidRDefault="00BB6066" w:rsidP="00E131C0">
      <w:pPr>
        <w:pStyle w:val="ListParagraph"/>
        <w:widowControl w:val="0"/>
        <w:numPr>
          <w:ilvl w:val="0"/>
          <w:numId w:val="21"/>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Those drafting the clause should consider whether if the parties were to find themselves in a future arbitration, they may benefit from </w:t>
      </w:r>
      <w:r w:rsidRPr="009154D1">
        <w:rPr>
          <w:rFonts w:ascii="Times New Roman" w:hAnsi="Times New Roman" w:cs="Times New Roman"/>
          <w:sz w:val="20"/>
          <w:szCs w:val="20"/>
          <w:u w:val="single"/>
          <w:lang w:val="en-US"/>
        </w:rPr>
        <w:t>consolidation with other arbitration proceedings</w:t>
      </w:r>
      <w:r w:rsidRPr="009154D1">
        <w:rPr>
          <w:rFonts w:ascii="Times New Roman" w:hAnsi="Times New Roman" w:cs="Times New Roman"/>
          <w:sz w:val="20"/>
          <w:szCs w:val="20"/>
          <w:lang w:val="en-US"/>
        </w:rPr>
        <w:t xml:space="preserve"> or even </w:t>
      </w:r>
      <w:r w:rsidRPr="009154D1">
        <w:rPr>
          <w:rFonts w:ascii="Times New Roman" w:hAnsi="Times New Roman" w:cs="Times New Roman"/>
          <w:sz w:val="20"/>
          <w:szCs w:val="20"/>
          <w:u w:val="single"/>
          <w:lang w:val="en-US"/>
        </w:rPr>
        <w:t>holding concurrent</w:t>
      </w:r>
      <w:r w:rsidRPr="009154D1">
        <w:rPr>
          <w:rFonts w:ascii="Times New Roman" w:hAnsi="Times New Roman" w:cs="Times New Roman"/>
          <w:sz w:val="20"/>
          <w:szCs w:val="20"/>
          <w:lang w:val="en-US"/>
        </w:rPr>
        <w:t xml:space="preserve"> hearings with other arbitrations. </w:t>
      </w:r>
    </w:p>
    <w:p w14:paraId="6A03B41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008000"/>
          <w:sz w:val="20"/>
          <w:szCs w:val="20"/>
          <w:lang w:val="en-US"/>
        </w:rPr>
      </w:pPr>
      <w:r w:rsidRPr="009154D1">
        <w:rPr>
          <w:rFonts w:ascii="Times New Roman" w:hAnsi="Times New Roman" w:cs="Times New Roman"/>
          <w:color w:val="008000"/>
          <w:sz w:val="20"/>
          <w:szCs w:val="20"/>
          <w:lang w:val="en-US"/>
        </w:rPr>
        <w:t xml:space="preserve">For example, in a construction project a main contractor may make a number of sub-contracts each of which contains an arbitration clause. A dispute arises in which a claim is made against a sub-contractor who seeks to blame another. In these circumstances, consolidation or concurrent hearings may be desirable in avoiding conflicting awards and the time and costs of duplicated hearings. </w:t>
      </w:r>
    </w:p>
    <w:p w14:paraId="2B210BC2"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008000"/>
          <w:sz w:val="20"/>
          <w:szCs w:val="20"/>
          <w:lang w:val="en-US"/>
        </w:rPr>
      </w:pPr>
      <w:r w:rsidRPr="009154D1">
        <w:rPr>
          <w:rFonts w:ascii="Times New Roman" w:hAnsi="Times New Roman" w:cs="Times New Roman"/>
          <w:sz w:val="20"/>
          <w:szCs w:val="20"/>
          <w:lang w:val="en-US"/>
        </w:rPr>
        <w:t xml:space="preserve">The problem is easily solved if all parties agree but this may not be achievable at a time when the parties are locked in dispute. </w:t>
      </w:r>
    </w:p>
    <w:p w14:paraId="2DCCE1CD" w14:textId="47BA3E9B"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this is likely to arise, a clause (or clauses) permitting the arbitral tribunal (or tribunals) to consolidate or order concurrent hearings in appropriate cases, should be considered and if appropriate, incorporated into the contract (or contracts). (</w:t>
      </w:r>
      <w:r w:rsidRPr="009154D1">
        <w:rPr>
          <w:rFonts w:ascii="Times New Roman" w:hAnsi="Times New Roman" w:cs="Times New Roman"/>
          <w:color w:val="0000FF"/>
          <w:sz w:val="20"/>
          <w:szCs w:val="20"/>
          <w:lang w:val="en-US"/>
        </w:rPr>
        <w:t>Ex: London Maritime A</w:t>
      </w:r>
      <w:r w:rsidR="00DE04B2">
        <w:rPr>
          <w:rFonts w:ascii="Times New Roman" w:hAnsi="Times New Roman" w:cs="Times New Roman"/>
          <w:color w:val="0000FF"/>
          <w:sz w:val="20"/>
          <w:szCs w:val="20"/>
          <w:lang w:val="en-US"/>
        </w:rPr>
        <w:t>rbitrators Association Rules, R</w:t>
      </w:r>
      <w:r w:rsidRPr="009154D1">
        <w:rPr>
          <w:rFonts w:ascii="Times New Roman" w:hAnsi="Times New Roman" w:cs="Times New Roman"/>
          <w:color w:val="0000FF"/>
          <w:sz w:val="20"/>
          <w:szCs w:val="20"/>
          <w:lang w:val="en-US"/>
        </w:rPr>
        <w:t>14</w:t>
      </w:r>
      <w:r w:rsidRPr="009154D1">
        <w:rPr>
          <w:rFonts w:ascii="Times New Roman" w:hAnsi="Times New Roman" w:cs="Times New Roman"/>
          <w:sz w:val="20"/>
          <w:szCs w:val="20"/>
          <w:lang w:val="en-US"/>
        </w:rPr>
        <w:t xml:space="preserve">), </w:t>
      </w:r>
    </w:p>
    <w:p w14:paraId="27FF4486"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CONCLUSION</w:t>
      </w:r>
    </w:p>
    <w:p w14:paraId="06F4945C" w14:textId="77777777" w:rsidR="00BB6066" w:rsidRPr="009154D1" w:rsidRDefault="00BB6066" w:rsidP="00E131C0">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Sometimes in an effort to deal with every possible consequence, a </w:t>
      </w:r>
      <w:r w:rsidRPr="009154D1">
        <w:rPr>
          <w:rFonts w:ascii="Times New Roman" w:hAnsi="Times New Roman" w:cs="Times New Roman"/>
          <w:i/>
          <w:color w:val="0000FF"/>
          <w:sz w:val="20"/>
          <w:szCs w:val="20"/>
          <w:lang w:val="en-US"/>
        </w:rPr>
        <w:t>bespoke (fait sur mesure)</w:t>
      </w:r>
      <w:r w:rsidRPr="009154D1">
        <w:rPr>
          <w:rFonts w:ascii="Times New Roman" w:hAnsi="Times New Roman" w:cs="Times New Roman"/>
          <w:sz w:val="20"/>
          <w:szCs w:val="20"/>
          <w:lang w:val="en-US"/>
        </w:rPr>
        <w:t xml:space="preserve"> arbitration clause may become too sophisticated and itself be a source of disputes.</w:t>
      </w:r>
    </w:p>
    <w:p w14:paraId="6FEC526E" w14:textId="77777777" w:rsidR="00BB6066" w:rsidRPr="009154D1" w:rsidRDefault="00BB6066" w:rsidP="00E131C0">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“Simple, </w:t>
      </w:r>
      <w:r w:rsidRPr="009154D1">
        <w:rPr>
          <w:rFonts w:ascii="Times New Roman" w:hAnsi="Times New Roman" w:cs="Times New Roman"/>
          <w:i/>
          <w:iCs/>
          <w:sz w:val="20"/>
          <w:szCs w:val="20"/>
          <w:lang w:val="en-US"/>
        </w:rPr>
        <w:t>clearly drafted arbitration clauses will avoid uncertainty and disputes as to their meaning and effect”.</w:t>
      </w:r>
    </w:p>
    <w:p w14:paraId="3B362FD5" w14:textId="0CD3AB1F" w:rsidR="002707A4" w:rsidRPr="002707A4" w:rsidRDefault="00BB6066" w:rsidP="002707A4">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modern institutional template clause may </w:t>
      </w:r>
      <w:r w:rsidRPr="009154D1">
        <w:rPr>
          <w:rFonts w:ascii="Times New Roman" w:hAnsi="Times New Roman" w:cs="Times New Roman"/>
          <w:b/>
          <w:sz w:val="20"/>
          <w:szCs w:val="20"/>
          <w:u w:val="single"/>
          <w:lang w:val="en-US"/>
        </w:rPr>
        <w:t>be a good starting point.</w:t>
      </w:r>
    </w:p>
    <w:p w14:paraId="42E2AC10" w14:textId="56B426AA" w:rsidR="002707A4" w:rsidRPr="009154D1" w:rsidRDefault="002707A4" w:rsidP="005805CF">
      <w:pPr>
        <w:pStyle w:val="IntenseQuote"/>
        <w:tabs>
          <w:tab w:val="left" w:pos="9632"/>
        </w:tabs>
        <w:ind w:left="0" w:right="-7"/>
        <w:jc w:val="both"/>
        <w:rPr>
          <w:rFonts w:ascii="Times New Roman" w:hAnsi="Times New Roman" w:cs="Times New Roman"/>
          <w:i w:val="0"/>
          <w:lang w:val="en-US"/>
        </w:rPr>
      </w:pPr>
      <w:r>
        <w:rPr>
          <w:rFonts w:ascii="Times New Roman" w:hAnsi="Times New Roman" w:cs="Times New Roman"/>
          <w:i w:val="0"/>
          <w:lang w:val="en-US"/>
        </w:rPr>
        <w:t xml:space="preserve">Cours 5 </w:t>
      </w:r>
      <w:r w:rsidRPr="009154D1">
        <w:rPr>
          <w:rFonts w:ascii="Times New Roman" w:hAnsi="Times New Roman" w:cs="Times New Roman"/>
          <w:i w:val="0"/>
          <w:lang w:val="en-US"/>
        </w:rPr>
        <w:t xml:space="preserve">– </w:t>
      </w:r>
      <w:r w:rsidR="00070C59">
        <w:rPr>
          <w:rFonts w:ascii="Times New Roman" w:hAnsi="Times New Roman" w:cs="Times New Roman"/>
          <w:i w:val="0"/>
          <w:lang w:val="en-US"/>
        </w:rPr>
        <w:t xml:space="preserve"> Arbitral jurisdiction - </w:t>
      </w:r>
      <w:r w:rsidRPr="009154D1">
        <w:rPr>
          <w:rFonts w:ascii="Times New Roman" w:hAnsi="Times New Roman" w:cs="Times New Roman"/>
          <w:i w:val="0"/>
          <w:lang w:val="en-US"/>
        </w:rPr>
        <w:t>Préparation</w:t>
      </w:r>
    </w:p>
    <w:p w14:paraId="0CEFCB9D" w14:textId="14B30930" w:rsidR="002707A4" w:rsidRPr="00943789" w:rsidRDefault="002707A4" w:rsidP="005805CF">
      <w:pPr>
        <w:widowControl w:val="0"/>
        <w:autoSpaceDE w:val="0"/>
        <w:autoSpaceDN w:val="0"/>
        <w:adjustRightInd w:val="0"/>
        <w:ind w:left="-426"/>
        <w:jc w:val="both"/>
        <w:rPr>
          <w:rFonts w:ascii="Times New Roman" w:hAnsi="Times New Roman" w:cs="Arial"/>
          <w:b/>
          <w:color w:val="1A1A1A"/>
          <w:sz w:val="20"/>
          <w:szCs w:val="20"/>
          <w:u w:val="single"/>
          <w:lang w:val="en-GB"/>
        </w:rPr>
      </w:pPr>
      <w:r>
        <w:rPr>
          <w:rFonts w:ascii="Times New Roman" w:hAnsi="Times New Roman" w:cs="Arial"/>
          <w:b/>
          <w:color w:val="1A1A1A"/>
          <w:sz w:val="20"/>
          <w:szCs w:val="20"/>
          <w:u w:val="single"/>
          <w:lang w:val="en-GB"/>
        </w:rPr>
        <w:t>The chapter 5</w:t>
      </w:r>
      <w:r w:rsidRPr="00943789">
        <w:rPr>
          <w:rFonts w:ascii="Times New Roman" w:hAnsi="Times New Roman" w:cs="Arial"/>
          <w:b/>
          <w:color w:val="1A1A1A"/>
          <w:sz w:val="20"/>
          <w:szCs w:val="20"/>
          <w:u w:val="single"/>
          <w:lang w:val="en-GB"/>
        </w:rPr>
        <w:t xml:space="preserve"> of the book Greenberg, Kee and Weeramantry</w:t>
      </w:r>
    </w:p>
    <w:p w14:paraId="66630BCB" w14:textId="77777777" w:rsidR="002707A4" w:rsidRPr="00943789" w:rsidRDefault="002707A4" w:rsidP="005805CF">
      <w:pPr>
        <w:widowControl w:val="0"/>
        <w:autoSpaceDE w:val="0"/>
        <w:autoSpaceDN w:val="0"/>
        <w:adjustRightInd w:val="0"/>
        <w:jc w:val="both"/>
        <w:rPr>
          <w:rFonts w:ascii="Times New Roman" w:hAnsi="Times New Roman" w:cs="Arial"/>
          <w:color w:val="1A1A1A"/>
          <w:sz w:val="20"/>
          <w:szCs w:val="20"/>
          <w:lang w:val="en-GB"/>
        </w:rPr>
      </w:pPr>
    </w:p>
    <w:p w14:paraId="00C848B6" w14:textId="4CC0FA83" w:rsidR="002707A4" w:rsidRPr="000547E0" w:rsidRDefault="002707A4" w:rsidP="005805CF">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Introduction</w:t>
      </w:r>
    </w:p>
    <w:p w14:paraId="4D0F1F4C" w14:textId="77777777" w:rsidR="000547E0" w:rsidRDefault="000547E0" w:rsidP="005805C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D7A49BC" w14:textId="4237BA0F" w:rsidR="00816009" w:rsidRPr="00816009" w:rsidRDefault="00816009"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Chapter </w:t>
      </w:r>
      <w:r w:rsidR="00752564" w:rsidRPr="00816009">
        <w:rPr>
          <w:rFonts w:ascii="Times New Roman" w:hAnsi="Times New Roman" w:cs="Times New Roman"/>
          <w:sz w:val="20"/>
          <w:szCs w:val="20"/>
          <w:lang w:val="en-US"/>
        </w:rPr>
        <w:t xml:space="preserve">addresses </w:t>
      </w:r>
      <w:r w:rsidR="00752564" w:rsidRPr="00816009">
        <w:rPr>
          <w:rFonts w:ascii="Times New Roman" w:hAnsi="Times New Roman" w:cs="Times New Roman"/>
          <w:b/>
          <w:sz w:val="20"/>
          <w:szCs w:val="20"/>
          <w:lang w:val="en-US"/>
        </w:rPr>
        <w:t>procedural issues</w:t>
      </w:r>
      <w:r w:rsidR="00752564" w:rsidRPr="00816009">
        <w:rPr>
          <w:rFonts w:ascii="Times New Roman" w:hAnsi="Times New Roman" w:cs="Times New Roman"/>
          <w:sz w:val="20"/>
          <w:szCs w:val="20"/>
          <w:lang w:val="en-US"/>
        </w:rPr>
        <w:t xml:space="preserve"> that can arise when a party wishes to contest an arbitral tribunal’s jurisdiction. </w:t>
      </w:r>
    </w:p>
    <w:p w14:paraId="75CCDDF4" w14:textId="77777777" w:rsidR="00816009" w:rsidRDefault="00752564"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also considers the link between </w:t>
      </w:r>
      <w:r w:rsidR="00816009">
        <w:rPr>
          <w:rFonts w:ascii="Times New Roman" w:hAnsi="Times New Roman" w:cs="Times New Roman"/>
          <w:sz w:val="20"/>
          <w:szCs w:val="20"/>
          <w:lang w:val="en-US"/>
        </w:rPr>
        <w:t>:</w:t>
      </w:r>
    </w:p>
    <w:p w14:paraId="7732298E" w14:textId="77777777" w:rsidR="00816009" w:rsidRDefault="00752564" w:rsidP="0081600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an arbitral tribunal’s authority to rule on its own jurisdiction and </w:t>
      </w:r>
    </w:p>
    <w:p w14:paraId="408C83F8" w14:textId="5A7128D1" w:rsidR="000547E0" w:rsidRPr="000547E0" w:rsidRDefault="00752564" w:rsidP="0081600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the control of th</w:t>
      </w:r>
      <w:r w:rsidR="000547E0" w:rsidRPr="000547E0">
        <w:rPr>
          <w:rFonts w:ascii="Times New Roman" w:hAnsi="Times New Roman" w:cs="Times New Roman"/>
          <w:sz w:val="20"/>
          <w:szCs w:val="20"/>
          <w:lang w:val="en-US"/>
        </w:rPr>
        <w:t>at authority by domestic courts</w:t>
      </w:r>
    </w:p>
    <w:p w14:paraId="6EE9AD02" w14:textId="77777777" w:rsidR="00816009"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color w:val="FF0000"/>
          <w:sz w:val="20"/>
          <w:szCs w:val="20"/>
          <w:lang w:val="en-US"/>
        </w:rPr>
        <w:t>An arbitral tribunal’s jurisdiction is far from automatic</w:t>
      </w:r>
      <w:r w:rsidRPr="000547E0">
        <w:rPr>
          <w:rFonts w:ascii="Times New Roman" w:hAnsi="Times New Roman" w:cs="Times New Roman"/>
          <w:sz w:val="20"/>
          <w:szCs w:val="20"/>
          <w:lang w:val="en-US"/>
        </w:rPr>
        <w:t xml:space="preserve">. </w:t>
      </w:r>
    </w:p>
    <w:p w14:paraId="46524995"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It derives from the disputing parties’ free will, i.e. their </w:t>
      </w:r>
      <w:r w:rsidRPr="00816009">
        <w:rPr>
          <w:rFonts w:ascii="Times New Roman" w:hAnsi="Times New Roman" w:cs="Times New Roman"/>
          <w:color w:val="FF0000"/>
          <w:sz w:val="20"/>
          <w:szCs w:val="20"/>
          <w:lang w:val="en-US"/>
        </w:rPr>
        <w:t>agreement to arbitrate</w:t>
      </w:r>
      <w:r w:rsidRPr="000547E0">
        <w:rPr>
          <w:rFonts w:ascii="Times New Roman" w:hAnsi="Times New Roman" w:cs="Times New Roman"/>
          <w:sz w:val="20"/>
          <w:szCs w:val="20"/>
          <w:lang w:val="en-US"/>
        </w:rPr>
        <w:t xml:space="preserve">. </w:t>
      </w:r>
    </w:p>
    <w:p w14:paraId="5E941ADD" w14:textId="5DDDC626" w:rsidR="000547E0"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The </w:t>
      </w:r>
      <w:r w:rsidRPr="00816009">
        <w:rPr>
          <w:rFonts w:ascii="Times New Roman" w:hAnsi="Times New Roman" w:cs="Times New Roman"/>
          <w:color w:val="FF0000"/>
          <w:sz w:val="20"/>
          <w:szCs w:val="20"/>
          <w:lang w:val="en-US"/>
        </w:rPr>
        <w:t>consensual nature</w:t>
      </w:r>
      <w:r w:rsidRPr="000547E0">
        <w:rPr>
          <w:rFonts w:ascii="Times New Roman" w:hAnsi="Times New Roman" w:cs="Times New Roman"/>
          <w:sz w:val="20"/>
          <w:szCs w:val="20"/>
          <w:lang w:val="en-US"/>
        </w:rPr>
        <w:t xml:space="preserve"> of arbitral jurisdiction must be contrasted with the jurisdiction of domestic courts, which is established by the </w:t>
      </w:r>
      <w:r w:rsidRPr="00816009">
        <w:rPr>
          <w:rFonts w:ascii="Times New Roman" w:hAnsi="Times New Roman" w:cs="Times New Roman"/>
          <w:color w:val="FF0000"/>
          <w:sz w:val="20"/>
          <w:szCs w:val="20"/>
          <w:lang w:val="en-US"/>
        </w:rPr>
        <w:t>domestic law of the forum and any applicable treaties dealing with international judicial competence</w:t>
      </w:r>
      <w:r w:rsidRPr="000547E0">
        <w:rPr>
          <w:rFonts w:ascii="Times New Roman" w:hAnsi="Times New Roman" w:cs="Times New Roman"/>
          <w:sz w:val="20"/>
          <w:szCs w:val="20"/>
          <w:lang w:val="en-US"/>
        </w:rPr>
        <w:t>.</w:t>
      </w:r>
    </w:p>
    <w:p w14:paraId="479FEA6A" w14:textId="77777777" w:rsidR="00816009"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The consensual basis means that a respondent party can attempt to contest or deny arbitral jurisdiction. </w:t>
      </w:r>
    </w:p>
    <w:p w14:paraId="1C559BE7"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The objecting party might never have agreed to arbitrate or, </w:t>
      </w:r>
    </w:p>
    <w:p w14:paraId="18AD57BA"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even if it previously agreed, may now prefer to litigate the dispute in a domestic court. </w:t>
      </w:r>
    </w:p>
    <w:p w14:paraId="3E7FD2F1" w14:textId="77777777" w:rsidR="00816009" w:rsidRDefault="000547E0" w:rsidP="0081600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In </w:t>
      </w:r>
      <w:r w:rsidR="00816009">
        <w:rPr>
          <w:rFonts w:ascii="Times New Roman" w:hAnsi="Times New Roman" w:cs="Times New Roman"/>
          <w:sz w:val="20"/>
          <w:szCs w:val="20"/>
          <w:lang w:val="en-US"/>
        </w:rPr>
        <w:t>this</w:t>
      </w:r>
      <w:r w:rsidRPr="000547E0">
        <w:rPr>
          <w:rFonts w:ascii="Times New Roman" w:hAnsi="Times New Roman" w:cs="Times New Roman"/>
          <w:sz w:val="20"/>
          <w:szCs w:val="20"/>
          <w:lang w:val="en-US"/>
        </w:rPr>
        <w:t xml:space="preserve"> case </w:t>
      </w:r>
      <w:r w:rsidRPr="00816009">
        <w:rPr>
          <w:rFonts w:ascii="Times New Roman" w:hAnsi="Times New Roman" w:cs="Times New Roman"/>
          <w:color w:val="FF0000"/>
          <w:sz w:val="20"/>
          <w:szCs w:val="20"/>
          <w:lang w:val="en-US"/>
        </w:rPr>
        <w:t>the objecting party may seek to escape its obligation to arbitrate by denying its previous agreement</w:t>
      </w:r>
      <w:r w:rsidRPr="000547E0">
        <w:rPr>
          <w:rFonts w:ascii="Times New Roman" w:hAnsi="Times New Roman" w:cs="Times New Roman"/>
          <w:sz w:val="20"/>
          <w:szCs w:val="20"/>
          <w:lang w:val="en-US"/>
        </w:rPr>
        <w:t xml:space="preserve">. </w:t>
      </w:r>
    </w:p>
    <w:p w14:paraId="2143EE3C" w14:textId="48CC3E18" w:rsidR="00752564" w:rsidRDefault="000547E0" w:rsidP="0081600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Alternatively, that party might raise jurisdictional objections in an attempt to delay and frustrate the resolution of the dispute.</w:t>
      </w:r>
    </w:p>
    <w:p w14:paraId="0E3EE839" w14:textId="77777777" w:rsidR="00DE04B2" w:rsidRDefault="00DE04B2" w:rsidP="00DE04B2">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1E5F874F" w14:textId="77777777" w:rsidR="00DE04B2" w:rsidRPr="00DE04B2" w:rsidRDefault="00DE04B2" w:rsidP="00DE04B2">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2E3890A7" w14:textId="7D06A782" w:rsidR="002707A4" w:rsidRDefault="002707A4" w:rsidP="005805CF">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Overview and summary of jurisdictional objections</w:t>
      </w:r>
    </w:p>
    <w:p w14:paraId="3578C536" w14:textId="77777777" w:rsidR="00816009" w:rsidRPr="000547E0" w:rsidRDefault="00816009" w:rsidP="00816009">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14:paraId="70E5E2FF" w14:textId="77777777" w:rsidR="00816009"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Jurisdictional objections generally raised at the </w:t>
      </w:r>
      <w:r w:rsidRPr="00816009">
        <w:rPr>
          <w:rFonts w:ascii="Times New Roman" w:hAnsi="Times New Roman" w:cs="Times New Roman"/>
          <w:color w:val="FF0000"/>
          <w:sz w:val="20"/>
          <w:szCs w:val="20"/>
          <w:lang w:val="en-US"/>
        </w:rPr>
        <w:t>outset of an arbitration</w:t>
      </w:r>
      <w:r w:rsidR="00816009">
        <w:rPr>
          <w:rFonts w:ascii="Times New Roman" w:hAnsi="Times New Roman" w:cs="Times New Roman"/>
          <w:sz w:val="20"/>
          <w:szCs w:val="20"/>
          <w:lang w:val="en-US"/>
        </w:rPr>
        <w:t>.</w:t>
      </w:r>
    </w:p>
    <w:p w14:paraId="120FCF40" w14:textId="77777777" w:rsidR="00816009"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If completion, a party may also deny arbitral jurisdiction </w:t>
      </w:r>
      <w:r w:rsidRPr="00816009">
        <w:rPr>
          <w:rFonts w:ascii="Times New Roman" w:hAnsi="Times New Roman" w:cs="Times New Roman"/>
          <w:color w:val="FF0000"/>
          <w:sz w:val="20"/>
          <w:szCs w:val="20"/>
          <w:lang w:val="en-US"/>
        </w:rPr>
        <w:t>at the end</w:t>
      </w:r>
      <w:r w:rsidRPr="00816009">
        <w:rPr>
          <w:rFonts w:ascii="Times New Roman" w:hAnsi="Times New Roman" w:cs="Times New Roman"/>
          <w:sz w:val="20"/>
          <w:szCs w:val="20"/>
          <w:lang w:val="en-US"/>
        </w:rPr>
        <w:t>, during a procedure</w:t>
      </w:r>
    </w:p>
    <w:p w14:paraId="74301BAF"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to challenge the award or </w:t>
      </w:r>
    </w:p>
    <w:p w14:paraId="2ABA6CE4"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to resist enforcement of the award. </w:t>
      </w:r>
    </w:p>
    <w:p w14:paraId="7CF0D6A7" w14:textId="77777777" w:rsidR="00816009" w:rsidRDefault="000547E0" w:rsidP="00816009">
      <w:pPr>
        <w:pStyle w:val="ListParagraph"/>
        <w:widowControl w:val="0"/>
        <w:numPr>
          <w:ilvl w:val="0"/>
          <w:numId w:val="11"/>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a party’s failure to raise jurisdictional objections promptly may give rise to a finding that the party is deemed to have waived those objections. </w:t>
      </w:r>
    </w:p>
    <w:p w14:paraId="5FC67306" w14:textId="77777777" w:rsidR="00816009" w:rsidRDefault="00816009" w:rsidP="00816009">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651AAE0E" w14:textId="4199A6DA" w:rsidR="000547E0" w:rsidRPr="00816009" w:rsidRDefault="000547E0" w:rsidP="00816009">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Overall, a party (typically the respondent) wanting to contest jurisdiction has </w:t>
      </w:r>
      <w:r w:rsidR="00816009">
        <w:rPr>
          <w:rFonts w:ascii="Times New Roman" w:hAnsi="Times New Roman" w:cs="Times New Roman"/>
          <w:sz w:val="20"/>
          <w:szCs w:val="20"/>
          <w:lang w:val="en-US"/>
        </w:rPr>
        <w:t>several options</w:t>
      </w:r>
    </w:p>
    <w:p w14:paraId="0EAFCA01" w14:textId="45865BE3" w:rsidR="00816009" w:rsidRDefault="000547E0" w:rsidP="005805CF">
      <w:pPr>
        <w:pStyle w:val="ListParagraph"/>
        <w:widowControl w:val="0"/>
        <w:numPr>
          <w:ilvl w:val="4"/>
          <w:numId w:val="55"/>
        </w:numPr>
        <w:tabs>
          <w:tab w:val="left" w:pos="220"/>
          <w:tab w:val="left" w:pos="720"/>
        </w:tabs>
        <w:autoSpaceDE w:val="0"/>
        <w:autoSpaceDN w:val="0"/>
        <w:adjustRightInd w:val="0"/>
        <w:spacing w:after="240"/>
        <w:ind w:left="1134" w:hanging="567"/>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First, the respondent </w:t>
      </w:r>
      <w:r w:rsidRPr="00577C25">
        <w:rPr>
          <w:rFonts w:ascii="Times New Roman" w:hAnsi="Times New Roman" w:cs="Times New Roman"/>
          <w:b/>
          <w:sz w:val="20"/>
          <w:szCs w:val="20"/>
          <w:lang w:val="en-US"/>
        </w:rPr>
        <w:t>may challenge jurisd</w:t>
      </w:r>
      <w:r w:rsidR="00816009" w:rsidRPr="00577C25">
        <w:rPr>
          <w:rFonts w:ascii="Times New Roman" w:hAnsi="Times New Roman" w:cs="Times New Roman"/>
          <w:b/>
          <w:sz w:val="20"/>
          <w:szCs w:val="20"/>
          <w:lang w:val="en-US"/>
        </w:rPr>
        <w:t>iction</w:t>
      </w:r>
      <w:r w:rsidR="00816009">
        <w:rPr>
          <w:rFonts w:ascii="Times New Roman" w:hAnsi="Times New Roman" w:cs="Times New Roman"/>
          <w:sz w:val="20"/>
          <w:szCs w:val="20"/>
          <w:lang w:val="en-US"/>
        </w:rPr>
        <w:t xml:space="preserve"> by making its objections</w:t>
      </w:r>
      <w:r w:rsidRPr="000547E0">
        <w:rPr>
          <w:rFonts w:ascii="Times New Roman" w:hAnsi="Times New Roman" w:cs="Times New Roman"/>
          <w:sz w:val="20"/>
          <w:szCs w:val="20"/>
          <w:lang w:val="en-US"/>
        </w:rPr>
        <w:t> </w:t>
      </w:r>
      <w:r w:rsidRPr="00577C25">
        <w:rPr>
          <w:rFonts w:ascii="Times New Roman" w:hAnsi="Times New Roman" w:cs="Times New Roman"/>
          <w:b/>
          <w:sz w:val="20"/>
          <w:szCs w:val="20"/>
          <w:lang w:val="en-US"/>
        </w:rPr>
        <w:t>direc</w:t>
      </w:r>
      <w:r w:rsidR="00816009" w:rsidRPr="00577C25">
        <w:rPr>
          <w:rFonts w:ascii="Times New Roman" w:hAnsi="Times New Roman" w:cs="Times New Roman"/>
          <w:b/>
          <w:sz w:val="20"/>
          <w:szCs w:val="20"/>
          <w:lang w:val="en-US"/>
        </w:rPr>
        <w:t>tly</w:t>
      </w:r>
      <w:r w:rsidR="00577C25">
        <w:rPr>
          <w:rFonts w:ascii="Times New Roman" w:hAnsi="Times New Roman" w:cs="Times New Roman"/>
          <w:sz w:val="20"/>
          <w:szCs w:val="20"/>
          <w:lang w:val="en-US"/>
        </w:rPr>
        <w:t xml:space="preserve"> to</w:t>
      </w:r>
      <w:r w:rsidR="00816009">
        <w:rPr>
          <w:rFonts w:ascii="Times New Roman" w:hAnsi="Times New Roman" w:cs="Times New Roman"/>
          <w:sz w:val="20"/>
          <w:szCs w:val="20"/>
          <w:lang w:val="en-US"/>
        </w:rPr>
        <w:t xml:space="preserve"> the arbitral tribunal </w:t>
      </w:r>
    </w:p>
    <w:p w14:paraId="68B1F398" w14:textId="3DBC1FDC" w:rsidR="00816009" w:rsidRDefault="00577C25" w:rsidP="00CB3A21">
      <w:pPr>
        <w:pStyle w:val="ListParagraph"/>
        <w:widowControl w:val="0"/>
        <w:numPr>
          <w:ilvl w:val="0"/>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(as AT is e</w:t>
      </w:r>
      <w:r w:rsidR="000547E0" w:rsidRPr="000547E0">
        <w:rPr>
          <w:rFonts w:ascii="Times New Roman" w:hAnsi="Times New Roman" w:cs="Times New Roman"/>
          <w:sz w:val="20"/>
          <w:szCs w:val="20"/>
          <w:lang w:val="en-US"/>
        </w:rPr>
        <w:t>mpowered to d</w:t>
      </w:r>
      <w:r>
        <w:rPr>
          <w:rFonts w:ascii="Times New Roman" w:hAnsi="Times New Roman" w:cs="Times New Roman"/>
          <w:sz w:val="20"/>
          <w:szCs w:val="20"/>
          <w:lang w:val="en-US"/>
        </w:rPr>
        <w:t>ecide on their own jurisdiction)</w:t>
      </w:r>
    </w:p>
    <w:p w14:paraId="68C97FBD" w14:textId="6902A17E" w:rsidR="000547E0" w:rsidRDefault="00816009" w:rsidP="00CB3A21">
      <w:pPr>
        <w:pStyle w:val="ListParagraph"/>
        <w:widowControl w:val="0"/>
        <w:numPr>
          <w:ilvl w:val="1"/>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0547E0" w:rsidRPr="000547E0">
        <w:rPr>
          <w:rFonts w:ascii="Times New Roman" w:hAnsi="Times New Roman" w:cs="Times New Roman"/>
          <w:sz w:val="20"/>
          <w:szCs w:val="20"/>
          <w:lang w:val="en-US"/>
        </w:rPr>
        <w:t>ompetence-competence’ rule.</w:t>
      </w:r>
    </w:p>
    <w:p w14:paraId="5C18175F" w14:textId="77777777" w:rsidR="00816009" w:rsidRDefault="00816009" w:rsidP="00CB3A21">
      <w:pPr>
        <w:pStyle w:val="ListParagraph"/>
        <w:widowControl w:val="0"/>
        <w:numPr>
          <w:ilvl w:val="2"/>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Feature of the competence-competence rule:</w:t>
      </w:r>
      <w:r w:rsidR="000547E0" w:rsidRPr="000547E0">
        <w:rPr>
          <w:rFonts w:ascii="Times New Roman" w:hAnsi="Times New Roman" w:cs="Times New Roman"/>
          <w:sz w:val="20"/>
          <w:szCs w:val="20"/>
          <w:lang w:val="en-US"/>
        </w:rPr>
        <w:t xml:space="preserve"> an arbitral tribunal’s decision that it posse</w:t>
      </w:r>
      <w:r>
        <w:rPr>
          <w:rFonts w:ascii="Times New Roman" w:hAnsi="Times New Roman" w:cs="Times New Roman"/>
          <w:sz w:val="20"/>
          <w:szCs w:val="20"/>
          <w:lang w:val="en-US"/>
        </w:rPr>
        <w:t xml:space="preserve">sses jurisdiction is not final: </w:t>
      </w:r>
      <w:r w:rsidR="000547E0" w:rsidRPr="000547E0">
        <w:rPr>
          <w:rFonts w:ascii="Times New Roman" w:hAnsi="Times New Roman" w:cs="Times New Roman"/>
          <w:sz w:val="20"/>
          <w:szCs w:val="20"/>
          <w:lang w:val="en-US"/>
        </w:rPr>
        <w:t xml:space="preserve">can be reviewed by a domestic court during proceedings to set aside the decision. </w:t>
      </w:r>
    </w:p>
    <w:p w14:paraId="75C53265" w14:textId="234571BA" w:rsidR="000547E0" w:rsidRPr="00816009" w:rsidRDefault="000547E0" w:rsidP="00CB3A21">
      <w:pPr>
        <w:pStyle w:val="ListParagraph"/>
        <w:widowControl w:val="0"/>
        <w:numPr>
          <w:ilvl w:val="3"/>
          <w:numId w:val="71"/>
        </w:numPr>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816009">
        <w:rPr>
          <w:rFonts w:ascii="Times New Roman" w:hAnsi="Times New Roman" w:cs="Times New Roman"/>
          <w:color w:val="FF0000"/>
          <w:sz w:val="20"/>
          <w:szCs w:val="20"/>
          <w:lang w:val="en-US"/>
        </w:rPr>
        <w:t>the only domestic court with jurisdiction to set aside an arbitral tribunal’s jurisdictional decision is a court at the seat of arbitration.</w:t>
      </w:r>
    </w:p>
    <w:p w14:paraId="3A28BAB9" w14:textId="77777777" w:rsidR="00816009" w:rsidRDefault="000547E0" w:rsidP="00CB3A21">
      <w:pPr>
        <w:pStyle w:val="ListParagraph"/>
        <w:widowControl w:val="0"/>
        <w:numPr>
          <w:ilvl w:val="0"/>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b/>
          <w:sz w:val="20"/>
          <w:szCs w:val="20"/>
          <w:lang w:val="en-US"/>
        </w:rPr>
        <w:t>However, while a court at the seat of arbitration can always hear an action to set aside an arbitral tribunal’s decision that the arbitral tribunal possesses jurisdiction, this is not true when an arbitral tribunal decides that it lacks jurisdiction</w:t>
      </w:r>
      <w:r w:rsidRPr="000547E0">
        <w:rPr>
          <w:rFonts w:ascii="Times New Roman" w:hAnsi="Times New Roman" w:cs="Times New Roman"/>
          <w:sz w:val="20"/>
          <w:szCs w:val="20"/>
          <w:lang w:val="en-US"/>
        </w:rPr>
        <w:t xml:space="preserve">. </w:t>
      </w:r>
    </w:p>
    <w:p w14:paraId="72926756" w14:textId="46054405" w:rsidR="000547E0" w:rsidRDefault="000547E0" w:rsidP="00CB3A21">
      <w:pPr>
        <w:pStyle w:val="ListParagraph"/>
        <w:widowControl w:val="0"/>
        <w:numPr>
          <w:ilvl w:val="1"/>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only some legal systems expressly empower their courts to review an arbitral tribunal’s </w:t>
      </w:r>
      <w:r w:rsidRPr="00816009">
        <w:rPr>
          <w:rFonts w:ascii="Times New Roman" w:hAnsi="Times New Roman" w:cs="Times New Roman"/>
          <w:color w:val="FF0000"/>
          <w:sz w:val="20"/>
          <w:szCs w:val="20"/>
          <w:lang w:val="en-US"/>
        </w:rPr>
        <w:t>negative jurisdictional decision</w:t>
      </w:r>
      <w:r w:rsidRPr="000547E0">
        <w:rPr>
          <w:rFonts w:ascii="Times New Roman" w:hAnsi="Times New Roman" w:cs="Times New Roman"/>
          <w:sz w:val="20"/>
          <w:szCs w:val="20"/>
          <w:lang w:val="en-US"/>
        </w:rPr>
        <w:t xml:space="preserve">. </w:t>
      </w:r>
    </w:p>
    <w:p w14:paraId="7D7F5B85" w14:textId="77777777" w:rsidR="000547E0" w:rsidRPr="000547E0" w:rsidRDefault="000547E0" w:rsidP="005805CF">
      <w:pPr>
        <w:pStyle w:val="ListParagraph"/>
        <w:widowControl w:val="0"/>
        <w:tabs>
          <w:tab w:val="left" w:pos="220"/>
          <w:tab w:val="left" w:pos="720"/>
        </w:tabs>
        <w:autoSpaceDE w:val="0"/>
        <w:autoSpaceDN w:val="0"/>
        <w:adjustRightInd w:val="0"/>
        <w:spacing w:after="240"/>
        <w:ind w:left="1494"/>
        <w:jc w:val="both"/>
        <w:rPr>
          <w:rFonts w:ascii="Times New Roman" w:hAnsi="Times New Roman" w:cs="Times New Roman"/>
          <w:sz w:val="20"/>
          <w:szCs w:val="20"/>
          <w:lang w:val="en-US"/>
        </w:rPr>
      </w:pPr>
    </w:p>
    <w:p w14:paraId="530F4BDB" w14:textId="77777777" w:rsidR="00816009" w:rsidRDefault="000547E0" w:rsidP="005805CF">
      <w:pPr>
        <w:pStyle w:val="ListParagraph"/>
        <w:widowControl w:val="0"/>
        <w:numPr>
          <w:ilvl w:val="4"/>
          <w:numId w:val="55"/>
        </w:numPr>
        <w:tabs>
          <w:tab w:val="left" w:pos="220"/>
          <w:tab w:val="left" w:pos="720"/>
        </w:tabs>
        <w:autoSpaceDE w:val="0"/>
        <w:autoSpaceDN w:val="0"/>
        <w:adjustRightInd w:val="0"/>
        <w:spacing w:after="240"/>
        <w:ind w:left="1134" w:hanging="567"/>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Second, the respondent party may </w:t>
      </w:r>
      <w:r w:rsidRPr="00577C25">
        <w:rPr>
          <w:rFonts w:ascii="Times New Roman" w:hAnsi="Times New Roman" w:cs="Times New Roman"/>
          <w:b/>
          <w:sz w:val="20"/>
          <w:szCs w:val="20"/>
          <w:lang w:val="en-US"/>
        </w:rPr>
        <w:t>refuse to participate</w:t>
      </w:r>
      <w:r w:rsidRPr="000547E0">
        <w:rPr>
          <w:rFonts w:ascii="Times New Roman" w:hAnsi="Times New Roman" w:cs="Times New Roman"/>
          <w:sz w:val="20"/>
          <w:szCs w:val="20"/>
          <w:lang w:val="en-US"/>
        </w:rPr>
        <w:t xml:space="preserve"> in the arbitration, wait for the arbitral tribunal’s final award and then </w:t>
      </w:r>
    </w:p>
    <w:p w14:paraId="41FD1C00" w14:textId="2E043AB4" w:rsidR="00816009" w:rsidRDefault="00577C25" w:rsidP="00816009">
      <w:pPr>
        <w:pStyle w:val="ListParagraph"/>
        <w:widowControl w:val="0"/>
        <w:numPr>
          <w:ilvl w:val="5"/>
          <w:numId w:val="5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577C25">
        <w:rPr>
          <w:rFonts w:ascii="Times New Roman" w:hAnsi="Times New Roman" w:cs="Times New Roman"/>
          <w:sz w:val="20"/>
          <w:szCs w:val="20"/>
          <w:u w:val="single"/>
          <w:lang w:val="en-US"/>
        </w:rPr>
        <w:t>Seek</w:t>
      </w:r>
      <w:r w:rsidR="000547E0" w:rsidRPr="000547E0">
        <w:rPr>
          <w:rFonts w:ascii="Times New Roman" w:hAnsi="Times New Roman" w:cs="Times New Roman"/>
          <w:sz w:val="20"/>
          <w:szCs w:val="20"/>
          <w:lang w:val="en-US"/>
        </w:rPr>
        <w:t xml:space="preserve"> to have that award set aside (i.e. challenge it) at the seat of arbitration on the basis that the arbitral tribunal did not have jurisdi</w:t>
      </w:r>
      <w:r w:rsidR="00816009">
        <w:rPr>
          <w:rFonts w:ascii="Times New Roman" w:hAnsi="Times New Roman" w:cs="Times New Roman"/>
          <w:sz w:val="20"/>
          <w:szCs w:val="20"/>
          <w:lang w:val="en-US"/>
        </w:rPr>
        <w:t xml:space="preserve">ction to make the award or </w:t>
      </w:r>
    </w:p>
    <w:p w14:paraId="6A062D0C" w14:textId="0425E322" w:rsidR="000547E0" w:rsidRPr="000547E0" w:rsidRDefault="00577C25" w:rsidP="00816009">
      <w:pPr>
        <w:pStyle w:val="ListParagraph"/>
        <w:widowControl w:val="0"/>
        <w:numPr>
          <w:ilvl w:val="5"/>
          <w:numId w:val="5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577C25">
        <w:rPr>
          <w:rFonts w:ascii="Times New Roman" w:hAnsi="Times New Roman" w:cs="Times New Roman"/>
          <w:sz w:val="20"/>
          <w:szCs w:val="20"/>
          <w:u w:val="single"/>
          <w:lang w:val="en-US"/>
        </w:rPr>
        <w:t>Wait</w:t>
      </w:r>
      <w:r w:rsidR="000547E0" w:rsidRPr="000547E0">
        <w:rPr>
          <w:rFonts w:ascii="Times New Roman" w:hAnsi="Times New Roman" w:cs="Times New Roman"/>
          <w:sz w:val="20"/>
          <w:szCs w:val="20"/>
          <w:lang w:val="en-US"/>
        </w:rPr>
        <w:t xml:space="preserve"> for the claimant to commence proceedings to enforce the award and then resist enforcement for the same reason.</w:t>
      </w:r>
    </w:p>
    <w:p w14:paraId="78F0ABAA" w14:textId="77777777" w:rsidR="00816009" w:rsidRDefault="000547E0" w:rsidP="00CB3A21">
      <w:pPr>
        <w:pStyle w:val="ListParagraph"/>
        <w:widowControl w:val="0"/>
        <w:numPr>
          <w:ilvl w:val="0"/>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color w:val="FF0000"/>
          <w:sz w:val="20"/>
          <w:szCs w:val="20"/>
          <w:lang w:val="en-US"/>
        </w:rPr>
        <w:t>Either of these strategies raises significant risks for the respondent.</w:t>
      </w:r>
      <w:r w:rsidRPr="000547E0">
        <w:rPr>
          <w:rFonts w:ascii="Times New Roman" w:hAnsi="Times New Roman" w:cs="Times New Roman"/>
          <w:sz w:val="20"/>
          <w:szCs w:val="20"/>
          <w:lang w:val="en-US"/>
        </w:rPr>
        <w:t xml:space="preserve"> </w:t>
      </w:r>
    </w:p>
    <w:p w14:paraId="0C46A0C3" w14:textId="66706C36" w:rsidR="00577C25" w:rsidRDefault="00577C25" w:rsidP="00CB3A21">
      <w:pPr>
        <w:pStyle w:val="ListParagraph"/>
        <w:widowControl w:val="0"/>
        <w:numPr>
          <w:ilvl w:val="1"/>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Failure</w:t>
      </w:r>
      <w:r w:rsidR="000547E0" w:rsidRPr="000547E0">
        <w:rPr>
          <w:rFonts w:ascii="Times New Roman" w:hAnsi="Times New Roman" w:cs="Times New Roman"/>
          <w:sz w:val="20"/>
          <w:szCs w:val="20"/>
          <w:lang w:val="en-US"/>
        </w:rPr>
        <w:t xml:space="preserve"> to</w:t>
      </w:r>
      <w:r>
        <w:rPr>
          <w:rFonts w:ascii="Times New Roman" w:hAnsi="Times New Roman" w:cs="Times New Roman"/>
          <w:sz w:val="20"/>
          <w:szCs w:val="20"/>
          <w:lang w:val="en-US"/>
        </w:rPr>
        <w:t xml:space="preserve"> participate in the arbitration</w:t>
      </w:r>
      <w:r w:rsidR="00816009">
        <w:rPr>
          <w:rFonts w:ascii="Times New Roman" w:hAnsi="Times New Roman" w:cs="Times New Roman"/>
          <w:sz w:val="20"/>
          <w:szCs w:val="20"/>
          <w:lang w:val="en-US"/>
        </w:rPr>
        <w:t>:</w:t>
      </w:r>
      <w:r w:rsidR="000547E0" w:rsidRPr="000547E0">
        <w:rPr>
          <w:rFonts w:ascii="Times New Roman" w:hAnsi="Times New Roman" w:cs="Times New Roman"/>
          <w:sz w:val="20"/>
          <w:szCs w:val="20"/>
          <w:lang w:val="en-US"/>
        </w:rPr>
        <w:t xml:space="preserve"> respondent’s views, arguments and position not heard by the arbitral tribunal. </w:t>
      </w:r>
    </w:p>
    <w:p w14:paraId="45976C6B" w14:textId="77777777" w:rsidR="00577C25" w:rsidRDefault="00577C25" w:rsidP="00CB3A21">
      <w:pPr>
        <w:pStyle w:val="ListParagraph"/>
        <w:widowControl w:val="0"/>
        <w:numPr>
          <w:ilvl w:val="2"/>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If</w:t>
      </w:r>
      <w:r w:rsidR="000547E0" w:rsidRPr="000547E0">
        <w:rPr>
          <w:rFonts w:ascii="Times New Roman" w:hAnsi="Times New Roman" w:cs="Times New Roman"/>
          <w:sz w:val="20"/>
          <w:szCs w:val="20"/>
          <w:lang w:val="en-US"/>
        </w:rPr>
        <w:t xml:space="preserve"> its jurisdictional plea before the domestic court fails (whether in the seat of arbitration or before the court where the opposing side is trying to enforce the award), </w:t>
      </w:r>
      <w:r w:rsidR="000547E0" w:rsidRPr="00577C25">
        <w:rPr>
          <w:rFonts w:ascii="Times New Roman" w:hAnsi="Times New Roman" w:cs="Times New Roman"/>
          <w:color w:val="FF0000"/>
          <w:sz w:val="20"/>
          <w:szCs w:val="20"/>
          <w:lang w:val="en-US"/>
        </w:rPr>
        <w:t xml:space="preserve">it will be faced with and bound by an award made in circumstances where its position was never argued before the </w:t>
      </w:r>
      <w:r>
        <w:rPr>
          <w:rFonts w:ascii="Times New Roman" w:hAnsi="Times New Roman" w:cs="Times New Roman"/>
          <w:color w:val="FF0000"/>
          <w:sz w:val="20"/>
          <w:szCs w:val="20"/>
          <w:lang w:val="en-US"/>
        </w:rPr>
        <w:t>AT</w:t>
      </w:r>
      <w:r w:rsidR="000547E0" w:rsidRPr="00577C25">
        <w:rPr>
          <w:rFonts w:ascii="Times New Roman" w:hAnsi="Times New Roman" w:cs="Times New Roman"/>
          <w:color w:val="FF0000"/>
          <w:sz w:val="20"/>
          <w:szCs w:val="20"/>
          <w:lang w:val="en-US"/>
        </w:rPr>
        <w:t>.</w:t>
      </w:r>
      <w:r w:rsidR="000547E0" w:rsidRPr="000547E0">
        <w:rPr>
          <w:rFonts w:ascii="Times New Roman" w:hAnsi="Times New Roman" w:cs="Times New Roman"/>
          <w:sz w:val="20"/>
          <w:szCs w:val="20"/>
          <w:lang w:val="en-US"/>
        </w:rPr>
        <w:t xml:space="preserve"> </w:t>
      </w:r>
    </w:p>
    <w:p w14:paraId="09FB1F32" w14:textId="5C9CDF6E" w:rsidR="000547E0" w:rsidRPr="000547E0" w:rsidRDefault="00577C25" w:rsidP="00CB3A21">
      <w:pPr>
        <w:pStyle w:val="ListParagraph"/>
        <w:widowControl w:val="0"/>
        <w:numPr>
          <w:ilvl w:val="3"/>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Sometimes:</w:t>
      </w:r>
      <w:r w:rsidR="000547E0" w:rsidRPr="000547E0">
        <w:rPr>
          <w:rFonts w:ascii="Times New Roman" w:hAnsi="Times New Roman" w:cs="Times New Roman"/>
          <w:sz w:val="20"/>
          <w:szCs w:val="20"/>
          <w:lang w:val="en-US"/>
        </w:rPr>
        <w:t xml:space="preserve"> the respondent’s failure to participate will be considered as a </w:t>
      </w:r>
      <w:r w:rsidR="000547E0" w:rsidRPr="00577C25">
        <w:rPr>
          <w:rFonts w:ascii="Times New Roman" w:hAnsi="Times New Roman" w:cs="Times New Roman"/>
          <w:color w:val="FF0000"/>
          <w:sz w:val="20"/>
          <w:szCs w:val="20"/>
          <w:lang w:val="en-US"/>
        </w:rPr>
        <w:t xml:space="preserve">waiver </w:t>
      </w:r>
      <w:r w:rsidR="000547E0" w:rsidRPr="000547E0">
        <w:rPr>
          <w:rFonts w:ascii="Times New Roman" w:hAnsi="Times New Roman" w:cs="Times New Roman"/>
          <w:sz w:val="20"/>
          <w:szCs w:val="20"/>
          <w:lang w:val="en-US"/>
        </w:rPr>
        <w:t xml:space="preserve">of its right to object to the </w:t>
      </w:r>
      <w:r>
        <w:rPr>
          <w:rFonts w:ascii="Times New Roman" w:hAnsi="Times New Roman" w:cs="Times New Roman"/>
          <w:sz w:val="20"/>
          <w:szCs w:val="20"/>
          <w:lang w:val="en-US"/>
        </w:rPr>
        <w:t>AT’s</w:t>
      </w:r>
      <w:r w:rsidR="000547E0" w:rsidRPr="000547E0">
        <w:rPr>
          <w:rFonts w:ascii="Times New Roman" w:hAnsi="Times New Roman" w:cs="Times New Roman"/>
          <w:sz w:val="20"/>
          <w:szCs w:val="20"/>
          <w:lang w:val="en-US"/>
        </w:rPr>
        <w:t xml:space="preserve"> jurisdiction. </w:t>
      </w:r>
    </w:p>
    <w:p w14:paraId="751F05B3" w14:textId="77777777" w:rsidR="00577C25" w:rsidRDefault="000547E0" w:rsidP="00CB3A21">
      <w:pPr>
        <w:pStyle w:val="ListParagraph"/>
        <w:widowControl w:val="0"/>
        <w:numPr>
          <w:ilvl w:val="0"/>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If the respondent </w:t>
      </w:r>
      <w:r w:rsidRPr="00577C25">
        <w:rPr>
          <w:rFonts w:ascii="Times New Roman" w:hAnsi="Times New Roman" w:cs="Times New Roman"/>
          <w:b/>
          <w:sz w:val="20"/>
          <w:szCs w:val="20"/>
          <w:lang w:val="en-US"/>
        </w:rPr>
        <w:t xml:space="preserve">participates </w:t>
      </w:r>
      <w:r w:rsidRPr="000547E0">
        <w:rPr>
          <w:rFonts w:ascii="Times New Roman" w:hAnsi="Times New Roman" w:cs="Times New Roman"/>
          <w:sz w:val="20"/>
          <w:szCs w:val="20"/>
          <w:lang w:val="en-US"/>
        </w:rPr>
        <w:t>in the arbitr</w:t>
      </w:r>
      <w:r w:rsidR="00577C25">
        <w:rPr>
          <w:rFonts w:ascii="Times New Roman" w:hAnsi="Times New Roman" w:cs="Times New Roman"/>
          <w:sz w:val="20"/>
          <w:szCs w:val="20"/>
          <w:lang w:val="en-US"/>
        </w:rPr>
        <w:t xml:space="preserve">ation </w:t>
      </w:r>
      <w:r w:rsidR="00577C25" w:rsidRPr="00577C25">
        <w:rPr>
          <w:rFonts w:ascii="Times New Roman" w:hAnsi="Times New Roman" w:cs="Times New Roman"/>
          <w:b/>
          <w:sz w:val="20"/>
          <w:szCs w:val="20"/>
          <w:lang w:val="en-US"/>
        </w:rPr>
        <w:t>without raising an objec</w:t>
      </w:r>
      <w:r w:rsidRPr="00577C25">
        <w:rPr>
          <w:rFonts w:ascii="Times New Roman" w:hAnsi="Times New Roman" w:cs="Times New Roman"/>
          <w:b/>
          <w:sz w:val="20"/>
          <w:szCs w:val="20"/>
          <w:lang w:val="en-US"/>
        </w:rPr>
        <w:t>tion</w:t>
      </w:r>
      <w:r w:rsidRPr="000547E0">
        <w:rPr>
          <w:rFonts w:ascii="Times New Roman" w:hAnsi="Times New Roman" w:cs="Times New Roman"/>
          <w:sz w:val="20"/>
          <w:szCs w:val="20"/>
          <w:lang w:val="en-US"/>
        </w:rPr>
        <w:t xml:space="preserve"> to the arbitral tribunal’s jurisdiction </w:t>
      </w:r>
      <w:r w:rsidRPr="00577C25">
        <w:rPr>
          <w:rFonts w:ascii="Times New Roman" w:hAnsi="Times New Roman" w:cs="Times New Roman"/>
          <w:b/>
          <w:sz w:val="20"/>
          <w:szCs w:val="20"/>
          <w:lang w:val="en-US"/>
        </w:rPr>
        <w:t>but subsequently contests that jurisdiction before a court</w:t>
      </w:r>
      <w:r w:rsidRPr="000547E0">
        <w:rPr>
          <w:rFonts w:ascii="Times New Roman" w:hAnsi="Times New Roman" w:cs="Times New Roman"/>
          <w:sz w:val="20"/>
          <w:szCs w:val="20"/>
          <w:lang w:val="en-US"/>
        </w:rPr>
        <w:t xml:space="preserve">, </w:t>
      </w:r>
    </w:p>
    <w:p w14:paraId="17D14CF4" w14:textId="77777777" w:rsidR="00577C25" w:rsidRDefault="00577C25" w:rsidP="00CB3A21">
      <w:pPr>
        <w:pStyle w:val="ListParagraph"/>
        <w:widowControl w:val="0"/>
        <w:numPr>
          <w:ilvl w:val="1"/>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The</w:t>
      </w:r>
      <w:r w:rsidR="000547E0" w:rsidRPr="000547E0">
        <w:rPr>
          <w:rFonts w:ascii="Times New Roman" w:hAnsi="Times New Roman" w:cs="Times New Roman"/>
          <w:sz w:val="20"/>
          <w:szCs w:val="20"/>
          <w:lang w:val="en-US"/>
        </w:rPr>
        <w:t xml:space="preserve"> respondent considered by the court to have</w:t>
      </w:r>
      <w:r>
        <w:rPr>
          <w:rFonts w:ascii="Times New Roman" w:hAnsi="Times New Roman" w:cs="Times New Roman"/>
          <w:sz w:val="20"/>
          <w:szCs w:val="20"/>
          <w:lang w:val="en-US"/>
        </w:rPr>
        <w:t xml:space="preserve"> </w:t>
      </w:r>
      <w:r w:rsidRPr="00577C25">
        <w:rPr>
          <w:rFonts w:ascii="Times New Roman" w:hAnsi="Times New Roman" w:cs="Times New Roman"/>
          <w:color w:val="FF0000"/>
          <w:sz w:val="20"/>
          <w:szCs w:val="20"/>
          <w:lang w:val="en-US"/>
        </w:rPr>
        <w:t>waived its right</w:t>
      </w:r>
      <w:r>
        <w:rPr>
          <w:rFonts w:ascii="Times New Roman" w:hAnsi="Times New Roman" w:cs="Times New Roman"/>
          <w:sz w:val="20"/>
          <w:szCs w:val="20"/>
          <w:lang w:val="en-US"/>
        </w:rPr>
        <w:t xml:space="preserve"> to object AT’s jurisdiction.</w:t>
      </w:r>
    </w:p>
    <w:p w14:paraId="1E7542D2" w14:textId="45E58F68" w:rsidR="000547E0" w:rsidRDefault="00577C25" w:rsidP="00CB3A21">
      <w:pPr>
        <w:pStyle w:val="ListParagraph"/>
        <w:widowControl w:val="0"/>
        <w:numPr>
          <w:ilvl w:val="2"/>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Waiver: can also be basis for invocation of </w:t>
      </w:r>
      <w:r w:rsidRPr="00577C25">
        <w:rPr>
          <w:rFonts w:ascii="Times New Roman" w:hAnsi="Times New Roman" w:cs="Times New Roman"/>
          <w:color w:val="FF0000"/>
          <w:sz w:val="20"/>
          <w:szCs w:val="20"/>
          <w:lang w:val="en-US"/>
        </w:rPr>
        <w:t>estoppel</w:t>
      </w:r>
      <w:r>
        <w:rPr>
          <w:rFonts w:ascii="Times New Roman" w:hAnsi="Times New Roman" w:cs="Times New Roman"/>
          <w:sz w:val="20"/>
          <w:szCs w:val="20"/>
          <w:lang w:val="en-US"/>
        </w:rPr>
        <w:t xml:space="preserve"> or </w:t>
      </w:r>
      <w:r w:rsidRPr="00577C25">
        <w:rPr>
          <w:rFonts w:ascii="Times New Roman" w:hAnsi="Times New Roman" w:cs="Times New Roman"/>
          <w:color w:val="FF0000"/>
          <w:sz w:val="20"/>
          <w:szCs w:val="20"/>
          <w:lang w:val="en-US"/>
        </w:rPr>
        <w:t>abandonment</w:t>
      </w:r>
      <w:r>
        <w:rPr>
          <w:rFonts w:ascii="Times New Roman" w:hAnsi="Times New Roman" w:cs="Times New Roman"/>
          <w:color w:val="FF0000"/>
          <w:sz w:val="20"/>
          <w:szCs w:val="20"/>
          <w:lang w:val="en-US"/>
        </w:rPr>
        <w:t xml:space="preserve"> (?)</w:t>
      </w:r>
      <w:r w:rsidR="000547E0" w:rsidRPr="00577C25">
        <w:rPr>
          <w:rFonts w:ascii="Times New Roman" w:hAnsi="Times New Roman" w:cs="Times New Roman"/>
          <w:color w:val="FF0000"/>
          <w:sz w:val="20"/>
          <w:szCs w:val="20"/>
          <w:lang w:val="en-US"/>
        </w:rPr>
        <w:t>.</w:t>
      </w:r>
      <w:r w:rsidR="000547E0" w:rsidRPr="000547E0">
        <w:rPr>
          <w:rFonts w:ascii="Times New Roman" w:hAnsi="Times New Roman" w:cs="Times New Roman"/>
          <w:sz w:val="20"/>
          <w:szCs w:val="20"/>
          <w:lang w:val="en-US"/>
        </w:rPr>
        <w:t xml:space="preserve">  </w:t>
      </w:r>
    </w:p>
    <w:p w14:paraId="02EFB6E9" w14:textId="77777777" w:rsidR="000547E0" w:rsidRPr="000547E0" w:rsidRDefault="000547E0" w:rsidP="005805CF">
      <w:pPr>
        <w:pStyle w:val="ListParagraph"/>
        <w:widowControl w:val="0"/>
        <w:tabs>
          <w:tab w:val="left" w:pos="220"/>
          <w:tab w:val="left" w:pos="720"/>
        </w:tabs>
        <w:autoSpaceDE w:val="0"/>
        <w:autoSpaceDN w:val="0"/>
        <w:adjustRightInd w:val="0"/>
        <w:spacing w:after="240"/>
        <w:ind w:left="1494"/>
        <w:jc w:val="both"/>
        <w:rPr>
          <w:rFonts w:ascii="Times New Roman" w:hAnsi="Times New Roman" w:cs="Times New Roman"/>
          <w:sz w:val="20"/>
          <w:szCs w:val="20"/>
          <w:lang w:val="en-US"/>
        </w:rPr>
      </w:pPr>
    </w:p>
    <w:p w14:paraId="12BB6E50" w14:textId="77777777" w:rsidR="00577C25" w:rsidRDefault="000547E0" w:rsidP="005805CF">
      <w:pPr>
        <w:pStyle w:val="ListParagraph"/>
        <w:widowControl w:val="0"/>
        <w:numPr>
          <w:ilvl w:val="4"/>
          <w:numId w:val="55"/>
        </w:numPr>
        <w:tabs>
          <w:tab w:val="left" w:pos="220"/>
          <w:tab w:val="left" w:pos="720"/>
        </w:tabs>
        <w:autoSpaceDE w:val="0"/>
        <w:autoSpaceDN w:val="0"/>
        <w:adjustRightInd w:val="0"/>
        <w:spacing w:after="240"/>
        <w:ind w:left="1134" w:hanging="567"/>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Third, the respondent </w:t>
      </w:r>
      <w:r w:rsidRPr="00577C25">
        <w:rPr>
          <w:rFonts w:ascii="Times New Roman" w:hAnsi="Times New Roman" w:cs="Times New Roman"/>
          <w:b/>
          <w:sz w:val="20"/>
          <w:szCs w:val="20"/>
          <w:lang w:val="en-US"/>
        </w:rPr>
        <w:t>may seek from the arbitration’s outset a ruling directly from a domestic court at the seat of arbitration</w:t>
      </w:r>
      <w:r w:rsidRPr="000547E0">
        <w:rPr>
          <w:rFonts w:ascii="Times New Roman" w:hAnsi="Times New Roman" w:cs="Times New Roman"/>
          <w:sz w:val="20"/>
          <w:szCs w:val="20"/>
          <w:lang w:val="en-US"/>
        </w:rPr>
        <w:t xml:space="preserve"> that the arbitral tribunal lacks jurisdiction. </w:t>
      </w:r>
    </w:p>
    <w:p w14:paraId="01E881FB" w14:textId="2E42B3E6" w:rsidR="000547E0" w:rsidRPr="000547E0" w:rsidRDefault="00577C25" w:rsidP="00CB3A21">
      <w:pPr>
        <w:pStyle w:val="ListParagraph"/>
        <w:widowControl w:val="0"/>
        <w:numPr>
          <w:ilvl w:val="0"/>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Competence of the</w:t>
      </w:r>
      <w:r w:rsidR="000547E0" w:rsidRPr="000547E0">
        <w:rPr>
          <w:rFonts w:ascii="Times New Roman" w:hAnsi="Times New Roman" w:cs="Times New Roman"/>
          <w:sz w:val="20"/>
          <w:szCs w:val="20"/>
          <w:lang w:val="en-US"/>
        </w:rPr>
        <w:t xml:space="preserve"> court </w:t>
      </w:r>
      <w:r>
        <w:rPr>
          <w:rFonts w:ascii="Times New Roman" w:hAnsi="Times New Roman" w:cs="Times New Roman"/>
          <w:sz w:val="20"/>
          <w:szCs w:val="20"/>
          <w:lang w:val="en-US"/>
        </w:rPr>
        <w:t>of</w:t>
      </w:r>
      <w:r w:rsidR="000547E0" w:rsidRPr="000547E0">
        <w:rPr>
          <w:rFonts w:ascii="Times New Roman" w:hAnsi="Times New Roman" w:cs="Times New Roman"/>
          <w:sz w:val="20"/>
          <w:szCs w:val="20"/>
          <w:lang w:val="en-US"/>
        </w:rPr>
        <w:t xml:space="preserve"> the seat of arbitration to decide an issue of arbitral jurisdiction before the </w:t>
      </w:r>
      <w:r>
        <w:rPr>
          <w:rFonts w:ascii="Times New Roman" w:hAnsi="Times New Roman" w:cs="Times New Roman"/>
          <w:sz w:val="20"/>
          <w:szCs w:val="20"/>
          <w:lang w:val="en-US"/>
        </w:rPr>
        <w:t>AT</w:t>
      </w:r>
      <w:r w:rsidR="000547E0" w:rsidRPr="000547E0">
        <w:rPr>
          <w:rFonts w:ascii="Times New Roman" w:hAnsi="Times New Roman" w:cs="Times New Roman"/>
          <w:sz w:val="20"/>
          <w:szCs w:val="20"/>
          <w:lang w:val="en-US"/>
        </w:rPr>
        <w:t xml:space="preserve"> has ruled on its own jurisdiction </w:t>
      </w:r>
      <w:r w:rsidR="000547E0" w:rsidRPr="00FB1B70">
        <w:rPr>
          <w:rFonts w:ascii="Times New Roman" w:hAnsi="Times New Roman" w:cs="Times New Roman"/>
          <w:color w:val="FF0000"/>
          <w:sz w:val="20"/>
          <w:szCs w:val="20"/>
          <w:lang w:val="en-US"/>
        </w:rPr>
        <w:t>depends on the local law and practice of the courts</w:t>
      </w:r>
      <w:r w:rsidR="000547E0" w:rsidRPr="000547E0">
        <w:rPr>
          <w:rFonts w:ascii="Times New Roman" w:hAnsi="Times New Roman" w:cs="Times New Roman"/>
          <w:sz w:val="20"/>
          <w:szCs w:val="20"/>
          <w:lang w:val="en-US"/>
        </w:rPr>
        <w:t xml:space="preserve">. </w:t>
      </w:r>
    </w:p>
    <w:p w14:paraId="3B15F023" w14:textId="77777777" w:rsidR="00FB1B70" w:rsidRDefault="000547E0" w:rsidP="00CB3A21">
      <w:pPr>
        <w:pStyle w:val="ListParagraph"/>
        <w:widowControl w:val="0"/>
        <w:numPr>
          <w:ilvl w:val="0"/>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A respondent sometimes seeks a similar ruling from a court </w:t>
      </w:r>
      <w:r w:rsidRPr="00FB1B70">
        <w:rPr>
          <w:rFonts w:ascii="Times New Roman" w:hAnsi="Times New Roman" w:cs="Times New Roman"/>
          <w:b/>
          <w:sz w:val="20"/>
          <w:szCs w:val="20"/>
          <w:lang w:val="en-US"/>
        </w:rPr>
        <w:t>outside the seat of arbitration</w:t>
      </w:r>
      <w:r w:rsidRPr="000547E0">
        <w:rPr>
          <w:rFonts w:ascii="Times New Roman" w:hAnsi="Times New Roman" w:cs="Times New Roman"/>
          <w:sz w:val="20"/>
          <w:szCs w:val="20"/>
          <w:lang w:val="en-US"/>
        </w:rPr>
        <w:t xml:space="preserve"> </w:t>
      </w:r>
    </w:p>
    <w:p w14:paraId="4FCF323B" w14:textId="4DF7C9D1" w:rsidR="000547E0" w:rsidRDefault="000547E0" w:rsidP="00CB3A21">
      <w:pPr>
        <w:pStyle w:val="ListParagraph"/>
        <w:widowControl w:val="0"/>
        <w:numPr>
          <w:ilvl w:val="1"/>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color w:val="FF0000"/>
          <w:sz w:val="20"/>
          <w:szCs w:val="20"/>
          <w:lang w:val="en-US"/>
        </w:rPr>
        <w:t xml:space="preserve">As a general rule, a decision from a court outside the seat of arbitration should not affect the arbitral tribunal’s jurisdiction </w:t>
      </w:r>
      <w:r w:rsidR="00DC467C" w:rsidRPr="00DC467C">
        <w:rPr>
          <w:rFonts w:ascii="Times New Roman" w:hAnsi="Times New Roman" w:cs="Times New Roman"/>
          <w:color w:val="FF0000"/>
          <w:sz w:val="20"/>
          <w:szCs w:val="20"/>
          <w:lang w:val="en-US"/>
        </w:rPr>
        <w:t xml:space="preserve">=&gt; </w:t>
      </w:r>
      <w:r w:rsidRPr="00DC467C">
        <w:rPr>
          <w:rFonts w:ascii="Times New Roman" w:hAnsi="Times New Roman" w:cs="Times New Roman"/>
          <w:color w:val="FF0000"/>
          <w:sz w:val="20"/>
          <w:szCs w:val="20"/>
          <w:lang w:val="en-US"/>
        </w:rPr>
        <w:t>the court would not be competent under the law of the seat of arbitration to make such a decision</w:t>
      </w:r>
      <w:r w:rsidRPr="000547E0">
        <w:rPr>
          <w:rFonts w:ascii="Times New Roman" w:hAnsi="Times New Roman" w:cs="Times New Roman"/>
          <w:sz w:val="20"/>
          <w:szCs w:val="20"/>
          <w:lang w:val="en-US"/>
        </w:rPr>
        <w:t>.</w:t>
      </w:r>
    </w:p>
    <w:p w14:paraId="22ED50F8" w14:textId="77777777" w:rsidR="000547E0" w:rsidRPr="000547E0" w:rsidRDefault="000547E0" w:rsidP="005805CF">
      <w:pPr>
        <w:pStyle w:val="ListParagraph"/>
        <w:widowControl w:val="0"/>
        <w:tabs>
          <w:tab w:val="left" w:pos="220"/>
          <w:tab w:val="left" w:pos="720"/>
        </w:tabs>
        <w:autoSpaceDE w:val="0"/>
        <w:autoSpaceDN w:val="0"/>
        <w:adjustRightInd w:val="0"/>
        <w:spacing w:after="240"/>
        <w:ind w:left="1494"/>
        <w:jc w:val="both"/>
        <w:rPr>
          <w:rFonts w:ascii="Times New Roman" w:hAnsi="Times New Roman" w:cs="Times New Roman"/>
          <w:sz w:val="20"/>
          <w:szCs w:val="20"/>
          <w:lang w:val="en-US"/>
        </w:rPr>
      </w:pPr>
    </w:p>
    <w:p w14:paraId="36062D05" w14:textId="77777777" w:rsidR="00DC467C" w:rsidRDefault="000547E0" w:rsidP="005805CF">
      <w:pPr>
        <w:pStyle w:val="ListParagraph"/>
        <w:widowControl w:val="0"/>
        <w:numPr>
          <w:ilvl w:val="4"/>
          <w:numId w:val="55"/>
        </w:numPr>
        <w:tabs>
          <w:tab w:val="left" w:pos="220"/>
          <w:tab w:val="left" w:pos="720"/>
        </w:tabs>
        <w:autoSpaceDE w:val="0"/>
        <w:autoSpaceDN w:val="0"/>
        <w:adjustRightInd w:val="0"/>
        <w:spacing w:after="240"/>
        <w:ind w:left="1134" w:hanging="567"/>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Fourth, another alternative is for the res</w:t>
      </w:r>
      <w:r w:rsidR="00FB1B70">
        <w:rPr>
          <w:rFonts w:ascii="Times New Roman" w:hAnsi="Times New Roman" w:cs="Times New Roman"/>
          <w:sz w:val="20"/>
          <w:szCs w:val="20"/>
          <w:lang w:val="en-US"/>
        </w:rPr>
        <w:t xml:space="preserve">pondent </w:t>
      </w:r>
      <w:r w:rsidR="00FB1B70" w:rsidRPr="00DC467C">
        <w:rPr>
          <w:rFonts w:ascii="Times New Roman" w:hAnsi="Times New Roman" w:cs="Times New Roman"/>
          <w:b/>
          <w:sz w:val="20"/>
          <w:szCs w:val="20"/>
          <w:lang w:val="en-US"/>
        </w:rPr>
        <w:t>to commence court liti</w:t>
      </w:r>
      <w:r w:rsidRPr="00DC467C">
        <w:rPr>
          <w:rFonts w:ascii="Times New Roman" w:hAnsi="Times New Roman" w:cs="Times New Roman"/>
          <w:b/>
          <w:sz w:val="20"/>
          <w:szCs w:val="20"/>
          <w:lang w:val="en-US"/>
        </w:rPr>
        <w:t>gation proceedings against the claimant on the substance of the dispute</w:t>
      </w:r>
      <w:r w:rsidRPr="000547E0">
        <w:rPr>
          <w:rFonts w:ascii="Times New Roman" w:hAnsi="Times New Roman" w:cs="Times New Roman"/>
          <w:sz w:val="20"/>
          <w:szCs w:val="20"/>
          <w:lang w:val="en-US"/>
        </w:rPr>
        <w:t xml:space="preserve">. </w:t>
      </w:r>
    </w:p>
    <w:p w14:paraId="434DEDA0" w14:textId="77777777" w:rsidR="00DC467C" w:rsidRDefault="000547E0" w:rsidP="00CB3A21">
      <w:pPr>
        <w:pStyle w:val="ListParagraph"/>
        <w:widowControl w:val="0"/>
        <w:numPr>
          <w:ilvl w:val="0"/>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If it does so, the other side </w:t>
      </w:r>
      <w:r w:rsidRPr="00DC467C">
        <w:rPr>
          <w:rFonts w:ascii="Times New Roman" w:hAnsi="Times New Roman" w:cs="Times New Roman"/>
          <w:b/>
          <w:sz w:val="20"/>
          <w:szCs w:val="20"/>
          <w:lang w:val="en-US"/>
        </w:rPr>
        <w:t>could accept</w:t>
      </w:r>
      <w:r w:rsidRPr="000547E0">
        <w:rPr>
          <w:rFonts w:ascii="Times New Roman" w:hAnsi="Times New Roman" w:cs="Times New Roman"/>
          <w:sz w:val="20"/>
          <w:szCs w:val="20"/>
          <w:lang w:val="en-US"/>
        </w:rPr>
        <w:t xml:space="preserve"> – expre</w:t>
      </w:r>
      <w:r w:rsidR="00DC467C">
        <w:rPr>
          <w:rFonts w:ascii="Times New Roman" w:hAnsi="Times New Roman" w:cs="Times New Roman"/>
          <w:sz w:val="20"/>
          <w:szCs w:val="20"/>
          <w:lang w:val="en-US"/>
        </w:rPr>
        <w:t>ssly or implicitly – the domestic court’s competence,</w:t>
      </w:r>
    </w:p>
    <w:p w14:paraId="4F27E3D1" w14:textId="77777777" w:rsidR="00DC467C" w:rsidRDefault="000547E0" w:rsidP="00CB3A21">
      <w:pPr>
        <w:pStyle w:val="ListParagraph"/>
        <w:widowControl w:val="0"/>
        <w:numPr>
          <w:ilvl w:val="1"/>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thereby waiving its right to invoke the arbitration agreement i</w:t>
      </w:r>
      <w:r w:rsidR="00DC467C">
        <w:rPr>
          <w:rFonts w:ascii="Times New Roman" w:hAnsi="Times New Roman" w:cs="Times New Roman"/>
          <w:sz w:val="20"/>
          <w:szCs w:val="20"/>
          <w:lang w:val="en-US"/>
        </w:rPr>
        <w:t>n connection with that dispute.</w:t>
      </w:r>
    </w:p>
    <w:p w14:paraId="192A40E6" w14:textId="77777777" w:rsidR="00DC467C" w:rsidRDefault="000547E0" w:rsidP="00CB3A21">
      <w:pPr>
        <w:pStyle w:val="ListParagraph"/>
        <w:widowControl w:val="0"/>
        <w:numPr>
          <w:ilvl w:val="0"/>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sz w:val="20"/>
          <w:szCs w:val="20"/>
          <w:lang w:val="en-US"/>
        </w:rPr>
        <w:t xml:space="preserve">If, however, the opposing party </w:t>
      </w:r>
      <w:r w:rsidRPr="00DC467C">
        <w:rPr>
          <w:rFonts w:ascii="Times New Roman" w:hAnsi="Times New Roman" w:cs="Times New Roman"/>
          <w:b/>
          <w:sz w:val="20"/>
          <w:szCs w:val="20"/>
          <w:lang w:val="en-US"/>
        </w:rPr>
        <w:t>contests</w:t>
      </w:r>
      <w:r w:rsidRPr="00DC467C">
        <w:rPr>
          <w:rFonts w:ascii="Times New Roman" w:hAnsi="Times New Roman" w:cs="Times New Roman"/>
          <w:sz w:val="20"/>
          <w:szCs w:val="20"/>
          <w:lang w:val="en-US"/>
        </w:rPr>
        <w:t xml:space="preserve"> the court’s jurisdiction on the basis of the arbitration agreement </w:t>
      </w:r>
    </w:p>
    <w:p w14:paraId="385C0645" w14:textId="77777777" w:rsidR="00DC467C" w:rsidRDefault="000547E0" w:rsidP="00CB3A21">
      <w:pPr>
        <w:pStyle w:val="ListParagraph"/>
        <w:widowControl w:val="0"/>
        <w:numPr>
          <w:ilvl w:val="1"/>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sz w:val="20"/>
          <w:szCs w:val="20"/>
          <w:lang w:val="en-US"/>
        </w:rPr>
        <w:t>then that co</w:t>
      </w:r>
      <w:r w:rsidR="00DC467C">
        <w:rPr>
          <w:rFonts w:ascii="Times New Roman" w:hAnsi="Times New Roman" w:cs="Times New Roman"/>
          <w:sz w:val="20"/>
          <w:szCs w:val="20"/>
          <w:lang w:val="en-US"/>
        </w:rPr>
        <w:t>urt will, depending on its law:</w:t>
      </w:r>
    </w:p>
    <w:p w14:paraId="0E0EC018" w14:textId="77777777" w:rsidR="00DC467C" w:rsidRDefault="000547E0" w:rsidP="00CB3A21">
      <w:pPr>
        <w:pStyle w:val="ListParagraph"/>
        <w:widowControl w:val="0"/>
        <w:numPr>
          <w:ilvl w:val="2"/>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sz w:val="20"/>
          <w:szCs w:val="20"/>
          <w:lang w:val="en-US"/>
        </w:rPr>
        <w:t xml:space="preserve">either rule on the arbitral tribunal’s jurisdiction or </w:t>
      </w:r>
    </w:p>
    <w:p w14:paraId="312B993D" w14:textId="5868C4D0" w:rsidR="000547E0" w:rsidRPr="00DC467C" w:rsidRDefault="000547E0" w:rsidP="00CB3A21">
      <w:pPr>
        <w:pStyle w:val="ListParagraph"/>
        <w:widowControl w:val="0"/>
        <w:numPr>
          <w:ilvl w:val="2"/>
          <w:numId w:val="71"/>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sz w:val="20"/>
          <w:szCs w:val="20"/>
          <w:lang w:val="en-US"/>
        </w:rPr>
        <w:t>order the parties to arbitrate their dispute.</w:t>
      </w:r>
    </w:p>
    <w:p w14:paraId="70A28882" w14:textId="77777777" w:rsidR="000547E0" w:rsidRPr="000547E0" w:rsidRDefault="000547E0" w:rsidP="005805C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7B1C055C" w14:textId="74DE19A3" w:rsidR="002707A4" w:rsidRPr="000547E0" w:rsidRDefault="002707A4" w:rsidP="005805CF">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Preliminary issues relating to arbitral jurisdiction</w:t>
      </w:r>
    </w:p>
    <w:p w14:paraId="265BCAC8" w14:textId="77777777" w:rsidR="000547E0" w:rsidRDefault="000547E0" w:rsidP="005805C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34CB935A" w14:textId="2C8191B9" w:rsidR="005805CF" w:rsidRPr="005B6688" w:rsidRDefault="002707A4" w:rsidP="005B6688">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Partial and absolute jurisdictional objections</w:t>
      </w:r>
    </w:p>
    <w:p w14:paraId="59D4424D" w14:textId="0C60C322" w:rsidR="005805CF" w:rsidRPr="005805CF"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An objection to an arbitral tribunal’s jurisdiction can be</w:t>
      </w:r>
      <w:r w:rsidR="005805CF" w:rsidRPr="005805CF">
        <w:rPr>
          <w:rFonts w:ascii="Times New Roman" w:hAnsi="Times New Roman" w:cs="Times New Roman"/>
          <w:sz w:val="20"/>
          <w:szCs w:val="20"/>
          <w:lang w:val="en-US"/>
        </w:rPr>
        <w:t>:</w:t>
      </w:r>
      <w:r w:rsidRPr="005805CF">
        <w:rPr>
          <w:rFonts w:ascii="Times New Roman" w:hAnsi="Times New Roman" w:cs="Times New Roman"/>
          <w:sz w:val="20"/>
          <w:szCs w:val="20"/>
          <w:lang w:val="en-US"/>
        </w:rPr>
        <w:t xml:space="preserve"> </w:t>
      </w:r>
    </w:p>
    <w:p w14:paraId="0DD7D364" w14:textId="77777777" w:rsidR="005805CF"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u w:val="single"/>
          <w:lang w:val="en-US"/>
        </w:rPr>
        <w:t xml:space="preserve">absolute </w:t>
      </w:r>
      <w:r w:rsidRPr="005805CF">
        <w:rPr>
          <w:rFonts w:ascii="Times New Roman" w:hAnsi="Times New Roman" w:cs="Times New Roman"/>
          <w:sz w:val="20"/>
          <w:szCs w:val="20"/>
          <w:lang w:val="en-US"/>
        </w:rPr>
        <w:t xml:space="preserve">(i.e. contesting 5.9 arbitral jurisdiction per se, or over a particular party per se) </w:t>
      </w:r>
    </w:p>
    <w:p w14:paraId="4C2A761D" w14:textId="2BD5668A" w:rsidR="000547E0"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or </w:t>
      </w:r>
      <w:r w:rsidRPr="005805CF">
        <w:rPr>
          <w:rFonts w:ascii="Times New Roman" w:hAnsi="Times New Roman" w:cs="Times New Roman"/>
          <w:sz w:val="20"/>
          <w:szCs w:val="20"/>
          <w:u w:val="single"/>
          <w:lang w:val="en-US"/>
        </w:rPr>
        <w:t xml:space="preserve">partial </w:t>
      </w:r>
      <w:r w:rsidRPr="005805CF">
        <w:rPr>
          <w:rFonts w:ascii="Times New Roman" w:hAnsi="Times New Roman" w:cs="Times New Roman"/>
          <w:sz w:val="20"/>
          <w:szCs w:val="20"/>
          <w:lang w:val="en-US"/>
        </w:rPr>
        <w:t>(i.e. only with respect to certain of the claims or issues submitted to arbitration).</w:t>
      </w:r>
    </w:p>
    <w:p w14:paraId="401DBA5E" w14:textId="77777777" w:rsidR="005805CF" w:rsidRPr="005805CF" w:rsidRDefault="005805CF" w:rsidP="005805CF">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3F34F04" w14:textId="3FDE6277" w:rsidR="005805CF"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D344A">
        <w:rPr>
          <w:rFonts w:ascii="Times New Roman" w:hAnsi="Times New Roman" w:cs="Times New Roman"/>
          <w:sz w:val="20"/>
          <w:szCs w:val="20"/>
          <w:u w:val="single"/>
          <w:lang w:val="en-US"/>
        </w:rPr>
        <w:t>Absolute jurisdictional objections</w:t>
      </w:r>
      <w:r w:rsidR="008D344A">
        <w:rPr>
          <w:rFonts w:ascii="Times New Roman" w:hAnsi="Times New Roman" w:cs="Times New Roman"/>
          <w:sz w:val="20"/>
          <w:szCs w:val="20"/>
          <w:lang w:val="en-US"/>
        </w:rPr>
        <w:t xml:space="preserve">: </w:t>
      </w:r>
      <w:r w:rsidRPr="005805CF">
        <w:rPr>
          <w:rFonts w:ascii="Times New Roman" w:hAnsi="Times New Roman" w:cs="Times New Roman"/>
          <w:sz w:val="20"/>
          <w:szCs w:val="20"/>
          <w:lang w:val="en-US"/>
        </w:rPr>
        <w:t xml:space="preserve">the most common. </w:t>
      </w:r>
    </w:p>
    <w:p w14:paraId="51743D61" w14:textId="77777777" w:rsidR="008D344A"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Usually raised </w:t>
      </w:r>
      <w:r w:rsidR="000547E0" w:rsidRPr="005805CF">
        <w:rPr>
          <w:rFonts w:ascii="Times New Roman" w:hAnsi="Times New Roman" w:cs="Times New Roman"/>
          <w:sz w:val="20"/>
          <w:szCs w:val="20"/>
          <w:lang w:val="en-US"/>
        </w:rPr>
        <w:t xml:space="preserve">on the ground that one of the alleged parties to the arbitration </w:t>
      </w:r>
      <w:r w:rsidR="000547E0" w:rsidRPr="008D344A">
        <w:rPr>
          <w:rFonts w:ascii="Times New Roman" w:hAnsi="Times New Roman" w:cs="Times New Roman"/>
          <w:b/>
          <w:sz w:val="20"/>
          <w:szCs w:val="20"/>
          <w:lang w:val="en-US"/>
        </w:rPr>
        <w:t>is not a proper party</w:t>
      </w:r>
      <w:r w:rsidR="000547E0" w:rsidRPr="005805CF">
        <w:rPr>
          <w:rFonts w:ascii="Times New Roman" w:hAnsi="Times New Roman" w:cs="Times New Roman"/>
          <w:sz w:val="20"/>
          <w:szCs w:val="20"/>
          <w:lang w:val="en-US"/>
        </w:rPr>
        <w:t xml:space="preserve"> to the arbitration agreement. </w:t>
      </w:r>
    </w:p>
    <w:p w14:paraId="55DDD965" w14:textId="77777777" w:rsidR="008D344A"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may also be raised on grounds</w:t>
      </w:r>
      <w:r w:rsidR="005805CF">
        <w:rPr>
          <w:rFonts w:ascii="Times New Roman" w:hAnsi="Times New Roman" w:cs="Times New Roman"/>
          <w:sz w:val="20"/>
          <w:szCs w:val="20"/>
          <w:lang w:val="en-US"/>
        </w:rPr>
        <w:t xml:space="preserve"> </w:t>
      </w:r>
      <w:r w:rsidRPr="005805CF">
        <w:rPr>
          <w:rFonts w:ascii="Times New Roman" w:hAnsi="Times New Roman" w:cs="Times New Roman"/>
          <w:sz w:val="20"/>
          <w:szCs w:val="20"/>
          <w:lang w:val="en-US"/>
        </w:rPr>
        <w:t xml:space="preserve">that the respondent did not have capacity to enter into the arbitration agreement, </w:t>
      </w:r>
    </w:p>
    <w:p w14:paraId="37DE7728" w14:textId="77777777" w:rsidR="008D344A"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that the arbitration agreement is illegal, void or incapable of being performed, </w:t>
      </w:r>
    </w:p>
    <w:p w14:paraId="38FB69A0" w14:textId="10AC3B69" w:rsidR="005805CF"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or that the claimant has waived its right to invoke the arbitration agreement</w:t>
      </w:r>
      <w:r w:rsidR="00070C59">
        <w:rPr>
          <w:rFonts w:ascii="Times New Roman" w:hAnsi="Times New Roman" w:cs="Times New Roman"/>
          <w:sz w:val="20"/>
          <w:szCs w:val="20"/>
          <w:lang w:val="en-US"/>
        </w:rPr>
        <w:t xml:space="preserve"> (</w:t>
      </w:r>
      <w:r w:rsidR="00070C59" w:rsidRPr="00070C59">
        <w:rPr>
          <w:rFonts w:ascii="Times New Roman" w:hAnsi="Times New Roman" w:cs="Times New Roman"/>
          <w:b/>
          <w:sz w:val="20"/>
          <w:szCs w:val="20"/>
          <w:highlight w:val="yellow"/>
          <w:lang w:val="en-US"/>
        </w:rPr>
        <w:t>Art 6.2 ICC Rules</w:t>
      </w:r>
      <w:r w:rsidR="00070C59">
        <w:rPr>
          <w:rFonts w:ascii="Times New Roman" w:hAnsi="Times New Roman" w:cs="Times New Roman"/>
          <w:sz w:val="20"/>
          <w:szCs w:val="20"/>
          <w:lang w:val="en-US"/>
        </w:rPr>
        <w:t>)</w:t>
      </w:r>
    </w:p>
    <w:p w14:paraId="1F1A3140" w14:textId="77777777" w:rsidR="008D344A" w:rsidRDefault="008D344A" w:rsidP="008D344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823891E" w14:textId="77777777" w:rsidR="00070C59" w:rsidRDefault="005805CF" w:rsidP="00070C59">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D344A">
        <w:rPr>
          <w:rFonts w:ascii="Times New Roman" w:hAnsi="Times New Roman" w:cs="Times New Roman"/>
          <w:sz w:val="20"/>
          <w:szCs w:val="20"/>
          <w:u w:val="single"/>
          <w:lang w:val="en-US"/>
        </w:rPr>
        <w:t>Partial jurisdictional objections</w:t>
      </w:r>
      <w:r w:rsidRPr="005805CF">
        <w:rPr>
          <w:rFonts w:ascii="Times New Roman" w:hAnsi="Times New Roman" w:cs="Times New Roman"/>
          <w:sz w:val="20"/>
          <w:szCs w:val="20"/>
          <w:lang w:val="en-US"/>
        </w:rPr>
        <w:t xml:space="preserve"> arise primarily </w:t>
      </w:r>
    </w:p>
    <w:p w14:paraId="450CEE4C" w14:textId="564FF580" w:rsidR="005805CF" w:rsidRDefault="005805CF" w:rsidP="00070C5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as a consequence of the </w:t>
      </w:r>
      <w:r w:rsidR="00070C59">
        <w:rPr>
          <w:rFonts w:ascii="Times New Roman" w:hAnsi="Times New Roman" w:cs="Times New Roman"/>
          <w:sz w:val="20"/>
          <w:szCs w:val="20"/>
          <w:lang w:val="en-US"/>
        </w:rPr>
        <w:t xml:space="preserve">“scope of arbitration” : </w:t>
      </w:r>
      <w:r w:rsidRPr="00070C59">
        <w:rPr>
          <w:rFonts w:ascii="Times New Roman" w:hAnsi="Times New Roman" w:cs="Times New Roman"/>
          <w:color w:val="FF0000"/>
          <w:sz w:val="20"/>
          <w:szCs w:val="20"/>
          <w:lang w:val="en-US"/>
        </w:rPr>
        <w:t>concept that an arbitral tribunal has jurisdiction to decide only those matters which the parties have agreed that it can decide</w:t>
      </w:r>
      <w:r w:rsidRPr="00070C59">
        <w:rPr>
          <w:rFonts w:ascii="Times New Roman" w:hAnsi="Times New Roman" w:cs="Times New Roman"/>
          <w:sz w:val="20"/>
          <w:szCs w:val="20"/>
          <w:lang w:val="en-US"/>
        </w:rPr>
        <w:t>.</w:t>
      </w:r>
    </w:p>
    <w:p w14:paraId="548A12C7" w14:textId="4FFF4FFB" w:rsidR="00070C59" w:rsidRPr="00070C59" w:rsidRDefault="00070C59" w:rsidP="00070C5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Terms of Reference for instance</w:t>
      </w:r>
    </w:p>
    <w:p w14:paraId="3056328B" w14:textId="3A6FDBD9" w:rsidR="005805CF"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Could arise from the language of the Arbitration agreement</w:t>
      </w:r>
      <w:r w:rsidR="00070C59">
        <w:rPr>
          <w:rFonts w:ascii="Times New Roman" w:hAnsi="Times New Roman" w:cs="Times New Roman"/>
          <w:sz w:val="20"/>
          <w:szCs w:val="20"/>
          <w:lang w:val="en-US"/>
        </w:rPr>
        <w:t xml:space="preserve"> (difficult argument to sustain)</w:t>
      </w:r>
    </w:p>
    <w:p w14:paraId="1241A315" w14:textId="64826E74" w:rsidR="005805CF" w:rsidRDefault="00070C59" w:rsidP="005805CF">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5805CF" w:rsidRPr="00070C59">
        <w:rPr>
          <w:rFonts w:ascii="Times New Roman" w:hAnsi="Times New Roman" w:cs="Times New Roman"/>
          <w:i/>
          <w:sz w:val="20"/>
          <w:szCs w:val="20"/>
          <w:lang w:val="en-US"/>
        </w:rPr>
        <w:t>All disputes</w:t>
      </w:r>
      <w:r>
        <w:rPr>
          <w:rFonts w:ascii="Times New Roman" w:hAnsi="Times New Roman" w:cs="Times New Roman"/>
          <w:sz w:val="20"/>
          <w:szCs w:val="20"/>
          <w:lang w:val="en-US"/>
        </w:rPr>
        <w:t>”</w:t>
      </w:r>
    </w:p>
    <w:p w14:paraId="339A6C89" w14:textId="444E3A68" w:rsidR="005805CF" w:rsidRPr="005805CF" w:rsidRDefault="00070C59" w:rsidP="005805CF">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5805CF" w:rsidRPr="00070C59">
        <w:rPr>
          <w:rFonts w:ascii="Times New Roman" w:hAnsi="Times New Roman" w:cs="Times New Roman"/>
          <w:i/>
          <w:sz w:val="20"/>
          <w:szCs w:val="20"/>
          <w:lang w:val="en-US"/>
        </w:rPr>
        <w:t xml:space="preserve">All disputes arising out of or in </w:t>
      </w:r>
      <w:r w:rsidRPr="00070C59">
        <w:rPr>
          <w:rFonts w:ascii="Times New Roman" w:hAnsi="Times New Roman" w:cs="Times New Roman"/>
          <w:i/>
          <w:sz w:val="20"/>
          <w:szCs w:val="20"/>
          <w:lang w:val="en-US"/>
        </w:rPr>
        <w:t>connection</w:t>
      </w:r>
      <w:r w:rsidR="005805CF" w:rsidRPr="00070C59">
        <w:rPr>
          <w:rFonts w:ascii="Times New Roman" w:hAnsi="Times New Roman" w:cs="Times New Roman"/>
          <w:i/>
          <w:sz w:val="20"/>
          <w:szCs w:val="20"/>
          <w:lang w:val="en-US"/>
        </w:rPr>
        <w:t xml:space="preserve"> with the contract</w:t>
      </w:r>
      <w:r>
        <w:rPr>
          <w:rFonts w:ascii="Times New Roman" w:hAnsi="Times New Roman" w:cs="Times New Roman"/>
          <w:sz w:val="20"/>
          <w:szCs w:val="20"/>
          <w:lang w:val="en-US"/>
        </w:rPr>
        <w:t>”</w:t>
      </w:r>
    </w:p>
    <w:p w14:paraId="7051F037" w14:textId="77777777" w:rsidR="00070C59"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Partial jurisdictional objections can also arise by virtue of the law governing the arbitration agreement or the law governing the arbitration proceedings. </w:t>
      </w:r>
    </w:p>
    <w:p w14:paraId="66552694" w14:textId="6E5BE6DA" w:rsidR="000547E0" w:rsidRDefault="005805CF" w:rsidP="00070C5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some subject matters being considered inarbitrable</w:t>
      </w:r>
      <w:r w:rsidR="00070C59">
        <w:rPr>
          <w:rFonts w:ascii="Times New Roman" w:hAnsi="Times New Roman" w:cs="Times New Roman"/>
          <w:sz w:val="20"/>
          <w:szCs w:val="20"/>
          <w:lang w:val="en-US"/>
        </w:rPr>
        <w:t xml:space="preserve"> for instance</w:t>
      </w:r>
    </w:p>
    <w:p w14:paraId="7CCA5AAA" w14:textId="77777777" w:rsidR="005805CF" w:rsidRPr="005805CF" w:rsidRDefault="005805CF" w:rsidP="005805CF">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CB0673A" w14:textId="77777777" w:rsidR="005805CF" w:rsidRPr="005805CF" w:rsidRDefault="005805CF"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5805CF">
        <w:rPr>
          <w:rFonts w:ascii="Times New Roman" w:hAnsi="Times New Roman" w:cs="Times New Roman"/>
          <w:sz w:val="20"/>
          <w:szCs w:val="20"/>
          <w:u w:val="single"/>
          <w:lang w:val="en-US"/>
        </w:rPr>
        <w:t xml:space="preserve">Finally, a distinction needs to be drawn between: </w:t>
      </w:r>
    </w:p>
    <w:p w14:paraId="29C3E59C" w14:textId="77777777" w:rsidR="005805CF" w:rsidRPr="005805CF"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an arbitral tribunal’s </w:t>
      </w:r>
      <w:r w:rsidRPr="005805CF">
        <w:rPr>
          <w:rFonts w:ascii="Times New Roman" w:hAnsi="Times New Roman" w:cs="Times New Roman"/>
          <w:i/>
          <w:iCs/>
          <w:sz w:val="20"/>
          <w:szCs w:val="20"/>
          <w:lang w:val="en-US"/>
        </w:rPr>
        <w:t xml:space="preserve">jurisdiction </w:t>
      </w:r>
      <w:r w:rsidRPr="005805CF">
        <w:rPr>
          <w:rFonts w:ascii="Times New Roman" w:hAnsi="Times New Roman" w:cs="Times New Roman"/>
          <w:sz w:val="20"/>
          <w:szCs w:val="20"/>
          <w:lang w:val="en-US"/>
        </w:rPr>
        <w:t xml:space="preserve">and </w:t>
      </w:r>
    </w:p>
    <w:p w14:paraId="1DFBEFCF" w14:textId="77777777" w:rsidR="005805CF" w:rsidRPr="005805CF"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the scope of its </w:t>
      </w:r>
      <w:r w:rsidRPr="005805CF">
        <w:rPr>
          <w:rFonts w:ascii="Times New Roman" w:hAnsi="Times New Roman" w:cs="Times New Roman"/>
          <w:i/>
          <w:iCs/>
          <w:sz w:val="20"/>
          <w:szCs w:val="20"/>
          <w:lang w:val="en-US"/>
        </w:rPr>
        <w:t>powers</w:t>
      </w:r>
      <w:r w:rsidRPr="005805CF">
        <w:rPr>
          <w:rFonts w:ascii="Times New Roman" w:hAnsi="Times New Roman" w:cs="Times New Roman"/>
          <w:sz w:val="20"/>
          <w:szCs w:val="20"/>
          <w:lang w:val="en-US"/>
        </w:rPr>
        <w:t>.</w:t>
      </w:r>
    </w:p>
    <w:p w14:paraId="0D5B69FC" w14:textId="69D6009A" w:rsidR="005805CF" w:rsidRPr="005805CF" w:rsidRDefault="005805CF"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color w:val="FF0000"/>
          <w:sz w:val="20"/>
          <w:szCs w:val="20"/>
          <w:lang w:val="en-US"/>
        </w:rPr>
        <w:t>It is sometimes argued that an arbitral tribunal does not possess the power, legally speaking, to make certain orders</w:t>
      </w:r>
      <w:r w:rsidRPr="005805CF">
        <w:rPr>
          <w:rFonts w:ascii="Times New Roman" w:hAnsi="Times New Roman" w:cs="Times New Roman"/>
          <w:sz w:val="20"/>
          <w:szCs w:val="20"/>
          <w:lang w:val="en-US"/>
        </w:rPr>
        <w:t xml:space="preserve">. </w:t>
      </w:r>
    </w:p>
    <w:p w14:paraId="72ED8563" w14:textId="77777777" w:rsidR="005B6688" w:rsidRDefault="005805CF" w:rsidP="005B668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For example, there has historically been debate about the extent of </w:t>
      </w:r>
      <w:r w:rsidRPr="005B6688">
        <w:rPr>
          <w:rFonts w:ascii="Times New Roman" w:hAnsi="Times New Roman" w:cs="Times New Roman"/>
          <w:color w:val="FF0000"/>
          <w:sz w:val="20"/>
          <w:szCs w:val="20"/>
          <w:lang w:val="en-US"/>
        </w:rPr>
        <w:t>arbitrators’ powers to order certain preliminary injunctive relief</w:t>
      </w:r>
      <w:r w:rsidRPr="005805CF">
        <w:rPr>
          <w:rFonts w:ascii="Times New Roman" w:hAnsi="Times New Roman" w:cs="Times New Roman"/>
          <w:sz w:val="20"/>
          <w:szCs w:val="20"/>
          <w:lang w:val="en-US"/>
        </w:rPr>
        <w:t xml:space="preserve">, and in particular interim injunctions that affect a party’s ability to deal with immovable property. </w:t>
      </w:r>
    </w:p>
    <w:p w14:paraId="5CC6A25F" w14:textId="1D232F30" w:rsidR="005805CF" w:rsidRPr="005B6688" w:rsidRDefault="005805CF" w:rsidP="005B668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Such issues concern an </w:t>
      </w:r>
      <w:r w:rsidRPr="005B6688">
        <w:rPr>
          <w:rFonts w:ascii="Times New Roman" w:hAnsi="Times New Roman" w:cs="Times New Roman"/>
          <w:color w:val="FF0000"/>
          <w:sz w:val="20"/>
          <w:szCs w:val="20"/>
          <w:lang w:val="en-US"/>
        </w:rPr>
        <w:t>arbitral tribunal’s powers</w:t>
      </w:r>
      <w:r w:rsidRPr="005B6688">
        <w:rPr>
          <w:rFonts w:ascii="Times New Roman" w:hAnsi="Times New Roman" w:cs="Times New Roman"/>
          <w:sz w:val="20"/>
          <w:szCs w:val="20"/>
          <w:lang w:val="en-US"/>
        </w:rPr>
        <w:t xml:space="preserve"> rather than its jurisdiction over the claims or parties involved and should be clearly distinguished.</w:t>
      </w:r>
    </w:p>
    <w:p w14:paraId="797B0AF9" w14:textId="77A07632" w:rsidR="002707A4" w:rsidRDefault="002707A4" w:rsidP="002707A4">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Jurisdictional objections raised by a party</w:t>
      </w:r>
    </w:p>
    <w:p w14:paraId="5D7C3AB1" w14:textId="77777777" w:rsidR="005B6688" w:rsidRDefault="005B6688" w:rsidP="005B6688">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01E4718B" w14:textId="77777777" w:rsidR="005B6688" w:rsidRDefault="002E2D28" w:rsidP="005B668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The most common scenario in which a jurisdictional issue will arise is where the respondent objects to the arbitral tribunal’s jurisdiction </w:t>
      </w:r>
      <w:r w:rsidRPr="005B6688">
        <w:rPr>
          <w:rFonts w:ascii="Times New Roman" w:hAnsi="Times New Roman" w:cs="Times New Roman"/>
          <w:color w:val="FF0000"/>
          <w:sz w:val="20"/>
          <w:szCs w:val="20"/>
          <w:lang w:val="en-US"/>
        </w:rPr>
        <w:t>at the beginning of the arbitration</w:t>
      </w:r>
      <w:r w:rsidRPr="005B6688">
        <w:rPr>
          <w:rFonts w:ascii="Times New Roman" w:hAnsi="Times New Roman" w:cs="Times New Roman"/>
          <w:sz w:val="20"/>
          <w:szCs w:val="20"/>
          <w:lang w:val="en-US"/>
        </w:rPr>
        <w:t xml:space="preserve">. </w:t>
      </w:r>
    </w:p>
    <w:p w14:paraId="651F7004" w14:textId="77777777" w:rsidR="005B6688" w:rsidRDefault="002E2D28" w:rsidP="005B668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Arbitration laws and rules usually require a party to raise any jurisdictional objections </w:t>
      </w:r>
      <w:r w:rsidRPr="005B6688">
        <w:rPr>
          <w:rFonts w:ascii="Times New Roman" w:hAnsi="Times New Roman" w:cs="Times New Roman"/>
          <w:color w:val="FF0000"/>
          <w:sz w:val="20"/>
          <w:szCs w:val="20"/>
          <w:lang w:val="en-US"/>
        </w:rPr>
        <w:t>early</w:t>
      </w:r>
      <w:r w:rsidRPr="005B6688">
        <w:rPr>
          <w:rFonts w:ascii="Times New Roman" w:hAnsi="Times New Roman" w:cs="Times New Roman"/>
          <w:sz w:val="20"/>
          <w:szCs w:val="20"/>
          <w:lang w:val="en-US"/>
        </w:rPr>
        <w:t xml:space="preserve">, </w:t>
      </w:r>
    </w:p>
    <w:p w14:paraId="1AADB770" w14:textId="77777777" w:rsidR="005B6688" w:rsidRDefault="002E2D28" w:rsidP="005B668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generally prior to that party’s first submission on the substance of the dispute. </w:t>
      </w:r>
    </w:p>
    <w:p w14:paraId="1071B1C8" w14:textId="6F58DFBB" w:rsidR="005B6688" w:rsidRDefault="002E2D28" w:rsidP="006B6AE6">
      <w:pPr>
        <w:pStyle w:val="ListParagraph"/>
        <w:widowControl w:val="0"/>
        <w:numPr>
          <w:ilvl w:val="2"/>
          <w:numId w:val="16"/>
        </w:numPr>
        <w:autoSpaceDE w:val="0"/>
        <w:autoSpaceDN w:val="0"/>
        <w:adjustRightInd w:val="0"/>
        <w:spacing w:after="240"/>
        <w:jc w:val="both"/>
        <w:rPr>
          <w:rFonts w:ascii="Times New Roman" w:hAnsi="Times New Roman" w:cs="Times New Roman"/>
          <w:color w:val="FF0000"/>
          <w:sz w:val="20"/>
          <w:szCs w:val="20"/>
          <w:lang w:val="en-US"/>
        </w:rPr>
      </w:pPr>
      <w:r w:rsidRPr="005B6688">
        <w:rPr>
          <w:rFonts w:ascii="Times New Roman" w:hAnsi="Times New Roman" w:cs="Times New Roman"/>
          <w:color w:val="FF0000"/>
          <w:sz w:val="20"/>
          <w:szCs w:val="20"/>
          <w:lang w:val="en-US"/>
        </w:rPr>
        <w:t>Failure to do so can mean irrevocable waiver of that party’s right to raise jurisdictional objections.</w:t>
      </w:r>
    </w:p>
    <w:p w14:paraId="3F8C02B1" w14:textId="77777777" w:rsidR="006B6AE6" w:rsidRPr="006B6AE6" w:rsidRDefault="006B6AE6" w:rsidP="006B6AE6">
      <w:pPr>
        <w:pStyle w:val="ListParagraph"/>
        <w:widowControl w:val="0"/>
        <w:autoSpaceDE w:val="0"/>
        <w:autoSpaceDN w:val="0"/>
        <w:adjustRightInd w:val="0"/>
        <w:spacing w:after="240"/>
        <w:ind w:left="2160"/>
        <w:jc w:val="both"/>
        <w:rPr>
          <w:rFonts w:ascii="Times New Roman" w:hAnsi="Times New Roman" w:cs="Times New Roman"/>
          <w:color w:val="FF0000"/>
          <w:sz w:val="20"/>
          <w:szCs w:val="20"/>
          <w:lang w:val="en-US"/>
        </w:rPr>
      </w:pPr>
    </w:p>
    <w:p w14:paraId="6ED365A4" w14:textId="77777777" w:rsidR="00243940" w:rsidRPr="00243940" w:rsidRDefault="002E2D28" w:rsidP="00243940">
      <w:pPr>
        <w:pStyle w:val="ListParagraph"/>
        <w:widowControl w:val="0"/>
        <w:numPr>
          <w:ilvl w:val="0"/>
          <w:numId w:val="16"/>
        </w:numPr>
        <w:autoSpaceDE w:val="0"/>
        <w:autoSpaceDN w:val="0"/>
        <w:adjustRightInd w:val="0"/>
        <w:spacing w:after="240"/>
        <w:jc w:val="both"/>
        <w:rPr>
          <w:rFonts w:ascii="Times New Roman" w:hAnsi="Times New Roman" w:cs="Times New Roman"/>
          <w:b/>
          <w:sz w:val="20"/>
          <w:szCs w:val="20"/>
          <w:lang w:val="en-US"/>
        </w:rPr>
      </w:pPr>
      <w:r w:rsidRPr="00243940">
        <w:rPr>
          <w:rFonts w:ascii="Times New Roman" w:hAnsi="Times New Roman" w:cs="Times New Roman"/>
          <w:b/>
          <w:sz w:val="20"/>
          <w:szCs w:val="20"/>
          <w:highlight w:val="yellow"/>
          <w:lang w:val="en-US"/>
        </w:rPr>
        <w:t>Article 16(2) of the ML</w:t>
      </w:r>
      <w:r w:rsidRPr="00243940">
        <w:rPr>
          <w:rFonts w:ascii="Times New Roman" w:hAnsi="Times New Roman" w:cs="Times New Roman"/>
          <w:b/>
          <w:sz w:val="20"/>
          <w:szCs w:val="20"/>
          <w:lang w:val="en-US"/>
        </w:rPr>
        <w:t xml:space="preserve">  </w:t>
      </w:r>
    </w:p>
    <w:p w14:paraId="74BDFD8D" w14:textId="248E092E" w:rsidR="005B6688" w:rsidRDefault="00243940"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5B7B9F">
        <w:rPr>
          <w:rFonts w:ascii="Times New Roman" w:hAnsi="Times New Roman" w:cs="Times New Roman"/>
          <w:i/>
          <w:color w:val="FF0000"/>
          <w:sz w:val="20"/>
          <w:szCs w:val="20"/>
          <w:lang w:val="en-US"/>
        </w:rPr>
        <w:t>A plea that the arbitral tribunal does not have jurisdiction shall be raised not later than the submission of the statement of defence</w:t>
      </w:r>
      <w:r w:rsidRPr="00243940">
        <w:rPr>
          <w:rFonts w:ascii="Times New Roman" w:hAnsi="Times New Roman" w:cs="Times New Roman"/>
          <w:i/>
          <w:sz w:val="20"/>
          <w:szCs w:val="20"/>
          <w:lang w:val="en-US"/>
        </w:rPr>
        <w:t>. A party is not precluded from raising such a plea by the fact that he has appointed, or participated in the appointment of, an arbitrator. A plea that the arbitral tribunal is exceeding the scope of its authority shall be raised as soon as the matter alleged to be beyond the scope of its authority is raised during the arbitral proceedings. The arbitral tribunal may, in either case, admit a later plea if it considers the delay justified</w:t>
      </w:r>
      <w:r>
        <w:rPr>
          <w:rFonts w:ascii="Times New Roman" w:hAnsi="Times New Roman" w:cs="Times New Roman"/>
          <w:sz w:val="20"/>
          <w:szCs w:val="20"/>
          <w:lang w:val="en-US"/>
        </w:rPr>
        <w:t>”</w:t>
      </w:r>
      <w:r w:rsidRPr="00243940">
        <w:rPr>
          <w:rFonts w:ascii="Times New Roman" w:hAnsi="Times New Roman" w:cs="Times New Roman"/>
          <w:sz w:val="20"/>
          <w:szCs w:val="20"/>
          <w:lang w:val="en-US"/>
        </w:rPr>
        <w:t>.</w:t>
      </w:r>
    </w:p>
    <w:p w14:paraId="79502095" w14:textId="77777777" w:rsidR="006B6AE6" w:rsidRPr="006B6AE6" w:rsidRDefault="006B6AE6" w:rsidP="006B6AE6">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40FD4317" w14:textId="44742F01" w:rsidR="00243940" w:rsidRDefault="002E2D28" w:rsidP="00243940">
      <w:pPr>
        <w:pStyle w:val="ListParagraph"/>
        <w:widowControl w:val="0"/>
        <w:numPr>
          <w:ilvl w:val="0"/>
          <w:numId w:val="16"/>
        </w:numPr>
        <w:autoSpaceDE w:val="0"/>
        <w:autoSpaceDN w:val="0"/>
        <w:adjustRightInd w:val="0"/>
        <w:spacing w:after="240"/>
        <w:jc w:val="both"/>
        <w:rPr>
          <w:rFonts w:ascii="Times New Roman" w:hAnsi="Times New Roman" w:cs="Times New Roman"/>
          <w:b/>
          <w:sz w:val="20"/>
          <w:szCs w:val="20"/>
          <w:lang w:val="en-US"/>
        </w:rPr>
      </w:pPr>
      <w:r w:rsidRPr="00243940">
        <w:rPr>
          <w:rFonts w:ascii="Times New Roman" w:hAnsi="Times New Roman" w:cs="Times New Roman"/>
          <w:b/>
          <w:sz w:val="20"/>
          <w:szCs w:val="20"/>
          <w:highlight w:val="yellow"/>
          <w:lang w:val="en-US"/>
        </w:rPr>
        <w:t xml:space="preserve">Article 21(3) of the </w:t>
      </w:r>
      <w:r w:rsidR="00243940">
        <w:rPr>
          <w:rFonts w:ascii="Times New Roman" w:hAnsi="Times New Roman" w:cs="Times New Roman"/>
          <w:b/>
          <w:sz w:val="20"/>
          <w:szCs w:val="20"/>
          <w:highlight w:val="yellow"/>
          <w:lang w:val="en-US"/>
        </w:rPr>
        <w:t xml:space="preserve">1976 </w:t>
      </w:r>
      <w:r w:rsidRPr="00243940">
        <w:rPr>
          <w:rFonts w:ascii="Times New Roman" w:hAnsi="Times New Roman" w:cs="Times New Roman"/>
          <w:b/>
          <w:sz w:val="20"/>
          <w:szCs w:val="20"/>
          <w:highlight w:val="yellow"/>
          <w:lang w:val="en-US"/>
        </w:rPr>
        <w:t>UNCITRAL Arbitration rules</w:t>
      </w:r>
      <w:r w:rsidR="00243940">
        <w:rPr>
          <w:rFonts w:ascii="Times New Roman" w:hAnsi="Times New Roman" w:cs="Times New Roman"/>
          <w:b/>
          <w:sz w:val="20"/>
          <w:szCs w:val="20"/>
          <w:lang w:val="en-US"/>
        </w:rPr>
        <w:t xml:space="preserve"> </w:t>
      </w:r>
    </w:p>
    <w:p w14:paraId="383C1A8C" w14:textId="7B463AE2" w:rsidR="00243940" w:rsidRDefault="00243940" w:rsidP="0024394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243940">
        <w:rPr>
          <w:rFonts w:ascii="Times New Roman" w:hAnsi="Times New Roman" w:cs="Times New Roman"/>
          <w:sz w:val="20"/>
          <w:szCs w:val="20"/>
          <w:lang w:val="en-US"/>
        </w:rPr>
        <w:t>“</w:t>
      </w:r>
      <w:r w:rsidRPr="004E5318">
        <w:rPr>
          <w:rFonts w:ascii="Times New Roman" w:hAnsi="Times New Roman" w:cs="Times New Roman"/>
          <w:i/>
          <w:sz w:val="20"/>
          <w:szCs w:val="20"/>
          <w:lang w:val="en-US"/>
        </w:rPr>
        <w:t xml:space="preserve">a plea that the AT does not have </w:t>
      </w:r>
      <w:r w:rsidR="005B7B9F" w:rsidRPr="004E5318">
        <w:rPr>
          <w:rFonts w:ascii="Times New Roman" w:hAnsi="Times New Roman" w:cs="Times New Roman"/>
          <w:i/>
          <w:sz w:val="20"/>
          <w:szCs w:val="20"/>
          <w:lang w:val="en-US"/>
        </w:rPr>
        <w:t>jurisdiction</w:t>
      </w:r>
      <w:r w:rsidRPr="004E5318">
        <w:rPr>
          <w:rFonts w:ascii="Times New Roman" w:hAnsi="Times New Roman" w:cs="Times New Roman"/>
          <w:i/>
          <w:sz w:val="20"/>
          <w:szCs w:val="20"/>
          <w:lang w:val="en-US"/>
        </w:rPr>
        <w:t xml:space="preserve"> shall be raised not later than in the statement of defence or, with respect to a counter claim, in the reply to the counter claim</w:t>
      </w:r>
      <w:r w:rsidR="004E5318">
        <w:rPr>
          <w:rFonts w:ascii="Times New Roman" w:hAnsi="Times New Roman" w:cs="Times New Roman"/>
          <w:sz w:val="20"/>
          <w:szCs w:val="20"/>
          <w:lang w:val="en-US"/>
        </w:rPr>
        <w:t>”</w:t>
      </w:r>
    </w:p>
    <w:tbl>
      <w:tblPr>
        <w:tblStyle w:val="TableGrid"/>
        <w:tblW w:w="0" w:type="auto"/>
        <w:tblInd w:w="1526" w:type="dxa"/>
        <w:tblLook w:val="04A0" w:firstRow="1" w:lastRow="0" w:firstColumn="1" w:lastColumn="0" w:noHBand="0" w:noVBand="1"/>
      </w:tblPr>
      <w:tblGrid>
        <w:gridCol w:w="8322"/>
      </w:tblGrid>
      <w:tr w:rsidR="004E5318" w14:paraId="0B7E3967" w14:textId="77777777" w:rsidTr="006B6AE6">
        <w:trPr>
          <w:trHeight w:val="4224"/>
        </w:trPr>
        <w:tc>
          <w:tcPr>
            <w:tcW w:w="8322" w:type="dxa"/>
          </w:tcPr>
          <w:p w14:paraId="4188096C" w14:textId="15C3ED24" w:rsidR="004E5318" w:rsidRPr="006B6AE6" w:rsidRDefault="004E5318" w:rsidP="006B6AE6">
            <w:pPr>
              <w:pStyle w:val="NoSpacing"/>
              <w:rPr>
                <w:rFonts w:ascii="Times New Roman" w:hAnsi="Times New Roman" w:cs="Times New Roman"/>
                <w:sz w:val="18"/>
                <w:szCs w:val="18"/>
                <w:lang w:val="en-US"/>
              </w:rPr>
            </w:pPr>
            <w:r w:rsidRPr="006B6AE6">
              <w:rPr>
                <w:rFonts w:ascii="Times New Roman" w:hAnsi="Times New Roman" w:cs="Times New Roman"/>
                <w:sz w:val="18"/>
                <w:szCs w:val="18"/>
                <w:lang w:val="en-US"/>
              </w:rPr>
              <w:t xml:space="preserve">Actualisation:  </w:t>
            </w:r>
            <w:r w:rsidRPr="006B6AE6">
              <w:rPr>
                <w:rFonts w:ascii="Times New Roman" w:hAnsi="Times New Roman" w:cs="Times New Roman"/>
                <w:b/>
                <w:sz w:val="18"/>
                <w:szCs w:val="18"/>
                <w:highlight w:val="yellow"/>
                <w:lang w:val="en-US"/>
              </w:rPr>
              <w:t>Article 23 of the 2010 UNCITRAL Arbitration Rules</w:t>
            </w:r>
            <w:r w:rsidRPr="006B6AE6">
              <w:rPr>
                <w:rFonts w:ascii="Times New Roman" w:hAnsi="Times New Roman" w:cs="Times New Roman"/>
                <w:sz w:val="18"/>
                <w:szCs w:val="18"/>
                <w:lang w:val="en-US"/>
              </w:rPr>
              <w:t xml:space="preserve"> “Pleas as to the jurisdiction of the arbitral tribunal” </w:t>
            </w:r>
          </w:p>
          <w:p w14:paraId="11FEDDA2" w14:textId="77777777" w:rsidR="006B6AE6" w:rsidRPr="006B6AE6" w:rsidRDefault="006B6AE6" w:rsidP="006B6AE6">
            <w:pPr>
              <w:pStyle w:val="NoSpacing"/>
              <w:rPr>
                <w:rFonts w:ascii="Times New Roman" w:hAnsi="Times New Roman" w:cs="Times New Roman"/>
                <w:sz w:val="18"/>
                <w:szCs w:val="18"/>
                <w:lang w:val="en-US"/>
              </w:rPr>
            </w:pPr>
          </w:p>
          <w:p w14:paraId="628ACDB1" w14:textId="77777777" w:rsidR="004E5318" w:rsidRDefault="004E5318" w:rsidP="006B6AE6">
            <w:pPr>
              <w:pStyle w:val="NoSpacing"/>
              <w:rPr>
                <w:rFonts w:ascii="Times New Roman" w:hAnsi="Times New Roman" w:cs="Times New Roman"/>
                <w:i/>
                <w:sz w:val="18"/>
                <w:szCs w:val="18"/>
                <w:lang w:val="en-US"/>
              </w:rPr>
            </w:pPr>
            <w:r w:rsidRPr="006B6AE6">
              <w:rPr>
                <w:rFonts w:ascii="Times New Roman" w:hAnsi="Times New Roman" w:cs="Times New Roman"/>
                <w:i/>
                <w:sz w:val="18"/>
                <w:szCs w:val="18"/>
                <w:lang w:val="en-US"/>
              </w:rPr>
              <w:t>1. The arbitral tribunal shall have the power to rule on its own jurisdiction, including any objections with respect to the existence or validity of the arbitration agreement. For that purpose, an arbitration clause that forms part of a contract shall be treated as an agreement independent of the other terms of the contract. A decision by the arbitral tribunal that the contract is null shall not entail automatically the invalidity of the arbitration clause.</w:t>
            </w:r>
          </w:p>
          <w:p w14:paraId="798939BC" w14:textId="77777777" w:rsidR="006B6AE6" w:rsidRPr="006B6AE6" w:rsidRDefault="006B6AE6" w:rsidP="006B6AE6">
            <w:pPr>
              <w:pStyle w:val="NoSpacing"/>
              <w:rPr>
                <w:rFonts w:ascii="Times New Roman" w:hAnsi="Times New Roman" w:cs="Times New Roman"/>
                <w:i/>
                <w:sz w:val="18"/>
                <w:szCs w:val="18"/>
                <w:lang w:val="en-US"/>
              </w:rPr>
            </w:pPr>
          </w:p>
          <w:p w14:paraId="0201FAB6" w14:textId="77777777" w:rsidR="004E5318" w:rsidRPr="006B6AE6" w:rsidRDefault="004E5318" w:rsidP="006B6AE6">
            <w:pPr>
              <w:pStyle w:val="NoSpacing"/>
              <w:rPr>
                <w:rFonts w:ascii="Times New Roman" w:hAnsi="Times New Roman" w:cs="Times New Roman"/>
                <w:i/>
                <w:sz w:val="18"/>
                <w:szCs w:val="18"/>
                <w:lang w:val="en-US"/>
              </w:rPr>
            </w:pPr>
            <w:r w:rsidRPr="006B6AE6">
              <w:rPr>
                <w:rFonts w:ascii="Times New Roman" w:hAnsi="Times New Roman" w:cs="Times New Roman"/>
                <w:i/>
                <w:sz w:val="18"/>
                <w:szCs w:val="18"/>
                <w:lang w:val="en-US"/>
              </w:rPr>
              <w:t xml:space="preserve">2. </w:t>
            </w:r>
            <w:r w:rsidRPr="006B6AE6">
              <w:rPr>
                <w:rFonts w:ascii="Times New Roman" w:hAnsi="Times New Roman" w:cs="Times New Roman"/>
                <w:i/>
                <w:color w:val="FF0000"/>
                <w:sz w:val="18"/>
                <w:szCs w:val="18"/>
                <w:lang w:val="en-US"/>
              </w:rPr>
              <w:t>A plea that the arbitral tribunal does not have jurisdiction shall be raised no later than in the statement of defence or, with respect to a counterclaim or a claim for the purpose of a set-off, in the reply to the counterclaim or to the claim for the purpose of a set-off</w:t>
            </w:r>
            <w:r w:rsidRPr="006B6AE6">
              <w:rPr>
                <w:rFonts w:ascii="Times New Roman" w:hAnsi="Times New Roman" w:cs="Times New Roman"/>
                <w:i/>
                <w:sz w:val="18"/>
                <w:szCs w:val="18"/>
                <w:lang w:val="en-US"/>
              </w:rPr>
              <w:t xml:space="preserve">. A party is not precluded from raising such a plea by the fact that it has appointed, or participated in the appointment of, an arbitrator. A plea that the arbitral tribunal is exceeding the scope of its authority shall be raised as soon as the matter alleged to be beyond the scope of its authority is raised during the arbitral proceedings. </w:t>
            </w:r>
            <w:r w:rsidRPr="006B6AE6">
              <w:rPr>
                <w:rFonts w:ascii="Times New Roman" w:hAnsi="Times New Roman" w:cs="Times New Roman"/>
                <w:i/>
                <w:color w:val="FF0000"/>
                <w:sz w:val="18"/>
                <w:szCs w:val="18"/>
                <w:lang w:val="en-US"/>
              </w:rPr>
              <w:t>The arbitral tribunal may, in either case, admit a later plea if it considers the delay justified.</w:t>
            </w:r>
          </w:p>
          <w:p w14:paraId="562AFC77" w14:textId="77777777" w:rsidR="006B6AE6" w:rsidRDefault="006B6AE6" w:rsidP="006B6AE6">
            <w:pPr>
              <w:pStyle w:val="NoSpacing"/>
              <w:rPr>
                <w:rFonts w:ascii="Times New Roman" w:hAnsi="Times New Roman" w:cs="Times New Roman"/>
                <w:i/>
                <w:sz w:val="18"/>
                <w:szCs w:val="18"/>
                <w:lang w:val="en-US"/>
              </w:rPr>
            </w:pPr>
          </w:p>
          <w:p w14:paraId="516E31ED" w14:textId="359F6EC5" w:rsidR="004E5318" w:rsidRPr="004E5318" w:rsidRDefault="004E5318" w:rsidP="006B6AE6">
            <w:pPr>
              <w:pStyle w:val="NoSpacing"/>
              <w:rPr>
                <w:i/>
                <w:sz w:val="20"/>
                <w:szCs w:val="20"/>
                <w:lang w:val="en-US"/>
              </w:rPr>
            </w:pPr>
            <w:r w:rsidRPr="006B6AE6">
              <w:rPr>
                <w:rFonts w:ascii="Times New Roman" w:hAnsi="Times New Roman" w:cs="Times New Roman"/>
                <w:i/>
                <w:sz w:val="18"/>
                <w:szCs w:val="18"/>
                <w:lang w:val="en-US"/>
              </w:rPr>
              <w:t>3. The arbitral tribunal may rule on a plea referred to in paragraph 2 either as a preliminary question or in an award on the merits. The arbitral tribunal may continue the arbitral proceedings and make an award, notwithstanding any pending challenge to its jurisdiction before a court.</w:t>
            </w:r>
          </w:p>
        </w:tc>
      </w:tr>
    </w:tbl>
    <w:p w14:paraId="316BD681" w14:textId="77777777" w:rsidR="00243940" w:rsidRPr="00870BBB" w:rsidRDefault="00243940" w:rsidP="00C62C48">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6F8B2AC0" w14:textId="77777777" w:rsidR="004E5318" w:rsidRPr="004E5318" w:rsidRDefault="002E2D28" w:rsidP="00C62C48">
      <w:pPr>
        <w:pStyle w:val="ListParagraph"/>
        <w:widowControl w:val="0"/>
        <w:numPr>
          <w:ilvl w:val="0"/>
          <w:numId w:val="16"/>
        </w:numPr>
        <w:autoSpaceDE w:val="0"/>
        <w:autoSpaceDN w:val="0"/>
        <w:adjustRightInd w:val="0"/>
        <w:spacing w:after="240"/>
        <w:jc w:val="both"/>
        <w:rPr>
          <w:rFonts w:ascii="Times New Roman" w:hAnsi="Times New Roman" w:cs="Times New Roman"/>
          <w:color w:val="FF0000"/>
          <w:sz w:val="20"/>
          <w:szCs w:val="20"/>
          <w:lang w:val="en-US"/>
        </w:rPr>
      </w:pPr>
      <w:r w:rsidRPr="004E5318">
        <w:rPr>
          <w:rFonts w:ascii="Times New Roman" w:hAnsi="Times New Roman" w:cs="Times New Roman"/>
          <w:color w:val="FF0000"/>
          <w:sz w:val="20"/>
          <w:szCs w:val="20"/>
          <w:lang w:val="en-US"/>
        </w:rPr>
        <w:t xml:space="preserve">Both Articles provide that if a respondent wants to raise jurisdictional objections, it must do so not later than when filing its statement of defence. </w:t>
      </w:r>
    </w:p>
    <w:p w14:paraId="3DD403EE" w14:textId="30ACCE1D" w:rsidR="004E5318" w:rsidRDefault="002E2D28"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The Model Law expressly provides, that mere participation in the constitution of an arbitral tribunal will not preclude the respondent from later objecting to jurisdiction. </w:t>
      </w:r>
    </w:p>
    <w:p w14:paraId="7D375391" w14:textId="6E9CD716" w:rsidR="004E5318" w:rsidRDefault="002E2D28"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In c</w:t>
      </w:r>
      <w:r w:rsidR="005B7B9F">
        <w:rPr>
          <w:rFonts w:ascii="Times New Roman" w:hAnsi="Times New Roman" w:cs="Times New Roman"/>
          <w:sz w:val="20"/>
          <w:szCs w:val="20"/>
          <w:lang w:val="en-US"/>
        </w:rPr>
        <w:t xml:space="preserve">ontrast: </w:t>
      </w:r>
      <w:r w:rsidRPr="005B6688">
        <w:rPr>
          <w:rFonts w:ascii="Times New Roman" w:hAnsi="Times New Roman" w:cs="Times New Roman"/>
          <w:sz w:val="20"/>
          <w:szCs w:val="20"/>
          <w:lang w:val="en-US"/>
        </w:rPr>
        <w:t xml:space="preserve">UNCITRAL Arbitration Rules deal expressly with objections regarding arbitral jurisdiction over counterclaims. </w:t>
      </w:r>
    </w:p>
    <w:p w14:paraId="02E6E109" w14:textId="42C8BC8E" w:rsidR="005B7B9F" w:rsidRDefault="002E2D28"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Model La</w:t>
      </w:r>
      <w:r w:rsidR="005B7B9F">
        <w:rPr>
          <w:rFonts w:ascii="Times New Roman" w:hAnsi="Times New Roman" w:cs="Times New Roman"/>
          <w:sz w:val="20"/>
          <w:szCs w:val="20"/>
          <w:lang w:val="en-US"/>
        </w:rPr>
        <w:t xml:space="preserve">w: </w:t>
      </w:r>
      <w:r w:rsidRPr="005B6688">
        <w:rPr>
          <w:rFonts w:ascii="Times New Roman" w:hAnsi="Times New Roman" w:cs="Times New Roman"/>
          <w:sz w:val="20"/>
          <w:szCs w:val="20"/>
          <w:lang w:val="en-US"/>
        </w:rPr>
        <w:t xml:space="preserve">objection to the arbitral tribunal’s exercise of authority must be brought as soon as the matter is raised in the arbitration. </w:t>
      </w:r>
    </w:p>
    <w:p w14:paraId="420E838C" w14:textId="5B5966A4" w:rsidR="002E2D28" w:rsidRDefault="002E2D28" w:rsidP="00C62C4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Finally, only the Model Law expressly empowers the arbitral tribunal to admit a later plea if it considers the delay justified.</w:t>
      </w:r>
    </w:p>
    <w:p w14:paraId="0FC381A4" w14:textId="77777777" w:rsidR="005B7B9F" w:rsidRPr="005B6688" w:rsidRDefault="005B7B9F" w:rsidP="00C62C48">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7C1B80DA" w14:textId="77777777" w:rsidR="00C62C48" w:rsidRDefault="002E2D28"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If a party participates in the arbitration</w:t>
      </w:r>
      <w:r w:rsidRPr="00C62C48">
        <w:rPr>
          <w:rFonts w:ascii="Times New Roman" w:hAnsi="Times New Roman" w:cs="Times New Roman"/>
          <w:b/>
          <w:sz w:val="20"/>
          <w:szCs w:val="20"/>
          <w:lang w:val="en-US"/>
        </w:rPr>
        <w:t xml:space="preserve"> but fails t</w:t>
      </w:r>
      <w:r w:rsidR="005B7B9F" w:rsidRPr="00C62C48">
        <w:rPr>
          <w:rFonts w:ascii="Times New Roman" w:hAnsi="Times New Roman" w:cs="Times New Roman"/>
          <w:b/>
          <w:sz w:val="20"/>
          <w:szCs w:val="20"/>
          <w:lang w:val="en-US"/>
        </w:rPr>
        <w:t>o raise a jurisdictional objec</w:t>
      </w:r>
      <w:r w:rsidRPr="00C62C48">
        <w:rPr>
          <w:rFonts w:ascii="Times New Roman" w:hAnsi="Times New Roman" w:cs="Times New Roman"/>
          <w:b/>
          <w:sz w:val="20"/>
          <w:szCs w:val="20"/>
          <w:lang w:val="en-US"/>
        </w:rPr>
        <w:t xml:space="preserve">tion within the time limit specified by the applicable law, </w:t>
      </w:r>
      <w:r w:rsidRPr="005B6688">
        <w:rPr>
          <w:rFonts w:ascii="Times New Roman" w:hAnsi="Times New Roman" w:cs="Times New Roman"/>
          <w:sz w:val="20"/>
          <w:szCs w:val="20"/>
          <w:lang w:val="en-US"/>
        </w:rPr>
        <w:t xml:space="preserve">its silence may amount to entering into an arbitration agreement. </w:t>
      </w:r>
    </w:p>
    <w:p w14:paraId="01047B9E" w14:textId="77777777" w:rsidR="00C62C48" w:rsidRDefault="002E2D28"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b/>
          <w:sz w:val="20"/>
          <w:szCs w:val="20"/>
          <w:highlight w:val="yellow"/>
          <w:lang w:val="en-US"/>
        </w:rPr>
        <w:t>Article 7(2) of the Model Law</w:t>
      </w:r>
      <w:r w:rsidRPr="005B6688">
        <w:rPr>
          <w:rFonts w:ascii="Times New Roman" w:hAnsi="Times New Roman" w:cs="Times New Roman"/>
          <w:sz w:val="20"/>
          <w:szCs w:val="20"/>
          <w:lang w:val="en-US"/>
        </w:rPr>
        <w:t xml:space="preserve"> refers to an arbitration agreement being in writing </w:t>
      </w:r>
      <w:r w:rsidR="00C62C48">
        <w:rPr>
          <w:rFonts w:ascii="Times New Roman" w:hAnsi="Times New Roman" w:cs="Times New Roman"/>
          <w:sz w:val="20"/>
          <w:szCs w:val="20"/>
          <w:lang w:val="en-US"/>
        </w:rPr>
        <w:t>:</w:t>
      </w:r>
    </w:p>
    <w:p w14:paraId="29B5C85B" w14:textId="665E1DEC" w:rsidR="004E5318" w:rsidRDefault="002E2D28" w:rsidP="006B6AE6">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w:t>
      </w:r>
      <w:r w:rsidRPr="00C62C48">
        <w:rPr>
          <w:rFonts w:ascii="Times New Roman" w:hAnsi="Times New Roman" w:cs="Times New Roman"/>
          <w:i/>
          <w:sz w:val="20"/>
          <w:szCs w:val="20"/>
          <w:lang w:val="en-US"/>
        </w:rPr>
        <w:t>if it is contained in . . . an exchange of statements of claim and defence in which the existence of an agreement is alleged by one party and not denied by another’</w:t>
      </w:r>
      <w:r w:rsidRPr="005B6688">
        <w:rPr>
          <w:rFonts w:ascii="Times New Roman" w:hAnsi="Times New Roman" w:cs="Times New Roman"/>
          <w:sz w:val="20"/>
          <w:szCs w:val="20"/>
          <w:lang w:val="en-US"/>
        </w:rPr>
        <w:t>.</w:t>
      </w:r>
    </w:p>
    <w:p w14:paraId="43AECDC3" w14:textId="77777777" w:rsidR="006B6AE6" w:rsidRPr="006B6AE6" w:rsidRDefault="006B6AE6" w:rsidP="006B6AE6">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61E36189" w14:textId="7AAE5C5A" w:rsidR="002707A4" w:rsidRDefault="002707A4" w:rsidP="00C62C48">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Arbitral Tribunal’s ex-officio examination of jurisdiction</w:t>
      </w:r>
    </w:p>
    <w:p w14:paraId="54553FB1" w14:textId="77777777" w:rsidR="00C62C48" w:rsidRDefault="00C62C48" w:rsidP="00C62C48">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3BECC0F2" w14:textId="59D5CA9B" w:rsidR="00C62C48" w:rsidRPr="00C62C48" w:rsidRDefault="0027570F"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 xml:space="preserve">Jurisdictional objections can only be raised by an entity named as a </w:t>
      </w:r>
      <w:r w:rsidRPr="00C62C48">
        <w:rPr>
          <w:rFonts w:ascii="Times New Roman" w:hAnsi="Times New Roman" w:cs="Times New Roman"/>
          <w:color w:val="FF0000"/>
          <w:sz w:val="20"/>
          <w:szCs w:val="20"/>
          <w:lang w:val="en-US"/>
        </w:rPr>
        <w:t>party to arbitration proceedings</w:t>
      </w:r>
      <w:r w:rsidRPr="00C62C48">
        <w:rPr>
          <w:rFonts w:ascii="Times New Roman" w:hAnsi="Times New Roman" w:cs="Times New Roman"/>
          <w:sz w:val="20"/>
          <w:szCs w:val="20"/>
          <w:lang w:val="en-US"/>
        </w:rPr>
        <w:t xml:space="preserve">. </w:t>
      </w:r>
    </w:p>
    <w:p w14:paraId="65794097" w14:textId="77777777" w:rsidR="00C62C48" w:rsidRPr="00C62C48" w:rsidRDefault="0027570F"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 xml:space="preserve">However, regardless of whether jurisdictional issues are raised by one or more parties, </w:t>
      </w:r>
    </w:p>
    <w:p w14:paraId="3752480B" w14:textId="77AFD225" w:rsidR="0027570F" w:rsidRPr="00C62C48" w:rsidRDefault="0027570F" w:rsidP="00C62C4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it is prudent for all arbitral tribunals to consider on their own initiative whether they have jurisdiction, both absolute and with respect to each claim on which they have been asked to rule.</w:t>
      </w:r>
    </w:p>
    <w:p w14:paraId="18E21F2A" w14:textId="77777777" w:rsidR="0027570F" w:rsidRDefault="0027570F" w:rsidP="00C62C48">
      <w:pPr>
        <w:pStyle w:val="ListParagraph"/>
        <w:widowControl w:val="0"/>
        <w:numPr>
          <w:ilvl w:val="0"/>
          <w:numId w:val="11"/>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color w:val="FF0000"/>
          <w:sz w:val="20"/>
          <w:szCs w:val="20"/>
          <w:lang w:val="en-US"/>
        </w:rPr>
        <w:t>An arbitral tribunal should always comment on jurisdiction in its award(s), even if it is only to cite the arbitration agreement and confirm that neither party objected to jurisdiction</w:t>
      </w:r>
      <w:r w:rsidRPr="00C62C48">
        <w:rPr>
          <w:rFonts w:ascii="Times New Roman" w:hAnsi="Times New Roman" w:cs="Times New Roman"/>
          <w:sz w:val="20"/>
          <w:szCs w:val="20"/>
          <w:lang w:val="en-US"/>
        </w:rPr>
        <w:t>.</w:t>
      </w:r>
    </w:p>
    <w:p w14:paraId="3C4F6059" w14:textId="77777777" w:rsidR="00C62C48" w:rsidRPr="00C62C48" w:rsidRDefault="00C62C48" w:rsidP="00C62C48">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3824F7A1" w14:textId="602EBAC9" w:rsidR="00C62C48" w:rsidRDefault="0027570F"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An express decision on jurisdiction must also be made if one or more parties to the arbitration pro</w:t>
      </w:r>
      <w:r w:rsidR="00C62C48">
        <w:rPr>
          <w:rFonts w:ascii="Times New Roman" w:hAnsi="Times New Roman" w:cs="Times New Roman"/>
          <w:sz w:val="20"/>
          <w:szCs w:val="20"/>
          <w:lang w:val="en-US"/>
        </w:rPr>
        <w:t>ceedings do</w:t>
      </w:r>
      <w:r w:rsidRPr="00C62C48">
        <w:rPr>
          <w:rFonts w:ascii="Times New Roman" w:hAnsi="Times New Roman" w:cs="Times New Roman"/>
          <w:sz w:val="20"/>
          <w:szCs w:val="20"/>
          <w:lang w:val="en-US"/>
        </w:rPr>
        <w:t xml:space="preserve"> not participate at all.</w:t>
      </w:r>
    </w:p>
    <w:p w14:paraId="33304577" w14:textId="77777777" w:rsidR="00BF29C5" w:rsidRDefault="0027570F"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 xml:space="preserve">Unlike domestic court proceedings, </w:t>
      </w:r>
      <w:r w:rsidRPr="00BF29C5">
        <w:rPr>
          <w:rFonts w:ascii="Times New Roman" w:hAnsi="Times New Roman" w:cs="Times New Roman"/>
          <w:b/>
          <w:color w:val="FF0000"/>
          <w:sz w:val="20"/>
          <w:szCs w:val="20"/>
          <w:lang w:val="en-US"/>
        </w:rPr>
        <w:t>‘default judgments’</w:t>
      </w:r>
      <w:r w:rsidRPr="00C62C48">
        <w:rPr>
          <w:rFonts w:ascii="Times New Roman" w:hAnsi="Times New Roman" w:cs="Times New Roman"/>
          <w:sz w:val="20"/>
          <w:szCs w:val="20"/>
          <w:lang w:val="en-US"/>
        </w:rPr>
        <w:t xml:space="preserve"> cannot be issued simply because a party fails to appear in an arbitration. </w:t>
      </w:r>
    </w:p>
    <w:p w14:paraId="3A08CD7E" w14:textId="77777777" w:rsidR="00BF29C5" w:rsidRDefault="0027570F" w:rsidP="00C62C48">
      <w:pPr>
        <w:pStyle w:val="ListParagraph"/>
        <w:widowControl w:val="0"/>
        <w:numPr>
          <w:ilvl w:val="2"/>
          <w:numId w:val="16"/>
        </w:numPr>
        <w:autoSpaceDE w:val="0"/>
        <w:autoSpaceDN w:val="0"/>
        <w:adjustRightInd w:val="0"/>
        <w:spacing w:after="240"/>
        <w:jc w:val="both"/>
        <w:rPr>
          <w:rFonts w:ascii="Times New Roman" w:hAnsi="Times New Roman" w:cs="Times New Roman"/>
          <w:color w:val="FF0000"/>
          <w:sz w:val="20"/>
          <w:szCs w:val="20"/>
          <w:lang w:val="en-US"/>
        </w:rPr>
      </w:pPr>
      <w:r w:rsidRPr="00BF29C5">
        <w:rPr>
          <w:rFonts w:ascii="Times New Roman" w:hAnsi="Times New Roman" w:cs="Times New Roman"/>
          <w:color w:val="FF0000"/>
          <w:sz w:val="20"/>
          <w:szCs w:val="20"/>
          <w:lang w:val="en-US"/>
        </w:rPr>
        <w:t>If a party does not participate, the arbitration continues without the defaulting party or parties</w:t>
      </w:r>
    </w:p>
    <w:p w14:paraId="1A4E82A8" w14:textId="77777777" w:rsidR="00BF29C5" w:rsidRPr="00BF29C5" w:rsidRDefault="00BF29C5" w:rsidP="00BF29C5">
      <w:pPr>
        <w:pStyle w:val="ListParagraph"/>
        <w:widowControl w:val="0"/>
        <w:numPr>
          <w:ilvl w:val="0"/>
          <w:numId w:val="16"/>
        </w:numPr>
        <w:autoSpaceDE w:val="0"/>
        <w:autoSpaceDN w:val="0"/>
        <w:adjustRightInd w:val="0"/>
        <w:spacing w:after="240"/>
        <w:jc w:val="both"/>
        <w:rPr>
          <w:rFonts w:ascii="Times New Roman" w:hAnsi="Times New Roman" w:cs="Times New Roman"/>
          <w:color w:val="FF0000"/>
          <w:sz w:val="20"/>
          <w:szCs w:val="20"/>
          <w:lang w:val="en-US"/>
        </w:rPr>
      </w:pPr>
      <w:r>
        <w:rPr>
          <w:rFonts w:ascii="Times New Roman" w:hAnsi="Times New Roman" w:cs="Times New Roman"/>
          <w:sz w:val="20"/>
          <w:szCs w:val="20"/>
          <w:lang w:val="en-US"/>
        </w:rPr>
        <w:t>T</w:t>
      </w:r>
      <w:r w:rsidR="00F61A2B" w:rsidRPr="00BF29C5">
        <w:rPr>
          <w:rFonts w:ascii="Times New Roman" w:hAnsi="Times New Roman" w:cs="Times New Roman"/>
          <w:sz w:val="20"/>
          <w:szCs w:val="20"/>
          <w:lang w:val="en-US"/>
        </w:rPr>
        <w:t xml:space="preserve">he arbitral tribunal should examine and take an express decision on its own jurisdiction. </w:t>
      </w:r>
    </w:p>
    <w:p w14:paraId="2FD1B0E8" w14:textId="77777777" w:rsidR="00BF29C5" w:rsidRPr="00BF29C5"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color w:val="FF0000"/>
          <w:sz w:val="20"/>
          <w:szCs w:val="20"/>
          <w:lang w:val="en-US"/>
        </w:rPr>
      </w:pPr>
      <w:r w:rsidRPr="00BF29C5">
        <w:rPr>
          <w:rFonts w:ascii="Times New Roman" w:hAnsi="Times New Roman" w:cs="Times New Roman"/>
          <w:sz w:val="20"/>
          <w:szCs w:val="20"/>
          <w:lang w:val="en-US"/>
        </w:rPr>
        <w:t xml:space="preserve">Before doing so, it should ask the participating party or parties to file submissions on jurisdiction </w:t>
      </w:r>
      <w:r w:rsidRPr="00BF29C5">
        <w:rPr>
          <w:rFonts w:ascii="Times New Roman" w:hAnsi="Times New Roman" w:cs="Times New Roman"/>
          <w:b/>
          <w:sz w:val="20"/>
          <w:szCs w:val="20"/>
          <w:lang w:val="en-US"/>
        </w:rPr>
        <w:t>and expressly provide an opportunity for the non-participating parties to do so as well</w:t>
      </w:r>
      <w:r w:rsidRPr="00BF29C5">
        <w:rPr>
          <w:rFonts w:ascii="Times New Roman" w:hAnsi="Times New Roman" w:cs="Times New Roman"/>
          <w:sz w:val="20"/>
          <w:szCs w:val="20"/>
          <w:lang w:val="en-US"/>
        </w:rPr>
        <w:t xml:space="preserve">. </w:t>
      </w:r>
    </w:p>
    <w:p w14:paraId="5AFD3526" w14:textId="1A7C7266" w:rsidR="00F61A2B" w:rsidRP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color w:val="FF0000"/>
          <w:sz w:val="20"/>
          <w:szCs w:val="20"/>
          <w:lang w:val="en-US"/>
        </w:rPr>
      </w:pPr>
      <w:r w:rsidRPr="00BF29C5">
        <w:rPr>
          <w:rFonts w:ascii="Times New Roman" w:hAnsi="Times New Roman" w:cs="Times New Roman"/>
          <w:color w:val="FF0000"/>
          <w:sz w:val="20"/>
          <w:szCs w:val="20"/>
          <w:lang w:val="en-US"/>
        </w:rPr>
        <w:t>Each non-participating party should be kept informed of and invited to participate in all steps in the arbitration</w:t>
      </w:r>
      <w:r w:rsidRPr="00BF29C5">
        <w:rPr>
          <w:rFonts w:ascii="Times New Roman" w:hAnsi="Times New Roman" w:cs="Times New Roman"/>
          <w:sz w:val="20"/>
          <w:szCs w:val="20"/>
          <w:lang w:val="en-US"/>
        </w:rPr>
        <w:t>.</w:t>
      </w:r>
    </w:p>
    <w:p w14:paraId="6D187C88" w14:textId="77777777" w:rsidR="00BF29C5" w:rsidRDefault="00F61A2B"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It is essential for an arbitral tribunal to examine and rule on jurisdiction where the respondent is not participating </w:t>
      </w:r>
      <w:r w:rsidRPr="00BF29C5">
        <w:rPr>
          <w:rFonts w:ascii="Times New Roman" w:hAnsi="Times New Roman" w:cs="Times New Roman"/>
          <w:color w:val="FF0000"/>
          <w:sz w:val="20"/>
          <w:szCs w:val="20"/>
          <w:lang w:val="en-US"/>
        </w:rPr>
        <w:t>because the respondent may subsequently raise its objections in court proceedings challenging the award or resisting its enforcement</w:t>
      </w:r>
      <w:r w:rsidRPr="00BF29C5">
        <w:rPr>
          <w:rFonts w:ascii="Times New Roman" w:hAnsi="Times New Roman" w:cs="Times New Roman"/>
          <w:sz w:val="20"/>
          <w:szCs w:val="20"/>
          <w:lang w:val="en-US"/>
        </w:rPr>
        <w:t xml:space="preserve">. </w:t>
      </w:r>
    </w:p>
    <w:p w14:paraId="1E730BD8" w14:textId="3F9B48F2" w:rsidR="0027570F"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Arbitrators must also ensure that parties do not use arbitration to avoid certain mandatory provisions of a domestic law</w:t>
      </w:r>
    </w:p>
    <w:p w14:paraId="10B6AD91" w14:textId="77777777" w:rsidR="00BF29C5" w:rsidRPr="00BF29C5" w:rsidRDefault="00BF29C5" w:rsidP="00BF29C5">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93C55A4" w14:textId="10930D8D" w:rsidR="002707A4" w:rsidRDefault="002707A4" w:rsidP="00C62C48">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Appropriate time to decide jurisdiction</w:t>
      </w:r>
    </w:p>
    <w:p w14:paraId="791FAE71" w14:textId="77777777" w:rsidR="00BF29C5" w:rsidRDefault="00BF29C5" w:rsidP="00BF29C5">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157FE2C5" w14:textId="77777777" w:rsidR="00BF29C5" w:rsidRDefault="00F61A2B" w:rsidP="00BF29C5">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When an arbitral tribunal is faced with a challenge to its</w:t>
      </w:r>
      <w:r w:rsidR="00BF29C5">
        <w:rPr>
          <w:rFonts w:ascii="Times New Roman" w:hAnsi="Times New Roman" w:cs="Times New Roman"/>
          <w:sz w:val="20"/>
          <w:szCs w:val="20"/>
          <w:lang w:val="en-US"/>
        </w:rPr>
        <w:t xml:space="preserve"> jurisdiction: </w:t>
      </w:r>
      <w:r w:rsidRPr="00BF29C5">
        <w:rPr>
          <w:rFonts w:ascii="Times New Roman" w:hAnsi="Times New Roman" w:cs="Times New Roman"/>
          <w:b/>
          <w:sz w:val="20"/>
          <w:szCs w:val="20"/>
          <w:lang w:val="en-US"/>
        </w:rPr>
        <w:t>two broad options as to when it will decide that challenge</w:t>
      </w:r>
      <w:r w:rsidRPr="00BF29C5">
        <w:rPr>
          <w:rFonts w:ascii="Times New Roman" w:hAnsi="Times New Roman" w:cs="Times New Roman"/>
          <w:sz w:val="20"/>
          <w:szCs w:val="20"/>
          <w:lang w:val="en-US"/>
        </w:rPr>
        <w:t xml:space="preserve">. </w:t>
      </w:r>
    </w:p>
    <w:p w14:paraId="565C03B6" w14:textId="77777777" w:rsidR="00BF29C5" w:rsidRDefault="00BF29C5"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u w:val="single"/>
          <w:lang w:val="en-US"/>
        </w:rPr>
        <w:t>First</w:t>
      </w:r>
      <w:r>
        <w:rPr>
          <w:rFonts w:ascii="Times New Roman" w:hAnsi="Times New Roman" w:cs="Times New Roman"/>
          <w:sz w:val="20"/>
          <w:szCs w:val="20"/>
          <w:lang w:val="en-US"/>
        </w:rPr>
        <w:t>:</w:t>
      </w:r>
      <w:r w:rsidR="00F61A2B" w:rsidRPr="00BF29C5">
        <w:rPr>
          <w:rFonts w:ascii="Times New Roman" w:hAnsi="Times New Roman" w:cs="Times New Roman"/>
          <w:sz w:val="20"/>
          <w:szCs w:val="20"/>
          <w:lang w:val="en-US"/>
        </w:rPr>
        <w:t xml:space="preserve"> it</w:t>
      </w:r>
      <w:r>
        <w:rPr>
          <w:rFonts w:ascii="Times New Roman" w:hAnsi="Times New Roman" w:cs="Times New Roman"/>
          <w:sz w:val="20"/>
          <w:szCs w:val="20"/>
          <w:lang w:val="en-US"/>
        </w:rPr>
        <w:t xml:space="preserve"> can </w:t>
      </w:r>
      <w:r w:rsidRPr="00BF29C5">
        <w:rPr>
          <w:rFonts w:ascii="Times New Roman" w:hAnsi="Times New Roman" w:cs="Times New Roman"/>
          <w:b/>
          <w:sz w:val="20"/>
          <w:szCs w:val="20"/>
          <w:lang w:val="en-US"/>
        </w:rPr>
        <w:t xml:space="preserve">bifurcate </w:t>
      </w:r>
      <w:r>
        <w:rPr>
          <w:rFonts w:ascii="Times New Roman" w:hAnsi="Times New Roman" w:cs="Times New Roman"/>
          <w:sz w:val="20"/>
          <w:szCs w:val="20"/>
          <w:lang w:val="en-US"/>
        </w:rPr>
        <w:t>the proceedings</w:t>
      </w:r>
    </w:p>
    <w:p w14:paraId="670AC437" w14:textId="77777777" w:rsid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hearing arguments on jurisdiction separately and </w:t>
      </w:r>
    </w:p>
    <w:p w14:paraId="6F64BBBA" w14:textId="77777777" w:rsid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then rendering a decision on jurisdiction before proceeding to examine the merits. </w:t>
      </w:r>
    </w:p>
    <w:p w14:paraId="24EE7127" w14:textId="3DD104D1" w:rsidR="00F61A2B" w:rsidRDefault="00BF29C5"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u w:val="single"/>
          <w:lang w:val="en-US"/>
        </w:rPr>
        <w:t>Second</w:t>
      </w:r>
      <w:r>
        <w:rPr>
          <w:rFonts w:ascii="Times New Roman" w:hAnsi="Times New Roman" w:cs="Times New Roman"/>
          <w:sz w:val="20"/>
          <w:szCs w:val="20"/>
          <w:lang w:val="en-US"/>
        </w:rPr>
        <w:t>:</w:t>
      </w:r>
      <w:r w:rsidR="00F61A2B" w:rsidRPr="00BF29C5">
        <w:rPr>
          <w:rFonts w:ascii="Times New Roman" w:hAnsi="Times New Roman" w:cs="Times New Roman"/>
          <w:sz w:val="20"/>
          <w:szCs w:val="20"/>
          <w:lang w:val="en-US"/>
        </w:rPr>
        <w:t xml:space="preserve"> it can decide to </w:t>
      </w:r>
      <w:r w:rsidR="00F61A2B" w:rsidRPr="00BF29C5">
        <w:rPr>
          <w:rFonts w:ascii="Times New Roman" w:hAnsi="Times New Roman" w:cs="Times New Roman"/>
          <w:b/>
          <w:sz w:val="20"/>
          <w:szCs w:val="20"/>
          <w:lang w:val="en-US"/>
        </w:rPr>
        <w:t>join</w:t>
      </w:r>
      <w:r w:rsidR="00F61A2B" w:rsidRPr="00BF29C5">
        <w:rPr>
          <w:rFonts w:ascii="Times New Roman" w:hAnsi="Times New Roman" w:cs="Times New Roman"/>
          <w:sz w:val="20"/>
          <w:szCs w:val="20"/>
          <w:lang w:val="en-US"/>
        </w:rPr>
        <w:t xml:space="preserve"> the issue of jurisdiction to the merits and decide both in one single award.</w:t>
      </w:r>
    </w:p>
    <w:p w14:paraId="16B2A2D7" w14:textId="77777777" w:rsidR="00BF29C5" w:rsidRPr="00BF29C5" w:rsidRDefault="00BF29C5" w:rsidP="00BF29C5">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50B317D7" w14:textId="77777777" w:rsidR="00BF29C5" w:rsidRDefault="00F61A2B" w:rsidP="00BF29C5">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The advantage of deciding jurisdiction </w:t>
      </w:r>
      <w:r w:rsidRPr="00BF29C5">
        <w:rPr>
          <w:rFonts w:ascii="Times New Roman" w:hAnsi="Times New Roman" w:cs="Times New Roman"/>
          <w:color w:val="FF0000"/>
          <w:sz w:val="20"/>
          <w:szCs w:val="20"/>
          <w:lang w:val="en-US"/>
        </w:rPr>
        <w:t>se</w:t>
      </w:r>
      <w:r w:rsidR="00BF29C5" w:rsidRPr="00BF29C5">
        <w:rPr>
          <w:rFonts w:ascii="Times New Roman" w:hAnsi="Times New Roman" w:cs="Times New Roman"/>
          <w:color w:val="FF0000"/>
          <w:sz w:val="20"/>
          <w:szCs w:val="20"/>
          <w:lang w:val="en-US"/>
        </w:rPr>
        <w:t>parately</w:t>
      </w:r>
      <w:r w:rsidR="00BF29C5">
        <w:rPr>
          <w:rFonts w:ascii="Times New Roman" w:hAnsi="Times New Roman" w:cs="Times New Roman"/>
          <w:sz w:val="20"/>
          <w:szCs w:val="20"/>
          <w:lang w:val="en-US"/>
        </w:rPr>
        <w:t xml:space="preserve"> from the merits:</w:t>
      </w:r>
      <w:r w:rsidRPr="00BF29C5">
        <w:rPr>
          <w:rFonts w:ascii="Times New Roman" w:hAnsi="Times New Roman" w:cs="Times New Roman"/>
          <w:sz w:val="20"/>
          <w:szCs w:val="20"/>
          <w:lang w:val="en-US"/>
        </w:rPr>
        <w:t xml:space="preserve"> </w:t>
      </w:r>
    </w:p>
    <w:p w14:paraId="6C3AA8B7" w14:textId="77777777" w:rsidR="00BF29C5"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it saves a long and costly proceeding on the merits </w:t>
      </w:r>
      <w:r w:rsidRPr="00BF29C5">
        <w:rPr>
          <w:rFonts w:ascii="Times New Roman" w:hAnsi="Times New Roman" w:cs="Times New Roman"/>
          <w:b/>
          <w:sz w:val="20"/>
          <w:szCs w:val="20"/>
          <w:lang w:val="en-US"/>
        </w:rPr>
        <w:t>when it is uncertain whether or not the arbitral tribunal possesses jurisdiction</w:t>
      </w:r>
      <w:r w:rsidRPr="00BF29C5">
        <w:rPr>
          <w:rFonts w:ascii="Times New Roman" w:hAnsi="Times New Roman" w:cs="Times New Roman"/>
          <w:sz w:val="20"/>
          <w:szCs w:val="20"/>
          <w:lang w:val="en-US"/>
        </w:rPr>
        <w:t>. T</w:t>
      </w:r>
    </w:p>
    <w:p w14:paraId="3FF158FF" w14:textId="21677656" w:rsidR="00F61A2B" w:rsidRP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ime and costs could have been wasted if the arbitral tribunal later rules that it does not have jurisdiction.</w:t>
      </w:r>
    </w:p>
    <w:p w14:paraId="3DC93C88" w14:textId="77777777" w:rsidR="00BF29C5" w:rsidRDefault="00BF29C5" w:rsidP="00BF29C5">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F61A2B" w:rsidRPr="00BF29C5">
        <w:rPr>
          <w:rFonts w:ascii="Times New Roman" w:hAnsi="Times New Roman" w:cs="Times New Roman"/>
          <w:sz w:val="20"/>
          <w:szCs w:val="20"/>
          <w:lang w:val="en-US"/>
        </w:rPr>
        <w:t xml:space="preserve">dvantages of </w:t>
      </w:r>
      <w:r w:rsidR="00F61A2B" w:rsidRPr="00BF29C5">
        <w:rPr>
          <w:rFonts w:ascii="Times New Roman" w:hAnsi="Times New Roman" w:cs="Times New Roman"/>
          <w:color w:val="FF0000"/>
          <w:sz w:val="20"/>
          <w:szCs w:val="20"/>
          <w:lang w:val="en-US"/>
        </w:rPr>
        <w:t xml:space="preserve">combining jurisdiction </w:t>
      </w:r>
      <w:r w:rsidR="00F61A2B" w:rsidRPr="00BF29C5">
        <w:rPr>
          <w:rFonts w:ascii="Times New Roman" w:hAnsi="Times New Roman" w:cs="Times New Roman"/>
          <w:sz w:val="20"/>
          <w:szCs w:val="20"/>
          <w:lang w:val="en-US"/>
        </w:rPr>
        <w:t xml:space="preserve">and the merits are twofold. </w:t>
      </w:r>
    </w:p>
    <w:p w14:paraId="3DF1A527" w14:textId="77777777" w:rsidR="00BF29C5"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First, bifurcating the proceedings will almost always </w:t>
      </w:r>
      <w:r w:rsidRPr="00BF29C5">
        <w:rPr>
          <w:rFonts w:ascii="Times New Roman" w:hAnsi="Times New Roman" w:cs="Times New Roman"/>
          <w:b/>
          <w:sz w:val="20"/>
          <w:szCs w:val="20"/>
          <w:lang w:val="en-US"/>
        </w:rPr>
        <w:t>add time and, as a consequence, costs</w:t>
      </w:r>
      <w:r w:rsidRPr="00BF29C5">
        <w:rPr>
          <w:rFonts w:ascii="Times New Roman" w:hAnsi="Times New Roman" w:cs="Times New Roman"/>
          <w:sz w:val="20"/>
          <w:szCs w:val="20"/>
          <w:lang w:val="en-US"/>
        </w:rPr>
        <w:t xml:space="preserve"> to the overall procedure if the arbitral tribunal finds that it has jurisdiction. </w:t>
      </w:r>
    </w:p>
    <w:p w14:paraId="5BDAD4E1" w14:textId="77777777" w:rsidR="00BF29C5"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Second, if the jurisdictional objections are in any way intertwined with the substantive issues in dispute </w:t>
      </w:r>
      <w:r w:rsidRPr="00BF29C5">
        <w:rPr>
          <w:rFonts w:ascii="Times New Roman" w:hAnsi="Times New Roman" w:cs="Times New Roman"/>
          <w:b/>
          <w:sz w:val="20"/>
          <w:szCs w:val="20"/>
          <w:lang w:val="en-US"/>
        </w:rPr>
        <w:t>there may be a degree of overlap</w:t>
      </w:r>
      <w:r w:rsidRPr="00BF29C5">
        <w:rPr>
          <w:rFonts w:ascii="Times New Roman" w:hAnsi="Times New Roman" w:cs="Times New Roman"/>
          <w:sz w:val="20"/>
          <w:szCs w:val="20"/>
          <w:lang w:val="en-US"/>
        </w:rPr>
        <w:t xml:space="preserve">. </w:t>
      </w:r>
    </w:p>
    <w:p w14:paraId="28EFF9A4" w14:textId="7525AB27" w:rsidR="00F61A2B" w:rsidRP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A classic example is where a respondent argues that it is not a proper party to either the contract or the arbitration agreement.</w:t>
      </w:r>
    </w:p>
    <w:p w14:paraId="233C048F" w14:textId="77777777" w:rsidR="00BF29C5" w:rsidRDefault="00BF29C5" w:rsidP="00BF29C5">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color w:val="3366FF"/>
          <w:sz w:val="20"/>
          <w:szCs w:val="20"/>
          <w:lang w:val="en-US"/>
        </w:rPr>
        <w:t>S. Jarvin</w:t>
      </w:r>
      <w:r w:rsidR="00F61A2B" w:rsidRPr="00BF29C5">
        <w:rPr>
          <w:rFonts w:ascii="Times New Roman" w:hAnsi="Times New Roman" w:cs="Times New Roman"/>
          <w:color w:val="3366FF"/>
          <w:sz w:val="20"/>
          <w:szCs w:val="20"/>
          <w:lang w:val="en-US"/>
        </w:rPr>
        <w:t xml:space="preserve"> ‘</w:t>
      </w:r>
      <w:r w:rsidR="00F61A2B" w:rsidRPr="00BF29C5">
        <w:rPr>
          <w:rFonts w:ascii="Times New Roman" w:hAnsi="Times New Roman" w:cs="Times New Roman"/>
          <w:i/>
          <w:color w:val="3366FF"/>
          <w:sz w:val="20"/>
          <w:szCs w:val="20"/>
          <w:lang w:val="en-US"/>
        </w:rPr>
        <w:t>the best course for an arbitral tribunal to take is . . . where possible, it should hear arguments on the issue of jurisdiction as a preliminary matter and render an interim award on the point. This enables the parties to know where they stand at a relatively early stage</w:t>
      </w:r>
      <w:r w:rsidR="00F61A2B" w:rsidRPr="00BF29C5">
        <w:rPr>
          <w:rFonts w:ascii="Times New Roman" w:hAnsi="Times New Roman" w:cs="Times New Roman"/>
          <w:color w:val="3366FF"/>
          <w:sz w:val="20"/>
          <w:szCs w:val="20"/>
          <w:lang w:val="en-US"/>
        </w:rPr>
        <w:t>’</w:t>
      </w:r>
      <w:r w:rsidR="00F61A2B" w:rsidRPr="00BF29C5">
        <w:rPr>
          <w:rFonts w:ascii="Times New Roman" w:hAnsi="Times New Roman" w:cs="Times New Roman"/>
          <w:sz w:val="20"/>
          <w:szCs w:val="20"/>
          <w:lang w:val="en-US"/>
        </w:rPr>
        <w:t>.</w:t>
      </w:r>
    </w:p>
    <w:p w14:paraId="0DFB7E91" w14:textId="77777777" w:rsidR="00BF29C5" w:rsidRDefault="00BF29C5" w:rsidP="00BF29C5">
      <w:pPr>
        <w:pStyle w:val="ListParagraph"/>
        <w:widowControl w:val="0"/>
        <w:autoSpaceDE w:val="0"/>
        <w:autoSpaceDN w:val="0"/>
        <w:adjustRightInd w:val="0"/>
        <w:spacing w:after="240"/>
        <w:ind w:left="2880"/>
        <w:jc w:val="both"/>
        <w:rPr>
          <w:rFonts w:ascii="Times New Roman" w:hAnsi="Times New Roman" w:cs="Times New Roman"/>
          <w:sz w:val="20"/>
          <w:szCs w:val="20"/>
          <w:lang w:val="en-US"/>
        </w:rPr>
      </w:pPr>
    </w:p>
    <w:p w14:paraId="2E61605A" w14:textId="77777777" w:rsidR="00BF29C5" w:rsidRDefault="00F61A2B" w:rsidP="00BF29C5">
      <w:pPr>
        <w:pStyle w:val="ListParagraph"/>
        <w:widowControl w:val="0"/>
        <w:numPr>
          <w:ilvl w:val="0"/>
          <w:numId w:val="11"/>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However,</w:t>
      </w:r>
      <w:r w:rsidR="00BF29C5" w:rsidRPr="00BF29C5">
        <w:rPr>
          <w:rFonts w:ascii="Times New Roman" w:hAnsi="Times New Roman" w:cs="Times New Roman"/>
          <w:sz w:val="20"/>
          <w:szCs w:val="20"/>
          <w:lang w:val="en-US"/>
        </w:rPr>
        <w:t xml:space="preserve"> authors</w:t>
      </w:r>
      <w:r w:rsidRPr="00BF29C5">
        <w:rPr>
          <w:rFonts w:ascii="Times New Roman" w:hAnsi="Times New Roman" w:cs="Times New Roman"/>
          <w:sz w:val="20"/>
          <w:szCs w:val="20"/>
          <w:lang w:val="en-US"/>
        </w:rPr>
        <w:t xml:space="preserve"> consider that there are often very good reasons not to hear jurisdiction separately. </w:t>
      </w:r>
    </w:p>
    <w:p w14:paraId="50F9A553" w14:textId="68BA1CD5" w:rsidR="00F61A2B" w:rsidRPr="00BF29C5" w:rsidRDefault="00F61A2B" w:rsidP="00BF29C5">
      <w:pPr>
        <w:pStyle w:val="ListParagraph"/>
        <w:widowControl w:val="0"/>
        <w:numPr>
          <w:ilvl w:val="1"/>
          <w:numId w:val="11"/>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In many cases, bifurcation will only cause delay and additional costs and may pose risks where the issues are intertwined with the merits.</w:t>
      </w:r>
    </w:p>
    <w:p w14:paraId="4E913BBF" w14:textId="77777777" w:rsidR="00BF29C5" w:rsidRDefault="00BF29C5" w:rsidP="00BF29C5">
      <w:pPr>
        <w:pStyle w:val="ListParagraph"/>
        <w:widowControl w:val="0"/>
        <w:autoSpaceDE w:val="0"/>
        <w:autoSpaceDN w:val="0"/>
        <w:adjustRightInd w:val="0"/>
        <w:spacing w:after="240"/>
        <w:ind w:left="2880"/>
        <w:jc w:val="both"/>
        <w:rPr>
          <w:rFonts w:ascii="Times New Roman" w:hAnsi="Times New Roman" w:cs="Times New Roman"/>
          <w:sz w:val="20"/>
          <w:szCs w:val="20"/>
          <w:lang w:val="en-US"/>
        </w:rPr>
      </w:pPr>
    </w:p>
    <w:p w14:paraId="46F103CD" w14:textId="77777777" w:rsidR="00BF29C5" w:rsidRPr="00BF29C5" w:rsidRDefault="00BF29C5" w:rsidP="00BF29C5">
      <w:pPr>
        <w:pStyle w:val="ListParagraph"/>
        <w:widowControl w:val="0"/>
        <w:autoSpaceDE w:val="0"/>
        <w:autoSpaceDN w:val="0"/>
        <w:adjustRightInd w:val="0"/>
        <w:spacing w:after="240"/>
        <w:ind w:left="2880"/>
        <w:jc w:val="both"/>
        <w:rPr>
          <w:rFonts w:ascii="Times New Roman" w:hAnsi="Times New Roman" w:cs="Times New Roman"/>
          <w:sz w:val="20"/>
          <w:szCs w:val="20"/>
          <w:lang w:val="en-US"/>
        </w:rPr>
      </w:pPr>
    </w:p>
    <w:p w14:paraId="58AE0A54" w14:textId="2ED1269C" w:rsidR="002707A4" w:rsidRDefault="002707A4" w:rsidP="00C62C48">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Waiver of the right to invoke an arbitration agreement</w:t>
      </w:r>
    </w:p>
    <w:p w14:paraId="515983AB" w14:textId="77777777" w:rsidR="006B6AE6" w:rsidRDefault="006B6AE6" w:rsidP="006B6AE6">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72AE4B10" w14:textId="77777777" w:rsidR="006B6AE6" w:rsidRDefault="00F61A2B"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A party that has waived an arbitration agreement loses its right to rely on the arbitration agreement.</w:t>
      </w:r>
    </w:p>
    <w:p w14:paraId="65FE7C67" w14:textId="77777777" w:rsidR="006B6AE6" w:rsidRDefault="00F61A2B"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Waiver may either be express (e.g. the party expressly states that it waives the arbitration agreement) or </w:t>
      </w:r>
    </w:p>
    <w:p w14:paraId="4A2449FB" w14:textId="77777777" w:rsidR="006B6AE6" w:rsidRDefault="00F61A2B"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implied by a party’s conduct. </w:t>
      </w:r>
    </w:p>
    <w:p w14:paraId="2614CBE5" w14:textId="77777777" w:rsidR="006B6AE6" w:rsidRDefault="006B6AE6" w:rsidP="006B6AE6">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D34A7E6" w14:textId="77777777" w:rsidR="006B6AE6" w:rsidRDefault="00F61A2B"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In practice, disputes about </w:t>
      </w:r>
      <w:r w:rsidRPr="006B6AE6">
        <w:rPr>
          <w:rFonts w:ascii="Times New Roman" w:hAnsi="Times New Roman" w:cs="Times New Roman"/>
          <w:color w:val="FF0000"/>
          <w:sz w:val="20"/>
          <w:szCs w:val="20"/>
          <w:lang w:val="en-US"/>
        </w:rPr>
        <w:t>express waiver</w:t>
      </w:r>
      <w:r w:rsidRPr="006B6AE6">
        <w:rPr>
          <w:rFonts w:ascii="Times New Roman" w:hAnsi="Times New Roman" w:cs="Times New Roman"/>
          <w:sz w:val="20"/>
          <w:szCs w:val="20"/>
          <w:lang w:val="en-US"/>
        </w:rPr>
        <w:t xml:space="preserve"> are rare. </w:t>
      </w:r>
    </w:p>
    <w:p w14:paraId="5CCD1618" w14:textId="1120D190" w:rsidR="006B6AE6" w:rsidRDefault="00F61A2B"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color w:val="FF0000"/>
          <w:sz w:val="20"/>
          <w:szCs w:val="20"/>
          <w:lang w:val="en-US"/>
        </w:rPr>
        <w:t>Implied waiver</w:t>
      </w:r>
      <w:r w:rsidR="006B6AE6">
        <w:rPr>
          <w:rFonts w:ascii="Times New Roman" w:hAnsi="Times New Roman" w:cs="Times New Roman"/>
          <w:color w:val="FF0000"/>
          <w:sz w:val="20"/>
          <w:szCs w:val="20"/>
          <w:lang w:val="en-US"/>
        </w:rPr>
        <w:t>:</w:t>
      </w:r>
      <w:r w:rsidRPr="006B6AE6">
        <w:rPr>
          <w:rFonts w:ascii="Times New Roman" w:hAnsi="Times New Roman" w:cs="Times New Roman"/>
          <w:sz w:val="20"/>
          <w:szCs w:val="20"/>
          <w:lang w:val="en-US"/>
        </w:rPr>
        <w:t xml:space="preserve"> on the other hand is sometimes alleged by a party contesting arbitral jurisdiction or resisting the stay of a court action.</w:t>
      </w:r>
    </w:p>
    <w:p w14:paraId="33144BCB" w14:textId="77777777" w:rsidR="006B6AE6" w:rsidRDefault="00F61A2B"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Ultimately, the requirements for establishing that waiver has occurred will depend on the law governing the arbitration agreement. </w:t>
      </w:r>
    </w:p>
    <w:p w14:paraId="4C9A5854" w14:textId="6ED21DE8" w:rsidR="00F61A2B" w:rsidRPr="006B6AE6" w:rsidRDefault="00F61A2B" w:rsidP="006B6AE6">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0CB2949" w14:textId="77777777" w:rsidR="006B6AE6" w:rsidRDefault="00F61A2B"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color w:val="FF0000"/>
          <w:sz w:val="20"/>
          <w:szCs w:val="20"/>
          <w:lang w:val="en-US"/>
        </w:rPr>
        <w:t>Implied waiver cannot be based on mere assumption</w:t>
      </w:r>
      <w:r w:rsidR="006B6AE6">
        <w:rPr>
          <w:rFonts w:ascii="Times New Roman" w:hAnsi="Times New Roman" w:cs="Times New Roman"/>
          <w:sz w:val="20"/>
          <w:szCs w:val="20"/>
          <w:lang w:val="en-US"/>
        </w:rPr>
        <w:t xml:space="preserve"> </w:t>
      </w:r>
    </w:p>
    <w:p w14:paraId="1AA91187" w14:textId="0CFB87A6" w:rsidR="00387956" w:rsidRPr="006B6AE6" w:rsidRDefault="006B6AE6" w:rsidP="006B6AE6">
      <w:pPr>
        <w:pStyle w:val="ListParagraph"/>
        <w:widowControl w:val="0"/>
        <w:numPr>
          <w:ilvl w:val="1"/>
          <w:numId w:val="16"/>
        </w:numPr>
        <w:autoSpaceDE w:val="0"/>
        <w:autoSpaceDN w:val="0"/>
        <w:adjustRightInd w:val="0"/>
        <w:spacing w:after="240"/>
        <w:jc w:val="both"/>
        <w:rPr>
          <w:rFonts w:ascii="Times New Roman" w:hAnsi="Times New Roman" w:cs="Times New Roman"/>
          <w:color w:val="FF0000"/>
          <w:sz w:val="20"/>
          <w:szCs w:val="20"/>
          <w:lang w:val="en-US"/>
        </w:rPr>
      </w:pPr>
      <w:r w:rsidRPr="006B6AE6">
        <w:rPr>
          <w:rFonts w:ascii="Times New Roman" w:hAnsi="Times New Roman" w:cs="Times New Roman"/>
          <w:color w:val="FF0000"/>
          <w:sz w:val="20"/>
          <w:szCs w:val="20"/>
          <w:lang w:val="en-US"/>
        </w:rPr>
        <w:t>it occurs where the par</w:t>
      </w:r>
      <w:r w:rsidR="00F61A2B" w:rsidRPr="006B6AE6">
        <w:rPr>
          <w:rFonts w:ascii="Times New Roman" w:hAnsi="Times New Roman" w:cs="Times New Roman"/>
          <w:color w:val="FF0000"/>
          <w:sz w:val="20"/>
          <w:szCs w:val="20"/>
          <w:lang w:val="en-US"/>
        </w:rPr>
        <w:t>ties’ conduct amounts to the expression of a clear intention to relinquish their</w:t>
      </w:r>
      <w:r w:rsidR="00387956" w:rsidRPr="006B6AE6">
        <w:rPr>
          <w:rFonts w:ascii="Times New Roman" w:hAnsi="Times New Roman" w:cs="Times New Roman"/>
          <w:color w:val="FF0000"/>
          <w:sz w:val="20"/>
          <w:szCs w:val="20"/>
          <w:lang w:val="en-US"/>
        </w:rPr>
        <w:t xml:space="preserve"> contractual rights to arbitrate</w:t>
      </w:r>
    </w:p>
    <w:p w14:paraId="4B00F49B" w14:textId="39B345CB" w:rsidR="00387956" w:rsidRPr="006B6AE6" w:rsidRDefault="00387956" w:rsidP="006B6AE6">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b/>
          <w:sz w:val="20"/>
          <w:szCs w:val="20"/>
          <w:highlight w:val="green"/>
          <w:lang w:val="en-US"/>
        </w:rPr>
        <w:t>French Cour de Cassation 18</w:t>
      </w:r>
      <w:r w:rsidR="006B6AE6" w:rsidRPr="006B6AE6">
        <w:rPr>
          <w:rFonts w:ascii="Times New Roman" w:hAnsi="Times New Roman" w:cs="Times New Roman"/>
          <w:b/>
          <w:sz w:val="20"/>
          <w:szCs w:val="20"/>
          <w:highlight w:val="green"/>
          <w:lang w:val="en-US"/>
        </w:rPr>
        <w:t xml:space="preserve"> </w:t>
      </w:r>
      <w:r w:rsidRPr="006B6AE6">
        <w:rPr>
          <w:rFonts w:ascii="Times New Roman" w:hAnsi="Times New Roman" w:cs="Times New Roman"/>
          <w:b/>
          <w:sz w:val="20"/>
          <w:szCs w:val="20"/>
          <w:highlight w:val="green"/>
          <w:lang w:val="en-US"/>
        </w:rPr>
        <w:t>February1999,</w:t>
      </w:r>
      <w:r w:rsidR="006B6AE6" w:rsidRPr="006B6AE6">
        <w:rPr>
          <w:rFonts w:ascii="Times New Roman" w:hAnsi="Times New Roman" w:cs="Times New Roman"/>
          <w:b/>
          <w:sz w:val="20"/>
          <w:szCs w:val="20"/>
          <w:highlight w:val="green"/>
          <w:lang w:val="en-US"/>
        </w:rPr>
        <w:t xml:space="preserve"> Iglac/Société </w:t>
      </w:r>
      <w:r w:rsidRPr="006B6AE6">
        <w:rPr>
          <w:rFonts w:ascii="Times New Roman" w:hAnsi="Times New Roman" w:cs="Times New Roman"/>
          <w:b/>
          <w:sz w:val="20"/>
          <w:szCs w:val="20"/>
          <w:highlight w:val="green"/>
          <w:lang w:val="en-US"/>
        </w:rPr>
        <w:t>Soulier</w:t>
      </w:r>
      <w:r w:rsidR="006B6AE6" w:rsidRPr="006B6AE6">
        <w:rPr>
          <w:rFonts w:ascii="Times New Roman" w:hAnsi="Times New Roman" w:cs="Times New Roman"/>
          <w:b/>
          <w:sz w:val="20"/>
          <w:szCs w:val="20"/>
          <w:highlight w:val="green"/>
          <w:lang w:val="en-US"/>
        </w:rPr>
        <w:t xml:space="preserve"> </w:t>
      </w:r>
      <w:r w:rsidRPr="006B6AE6">
        <w:rPr>
          <w:rFonts w:ascii="Times New Roman" w:hAnsi="Times New Roman" w:cs="Times New Roman"/>
          <w:b/>
          <w:sz w:val="20"/>
          <w:szCs w:val="20"/>
          <w:highlight w:val="green"/>
          <w:lang w:val="en-US"/>
        </w:rPr>
        <w:t>et autres</w:t>
      </w:r>
      <w:r w:rsidRPr="006B6AE6">
        <w:rPr>
          <w:rFonts w:ascii="Times New Roman" w:hAnsi="Times New Roman" w:cs="Times New Roman"/>
          <w:sz w:val="20"/>
          <w:szCs w:val="20"/>
          <w:lang w:val="en-US"/>
        </w:rPr>
        <w:t xml:space="preserve"> has clearly held that a party will be deemed to have implicitly waived its right to arbitrate only if it has performed unequivocal acts establishing a clear intention to abandon such rights</w:t>
      </w:r>
    </w:p>
    <w:p w14:paraId="3CCD7B11" w14:textId="77777777" w:rsidR="006B6AE6" w:rsidRDefault="00975F2D"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As a general proposition a defendant to a court proceeding who wants the dispute to be determined by arbitration must raise the arbitration agreement (or object to the court’s jurisdiction) ‘</w:t>
      </w:r>
      <w:r w:rsidRPr="006B6AE6">
        <w:rPr>
          <w:rFonts w:ascii="Times New Roman" w:hAnsi="Times New Roman" w:cs="Times New Roman"/>
          <w:color w:val="FF0000"/>
          <w:sz w:val="20"/>
          <w:szCs w:val="20"/>
          <w:lang w:val="en-US"/>
        </w:rPr>
        <w:t>not later than when submitting his first statement on the substance of the dispute’</w:t>
      </w:r>
      <w:r w:rsidRPr="006B6AE6">
        <w:rPr>
          <w:rFonts w:ascii="Times New Roman" w:hAnsi="Times New Roman" w:cs="Times New Roman"/>
          <w:sz w:val="20"/>
          <w:szCs w:val="20"/>
          <w:lang w:val="en-US"/>
        </w:rPr>
        <w:t xml:space="preserve"> or it will be too late. </w:t>
      </w:r>
    </w:p>
    <w:p w14:paraId="578E64D7" w14:textId="1857480E" w:rsidR="00975F2D" w:rsidRPr="006B6AE6" w:rsidRDefault="00975F2D"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In Hong Kong, this phrase from the Model Law has been interpr</w:t>
      </w:r>
      <w:r w:rsidR="006B6AE6">
        <w:rPr>
          <w:rFonts w:ascii="Times New Roman" w:hAnsi="Times New Roman" w:cs="Times New Roman"/>
          <w:sz w:val="20"/>
          <w:szCs w:val="20"/>
          <w:lang w:val="en-US"/>
        </w:rPr>
        <w:t>eted fairly liberally by courts:</w:t>
      </w:r>
      <w:r w:rsidRPr="006B6AE6">
        <w:rPr>
          <w:rFonts w:ascii="Times New Roman" w:hAnsi="Times New Roman" w:cs="Times New Roman"/>
          <w:sz w:val="20"/>
          <w:szCs w:val="20"/>
          <w:lang w:val="en-US"/>
        </w:rPr>
        <w:t xml:space="preserve"> in favour of arbitration.</w:t>
      </w:r>
    </w:p>
    <w:p w14:paraId="4004EB46" w14:textId="77777777" w:rsidR="006B6AE6" w:rsidRDefault="00975F2D"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 party participating in any court proceeding where an arbitration agreement may cover the same dispute should be very cautious about implicitly waiving the arbitration agreement. </w:t>
      </w:r>
    </w:p>
    <w:p w14:paraId="46DCAB62" w14:textId="17C2BF30" w:rsidR="00975F2D" w:rsidRDefault="00975F2D"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Whether as plaintiff or defendant, it is prudent expressly to mention in each submission to the court that by making that submission the party does not intend to waive its right to invoke the arbitration agreement</w:t>
      </w:r>
    </w:p>
    <w:p w14:paraId="42CC0EC3" w14:textId="77777777" w:rsidR="006B6AE6" w:rsidRDefault="006B6AE6" w:rsidP="006B6AE6">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295F1713" w14:textId="77777777" w:rsidR="006B6AE6" w:rsidRPr="006B6AE6" w:rsidRDefault="006B6AE6" w:rsidP="006B6AE6">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035527A2" w14:textId="60398889" w:rsidR="002707A4" w:rsidRDefault="002707A4" w:rsidP="00C62C48">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Arbitral tribunal’s determination of jurisdiction: competence-competence rule</w:t>
      </w:r>
    </w:p>
    <w:p w14:paraId="1AE4164D" w14:textId="77777777" w:rsidR="006B6AE6" w:rsidRDefault="006B6AE6" w:rsidP="006B6AE6">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14:paraId="7374E7DD" w14:textId="1F670C3B" w:rsidR="006B6AE6" w:rsidRPr="006B6AE6" w:rsidRDefault="00975F2D"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There are various facets to the competence-competence rule.</w:t>
      </w:r>
    </w:p>
    <w:p w14:paraId="3B3857C6" w14:textId="77777777" w:rsidR="006B6AE6" w:rsidRDefault="007B561C"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At its simplest</w:t>
      </w:r>
      <w:r w:rsidRPr="006B6AE6">
        <w:rPr>
          <w:rFonts w:ascii="Times New Roman" w:hAnsi="Times New Roman" w:cs="Times New Roman"/>
          <w:color w:val="FF0000"/>
          <w:sz w:val="20"/>
          <w:szCs w:val="20"/>
          <w:lang w:val="en-US"/>
        </w:rPr>
        <w:t>, it empowers an arbitral tribunal to decide on any and all objections as to its own jurisdiction</w:t>
      </w:r>
      <w:r w:rsidRPr="006B6AE6">
        <w:rPr>
          <w:rFonts w:ascii="Times New Roman" w:hAnsi="Times New Roman" w:cs="Times New Roman"/>
          <w:sz w:val="20"/>
          <w:szCs w:val="20"/>
          <w:lang w:val="en-US"/>
        </w:rPr>
        <w:t xml:space="preserve">. </w:t>
      </w:r>
    </w:p>
    <w:p w14:paraId="1AA7ACB7" w14:textId="7B8C0B90" w:rsidR="00975F2D" w:rsidRDefault="007B561C"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 more thorough consideration of the competence-competence rule </w:t>
      </w:r>
      <w:r w:rsidRPr="006B6AE6">
        <w:rPr>
          <w:rFonts w:ascii="Times New Roman" w:hAnsi="Times New Roman" w:cs="Times New Roman"/>
          <w:color w:val="FF0000"/>
          <w:sz w:val="20"/>
          <w:szCs w:val="20"/>
          <w:lang w:val="en-US"/>
        </w:rPr>
        <w:t>reveals close links to the courts, and in particular the circumstances under which a court will allow an arbitral tribunal to rule on its jurisdiction prior to a court examining that jurisdiction</w:t>
      </w:r>
      <w:r w:rsidRPr="006B6AE6">
        <w:rPr>
          <w:rFonts w:ascii="Times New Roman" w:hAnsi="Times New Roman" w:cs="Times New Roman"/>
          <w:sz w:val="20"/>
          <w:szCs w:val="20"/>
          <w:lang w:val="en-US"/>
        </w:rPr>
        <w:t>.</w:t>
      </w:r>
    </w:p>
    <w:p w14:paraId="46A47BD6" w14:textId="77777777" w:rsidR="006B6AE6" w:rsidRPr="006B6AE6" w:rsidRDefault="006B6AE6" w:rsidP="006B6AE6">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1F058D68" w14:textId="0338066D" w:rsidR="002707A4" w:rsidRDefault="002707A4" w:rsidP="00C62C48">
      <w:pPr>
        <w:pStyle w:val="ListParagraph"/>
        <w:widowControl w:val="0"/>
        <w:numPr>
          <w:ilvl w:val="0"/>
          <w:numId w:val="68"/>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Introduction to competence-competence rule</w:t>
      </w:r>
    </w:p>
    <w:p w14:paraId="28B42F8F" w14:textId="77777777" w:rsidR="006B6AE6" w:rsidRDefault="006B6AE6" w:rsidP="006B6AE6">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14365014" w14:textId="4165A46C" w:rsidR="007B561C" w:rsidRPr="006B6AE6"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b/>
          <w:color w:val="FF0000"/>
          <w:sz w:val="20"/>
          <w:szCs w:val="20"/>
          <w:lang w:val="en-US"/>
        </w:rPr>
      </w:pPr>
      <w:r w:rsidRPr="006B6AE6">
        <w:rPr>
          <w:rFonts w:ascii="Times New Roman" w:hAnsi="Times New Roman" w:cs="Times New Roman"/>
          <w:b/>
          <w:color w:val="FF0000"/>
          <w:sz w:val="20"/>
          <w:szCs w:val="20"/>
          <w:lang w:val="en-US"/>
        </w:rPr>
        <w:t xml:space="preserve">The competence-competence rule means that an arbitral tribunal may be authorised to determine its own jurisdiction. </w:t>
      </w:r>
    </w:p>
    <w:p w14:paraId="1896BFBB" w14:textId="0E11B796" w:rsidR="007B561C" w:rsidRPr="006B6AE6" w:rsidRDefault="007B561C"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As explained by </w:t>
      </w:r>
      <w:r w:rsidRPr="006B6AE6">
        <w:rPr>
          <w:rFonts w:ascii="Times New Roman" w:hAnsi="Times New Roman" w:cs="Times New Roman"/>
          <w:color w:val="3366FF"/>
          <w:sz w:val="20"/>
          <w:szCs w:val="20"/>
          <w:lang w:val="en-US"/>
        </w:rPr>
        <w:t>Fouchard, Gaillard and Goldman, ‘</w:t>
      </w:r>
      <w:r w:rsidRPr="006B6AE6">
        <w:rPr>
          <w:rFonts w:ascii="Times New Roman" w:hAnsi="Times New Roman" w:cs="Times New Roman"/>
          <w:i/>
          <w:color w:val="3366FF"/>
          <w:sz w:val="20"/>
          <w:szCs w:val="20"/>
          <w:lang w:val="en-US"/>
        </w:rPr>
        <w:t>the competence-competence principle also allows arbitrators to deter- mine that an arbitration agreement is invalid and to make an award declaring that they lack jurisdiction without contradicting themselves</w:t>
      </w:r>
      <w:r w:rsidRPr="006B6AE6">
        <w:rPr>
          <w:rFonts w:ascii="Times New Roman" w:hAnsi="Times New Roman" w:cs="Times New Roman"/>
          <w:color w:val="3366FF"/>
          <w:sz w:val="20"/>
          <w:szCs w:val="20"/>
          <w:lang w:val="en-US"/>
        </w:rPr>
        <w:t>’.</w:t>
      </w:r>
    </w:p>
    <w:p w14:paraId="2391594B" w14:textId="77777777" w:rsidR="006B6AE6" w:rsidRDefault="007B561C" w:rsidP="006B6AE6">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In order to overcome the apparent contradiction of an arbitral tribunal deciding that it does not have jurisdiction, the competence-competence rule must exist above and beyond the agreement to arbitrate. </w:t>
      </w:r>
    </w:p>
    <w:p w14:paraId="7754E25C" w14:textId="1A1B4BA5" w:rsidR="007B561C" w:rsidRPr="006B6AE6" w:rsidRDefault="007B561C" w:rsidP="006B6AE6">
      <w:pPr>
        <w:pStyle w:val="ListParagraph"/>
        <w:widowControl w:val="0"/>
        <w:numPr>
          <w:ilvl w:val="2"/>
          <w:numId w:val="16"/>
        </w:numPr>
        <w:autoSpaceDE w:val="0"/>
        <w:autoSpaceDN w:val="0"/>
        <w:adjustRightInd w:val="0"/>
        <w:spacing w:after="240"/>
        <w:jc w:val="both"/>
        <w:rPr>
          <w:rFonts w:ascii="Times New Roman" w:hAnsi="Times New Roman" w:cs="Times New Roman"/>
          <w:color w:val="FF0000"/>
          <w:sz w:val="20"/>
          <w:szCs w:val="20"/>
          <w:lang w:val="en-US"/>
        </w:rPr>
      </w:pPr>
      <w:r w:rsidRPr="006B6AE6">
        <w:rPr>
          <w:rFonts w:ascii="Times New Roman" w:hAnsi="Times New Roman" w:cs="Times New Roman"/>
          <w:color w:val="3366FF"/>
          <w:sz w:val="20"/>
          <w:szCs w:val="20"/>
          <w:lang w:val="en-US"/>
        </w:rPr>
        <w:t>Arbitration experts therefore tend to agree that</w:t>
      </w:r>
      <w:r w:rsidRPr="006B6AE6">
        <w:rPr>
          <w:rFonts w:ascii="Times New Roman" w:hAnsi="Times New Roman" w:cs="Times New Roman"/>
          <w:color w:val="FF0000"/>
          <w:sz w:val="20"/>
          <w:szCs w:val="20"/>
          <w:lang w:val="en-US"/>
        </w:rPr>
        <w:t xml:space="preserve"> the source of an arbitral tribunal’s power to determine its own jurisdiction is not the agreement to arbitrate but rather the law governing the arbitration proceedings</w:t>
      </w:r>
    </w:p>
    <w:p w14:paraId="71694C1D" w14:textId="77777777" w:rsidR="00070501"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competence-competence rule is almost universally </w:t>
      </w:r>
      <w:r w:rsidR="006B6AE6" w:rsidRPr="006B6AE6">
        <w:rPr>
          <w:rFonts w:ascii="Times New Roman" w:hAnsi="Times New Roman" w:cs="Times New Roman"/>
          <w:sz w:val="20"/>
          <w:szCs w:val="20"/>
          <w:lang w:val="en-US"/>
        </w:rPr>
        <w:t>recognized</w:t>
      </w:r>
      <w:r w:rsidRPr="006B6AE6">
        <w:rPr>
          <w:rFonts w:ascii="Times New Roman" w:hAnsi="Times New Roman" w:cs="Times New Roman"/>
          <w:sz w:val="20"/>
          <w:szCs w:val="20"/>
          <w:lang w:val="en-US"/>
        </w:rPr>
        <w:t xml:space="preserve"> in arbitration laws, </w:t>
      </w:r>
    </w:p>
    <w:p w14:paraId="441C02E2" w14:textId="7ED91937" w:rsidR="006B6AE6" w:rsidRDefault="007B561C" w:rsidP="00070501">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varying degrees and in different ways. </w:t>
      </w:r>
    </w:p>
    <w:p w14:paraId="24E49279" w14:textId="68A9DA3C" w:rsidR="007B561C" w:rsidRPr="006B6AE6" w:rsidRDefault="00070501"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And if not recognized:</w:t>
      </w:r>
      <w:r w:rsidR="007B561C" w:rsidRPr="006B6AE6">
        <w:rPr>
          <w:rFonts w:ascii="Times New Roman" w:hAnsi="Times New Roman" w:cs="Times New Roman"/>
          <w:sz w:val="20"/>
          <w:szCs w:val="20"/>
          <w:lang w:val="en-US"/>
        </w:rPr>
        <w:t xml:space="preserve"> sometimes implied into laws and applied a</w:t>
      </w:r>
      <w:r>
        <w:rPr>
          <w:rFonts w:ascii="Times New Roman" w:hAnsi="Times New Roman" w:cs="Times New Roman"/>
          <w:sz w:val="20"/>
          <w:szCs w:val="20"/>
          <w:lang w:val="en-US"/>
        </w:rPr>
        <w:t>s a general principle of inter</w:t>
      </w:r>
      <w:r w:rsidR="007B561C" w:rsidRPr="006B6AE6">
        <w:rPr>
          <w:rFonts w:ascii="Times New Roman" w:hAnsi="Times New Roman" w:cs="Times New Roman"/>
          <w:sz w:val="20"/>
          <w:szCs w:val="20"/>
          <w:lang w:val="en-US"/>
        </w:rPr>
        <w:t>national arbitration law and/or practice.</w:t>
      </w:r>
    </w:p>
    <w:p w14:paraId="06972D2C" w14:textId="6B51EC9B" w:rsidR="007B561C" w:rsidRPr="006B6AE6"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In addition to its recognition </w:t>
      </w:r>
      <w:r w:rsidR="00070501">
        <w:rPr>
          <w:rFonts w:ascii="Times New Roman" w:hAnsi="Times New Roman" w:cs="Times New Roman"/>
          <w:sz w:val="20"/>
          <w:szCs w:val="20"/>
          <w:lang w:val="en-US"/>
        </w:rPr>
        <w:t xml:space="preserve">the </w:t>
      </w:r>
      <w:r w:rsidRPr="006B6AE6">
        <w:rPr>
          <w:rFonts w:ascii="Times New Roman" w:hAnsi="Times New Roman" w:cs="Times New Roman"/>
          <w:sz w:val="20"/>
          <w:szCs w:val="20"/>
          <w:lang w:val="en-US"/>
        </w:rPr>
        <w:t>rule is reiterated in most arbitration institutional rules</w:t>
      </w:r>
    </w:p>
    <w:p w14:paraId="75751A0B" w14:textId="2874285C" w:rsidR="007B561C" w:rsidRPr="006B6AE6" w:rsidRDefault="00070501" w:rsidP="00070501">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 </w:t>
      </w:r>
      <w:r w:rsidR="007B561C" w:rsidRPr="006B6AE6">
        <w:rPr>
          <w:rFonts w:ascii="Times New Roman" w:hAnsi="Times New Roman" w:cs="Times New Roman"/>
          <w:sz w:val="20"/>
          <w:szCs w:val="20"/>
          <w:lang w:val="en-US"/>
        </w:rPr>
        <w:t>they are generally not considered to be the ultimate source of its authority, because they apply only by virtue of the parties’ agreement.</w:t>
      </w:r>
    </w:p>
    <w:p w14:paraId="09F0D52C" w14:textId="77777777" w:rsidR="00070501"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competence-competence rule is sometimes said to have a negative and a positive effect. </w:t>
      </w:r>
    </w:p>
    <w:p w14:paraId="4F5539B8" w14:textId="124F3389" w:rsidR="00070501" w:rsidRDefault="007B561C" w:rsidP="00070501">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70501">
        <w:rPr>
          <w:rFonts w:ascii="Times New Roman" w:hAnsi="Times New Roman" w:cs="Times New Roman"/>
          <w:sz w:val="20"/>
          <w:szCs w:val="20"/>
          <w:u w:val="single"/>
          <w:lang w:val="en-US"/>
        </w:rPr>
        <w:t xml:space="preserve">The positive </w:t>
      </w:r>
      <w:r w:rsidR="00070501" w:rsidRPr="00070501">
        <w:rPr>
          <w:rFonts w:ascii="Times New Roman" w:hAnsi="Times New Roman" w:cs="Times New Roman"/>
          <w:sz w:val="20"/>
          <w:szCs w:val="20"/>
          <w:u w:val="single"/>
          <w:lang w:val="en-US"/>
        </w:rPr>
        <w:t>effect</w:t>
      </w:r>
      <w:r w:rsidR="00070501">
        <w:rPr>
          <w:rFonts w:ascii="Times New Roman" w:hAnsi="Times New Roman" w:cs="Times New Roman"/>
          <w:sz w:val="20"/>
          <w:szCs w:val="20"/>
          <w:lang w:val="en-US"/>
        </w:rPr>
        <w:t xml:space="preserve">: </w:t>
      </w:r>
      <w:r w:rsidRPr="006B6AE6">
        <w:rPr>
          <w:rFonts w:ascii="Times New Roman" w:hAnsi="Times New Roman" w:cs="Times New Roman"/>
          <w:sz w:val="20"/>
          <w:szCs w:val="20"/>
          <w:lang w:val="en-US"/>
        </w:rPr>
        <w:t xml:space="preserve">parties gain a right to have their jurisdictional dispute determined by an arbitral tribunal, </w:t>
      </w:r>
      <w:r w:rsidR="00070501">
        <w:rPr>
          <w:rFonts w:ascii="Times New Roman" w:hAnsi="Times New Roman" w:cs="Times New Roman"/>
          <w:sz w:val="20"/>
          <w:szCs w:val="20"/>
          <w:lang w:val="en-US"/>
        </w:rPr>
        <w:t>at least in the first instance</w:t>
      </w:r>
    </w:p>
    <w:p w14:paraId="0378BCDB" w14:textId="77777777" w:rsidR="00070501" w:rsidRDefault="007B561C" w:rsidP="00070501">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70501">
        <w:rPr>
          <w:rFonts w:ascii="Times New Roman" w:hAnsi="Times New Roman" w:cs="Times New Roman"/>
          <w:sz w:val="20"/>
          <w:szCs w:val="20"/>
          <w:u w:val="single"/>
          <w:lang w:val="en-US"/>
        </w:rPr>
        <w:t xml:space="preserve">The negative </w:t>
      </w:r>
      <w:r w:rsidR="00070501" w:rsidRPr="00070501">
        <w:rPr>
          <w:rFonts w:ascii="Times New Roman" w:hAnsi="Times New Roman" w:cs="Times New Roman"/>
          <w:sz w:val="20"/>
          <w:szCs w:val="20"/>
          <w:u w:val="single"/>
          <w:lang w:val="en-US"/>
        </w:rPr>
        <w:t>effect</w:t>
      </w:r>
      <w:r w:rsidR="00070501" w:rsidRPr="006B6AE6">
        <w:rPr>
          <w:rFonts w:ascii="Times New Roman" w:hAnsi="Times New Roman" w:cs="Times New Roman"/>
          <w:sz w:val="20"/>
          <w:szCs w:val="20"/>
          <w:lang w:val="en-US"/>
        </w:rPr>
        <w:t>:</w:t>
      </w:r>
      <w:r w:rsidR="00070501">
        <w:rPr>
          <w:rFonts w:ascii="Times New Roman" w:hAnsi="Times New Roman" w:cs="Times New Roman"/>
          <w:sz w:val="20"/>
          <w:szCs w:val="20"/>
          <w:lang w:val="en-US"/>
        </w:rPr>
        <w:t xml:space="preserve"> </w:t>
      </w:r>
      <w:r w:rsidRPr="006B6AE6">
        <w:rPr>
          <w:rFonts w:ascii="Times New Roman" w:hAnsi="Times New Roman" w:cs="Times New Roman"/>
          <w:sz w:val="20"/>
          <w:szCs w:val="20"/>
          <w:lang w:val="en-US"/>
        </w:rPr>
        <w:t xml:space="preserve">is that the parties lose their right to have the jurisdictional dispute determined by a court. </w:t>
      </w:r>
    </w:p>
    <w:p w14:paraId="2E2B79EA" w14:textId="5FC0B03B" w:rsidR="007B561C" w:rsidRPr="00070501" w:rsidRDefault="007B561C" w:rsidP="00070501">
      <w:pPr>
        <w:pStyle w:val="ListParagraph"/>
        <w:widowControl w:val="0"/>
        <w:numPr>
          <w:ilvl w:val="0"/>
          <w:numId w:val="11"/>
        </w:numPr>
        <w:autoSpaceDE w:val="0"/>
        <w:autoSpaceDN w:val="0"/>
        <w:adjustRightInd w:val="0"/>
        <w:spacing w:after="240"/>
        <w:jc w:val="both"/>
        <w:rPr>
          <w:rFonts w:ascii="Times New Roman" w:hAnsi="Times New Roman" w:cs="Times New Roman"/>
          <w:b/>
          <w:color w:val="FF0000"/>
          <w:sz w:val="20"/>
          <w:szCs w:val="20"/>
          <w:lang w:val="en-US"/>
        </w:rPr>
      </w:pPr>
      <w:r w:rsidRPr="00070501">
        <w:rPr>
          <w:rFonts w:ascii="Times New Roman" w:hAnsi="Times New Roman" w:cs="Times New Roman"/>
          <w:b/>
          <w:color w:val="FF0000"/>
          <w:sz w:val="20"/>
          <w:szCs w:val="20"/>
          <w:lang w:val="en-US"/>
        </w:rPr>
        <w:t xml:space="preserve">An essential component of the competence- competence rule </w:t>
      </w:r>
      <w:r w:rsidR="00070501" w:rsidRPr="00070501">
        <w:rPr>
          <w:rFonts w:ascii="Times New Roman" w:hAnsi="Times New Roman" w:cs="Times New Roman"/>
          <w:b/>
          <w:color w:val="FF0000"/>
          <w:sz w:val="20"/>
          <w:szCs w:val="20"/>
          <w:lang w:val="en-US"/>
        </w:rPr>
        <w:t xml:space="preserve">: </w:t>
      </w:r>
      <w:r w:rsidRPr="00070501">
        <w:rPr>
          <w:rFonts w:ascii="Times New Roman" w:hAnsi="Times New Roman" w:cs="Times New Roman"/>
          <w:b/>
          <w:color w:val="FF0000"/>
          <w:sz w:val="20"/>
          <w:szCs w:val="20"/>
          <w:lang w:val="en-US"/>
        </w:rPr>
        <w:t>arbitral tribunal’s decision that it has jurisdiction is not final.</w:t>
      </w:r>
    </w:p>
    <w:p w14:paraId="47E02202" w14:textId="3461CDA2" w:rsidR="007B561C" w:rsidRPr="006B6AE6"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can be considered as a rule of </w:t>
      </w:r>
      <w:r w:rsidRPr="00070501">
        <w:rPr>
          <w:rFonts w:ascii="Times New Roman" w:hAnsi="Times New Roman" w:cs="Times New Roman"/>
          <w:b/>
          <w:sz w:val="20"/>
          <w:szCs w:val="20"/>
          <w:lang w:val="en-US"/>
        </w:rPr>
        <w:t>temporal priority</w:t>
      </w:r>
      <w:r w:rsidRPr="006B6AE6">
        <w:rPr>
          <w:rFonts w:ascii="Times New Roman" w:hAnsi="Times New Roman" w:cs="Times New Roman"/>
          <w:sz w:val="20"/>
          <w:szCs w:val="20"/>
          <w:lang w:val="en-US"/>
        </w:rPr>
        <w:t>, empowering the arbitral tribunal to rule on its jurisdiction in the first instance.</w:t>
      </w:r>
    </w:p>
    <w:p w14:paraId="3AF6FFF5" w14:textId="30C634D1" w:rsidR="007B561C" w:rsidRPr="006B6AE6" w:rsidRDefault="007B561C" w:rsidP="00070501">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FB6C4BC" w14:textId="77777777" w:rsidR="007B561C" w:rsidRPr="007B561C" w:rsidRDefault="007B561C" w:rsidP="00C62C48">
      <w:pPr>
        <w:widowControl w:val="0"/>
        <w:autoSpaceDE w:val="0"/>
        <w:autoSpaceDN w:val="0"/>
        <w:adjustRightInd w:val="0"/>
        <w:spacing w:after="240"/>
        <w:jc w:val="both"/>
        <w:rPr>
          <w:rFonts w:ascii="Times New Roman" w:hAnsi="Times New Roman" w:cs="Times New Roman"/>
          <w:sz w:val="20"/>
          <w:szCs w:val="20"/>
          <w:lang w:val="en-US"/>
        </w:rPr>
      </w:pPr>
    </w:p>
    <w:p w14:paraId="7D3BE7B0" w14:textId="31FAEC4A" w:rsidR="00842A14" w:rsidRDefault="002707A4" w:rsidP="00C62C48">
      <w:pPr>
        <w:pStyle w:val="ListParagraph"/>
        <w:widowControl w:val="0"/>
        <w:numPr>
          <w:ilvl w:val="0"/>
          <w:numId w:val="68"/>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Competence-competence rule and extent of domestic court intervention</w:t>
      </w:r>
    </w:p>
    <w:p w14:paraId="271A8DEE" w14:textId="77777777" w:rsidR="00070501" w:rsidRPr="00842A14" w:rsidRDefault="00070501" w:rsidP="00070501">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41DCD1E7" w14:textId="77777777" w:rsidR="00EA640E" w:rsidRDefault="00842A14"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Domestic courts can be called on to decide, or at lea</w:t>
      </w:r>
      <w:r w:rsidR="00D956DD">
        <w:rPr>
          <w:rFonts w:ascii="Times New Roman" w:hAnsi="Times New Roman" w:cs="Times New Roman"/>
          <w:sz w:val="20"/>
          <w:szCs w:val="20"/>
          <w:lang w:val="en-US"/>
        </w:rPr>
        <w:t>st consider, arbitral jurisdic</w:t>
      </w:r>
      <w:r w:rsidRPr="006B6AE6">
        <w:rPr>
          <w:rFonts w:ascii="Times New Roman" w:hAnsi="Times New Roman" w:cs="Times New Roman"/>
          <w:sz w:val="20"/>
          <w:szCs w:val="20"/>
          <w:lang w:val="en-US"/>
        </w:rPr>
        <w:t xml:space="preserve">tion in several circumstances before an arbitral tribunal has ruled on jurisdiction. </w:t>
      </w:r>
    </w:p>
    <w:p w14:paraId="3D532C31" w14:textId="4F6D6A3A" w:rsidR="00842A14" w:rsidRPr="006B6AE6" w:rsidRDefault="00842A14" w:rsidP="00EA640E">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The most common is when a party has commenced an action on the merits of the dispute in a domestic court and the opposing side contests the court’s jurisdiction on the basis of the arbitration agreement</w:t>
      </w:r>
    </w:p>
    <w:p w14:paraId="0FA66A51" w14:textId="77777777" w:rsidR="00842A14" w:rsidRPr="00EA640E" w:rsidRDefault="00842A14" w:rsidP="00EA640E">
      <w:pPr>
        <w:pStyle w:val="ListParagraph"/>
        <w:widowControl w:val="0"/>
        <w:numPr>
          <w:ilvl w:val="1"/>
          <w:numId w:val="16"/>
        </w:numPr>
        <w:autoSpaceDE w:val="0"/>
        <w:autoSpaceDN w:val="0"/>
        <w:adjustRightInd w:val="0"/>
        <w:spacing w:after="240"/>
        <w:jc w:val="both"/>
        <w:rPr>
          <w:rFonts w:ascii="Times New Roman" w:hAnsi="Times New Roman" w:cs="Times New Roman"/>
          <w:color w:val="FF0000"/>
          <w:sz w:val="20"/>
          <w:szCs w:val="20"/>
          <w:lang w:val="en-US"/>
        </w:rPr>
      </w:pPr>
      <w:r w:rsidRPr="00EA640E">
        <w:rPr>
          <w:rFonts w:ascii="Times New Roman" w:hAnsi="Times New Roman" w:cs="Times New Roman"/>
          <w:color w:val="FF0000"/>
          <w:sz w:val="20"/>
          <w:szCs w:val="20"/>
          <w:lang w:val="en-US"/>
        </w:rPr>
        <w:t>In these circumstances, the domestic court should refer the parties to arbitration provided that there is a binding arbitration agreement.</w:t>
      </w:r>
    </w:p>
    <w:p w14:paraId="59144A77" w14:textId="77777777" w:rsidR="00EA640E" w:rsidRPr="00007BAE" w:rsidRDefault="00EA640E"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007BAE">
        <w:rPr>
          <w:rFonts w:ascii="Times New Roman" w:hAnsi="Times New Roman" w:cs="Times New Roman"/>
          <w:sz w:val="20"/>
          <w:szCs w:val="20"/>
          <w:u w:val="single"/>
          <w:lang w:val="en-US"/>
        </w:rPr>
        <w:t>V</w:t>
      </w:r>
      <w:r w:rsidR="0000026C" w:rsidRPr="00007BAE">
        <w:rPr>
          <w:rFonts w:ascii="Times New Roman" w:hAnsi="Times New Roman" w:cs="Times New Roman"/>
          <w:sz w:val="20"/>
          <w:szCs w:val="20"/>
          <w:u w:val="single"/>
          <w:lang w:val="en-US"/>
        </w:rPr>
        <w:t>ast majority of courts (including most Asia-P</w:t>
      </w:r>
      <w:r w:rsidRPr="00007BAE">
        <w:rPr>
          <w:rFonts w:ascii="Times New Roman" w:hAnsi="Times New Roman" w:cs="Times New Roman"/>
          <w:sz w:val="20"/>
          <w:szCs w:val="20"/>
          <w:u w:val="single"/>
          <w:lang w:val="en-US"/>
        </w:rPr>
        <w:t xml:space="preserve">acific courts): </w:t>
      </w:r>
      <w:r w:rsidR="0000026C" w:rsidRPr="00007BAE">
        <w:rPr>
          <w:rFonts w:ascii="Times New Roman" w:hAnsi="Times New Roman" w:cs="Times New Roman"/>
          <w:sz w:val="20"/>
          <w:szCs w:val="20"/>
          <w:u w:val="single"/>
          <w:lang w:val="en-US"/>
        </w:rPr>
        <w:t xml:space="preserve">hybrid and will examine only </w:t>
      </w:r>
      <w:r w:rsidR="0000026C" w:rsidRPr="00007BAE">
        <w:rPr>
          <w:rFonts w:ascii="Times New Roman" w:hAnsi="Times New Roman" w:cs="Times New Roman"/>
          <w:b/>
          <w:color w:val="FF0000"/>
          <w:sz w:val="20"/>
          <w:szCs w:val="20"/>
          <w:u w:val="single"/>
          <w:lang w:val="en-US"/>
        </w:rPr>
        <w:t>the prima facie existence of an arbitration agreement</w:t>
      </w:r>
      <w:r w:rsidR="0000026C" w:rsidRPr="00007BAE">
        <w:rPr>
          <w:rFonts w:ascii="Times New Roman" w:hAnsi="Times New Roman" w:cs="Times New Roman"/>
          <w:sz w:val="20"/>
          <w:szCs w:val="20"/>
          <w:u w:val="single"/>
          <w:lang w:val="en-US"/>
        </w:rPr>
        <w:t xml:space="preserve"> </w:t>
      </w:r>
    </w:p>
    <w:p w14:paraId="797FE026" w14:textId="77777777" w:rsidR="00EA640E" w:rsidRDefault="0000026C" w:rsidP="00007BAE">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EA640E">
        <w:rPr>
          <w:rFonts w:ascii="Times New Roman" w:hAnsi="Times New Roman" w:cs="Times New Roman"/>
          <w:b/>
          <w:sz w:val="20"/>
          <w:szCs w:val="20"/>
          <w:highlight w:val="yellow"/>
          <w:lang w:val="en-US"/>
        </w:rPr>
        <w:t>Article 8 of the Model Law</w:t>
      </w:r>
      <w:r w:rsidRPr="006B6AE6">
        <w:rPr>
          <w:rFonts w:ascii="Times New Roman" w:hAnsi="Times New Roman" w:cs="Times New Roman"/>
          <w:sz w:val="20"/>
          <w:szCs w:val="20"/>
          <w:lang w:val="en-US"/>
        </w:rPr>
        <w:t xml:space="preserve"> mirrors </w:t>
      </w:r>
      <w:r w:rsidR="00EA640E">
        <w:rPr>
          <w:rFonts w:ascii="Times New Roman" w:hAnsi="Times New Roman" w:cs="Times New Roman"/>
          <w:b/>
          <w:sz w:val="20"/>
          <w:szCs w:val="20"/>
          <w:highlight w:val="yellow"/>
          <w:lang w:val="en-US"/>
        </w:rPr>
        <w:t>Article II</w:t>
      </w:r>
      <w:r w:rsidRPr="00EA640E">
        <w:rPr>
          <w:rFonts w:ascii="Times New Roman" w:hAnsi="Times New Roman" w:cs="Times New Roman"/>
          <w:b/>
          <w:sz w:val="20"/>
          <w:szCs w:val="20"/>
          <w:highlight w:val="yellow"/>
          <w:lang w:val="en-US"/>
        </w:rPr>
        <w:t xml:space="preserve"> of the New York Convention</w:t>
      </w:r>
      <w:r w:rsidRPr="006B6AE6">
        <w:rPr>
          <w:rFonts w:ascii="Times New Roman" w:hAnsi="Times New Roman" w:cs="Times New Roman"/>
          <w:sz w:val="20"/>
          <w:szCs w:val="20"/>
          <w:lang w:val="en-US"/>
        </w:rPr>
        <w:t xml:space="preserve"> in relation to stays of domestic court proceedings when there is an arbitration agreement. </w:t>
      </w:r>
    </w:p>
    <w:p w14:paraId="247EF519" w14:textId="39C7105C" w:rsidR="0000026C" w:rsidRPr="00EA640E" w:rsidRDefault="0000026C" w:rsidP="00EA640E">
      <w:pPr>
        <w:pStyle w:val="ListParagraph"/>
        <w:widowControl w:val="0"/>
        <w:numPr>
          <w:ilvl w:val="1"/>
          <w:numId w:val="16"/>
        </w:numPr>
        <w:autoSpaceDE w:val="0"/>
        <w:autoSpaceDN w:val="0"/>
        <w:adjustRightInd w:val="0"/>
        <w:spacing w:after="240"/>
        <w:jc w:val="both"/>
        <w:rPr>
          <w:rFonts w:ascii="Times New Roman" w:hAnsi="Times New Roman" w:cs="Times New Roman"/>
          <w:color w:val="FF0000"/>
          <w:sz w:val="20"/>
          <w:szCs w:val="20"/>
          <w:lang w:val="en-US"/>
        </w:rPr>
      </w:pPr>
      <w:r w:rsidRPr="00EA640E">
        <w:rPr>
          <w:rFonts w:ascii="Times New Roman" w:hAnsi="Times New Roman" w:cs="Times New Roman"/>
          <w:color w:val="FF0000"/>
          <w:sz w:val="20"/>
          <w:szCs w:val="20"/>
          <w:lang w:val="en-US"/>
        </w:rPr>
        <w:t>Both provisions aim to ensure that when there is an arbitration agreement and a party objects to the domestic court’s jurisdiction, the court immediately refers the parties to arbitration.</w:t>
      </w:r>
    </w:p>
    <w:p w14:paraId="1176E584" w14:textId="2AE0F0B9" w:rsidR="0000026C" w:rsidRPr="006B6AE6" w:rsidRDefault="0000026C" w:rsidP="00EA640E">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The extent of a court’s authority to rule on juris</w:t>
      </w:r>
      <w:r w:rsidR="00EA640E">
        <w:rPr>
          <w:rFonts w:ascii="Times New Roman" w:hAnsi="Times New Roman" w:cs="Times New Roman"/>
          <w:sz w:val="20"/>
          <w:szCs w:val="20"/>
          <w:lang w:val="en-US"/>
        </w:rPr>
        <w:t xml:space="preserve">diction before an arbitral </w:t>
      </w:r>
      <w:r w:rsidRPr="006B6AE6">
        <w:rPr>
          <w:rFonts w:ascii="Times New Roman" w:hAnsi="Times New Roman" w:cs="Times New Roman"/>
          <w:sz w:val="20"/>
          <w:szCs w:val="20"/>
          <w:lang w:val="en-US"/>
        </w:rPr>
        <w:t xml:space="preserve">tribunal has had the opportunity to do so is a subject of </w:t>
      </w:r>
      <w:r w:rsidRPr="00EA640E">
        <w:rPr>
          <w:rFonts w:ascii="Times New Roman" w:hAnsi="Times New Roman" w:cs="Times New Roman"/>
          <w:b/>
          <w:sz w:val="20"/>
          <w:szCs w:val="20"/>
          <w:lang w:val="en-US"/>
        </w:rPr>
        <w:t>judicial and academic debate</w:t>
      </w:r>
      <w:r w:rsidRPr="006B6AE6">
        <w:rPr>
          <w:rFonts w:ascii="Times New Roman" w:hAnsi="Times New Roman" w:cs="Times New Roman"/>
          <w:sz w:val="20"/>
          <w:szCs w:val="20"/>
          <w:lang w:val="en-US"/>
        </w:rPr>
        <w:t>.</w:t>
      </w:r>
    </w:p>
    <w:p w14:paraId="033E59EF" w14:textId="77777777" w:rsidR="00EA640E" w:rsidRPr="00EA640E" w:rsidRDefault="004F2365" w:rsidP="00EA640E">
      <w:pPr>
        <w:pStyle w:val="ListParagraph"/>
        <w:widowControl w:val="0"/>
        <w:numPr>
          <w:ilvl w:val="3"/>
          <w:numId w:val="16"/>
        </w:numPr>
        <w:autoSpaceDE w:val="0"/>
        <w:autoSpaceDN w:val="0"/>
        <w:adjustRightInd w:val="0"/>
        <w:spacing w:after="240"/>
        <w:jc w:val="both"/>
        <w:rPr>
          <w:rFonts w:ascii="Times New Roman" w:hAnsi="Times New Roman" w:cs="Times New Roman"/>
          <w:color w:val="3366FF"/>
          <w:sz w:val="20"/>
          <w:szCs w:val="20"/>
          <w:lang w:val="en-US"/>
        </w:rPr>
      </w:pPr>
      <w:r w:rsidRPr="00EA640E">
        <w:rPr>
          <w:rFonts w:ascii="Times New Roman" w:hAnsi="Times New Roman" w:cs="Times New Roman"/>
          <w:color w:val="3366FF"/>
          <w:sz w:val="20"/>
          <w:szCs w:val="20"/>
          <w:lang w:val="en-US"/>
        </w:rPr>
        <w:t xml:space="preserve">Frederic Bachand </w:t>
      </w:r>
      <w:r w:rsidRPr="00EA640E">
        <w:rPr>
          <w:rFonts w:ascii="Times New Roman" w:hAnsi="Times New Roman" w:cs="Times New Roman"/>
          <w:sz w:val="20"/>
          <w:szCs w:val="20"/>
          <w:lang w:val="en-US"/>
        </w:rPr>
        <w:t>argues strongly in favour of the prima facie approach. After observing that there is conflicting case law, Bachand goes on to consider the drafting history of the Model Law.</w:t>
      </w:r>
      <w:r w:rsidRPr="00EA640E">
        <w:rPr>
          <w:rFonts w:ascii="Times New Roman" w:hAnsi="Times New Roman" w:cs="Times New Roman"/>
          <w:color w:val="3366FF"/>
          <w:sz w:val="20"/>
          <w:szCs w:val="20"/>
          <w:lang w:val="en-US"/>
        </w:rPr>
        <w:t xml:space="preserve"> </w:t>
      </w:r>
    </w:p>
    <w:p w14:paraId="501DE59A" w14:textId="1C3F9C09" w:rsidR="004F2365" w:rsidRPr="00EA640E" w:rsidRDefault="004F2365" w:rsidP="00EA640E">
      <w:pPr>
        <w:pStyle w:val="ListParagraph"/>
        <w:widowControl w:val="0"/>
        <w:numPr>
          <w:ilvl w:val="4"/>
          <w:numId w:val="16"/>
        </w:numPr>
        <w:autoSpaceDE w:val="0"/>
        <w:autoSpaceDN w:val="0"/>
        <w:adjustRightInd w:val="0"/>
        <w:spacing w:after="240"/>
        <w:jc w:val="both"/>
        <w:rPr>
          <w:rFonts w:ascii="Times New Roman" w:hAnsi="Times New Roman" w:cs="Times New Roman"/>
          <w:color w:val="3366FF"/>
          <w:sz w:val="20"/>
          <w:szCs w:val="20"/>
          <w:lang w:val="en-US"/>
        </w:rPr>
      </w:pPr>
      <w:r w:rsidRPr="00EA640E">
        <w:rPr>
          <w:rFonts w:ascii="Times New Roman" w:hAnsi="Times New Roman" w:cs="Times New Roman"/>
          <w:sz w:val="20"/>
          <w:szCs w:val="20"/>
          <w:lang w:val="en-US"/>
        </w:rPr>
        <w:t>His analys</w:t>
      </w:r>
      <w:r w:rsidR="00EA640E" w:rsidRPr="00EA640E">
        <w:rPr>
          <w:rFonts w:ascii="Times New Roman" w:hAnsi="Times New Roman" w:cs="Times New Roman"/>
          <w:sz w:val="20"/>
          <w:szCs w:val="20"/>
          <w:lang w:val="en-US"/>
        </w:rPr>
        <w:t>is leads him to conclude that</w:t>
      </w:r>
      <w:r w:rsidR="00EA640E" w:rsidRPr="00EA640E">
        <w:rPr>
          <w:rFonts w:ascii="Times New Roman" w:hAnsi="Times New Roman" w:cs="Times New Roman"/>
          <w:color w:val="3366FF"/>
          <w:sz w:val="20"/>
          <w:szCs w:val="20"/>
          <w:lang w:val="en-US"/>
        </w:rPr>
        <w:t xml:space="preserve"> </w:t>
      </w:r>
      <w:r w:rsidRPr="00EA640E">
        <w:rPr>
          <w:rFonts w:ascii="Times New Roman" w:hAnsi="Times New Roman" w:cs="Times New Roman"/>
          <w:color w:val="3366FF"/>
          <w:sz w:val="20"/>
          <w:szCs w:val="20"/>
          <w:lang w:val="en-US"/>
        </w:rPr>
        <w:t>the Model Law’s travaux preparatoires, basic structure and underlying principles reveals that the drafters considered the prevention of dilatory jurisdictional objections to be a more important objective and, consequently, that Article 8(1) ought to be interpreted as requiring courts seized of referral applications to apply a prima facie standard while reviewing the tribunal’s jurisdiction.</w:t>
      </w:r>
    </w:p>
    <w:p w14:paraId="25FE2335" w14:textId="77777777" w:rsidR="004F2365" w:rsidRDefault="004F2365" w:rsidP="00EA640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Bachand’s reasoning is compelling but it is to be contrasted with numerous authors who consider that examining the drafting history of the Model Law would lead to the opposite conclusion</w:t>
      </w:r>
    </w:p>
    <w:p w14:paraId="06CF33A0" w14:textId="77777777" w:rsidR="00EA640E" w:rsidRPr="006B6AE6" w:rsidRDefault="00EA640E" w:rsidP="00EA640E">
      <w:pPr>
        <w:pStyle w:val="ListParagraph"/>
        <w:widowControl w:val="0"/>
        <w:autoSpaceDE w:val="0"/>
        <w:autoSpaceDN w:val="0"/>
        <w:adjustRightInd w:val="0"/>
        <w:spacing w:after="240"/>
        <w:ind w:left="2880"/>
        <w:jc w:val="both"/>
        <w:rPr>
          <w:rFonts w:ascii="Times New Roman" w:hAnsi="Times New Roman" w:cs="Times New Roman"/>
          <w:sz w:val="20"/>
          <w:szCs w:val="20"/>
          <w:lang w:val="en-US"/>
        </w:rPr>
      </w:pPr>
    </w:p>
    <w:p w14:paraId="55FC3DBE" w14:textId="77777777" w:rsidR="00EA640E" w:rsidRPr="00007BAE" w:rsidRDefault="004F2365"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007BAE">
        <w:rPr>
          <w:rFonts w:ascii="Times New Roman" w:hAnsi="Times New Roman" w:cs="Times New Roman"/>
          <w:sz w:val="20"/>
          <w:szCs w:val="20"/>
          <w:u w:val="single"/>
          <w:lang w:val="en-US"/>
        </w:rPr>
        <w:t xml:space="preserve">In certain jurisdictions, the law takes a different approach. </w:t>
      </w:r>
    </w:p>
    <w:p w14:paraId="031F7A64" w14:textId="454BD971" w:rsidR="004F2365" w:rsidRDefault="00EA640E" w:rsidP="00EA640E">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parties may </w:t>
      </w:r>
      <w:r w:rsidR="004F2365" w:rsidRPr="006B6AE6">
        <w:rPr>
          <w:rFonts w:ascii="Times New Roman" w:hAnsi="Times New Roman" w:cs="Times New Roman"/>
          <w:sz w:val="20"/>
          <w:szCs w:val="20"/>
          <w:lang w:val="en-US"/>
        </w:rPr>
        <w:t>agree to derogate from the competence-competence rule and empower the courts with exclusive jurisdiction to decide on arbitral jurisdiction</w:t>
      </w:r>
    </w:p>
    <w:p w14:paraId="78F55C4D" w14:textId="77777777" w:rsidR="005359D8" w:rsidRPr="006B6AE6" w:rsidRDefault="005359D8" w:rsidP="005359D8">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48759C91" w14:textId="3337FB2E" w:rsidR="004F2365" w:rsidRPr="006B6AE6" w:rsidRDefault="004F2365" w:rsidP="005359D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It is very unusual for an arbitration law n</w:t>
      </w:r>
      <w:r w:rsidR="005359D8">
        <w:rPr>
          <w:rFonts w:ascii="Times New Roman" w:hAnsi="Times New Roman" w:cs="Times New Roman"/>
          <w:sz w:val="20"/>
          <w:szCs w:val="20"/>
          <w:lang w:val="en-US"/>
        </w:rPr>
        <w:t xml:space="preserve">ot to </w:t>
      </w:r>
      <w:r w:rsidR="00007BAE">
        <w:rPr>
          <w:rFonts w:ascii="Times New Roman" w:hAnsi="Times New Roman" w:cs="Times New Roman"/>
          <w:sz w:val="20"/>
          <w:szCs w:val="20"/>
          <w:lang w:val="en-US"/>
        </w:rPr>
        <w:t>recognize</w:t>
      </w:r>
      <w:r w:rsidR="005359D8">
        <w:rPr>
          <w:rFonts w:ascii="Times New Roman" w:hAnsi="Times New Roman" w:cs="Times New Roman"/>
          <w:sz w:val="20"/>
          <w:szCs w:val="20"/>
          <w:lang w:val="en-US"/>
        </w:rPr>
        <w:t xml:space="preserve"> the competence-</w:t>
      </w:r>
      <w:r w:rsidRPr="006B6AE6">
        <w:rPr>
          <w:rFonts w:ascii="Times New Roman" w:hAnsi="Times New Roman" w:cs="Times New Roman"/>
          <w:sz w:val="20"/>
          <w:szCs w:val="20"/>
          <w:lang w:val="en-US"/>
        </w:rPr>
        <w:t>competence rule at</w:t>
      </w:r>
      <w:r w:rsidR="005359D8">
        <w:rPr>
          <w:rFonts w:ascii="Times New Roman" w:hAnsi="Times New Roman" w:cs="Times New Roman"/>
          <w:sz w:val="20"/>
          <w:szCs w:val="20"/>
          <w:lang w:val="en-US"/>
        </w:rPr>
        <w:t xml:space="preserve"> all, but one example is China.</w:t>
      </w:r>
    </w:p>
    <w:p w14:paraId="66F5B7FA" w14:textId="77777777" w:rsidR="005359D8" w:rsidRDefault="004F2365" w:rsidP="005359D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359D8">
        <w:rPr>
          <w:rFonts w:ascii="Times New Roman" w:hAnsi="Times New Roman" w:cs="Times New Roman"/>
          <w:color w:val="3366FF"/>
          <w:sz w:val="20"/>
          <w:szCs w:val="20"/>
          <w:lang w:val="en-US"/>
        </w:rPr>
        <w:t>Jingzhou Tao</w:t>
      </w:r>
      <w:r w:rsidRPr="006B6AE6">
        <w:rPr>
          <w:rFonts w:ascii="Times New Roman" w:hAnsi="Times New Roman" w:cs="Times New Roman"/>
          <w:sz w:val="20"/>
          <w:szCs w:val="20"/>
          <w:lang w:val="en-US"/>
        </w:rPr>
        <w:t xml:space="preserve"> </w:t>
      </w:r>
      <w:r w:rsidRPr="005359D8">
        <w:rPr>
          <w:rFonts w:ascii="Times New Roman" w:hAnsi="Times New Roman" w:cs="Times New Roman"/>
          <w:color w:val="3366FF"/>
          <w:sz w:val="20"/>
          <w:szCs w:val="20"/>
          <w:lang w:val="en-US"/>
        </w:rPr>
        <w:t>explains that there can sometimes be overlapping involvement of domestic courts and the arbitration commissio</w:t>
      </w:r>
      <w:r w:rsidR="005359D8" w:rsidRPr="005359D8">
        <w:rPr>
          <w:rFonts w:ascii="Times New Roman" w:hAnsi="Times New Roman" w:cs="Times New Roman"/>
          <w:color w:val="3366FF"/>
          <w:sz w:val="20"/>
          <w:szCs w:val="20"/>
          <w:lang w:val="en-US"/>
        </w:rPr>
        <w:t>n in determining jurisdiction.</w:t>
      </w:r>
      <w:r w:rsidRPr="006B6AE6">
        <w:rPr>
          <w:rFonts w:ascii="Times New Roman" w:hAnsi="Times New Roman" w:cs="Times New Roman"/>
          <w:sz w:val="20"/>
          <w:szCs w:val="20"/>
          <w:lang w:val="en-US"/>
        </w:rPr>
        <w:t xml:space="preserve"> </w:t>
      </w:r>
    </w:p>
    <w:p w14:paraId="16309014" w14:textId="77777777" w:rsidR="00007BAE" w:rsidRDefault="004F2365" w:rsidP="005359D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arbitration commission ordinarily takes the lead role unless a party has commenced a court action prior to the arbitration proceedings. </w:t>
      </w:r>
    </w:p>
    <w:p w14:paraId="7DA56311" w14:textId="77777777" w:rsidR="00007BAE" w:rsidRDefault="004F2365" w:rsidP="005359D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 court may revise the arbitration commission’s decision upon an application to set aside the award or enforce the award. </w:t>
      </w:r>
    </w:p>
    <w:p w14:paraId="5FE2999F" w14:textId="6BF0D503" w:rsidR="00007BAE" w:rsidRPr="00007BAE" w:rsidRDefault="004F2365" w:rsidP="00007BA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If so, the court should inform the arbitration commission of its decision so that the latter, if it has already taken a decision on jurisdiction, can suspend or eve</w:t>
      </w:r>
      <w:r w:rsidR="00007BAE">
        <w:rPr>
          <w:rFonts w:ascii="Times New Roman" w:hAnsi="Times New Roman" w:cs="Times New Roman"/>
          <w:sz w:val="20"/>
          <w:szCs w:val="20"/>
          <w:lang w:val="en-US"/>
        </w:rPr>
        <w:t>n terminate the arbitration.</w:t>
      </w:r>
    </w:p>
    <w:p w14:paraId="6C9334DF" w14:textId="77777777" w:rsidR="00007BAE" w:rsidRDefault="004F2365" w:rsidP="00007BAE">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Tao also explains that whenever there is a dispute between parties about which arbitration commission has been chosen, the competent Interm</w:t>
      </w:r>
      <w:r w:rsidR="00007BAE">
        <w:rPr>
          <w:rFonts w:ascii="Times New Roman" w:hAnsi="Times New Roman" w:cs="Times New Roman"/>
          <w:sz w:val="20"/>
          <w:szCs w:val="20"/>
          <w:lang w:val="en-US"/>
        </w:rPr>
        <w:t>ediate People’s Court decides.</w:t>
      </w:r>
      <w:r w:rsidRPr="006B6AE6">
        <w:rPr>
          <w:rFonts w:ascii="Times New Roman" w:hAnsi="Times New Roman" w:cs="Times New Roman"/>
          <w:sz w:val="20"/>
          <w:szCs w:val="20"/>
          <w:lang w:val="en-US"/>
        </w:rPr>
        <w:t xml:space="preserve"> </w:t>
      </w:r>
    </w:p>
    <w:p w14:paraId="0983A469" w14:textId="77777777" w:rsidR="00007BAE" w:rsidRDefault="004F2365" w:rsidP="00007BA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An example in point was where the arbitration agreeme</w:t>
      </w:r>
      <w:r w:rsidR="00007BAE">
        <w:rPr>
          <w:rFonts w:ascii="Times New Roman" w:hAnsi="Times New Roman" w:cs="Times New Roman"/>
          <w:sz w:val="20"/>
          <w:szCs w:val="20"/>
          <w:lang w:val="en-US"/>
        </w:rPr>
        <w:t>nt pro</w:t>
      </w:r>
      <w:r w:rsidRPr="006B6AE6">
        <w:rPr>
          <w:rFonts w:ascii="Times New Roman" w:hAnsi="Times New Roman" w:cs="Times New Roman"/>
          <w:sz w:val="20"/>
          <w:szCs w:val="20"/>
          <w:lang w:val="en-US"/>
        </w:rPr>
        <w:t>vided for disputes to be submitted to the ‘</w:t>
      </w:r>
      <w:r w:rsidRPr="00007BAE">
        <w:rPr>
          <w:rFonts w:ascii="Times New Roman" w:hAnsi="Times New Roman" w:cs="Times New Roman"/>
          <w:b/>
          <w:sz w:val="20"/>
          <w:szCs w:val="20"/>
          <w:lang w:val="en-US"/>
        </w:rPr>
        <w:t>Beij</w:t>
      </w:r>
      <w:r w:rsidR="00007BAE" w:rsidRPr="00007BAE">
        <w:rPr>
          <w:rFonts w:ascii="Times New Roman" w:hAnsi="Times New Roman" w:cs="Times New Roman"/>
          <w:b/>
          <w:sz w:val="20"/>
          <w:szCs w:val="20"/>
          <w:lang w:val="en-US"/>
        </w:rPr>
        <w:t>ing arbitration organisation</w:t>
      </w:r>
      <w:r w:rsidR="00007BAE">
        <w:rPr>
          <w:rFonts w:ascii="Times New Roman" w:hAnsi="Times New Roman" w:cs="Times New Roman"/>
          <w:sz w:val="20"/>
          <w:szCs w:val="20"/>
          <w:lang w:val="en-US"/>
        </w:rPr>
        <w:t>’</w:t>
      </w:r>
      <w:r w:rsidRPr="006B6AE6">
        <w:rPr>
          <w:rFonts w:ascii="Times New Roman" w:hAnsi="Times New Roman" w:cs="Times New Roman"/>
          <w:sz w:val="20"/>
          <w:szCs w:val="20"/>
          <w:lang w:val="en-US"/>
        </w:rPr>
        <w:t xml:space="preserve"> </w:t>
      </w:r>
    </w:p>
    <w:p w14:paraId="558F2CF9" w14:textId="2465CA0C" w:rsidR="00007BAE" w:rsidRDefault="004F2365"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clause was pathological because there are two </w:t>
      </w:r>
      <w:r w:rsidR="00007BAE">
        <w:rPr>
          <w:rFonts w:ascii="Times New Roman" w:hAnsi="Times New Roman" w:cs="Times New Roman"/>
          <w:sz w:val="20"/>
          <w:szCs w:val="20"/>
          <w:lang w:val="en-US"/>
        </w:rPr>
        <w:t>arbitration commissions in Bei</w:t>
      </w:r>
      <w:r w:rsidRPr="006B6AE6">
        <w:rPr>
          <w:rFonts w:ascii="Times New Roman" w:hAnsi="Times New Roman" w:cs="Times New Roman"/>
          <w:sz w:val="20"/>
          <w:szCs w:val="20"/>
          <w:lang w:val="en-US"/>
        </w:rPr>
        <w:t>jing, CIETAC and the BAC (B</w:t>
      </w:r>
      <w:r w:rsidR="00007BAE">
        <w:rPr>
          <w:rFonts w:ascii="Times New Roman" w:hAnsi="Times New Roman" w:cs="Times New Roman"/>
          <w:sz w:val="20"/>
          <w:szCs w:val="20"/>
          <w:lang w:val="en-US"/>
        </w:rPr>
        <w:t>eijing Arbitration Commission),</w:t>
      </w:r>
    </w:p>
    <w:p w14:paraId="276C9580" w14:textId="77777777" w:rsidR="00007BAE" w:rsidRDefault="004F2365" w:rsidP="00007BAE">
      <w:pPr>
        <w:pStyle w:val="ListParagraph"/>
        <w:widowControl w:val="0"/>
        <w:numPr>
          <w:ilvl w:val="5"/>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neither of which was correctly named in the arbitration agreement. </w:t>
      </w:r>
    </w:p>
    <w:p w14:paraId="7004F829" w14:textId="77777777" w:rsidR="00007BAE" w:rsidRDefault="004F2365"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 xml:space="preserve">When the claimant filed for arbitration with the BAC, the respondent reacted by seeking a declaration about the validity of the arbitration agreement from the Beijing Intermediate People’s Court. </w:t>
      </w:r>
    </w:p>
    <w:p w14:paraId="6F061F50" w14:textId="77777777" w:rsidR="00007BAE" w:rsidRDefault="004F2365"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 xml:space="preserve">The court, applying a </w:t>
      </w:r>
      <w:r w:rsidRPr="00007BAE">
        <w:rPr>
          <w:rFonts w:ascii="Times New Roman" w:hAnsi="Times New Roman" w:cs="Times New Roman"/>
          <w:b/>
          <w:sz w:val="20"/>
          <w:szCs w:val="20"/>
          <w:highlight w:val="green"/>
          <w:lang w:val="en-US"/>
        </w:rPr>
        <w:t>1996 ruling from the Supreme People’s Court,</w:t>
      </w:r>
      <w:r w:rsidRPr="00007BAE">
        <w:rPr>
          <w:rFonts w:ascii="Times New Roman" w:hAnsi="Times New Roman" w:cs="Times New Roman"/>
          <w:sz w:val="20"/>
          <w:szCs w:val="20"/>
          <w:lang w:val="en-US"/>
        </w:rPr>
        <w:t xml:space="preserve"> held that the clause was valid and that the claimant was at liberty to choose one of the arbitration commissions in Beijing. </w:t>
      </w:r>
    </w:p>
    <w:p w14:paraId="2ED99E82" w14:textId="443DD1FC" w:rsidR="004F2365" w:rsidRDefault="004F2365"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 xml:space="preserve">The court also confirmed that </w:t>
      </w:r>
      <w:r w:rsidR="00007BAE">
        <w:rPr>
          <w:rFonts w:ascii="Times New Roman" w:hAnsi="Times New Roman" w:cs="Times New Roman"/>
          <w:sz w:val="20"/>
          <w:szCs w:val="20"/>
          <w:lang w:val="en-US"/>
        </w:rPr>
        <w:t>the court</w:t>
      </w:r>
      <w:r w:rsidRPr="00007BAE">
        <w:rPr>
          <w:rFonts w:ascii="Times New Roman" w:hAnsi="Times New Roman" w:cs="Times New Roman"/>
          <w:sz w:val="20"/>
          <w:szCs w:val="20"/>
          <w:lang w:val="en-US"/>
        </w:rPr>
        <w:t xml:space="preserve"> was the appropriate forum to determine jurisdiction given the lack of clarity about which arbitration commission was designated.</w:t>
      </w:r>
    </w:p>
    <w:p w14:paraId="12AD781B" w14:textId="77777777" w:rsidR="00007BAE" w:rsidRPr="00007BAE" w:rsidRDefault="00007BAE" w:rsidP="00007BAE">
      <w:pPr>
        <w:pStyle w:val="ListParagraph"/>
        <w:widowControl w:val="0"/>
        <w:autoSpaceDE w:val="0"/>
        <w:autoSpaceDN w:val="0"/>
        <w:adjustRightInd w:val="0"/>
        <w:spacing w:after="240"/>
        <w:ind w:left="3600"/>
        <w:jc w:val="both"/>
        <w:rPr>
          <w:rFonts w:ascii="Times New Roman" w:hAnsi="Times New Roman" w:cs="Times New Roman"/>
          <w:sz w:val="20"/>
          <w:szCs w:val="20"/>
          <w:lang w:val="en-US"/>
        </w:rPr>
      </w:pPr>
    </w:p>
    <w:p w14:paraId="7C250EC5" w14:textId="77777777" w:rsidR="00007BAE" w:rsidRPr="00007BAE" w:rsidRDefault="00D619F2" w:rsidP="00007BAE">
      <w:pPr>
        <w:pStyle w:val="ListParagraph"/>
        <w:widowControl w:val="0"/>
        <w:numPr>
          <w:ilvl w:val="0"/>
          <w:numId w:val="11"/>
        </w:numPr>
        <w:autoSpaceDE w:val="0"/>
        <w:autoSpaceDN w:val="0"/>
        <w:adjustRightInd w:val="0"/>
        <w:spacing w:after="240"/>
        <w:jc w:val="both"/>
        <w:rPr>
          <w:rFonts w:ascii="Times New Roman" w:hAnsi="Times New Roman" w:cs="Times New Roman"/>
          <w:color w:val="FF0000"/>
          <w:sz w:val="20"/>
          <w:szCs w:val="20"/>
          <w:lang w:val="en-US"/>
        </w:rPr>
      </w:pPr>
      <w:r w:rsidRPr="00007BAE">
        <w:rPr>
          <w:rFonts w:ascii="Times New Roman" w:hAnsi="Times New Roman" w:cs="Times New Roman"/>
          <w:color w:val="FF0000"/>
          <w:sz w:val="20"/>
          <w:szCs w:val="20"/>
          <w:lang w:val="en-US"/>
        </w:rPr>
        <w:t xml:space="preserve">the trend in </w:t>
      </w:r>
      <w:r w:rsidR="00007BAE" w:rsidRPr="00007BAE">
        <w:rPr>
          <w:rFonts w:ascii="Times New Roman" w:hAnsi="Times New Roman" w:cs="Times New Roman"/>
          <w:color w:val="FF0000"/>
          <w:sz w:val="20"/>
          <w:szCs w:val="20"/>
          <w:lang w:val="en-US"/>
        </w:rPr>
        <w:t xml:space="preserve">the Asia-Pacific Model Law </w:t>
      </w:r>
      <w:r w:rsidRPr="00007BAE">
        <w:rPr>
          <w:rFonts w:ascii="Times New Roman" w:hAnsi="Times New Roman" w:cs="Times New Roman"/>
          <w:color w:val="FF0000"/>
          <w:sz w:val="20"/>
          <w:szCs w:val="20"/>
          <w:lang w:val="en-US"/>
        </w:rPr>
        <w:t xml:space="preserve">jurisdictions is, overall, now strongly in favour of a prima facie limitation on the scope of court examination of jurisdiction. </w:t>
      </w:r>
    </w:p>
    <w:p w14:paraId="199EA2C7" w14:textId="0FF0E482" w:rsidR="00D619F2" w:rsidRPr="00007BAE" w:rsidRDefault="00D619F2" w:rsidP="00007BAE">
      <w:pPr>
        <w:pStyle w:val="ListParagraph"/>
        <w:widowControl w:val="0"/>
        <w:numPr>
          <w:ilvl w:val="1"/>
          <w:numId w:val="11"/>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This approach is also favoured by most continental European jurisdictions</w:t>
      </w:r>
      <w:r w:rsidR="00007BAE">
        <w:rPr>
          <w:rFonts w:ascii="Times New Roman" w:hAnsi="Times New Roman" w:cs="Times New Roman"/>
          <w:sz w:val="20"/>
          <w:szCs w:val="20"/>
          <w:lang w:val="en-US"/>
        </w:rPr>
        <w:t>, and in the US more and more</w:t>
      </w:r>
    </w:p>
    <w:p w14:paraId="765682A1" w14:textId="77777777" w:rsidR="00842A14" w:rsidRPr="006B6AE6" w:rsidRDefault="00842A14" w:rsidP="00007BAE">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1A37E808" w14:textId="16FE8B19" w:rsidR="002707A4" w:rsidRDefault="002707A4" w:rsidP="00C62C48">
      <w:pPr>
        <w:pStyle w:val="ListParagraph"/>
        <w:widowControl w:val="0"/>
        <w:numPr>
          <w:ilvl w:val="0"/>
          <w:numId w:val="68"/>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Conclusions on competence-competence</w:t>
      </w:r>
    </w:p>
    <w:p w14:paraId="23E56932" w14:textId="77777777" w:rsidR="00007BAE" w:rsidRPr="000547E0" w:rsidRDefault="00007BAE" w:rsidP="00007BAE">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05ABD4E7" w14:textId="77777777" w:rsidR="00007BAE" w:rsidRDefault="00D619F2"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importance of the competence-competence rule is obvious. </w:t>
      </w:r>
    </w:p>
    <w:p w14:paraId="7CE8138D" w14:textId="77777777" w:rsidR="00007BAE" w:rsidRDefault="00D619F2" w:rsidP="00007BAE">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Without it, only the courts could decide disputes about arbitral jurisdiction. </w:t>
      </w:r>
    </w:p>
    <w:p w14:paraId="50047701" w14:textId="17675045" w:rsidR="00D619F2" w:rsidRPr="006B6AE6" w:rsidRDefault="00D619F2" w:rsidP="00007BAE">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any time a party raises a jurisdictional objection an arbitral tribunal would either have to wait for the courts to decide the matter before proceeding, or proceed without knowing whether it has jurisdiction. </w:t>
      </w:r>
    </w:p>
    <w:p w14:paraId="6A36B0A9" w14:textId="77777777" w:rsidR="00007BAE" w:rsidRPr="00007BAE" w:rsidRDefault="00007BAE" w:rsidP="00007BA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Certain</w:t>
      </w:r>
      <w:r w:rsidRPr="006B6AE6">
        <w:rPr>
          <w:rFonts w:ascii="Times New Roman" w:hAnsi="Times New Roman" w:cs="Times New Roman"/>
          <w:sz w:val="20"/>
          <w:szCs w:val="20"/>
          <w:lang w:val="en-US"/>
        </w:rPr>
        <w:t xml:space="preserve"> arbitration laws under which the parties may derogate from the competence-competence rule and empower the courts with exclusive jurisdiction to decide on arbitral jurisdiction</w:t>
      </w:r>
      <w:r>
        <w:rPr>
          <w:rFonts w:ascii="Times New Roman" w:hAnsi="Times New Roman" w:cs="Times New Roman"/>
          <w:sz w:val="20"/>
          <w:szCs w:val="20"/>
          <w:lang w:val="en-US"/>
        </w:rPr>
        <w:t>: efficiency and u</w:t>
      </w:r>
      <w:r w:rsidRPr="00007BAE">
        <w:rPr>
          <w:rFonts w:ascii="Times New Roman" w:hAnsi="Times New Roman" w:cs="Times New Roman"/>
          <w:sz w:val="20"/>
          <w:szCs w:val="20"/>
          <w:lang w:val="en-US"/>
        </w:rPr>
        <w:t>nderlying principle of arbitration: party autonomy</w:t>
      </w:r>
    </w:p>
    <w:p w14:paraId="362CCCDA" w14:textId="77777777" w:rsidR="00007BAE" w:rsidRDefault="00007BAE" w:rsidP="00007BA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But</w:t>
      </w:r>
      <w:r w:rsidR="00D619F2" w:rsidRPr="006B6AE6">
        <w:rPr>
          <w:rFonts w:ascii="Times New Roman" w:hAnsi="Times New Roman" w:cs="Times New Roman"/>
          <w:sz w:val="20"/>
          <w:szCs w:val="20"/>
          <w:lang w:val="en-US"/>
        </w:rPr>
        <w:t xml:space="preserve"> the strongest ar</w:t>
      </w:r>
      <w:r>
        <w:rPr>
          <w:rFonts w:ascii="Times New Roman" w:hAnsi="Times New Roman" w:cs="Times New Roman"/>
          <w:sz w:val="20"/>
          <w:szCs w:val="20"/>
          <w:lang w:val="en-US"/>
        </w:rPr>
        <w:t>gument in favour of competence-</w:t>
      </w:r>
      <w:r w:rsidR="00D619F2" w:rsidRPr="006B6AE6">
        <w:rPr>
          <w:rFonts w:ascii="Times New Roman" w:hAnsi="Times New Roman" w:cs="Times New Roman"/>
          <w:sz w:val="20"/>
          <w:szCs w:val="20"/>
          <w:lang w:val="en-US"/>
        </w:rPr>
        <w:t>competence is the need to avoid dilatory tactics, because jurisdiction is often contested by a respondent wanting to cause delay and disruption in the arbitral proceedings.</w:t>
      </w:r>
    </w:p>
    <w:p w14:paraId="26CBF62A" w14:textId="5CFBF9CD" w:rsidR="00D619F2" w:rsidRPr="00007BAE" w:rsidRDefault="00007BAE"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D619F2" w:rsidRPr="00007BAE">
        <w:rPr>
          <w:rFonts w:ascii="Times New Roman" w:hAnsi="Times New Roman" w:cs="Times New Roman"/>
          <w:sz w:val="20"/>
          <w:szCs w:val="20"/>
          <w:lang w:val="en-US"/>
        </w:rPr>
        <w:t>over-burdened and disinterested courts from having to deal with arbitration matters</w:t>
      </w:r>
      <w:r>
        <w:rPr>
          <w:rFonts w:ascii="Times New Roman" w:hAnsi="Times New Roman" w:cs="Times New Roman"/>
          <w:sz w:val="20"/>
          <w:szCs w:val="20"/>
          <w:lang w:val="en-US"/>
        </w:rPr>
        <w:t>)</w:t>
      </w:r>
    </w:p>
    <w:p w14:paraId="692DB0AC" w14:textId="41C5B3EA" w:rsidR="00D619F2" w:rsidRPr="006B6AE6" w:rsidRDefault="00007BAE"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D619F2" w:rsidRPr="006B6AE6">
        <w:rPr>
          <w:rFonts w:ascii="Times New Roman" w:hAnsi="Times New Roman" w:cs="Times New Roman"/>
          <w:sz w:val="20"/>
          <w:szCs w:val="20"/>
          <w:lang w:val="en-US"/>
        </w:rPr>
        <w:t xml:space="preserve">n addition, </w:t>
      </w:r>
      <w:r w:rsidR="00D619F2" w:rsidRPr="00007BAE">
        <w:rPr>
          <w:rFonts w:ascii="Times New Roman" w:hAnsi="Times New Roman" w:cs="Times New Roman"/>
          <w:b/>
          <w:sz w:val="20"/>
          <w:szCs w:val="20"/>
          <w:lang w:val="en-US"/>
        </w:rPr>
        <w:t>expertise of experienced international arbitrators</w:t>
      </w:r>
      <w:r w:rsidR="00D619F2" w:rsidRPr="006B6AE6">
        <w:rPr>
          <w:rFonts w:ascii="Times New Roman" w:hAnsi="Times New Roman" w:cs="Times New Roman"/>
          <w:sz w:val="20"/>
          <w:szCs w:val="20"/>
          <w:lang w:val="en-US"/>
        </w:rPr>
        <w:t xml:space="preserve"> generally means that they are far better placed than domestic courts to examine most questions of jurisdiction arising in international arbitrations</w:t>
      </w:r>
    </w:p>
    <w:p w14:paraId="545FE9EF" w14:textId="3F94F94A" w:rsidR="00D619F2" w:rsidRPr="006B6AE6" w:rsidRDefault="00D619F2" w:rsidP="00007BAE">
      <w:pPr>
        <w:pStyle w:val="ListParagraph"/>
        <w:widowControl w:val="0"/>
        <w:numPr>
          <w:ilvl w:val="5"/>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First, international arbitrators will apply – within the limitations a</w:t>
      </w:r>
      <w:r w:rsidR="00007BAE">
        <w:rPr>
          <w:rFonts w:ascii="Times New Roman" w:hAnsi="Times New Roman" w:cs="Times New Roman"/>
          <w:sz w:val="20"/>
          <w:szCs w:val="20"/>
          <w:lang w:val="en-US"/>
        </w:rPr>
        <w:t>nd framework of the law govern</w:t>
      </w:r>
      <w:r w:rsidRPr="006B6AE6">
        <w:rPr>
          <w:rFonts w:ascii="Times New Roman" w:hAnsi="Times New Roman" w:cs="Times New Roman"/>
          <w:sz w:val="20"/>
          <w:szCs w:val="20"/>
          <w:lang w:val="en-US"/>
        </w:rPr>
        <w:t>ing the arbitration agreement – concepts of international arbitral practice which are widely accepted by the international legal and business communities.</w:t>
      </w:r>
    </w:p>
    <w:p w14:paraId="2042C3AA" w14:textId="77777777" w:rsidR="00D619F2" w:rsidRDefault="00D619F2" w:rsidP="00007BAE">
      <w:pPr>
        <w:pStyle w:val="ListParagraph"/>
        <w:widowControl w:val="0"/>
        <w:numPr>
          <w:ilvl w:val="5"/>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Second, in applying this international approach, wise international arbitrators may give great weight to the character of the underlying transaction and the broad commercial context leading to the conclusion of the arbitration agreement.</w:t>
      </w:r>
    </w:p>
    <w:p w14:paraId="512C529D" w14:textId="77777777" w:rsidR="00007BAE" w:rsidRPr="006B6AE6" w:rsidRDefault="00007BAE" w:rsidP="00007BAE">
      <w:pPr>
        <w:pStyle w:val="ListParagraph"/>
        <w:widowControl w:val="0"/>
        <w:autoSpaceDE w:val="0"/>
        <w:autoSpaceDN w:val="0"/>
        <w:adjustRightInd w:val="0"/>
        <w:spacing w:after="240"/>
        <w:ind w:left="4320"/>
        <w:jc w:val="both"/>
        <w:rPr>
          <w:rFonts w:ascii="Times New Roman" w:hAnsi="Times New Roman" w:cs="Times New Roman"/>
          <w:sz w:val="20"/>
          <w:szCs w:val="20"/>
          <w:lang w:val="en-US"/>
        </w:rPr>
      </w:pPr>
    </w:p>
    <w:p w14:paraId="1CE40198" w14:textId="252D575A" w:rsidR="00D619F2" w:rsidRPr="00007BAE" w:rsidRDefault="00D619F2"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Limiting the scope of the competence-competence rule would deny the parties the benefit of having a neutral, experienced, international arbitral tribunal decide what can be a key issue, i.e. jurisdiction.</w:t>
      </w:r>
    </w:p>
    <w:p w14:paraId="58B713D5" w14:textId="1DBA3B1F" w:rsidR="00D619F2" w:rsidRDefault="00D619F2"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Furthermore, the competence-competence rule means that a court which is later required to review an arbitral tribunal’s decision on jurisdiction will benefit from having the arbitral tribunal rule on jurisdiction in the</w:t>
      </w:r>
      <w:r w:rsidRPr="006B6AE6">
        <w:rPr>
          <w:rFonts w:ascii="Times New Roman" w:hAnsi="Times New Roman" w:cs="Times New Roman"/>
          <w:sz w:val="20"/>
          <w:szCs w:val="20"/>
          <w:lang w:val="en-US"/>
        </w:rPr>
        <w:t xml:space="preserve"> first instance.</w:t>
      </w:r>
    </w:p>
    <w:p w14:paraId="3BE27E7F" w14:textId="77777777" w:rsidR="00007BAE" w:rsidRPr="006B6AE6" w:rsidRDefault="00007BAE" w:rsidP="00007BAE">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5FADC82" w14:textId="338B1A8B" w:rsidR="00007BAE" w:rsidRPr="00007BAE" w:rsidRDefault="00D619F2" w:rsidP="00007BAE">
      <w:pPr>
        <w:pStyle w:val="ListParagraph"/>
        <w:widowControl w:val="0"/>
        <w:numPr>
          <w:ilvl w:val="0"/>
          <w:numId w:val="11"/>
        </w:numPr>
        <w:autoSpaceDE w:val="0"/>
        <w:autoSpaceDN w:val="0"/>
        <w:adjustRightInd w:val="0"/>
        <w:spacing w:after="240"/>
        <w:jc w:val="both"/>
        <w:rPr>
          <w:rFonts w:ascii="Times New Roman" w:hAnsi="Times New Roman" w:cs="Times New Roman"/>
          <w:color w:val="FF0000"/>
          <w:sz w:val="20"/>
          <w:szCs w:val="20"/>
          <w:lang w:val="en-US"/>
        </w:rPr>
      </w:pPr>
      <w:r w:rsidRPr="00007BAE">
        <w:rPr>
          <w:rFonts w:ascii="Times New Roman" w:hAnsi="Times New Roman" w:cs="Times New Roman"/>
          <w:color w:val="FF0000"/>
          <w:sz w:val="20"/>
          <w:szCs w:val="20"/>
          <w:lang w:val="en-US"/>
        </w:rPr>
        <w:t>In sum, we strongly support the competence-competence rule and believe that a court’s initial role should be nothing more than a prima facie examination of jurisdiction. If the court considers that there is an arguable case for jurisdiction, it should refer the parties to arbitration</w:t>
      </w:r>
    </w:p>
    <w:p w14:paraId="5D36705D" w14:textId="77777777" w:rsidR="00D619F2" w:rsidRPr="006B6AE6" w:rsidRDefault="00D619F2" w:rsidP="00007BAE">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3763E309" w14:textId="4A631D96" w:rsidR="00CB3A21" w:rsidRPr="00CB3A21" w:rsidRDefault="002707A4" w:rsidP="00CB3A21">
      <w:pPr>
        <w:pStyle w:val="ListParagraph"/>
        <w:widowControl w:val="0"/>
        <w:numPr>
          <w:ilvl w:val="0"/>
          <w:numId w:val="6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b/>
          <w:sz w:val="20"/>
          <w:szCs w:val="20"/>
          <w:u w:val="single"/>
          <w:lang w:val="en-US"/>
        </w:rPr>
        <w:t>Arbitral institution’s examination of jurisdiction</w:t>
      </w:r>
    </w:p>
    <w:p w14:paraId="4AC80D2F" w14:textId="77777777" w:rsidR="00CB3A21" w:rsidRPr="009439BF" w:rsidRDefault="00CB3A21" w:rsidP="00CB3A21">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14:paraId="77AEA2EE" w14:textId="77777777" w:rsidR="00CB3A21" w:rsidRPr="009439BF" w:rsidRDefault="00CB3A21" w:rsidP="00CB3A21">
      <w:pPr>
        <w:pStyle w:val="ListParagraph"/>
        <w:widowControl w:val="0"/>
        <w:numPr>
          <w:ilvl w:val="0"/>
          <w:numId w:val="72"/>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The rules of some arbitral institutions expressly permit the institution to examine the prima facie existence of an arbitration agreement before the arbitral tribunal does so.</w:t>
      </w:r>
    </w:p>
    <w:p w14:paraId="01AD8305" w14:textId="77777777" w:rsidR="00CB3A21" w:rsidRPr="009439BF" w:rsidRDefault="00CB3A21" w:rsidP="00CB3A21">
      <w:pPr>
        <w:pStyle w:val="ListParagraph"/>
        <w:widowControl w:val="0"/>
        <w:numPr>
          <w:ilvl w:val="0"/>
          <w:numId w:val="73"/>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If there is clearly no arbitration agreement, the case is dismissed.</w:t>
      </w:r>
    </w:p>
    <w:p w14:paraId="78880259" w14:textId="77777777" w:rsidR="00CB3A21" w:rsidRPr="009439BF" w:rsidRDefault="00CB3A21" w:rsidP="00CB3A21">
      <w:pPr>
        <w:pStyle w:val="ListParagraph"/>
        <w:widowControl w:val="0"/>
        <w:numPr>
          <w:ilvl w:val="0"/>
          <w:numId w:val="73"/>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sz w:val="20"/>
          <w:szCs w:val="20"/>
          <w:lang w:val="en-US"/>
        </w:rPr>
        <w:t xml:space="preserve">Best know example : </w:t>
      </w:r>
      <w:r w:rsidRPr="009439BF">
        <w:rPr>
          <w:rFonts w:ascii="Times New Roman" w:hAnsi="Times New Roman" w:cs="Times New Roman"/>
          <w:color w:val="0000FF"/>
          <w:sz w:val="20"/>
          <w:szCs w:val="20"/>
          <w:lang w:val="en-US"/>
        </w:rPr>
        <w:t xml:space="preserve">Article 6(2) ICC rules : </w:t>
      </w:r>
    </w:p>
    <w:p w14:paraId="14CEFEA2" w14:textId="77777777" w:rsidR="00CB3A21" w:rsidRPr="009439BF" w:rsidRDefault="00CB3A21" w:rsidP="00CB3A21">
      <w:pPr>
        <w:pStyle w:val="ListParagraph"/>
        <w:widowControl w:val="0"/>
        <w:numPr>
          <w:ilvl w:val="1"/>
          <w:numId w:val="73"/>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sz w:val="20"/>
          <w:szCs w:val="20"/>
          <w:lang w:val="en-US"/>
        </w:rPr>
        <w:t xml:space="preserve">The ICC Court does not analyse </w:t>
      </w:r>
      <w:r w:rsidRPr="009439BF">
        <w:rPr>
          <w:rFonts w:ascii="Times New Roman" w:hAnsi="Times New Roman" w:cs="Times New Roman"/>
          <w:i/>
          <w:iCs/>
          <w:color w:val="0000FF"/>
          <w:sz w:val="20"/>
          <w:szCs w:val="20"/>
          <w:lang w:val="en-US"/>
        </w:rPr>
        <w:t>sua sponte (de son propre gré</w:t>
      </w:r>
      <w:r w:rsidRPr="009439BF">
        <w:rPr>
          <w:rFonts w:ascii="Times New Roman" w:hAnsi="Times New Roman" w:cs="Times New Roman"/>
          <w:i/>
          <w:iCs/>
          <w:sz w:val="20"/>
          <w:szCs w:val="20"/>
          <w:lang w:val="en-US"/>
        </w:rPr>
        <w:t xml:space="preserve">) </w:t>
      </w:r>
      <w:r w:rsidRPr="009439BF">
        <w:rPr>
          <w:rFonts w:ascii="Times New Roman" w:hAnsi="Times New Roman" w:cs="Times New Roman"/>
          <w:sz w:val="20"/>
          <w:szCs w:val="20"/>
          <w:lang w:val="en-US"/>
        </w:rPr>
        <w:t>whether an arbitration agreement under the ICC Rules exists. Article 6(2) is triggered only when the respondent does not file an answer to the request for arbitration and/or objects to the arbitration clause.</w:t>
      </w:r>
    </w:p>
    <w:p w14:paraId="640B3F6D" w14:textId="77777777" w:rsidR="00CB3A21" w:rsidRPr="009439BF" w:rsidRDefault="00CB3A21" w:rsidP="00CB3A21">
      <w:pPr>
        <w:pStyle w:val="ListParagraph"/>
        <w:widowControl w:val="0"/>
        <w:numPr>
          <w:ilvl w:val="1"/>
          <w:numId w:val="73"/>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sz w:val="20"/>
          <w:szCs w:val="20"/>
          <w:lang w:val="en-US"/>
        </w:rPr>
        <w:t>Here, the ICC Court’s analysis is limited to a mere prima facie review of the existence of an arbitration agreement under the ICC Rules</w:t>
      </w:r>
    </w:p>
    <w:p w14:paraId="1E8D29BE" w14:textId="77777777" w:rsidR="00CB3A21" w:rsidRPr="009439BF" w:rsidRDefault="00CB3A21" w:rsidP="00CB3A21">
      <w:pPr>
        <w:pStyle w:val="ListParagraph"/>
        <w:widowControl w:val="0"/>
        <w:numPr>
          <w:ilvl w:val="1"/>
          <w:numId w:val="73"/>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sym w:font="Wingdings" w:char="F0E8"/>
      </w:r>
      <w:r w:rsidRPr="009439BF">
        <w:rPr>
          <w:rFonts w:ascii="Times New Roman" w:hAnsi="Times New Roman" w:cs="Times New Roman"/>
          <w:sz w:val="20"/>
          <w:szCs w:val="20"/>
          <w:lang w:val="en-US"/>
        </w:rPr>
        <w:t>Permit to save time and cost</w:t>
      </w:r>
    </w:p>
    <w:p w14:paraId="28871C24" w14:textId="77777777" w:rsidR="00CB3A21" w:rsidRPr="009439BF" w:rsidRDefault="00CB3A21" w:rsidP="00CB3A21">
      <w:pPr>
        <w:pStyle w:val="ListParagraph"/>
        <w:widowControl w:val="0"/>
        <w:numPr>
          <w:ilvl w:val="0"/>
          <w:numId w:val="73"/>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color w:val="0000FF"/>
          <w:sz w:val="20"/>
          <w:szCs w:val="20"/>
          <w:lang w:val="en-US"/>
        </w:rPr>
        <w:t>ICSID Convention art.36 (3)</w:t>
      </w:r>
    </w:p>
    <w:p w14:paraId="624F5ACE" w14:textId="77777777" w:rsidR="00CB3A21" w:rsidRPr="009439BF" w:rsidRDefault="00CB3A21" w:rsidP="00CB3A21">
      <w:pPr>
        <w:pStyle w:val="ListParagraph"/>
        <w:widowControl w:val="0"/>
        <w:autoSpaceDE w:val="0"/>
        <w:autoSpaceDN w:val="0"/>
        <w:adjustRightInd w:val="0"/>
        <w:spacing w:after="240"/>
        <w:ind w:left="1080"/>
        <w:jc w:val="both"/>
        <w:rPr>
          <w:rFonts w:ascii="Times New Roman" w:hAnsi="Times New Roman" w:cs="Times New Roman"/>
          <w:color w:val="0000FF"/>
          <w:sz w:val="20"/>
          <w:szCs w:val="20"/>
          <w:lang w:val="en-US"/>
        </w:rPr>
      </w:pPr>
    </w:p>
    <w:p w14:paraId="195B86DA" w14:textId="77777777" w:rsidR="00CB3A21" w:rsidRPr="009439BF" w:rsidRDefault="00CB3A21" w:rsidP="00CB3A21">
      <w:pPr>
        <w:pStyle w:val="ListParagraph"/>
        <w:widowControl w:val="0"/>
        <w:numPr>
          <w:ilvl w:val="0"/>
          <w:numId w:val="69"/>
        </w:numPr>
        <w:autoSpaceDE w:val="0"/>
        <w:autoSpaceDN w:val="0"/>
        <w:adjustRightInd w:val="0"/>
        <w:spacing w:after="240"/>
        <w:jc w:val="both"/>
        <w:rPr>
          <w:rFonts w:ascii="Times New Roman" w:hAnsi="Times New Roman" w:cs="Times New Roman"/>
          <w:b/>
          <w:i/>
          <w:sz w:val="20"/>
          <w:szCs w:val="20"/>
          <w:lang w:val="en-US"/>
        </w:rPr>
      </w:pPr>
      <w:r w:rsidRPr="009439BF">
        <w:rPr>
          <w:rFonts w:ascii="Times New Roman" w:hAnsi="Times New Roman" w:cs="Times New Roman"/>
          <w:b/>
          <w:i/>
          <w:sz w:val="20"/>
          <w:szCs w:val="20"/>
          <w:lang w:val="en-US"/>
        </w:rPr>
        <w:t>Examples in multiparty arbitrations</w:t>
      </w:r>
    </w:p>
    <w:p w14:paraId="67510FE4" w14:textId="77777777" w:rsidR="00CB3A21" w:rsidRPr="009439BF" w:rsidRDefault="00CB3A21" w:rsidP="00CB3A21">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2BDB8E99" w14:textId="77777777" w:rsidR="00CB3A21" w:rsidRPr="009439BF" w:rsidRDefault="00CB3A21" w:rsidP="00CB3A21">
      <w:pPr>
        <w:pStyle w:val="ListParagraph"/>
        <w:widowControl w:val="0"/>
        <w:numPr>
          <w:ilvl w:val="0"/>
          <w:numId w:val="72"/>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The ICC Court is often confronted with situations where a claimant has identified in the request for arbitration several respondents, one or all of which have not signed the arbitration agreement.</w:t>
      </w:r>
    </w:p>
    <w:p w14:paraId="20FA4539" w14:textId="77777777" w:rsidR="00CB3A21" w:rsidRPr="009439BF" w:rsidRDefault="00CB3A21" w:rsidP="00CB3A21">
      <w:pPr>
        <w:pStyle w:val="ListParagraph"/>
        <w:widowControl w:val="0"/>
        <w:numPr>
          <w:ilvl w:val="0"/>
          <w:numId w:val="74"/>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Normally, the ICC Court is prima facie satisfied that a non-signatory respondent can be included in the arbitration if there is evidence that it has been closely involved with the contract containing the arbitral clause, e.g. if it participated in the negotiations, performance and/or termination of the contract. Two examples : </w:t>
      </w:r>
    </w:p>
    <w:p w14:paraId="3C3E53AE" w14:textId="77777777" w:rsidR="00CB3A21" w:rsidRPr="009439BF" w:rsidRDefault="00CB3A21" w:rsidP="00CB3A21">
      <w:pPr>
        <w:pStyle w:val="ListParagraph"/>
        <w:widowControl w:val="0"/>
        <w:numPr>
          <w:ilvl w:val="1"/>
          <w:numId w:val="74"/>
        </w:numPr>
        <w:autoSpaceDE w:val="0"/>
        <w:autoSpaceDN w:val="0"/>
        <w:adjustRightInd w:val="0"/>
        <w:spacing w:after="240"/>
        <w:jc w:val="both"/>
        <w:rPr>
          <w:rFonts w:ascii="Times New Roman" w:hAnsi="Times New Roman" w:cs="Times New Roman"/>
          <w:color w:val="008000"/>
          <w:sz w:val="20"/>
          <w:szCs w:val="20"/>
          <w:lang w:val="en-US"/>
        </w:rPr>
      </w:pPr>
      <w:r w:rsidRPr="009439BF">
        <w:rPr>
          <w:rFonts w:ascii="Times New Roman" w:hAnsi="Times New Roman" w:cs="Times New Roman"/>
          <w:color w:val="008000"/>
          <w:sz w:val="20"/>
          <w:szCs w:val="20"/>
          <w:lang w:val="en-US"/>
        </w:rPr>
        <w:t>Two claimants introduced a request for arbitration against four respondents, only two of which had signed the contract containing the relevant arbitration agreement. The claimants argued that since all four potential respondents were part of the same group of companies, they should all be parties to the proceedings, even though some of them had not signed the contract. On the basis of the information submitted, the ICC Court decided that the arbitration proceedings could be initiated against all four respondents because the claimants had satisfied the prima facie test by showing that all respondents had participated in the negotiations and performance of the agreement.</w:t>
      </w:r>
    </w:p>
    <w:p w14:paraId="3E1D07FD" w14:textId="77777777" w:rsidR="00CB3A21" w:rsidRPr="009439BF" w:rsidRDefault="00CB3A21" w:rsidP="00CB3A21">
      <w:pPr>
        <w:pStyle w:val="ListParagraph"/>
        <w:widowControl w:val="0"/>
        <w:numPr>
          <w:ilvl w:val="1"/>
          <w:numId w:val="74"/>
        </w:numPr>
        <w:autoSpaceDE w:val="0"/>
        <w:autoSpaceDN w:val="0"/>
        <w:adjustRightInd w:val="0"/>
        <w:spacing w:after="240"/>
        <w:jc w:val="both"/>
        <w:rPr>
          <w:rFonts w:ascii="Times New Roman" w:hAnsi="Times New Roman" w:cs="Times New Roman"/>
          <w:color w:val="008000"/>
          <w:sz w:val="20"/>
          <w:szCs w:val="20"/>
          <w:lang w:val="en-US"/>
        </w:rPr>
      </w:pPr>
      <w:r w:rsidRPr="009439BF">
        <w:rPr>
          <w:rFonts w:ascii="Times New Roman" w:hAnsi="Times New Roman" w:cs="Times New Roman"/>
          <w:color w:val="008000"/>
          <w:sz w:val="20"/>
          <w:szCs w:val="20"/>
          <w:lang w:val="en-US"/>
        </w:rPr>
        <w:t>By contrast, in the second example, a request for arbitration was introduced by the claimant against one respondent on the basis of a sales agency contract. The claimant later sought to raise claims against two other companies, arguing that they formed part of the same group of companies. Unlike in the previous example, the claimant contended that the burden was on the respondents to show that they did not share the same duties and responsibilities as the first respondent. The ICC Court decided that the matter could not proceed against the two additional respondents.</w:t>
      </w:r>
    </w:p>
    <w:p w14:paraId="7AC83D36" w14:textId="77777777" w:rsidR="00CB3A21" w:rsidRPr="009439BF" w:rsidRDefault="00CB3A21" w:rsidP="00CB3A21">
      <w:pPr>
        <w:pStyle w:val="ListParagraph"/>
        <w:widowControl w:val="0"/>
        <w:numPr>
          <w:ilvl w:val="0"/>
          <w:numId w:val="74"/>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Same issue when : the respondent admits that it is subject to an arbitration agreement with one of the claimants, but denies that an arbitration agreement exists between it and another claimant. Examples</w:t>
      </w:r>
    </w:p>
    <w:p w14:paraId="6EE14BAE" w14:textId="77777777" w:rsidR="00CB3A21" w:rsidRPr="009439BF" w:rsidRDefault="00CB3A21" w:rsidP="00CB3A21">
      <w:pPr>
        <w:pStyle w:val="ListParagraph"/>
        <w:widowControl w:val="0"/>
        <w:numPr>
          <w:ilvl w:val="1"/>
          <w:numId w:val="74"/>
        </w:numPr>
        <w:autoSpaceDE w:val="0"/>
        <w:autoSpaceDN w:val="0"/>
        <w:adjustRightInd w:val="0"/>
        <w:spacing w:after="240"/>
        <w:jc w:val="both"/>
        <w:rPr>
          <w:rFonts w:ascii="Times New Roman" w:hAnsi="Times New Roman" w:cs="Times New Roman"/>
          <w:color w:val="008000"/>
          <w:sz w:val="20"/>
          <w:szCs w:val="20"/>
          <w:lang w:val="en-US"/>
        </w:rPr>
      </w:pPr>
      <w:r w:rsidRPr="009439BF">
        <w:rPr>
          <w:rFonts w:ascii="Times New Roman" w:hAnsi="Times New Roman" w:cs="Times New Roman"/>
          <w:color w:val="008000"/>
          <w:sz w:val="20"/>
          <w:szCs w:val="20"/>
          <w:lang w:val="en-US"/>
        </w:rPr>
        <w:t xml:space="preserve">A case in which two claimants commenced arbitration against a single respondent. Only the first claimant had signed the contract containing the arbitration agreement and the second claimant was its corporate parent. The ICC Court found that there was a prima facie arbitration agreement between the respondent and the first claimant, but not between the respondent and the second claimant as there was no evidence that it could be a party to the arbitration agreement. </w:t>
      </w:r>
    </w:p>
    <w:p w14:paraId="54215735" w14:textId="77777777" w:rsidR="00CB3A21" w:rsidRPr="009439BF" w:rsidRDefault="00CB3A21" w:rsidP="00CB3A21">
      <w:pPr>
        <w:pStyle w:val="ListParagraph"/>
        <w:widowControl w:val="0"/>
        <w:numPr>
          <w:ilvl w:val="1"/>
          <w:numId w:val="74"/>
        </w:numPr>
        <w:autoSpaceDE w:val="0"/>
        <w:autoSpaceDN w:val="0"/>
        <w:adjustRightInd w:val="0"/>
        <w:spacing w:after="240"/>
        <w:jc w:val="both"/>
        <w:rPr>
          <w:rFonts w:ascii="Times New Roman" w:hAnsi="Times New Roman" w:cs="Times New Roman"/>
          <w:color w:val="008000"/>
          <w:sz w:val="20"/>
          <w:szCs w:val="20"/>
          <w:lang w:val="en-US"/>
        </w:rPr>
      </w:pPr>
      <w:r w:rsidRPr="009439BF">
        <w:rPr>
          <w:rFonts w:ascii="Times New Roman" w:hAnsi="Times New Roman" w:cs="Times New Roman"/>
          <w:color w:val="008000"/>
          <w:sz w:val="20"/>
          <w:szCs w:val="20"/>
          <w:lang w:val="en-US"/>
        </w:rPr>
        <w:t>Another example involved a case commenced by four claimants against six respondents. Several respondents argued that there was no prima facie arbitration agreement between them and the third and fourth claimants. The ICC Court agreed. The matter went forward with the first two claimants only, the second two being dismissed.</w:t>
      </w:r>
    </w:p>
    <w:p w14:paraId="1E1B75FB" w14:textId="77777777" w:rsidR="00CB3A21" w:rsidRPr="009439BF" w:rsidRDefault="00CB3A21" w:rsidP="00CB3A21">
      <w:pPr>
        <w:pStyle w:val="ListParagraph"/>
        <w:widowControl w:val="0"/>
        <w:numPr>
          <w:ilvl w:val="1"/>
          <w:numId w:val="74"/>
        </w:numPr>
        <w:autoSpaceDE w:val="0"/>
        <w:autoSpaceDN w:val="0"/>
        <w:adjustRightInd w:val="0"/>
        <w:spacing w:after="240"/>
        <w:jc w:val="both"/>
        <w:rPr>
          <w:rFonts w:ascii="Times New Roman" w:hAnsi="Times New Roman" w:cs="Times New Roman"/>
          <w:color w:val="008000"/>
          <w:sz w:val="20"/>
          <w:szCs w:val="20"/>
          <w:lang w:val="en-US"/>
        </w:rPr>
      </w:pPr>
      <w:r w:rsidRPr="009439BF">
        <w:rPr>
          <w:rFonts w:ascii="Times New Roman" w:hAnsi="Times New Roman" w:cs="Times New Roman"/>
          <w:sz w:val="20"/>
          <w:szCs w:val="20"/>
          <w:lang w:val="en-US"/>
        </w:rPr>
        <w:t>In a construction case, the first claimant was the contractor and a party to the contract with the respondent owner. The second claimant, a party related to the first, had not signed the contract containing the arbitration clause but had provided in a separate document a guarantee to secure the first claimant’s performance. The respondent contended that there was no arbitration agreement between it and the second claimant. The ICC Court took into account inter alia that the document containing the guarantee did not have its own dispute resolution clause and decided that the matter would proceed with both claimants. It would be for the arbitral tribunal to determine whether it had jurisdiction over the second claimant.</w:t>
      </w:r>
    </w:p>
    <w:p w14:paraId="1E89DCFA" w14:textId="77777777" w:rsidR="00CB3A21" w:rsidRPr="009439BF" w:rsidRDefault="00CB3A21" w:rsidP="00CB3A21">
      <w:pPr>
        <w:pStyle w:val="ListParagraph"/>
        <w:widowControl w:val="0"/>
        <w:autoSpaceDE w:val="0"/>
        <w:autoSpaceDN w:val="0"/>
        <w:adjustRightInd w:val="0"/>
        <w:spacing w:after="240"/>
        <w:ind w:left="1800"/>
        <w:jc w:val="both"/>
        <w:rPr>
          <w:rFonts w:ascii="Times New Roman" w:hAnsi="Times New Roman" w:cs="Times New Roman"/>
          <w:color w:val="008000"/>
          <w:sz w:val="20"/>
          <w:szCs w:val="20"/>
          <w:lang w:val="en-US"/>
        </w:rPr>
      </w:pPr>
    </w:p>
    <w:p w14:paraId="29EF1E8A" w14:textId="77777777" w:rsidR="00CB3A21" w:rsidRPr="009439BF" w:rsidRDefault="00CB3A21" w:rsidP="00CB3A21">
      <w:pPr>
        <w:pStyle w:val="ListParagraph"/>
        <w:widowControl w:val="0"/>
        <w:numPr>
          <w:ilvl w:val="0"/>
          <w:numId w:val="69"/>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b/>
          <w:i/>
          <w:sz w:val="20"/>
          <w:szCs w:val="20"/>
          <w:lang w:val="en-US"/>
        </w:rPr>
        <w:t xml:space="preserve">Examples in multi-contract arbitrations (= </w:t>
      </w:r>
      <w:r w:rsidRPr="009439BF">
        <w:rPr>
          <w:rFonts w:ascii="Times New Roman" w:hAnsi="Times New Roman" w:cs="Times New Roman"/>
          <w:sz w:val="20"/>
          <w:szCs w:val="20"/>
          <w:lang w:val="en-US"/>
        </w:rPr>
        <w:t>where a request for arbitration is filed based on more than one distinct agreement)</w:t>
      </w:r>
    </w:p>
    <w:p w14:paraId="5573650E" w14:textId="77777777" w:rsidR="00CB3A21" w:rsidRPr="009439BF" w:rsidRDefault="00CB3A21" w:rsidP="00CB3A21">
      <w:pPr>
        <w:pStyle w:val="ListParagraph"/>
        <w:widowControl w:val="0"/>
        <w:autoSpaceDE w:val="0"/>
        <w:autoSpaceDN w:val="0"/>
        <w:adjustRightInd w:val="0"/>
        <w:spacing w:after="240"/>
        <w:ind w:left="1212"/>
        <w:jc w:val="both"/>
        <w:rPr>
          <w:rFonts w:ascii="Times New Roman" w:hAnsi="Times New Roman" w:cs="Times New Roman"/>
          <w:sz w:val="20"/>
          <w:szCs w:val="20"/>
          <w:lang w:val="en-US"/>
        </w:rPr>
      </w:pPr>
    </w:p>
    <w:p w14:paraId="46F8AA85" w14:textId="77777777" w:rsidR="00CB3A21" w:rsidRPr="009439BF" w:rsidRDefault="00CB3A21" w:rsidP="00CB3A21">
      <w:pPr>
        <w:pStyle w:val="ListParagraph"/>
        <w:widowControl w:val="0"/>
        <w:numPr>
          <w:ilvl w:val="0"/>
          <w:numId w:val="72"/>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The ICC Court has generally allowed such arbitrations to proceed under Article 6(2) of its Rules only when the following conditions have been met: </w:t>
      </w:r>
    </w:p>
    <w:p w14:paraId="4CB28163" w14:textId="77777777" w:rsidR="00CB3A21" w:rsidRPr="009439BF" w:rsidRDefault="00CB3A21" w:rsidP="00CB3A21">
      <w:pPr>
        <w:pStyle w:val="ListParagraph"/>
        <w:widowControl w:val="0"/>
        <w:numPr>
          <w:ilvl w:val="0"/>
          <w:numId w:val="75"/>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All contracts are signed by the same parties;</w:t>
      </w:r>
    </w:p>
    <w:p w14:paraId="771AA155" w14:textId="77777777" w:rsidR="00CB3A21" w:rsidRPr="009439BF" w:rsidRDefault="00CB3A21" w:rsidP="00CB3A21">
      <w:pPr>
        <w:pStyle w:val="ListParagraph"/>
        <w:widowControl w:val="0"/>
        <w:numPr>
          <w:ilvl w:val="0"/>
          <w:numId w:val="75"/>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All contracts are related to the same economic transaction and </w:t>
      </w:r>
    </w:p>
    <w:p w14:paraId="53AC2912" w14:textId="77777777" w:rsidR="00CB3A21" w:rsidRPr="009439BF" w:rsidRDefault="00CB3A21" w:rsidP="00CB3A21">
      <w:pPr>
        <w:pStyle w:val="ListParagraph"/>
        <w:widowControl w:val="0"/>
        <w:numPr>
          <w:ilvl w:val="0"/>
          <w:numId w:val="75"/>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The dispute resolution clauses in the contracts are compatible (e.g. reference to the ICC, choice of the same seat of arbitration, referral to the same domestic court of jurisdiction, and the same method for constituting the arbitral tribunal).</w:t>
      </w:r>
    </w:p>
    <w:p w14:paraId="0EB086A9" w14:textId="77777777" w:rsidR="00CB3A21" w:rsidRPr="009439BF" w:rsidRDefault="00CB3A21" w:rsidP="00CB3A21">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252AC32F" w14:textId="77777777" w:rsidR="00CB3A21" w:rsidRPr="009439BF" w:rsidRDefault="00CB3A21" w:rsidP="00CB3A21">
      <w:pPr>
        <w:pStyle w:val="ListParagraph"/>
        <w:widowControl w:val="0"/>
        <w:autoSpaceDE w:val="0"/>
        <w:autoSpaceDN w:val="0"/>
        <w:adjustRightInd w:val="0"/>
        <w:spacing w:after="240"/>
        <w:ind w:left="1212"/>
        <w:jc w:val="both"/>
        <w:rPr>
          <w:rFonts w:ascii="Times New Roman" w:hAnsi="Times New Roman" w:cs="Times New Roman"/>
          <w:sz w:val="20"/>
          <w:szCs w:val="20"/>
          <w:lang w:val="en-US"/>
        </w:rPr>
      </w:pPr>
    </w:p>
    <w:p w14:paraId="748EA7FB" w14:textId="77777777" w:rsidR="00CB3A21" w:rsidRPr="009439BF" w:rsidRDefault="00CB3A21" w:rsidP="00CB3A21">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9439BF">
        <w:rPr>
          <w:rFonts w:ascii="Times New Roman" w:hAnsi="Times New Roman" w:cs="Times New Roman"/>
          <w:b/>
          <w:sz w:val="20"/>
          <w:szCs w:val="20"/>
          <w:u w:val="single"/>
          <w:lang w:val="en-US"/>
        </w:rPr>
        <w:t>Effects of jurisdictional decisions</w:t>
      </w:r>
    </w:p>
    <w:p w14:paraId="1FCF3415" w14:textId="77777777" w:rsidR="00CB3A21" w:rsidRPr="009439BF" w:rsidRDefault="00CB3A21" w:rsidP="00CB3A21">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14:paraId="6B0DD2AF" w14:textId="77777777" w:rsidR="00CB3A21" w:rsidRPr="009439BF" w:rsidRDefault="00CB3A21" w:rsidP="00CB3A21">
      <w:pPr>
        <w:pStyle w:val="ListParagraph"/>
        <w:widowControl w:val="0"/>
        <w:numPr>
          <w:ilvl w:val="0"/>
          <w:numId w:val="70"/>
        </w:numPr>
        <w:autoSpaceDE w:val="0"/>
        <w:autoSpaceDN w:val="0"/>
        <w:adjustRightInd w:val="0"/>
        <w:spacing w:after="240"/>
        <w:jc w:val="both"/>
        <w:rPr>
          <w:rFonts w:ascii="Times New Roman" w:hAnsi="Times New Roman" w:cs="Times New Roman"/>
          <w:b/>
          <w:i/>
          <w:sz w:val="20"/>
          <w:szCs w:val="20"/>
          <w:lang w:val="en-US"/>
        </w:rPr>
      </w:pPr>
      <w:r w:rsidRPr="009439BF">
        <w:rPr>
          <w:rFonts w:ascii="Times New Roman" w:hAnsi="Times New Roman" w:cs="Times New Roman"/>
          <w:b/>
          <w:i/>
          <w:sz w:val="20"/>
          <w:szCs w:val="20"/>
          <w:lang w:val="en-US"/>
        </w:rPr>
        <w:t>Effects of a court or arbitral institution’s prima facie examination of jurisdiction</w:t>
      </w:r>
    </w:p>
    <w:p w14:paraId="0C58613D" w14:textId="77777777" w:rsidR="00CB3A21" w:rsidRPr="009439BF" w:rsidRDefault="00CB3A21" w:rsidP="00CB3A21">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359716BC" w14:textId="77777777" w:rsidR="00CB3A21" w:rsidRPr="009439BF" w:rsidRDefault="00CB3A21" w:rsidP="00CB3A21">
      <w:pPr>
        <w:pStyle w:val="ListParagraph"/>
        <w:widowControl w:val="0"/>
        <w:numPr>
          <w:ilvl w:val="0"/>
          <w:numId w:val="72"/>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If a competent domestic court at the seat of arbitration decides that there is no arbitration agreement (i.e. in most jurisdictions, that the arbitration agreement is ‘null and void, inoperative or incapable of being performed’) before the arbitral tribunal has ruled on jurisdiction, then the competence-competence rule does not come into effect.</w:t>
      </w:r>
    </w:p>
    <w:p w14:paraId="004FFF45" w14:textId="77777777" w:rsidR="00CB3A21" w:rsidRPr="009439BF" w:rsidRDefault="00CB3A21" w:rsidP="00CB3A21">
      <w:pPr>
        <w:pStyle w:val="ListParagraph"/>
        <w:widowControl w:val="0"/>
        <w:numPr>
          <w:ilvl w:val="0"/>
          <w:numId w:val="72"/>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However, a ruling by a court that is not competent, which will ordinarily be the case of a foreign court outside the seat of arbitration, that there is no arbitration agreement </w:t>
      </w:r>
      <w:r w:rsidRPr="009439BF">
        <w:rPr>
          <w:rFonts w:ascii="Times New Roman" w:hAnsi="Times New Roman" w:cs="Times New Roman"/>
          <w:b/>
          <w:sz w:val="20"/>
          <w:szCs w:val="20"/>
          <w:lang w:val="en-US"/>
        </w:rPr>
        <w:t xml:space="preserve">does not bind </w:t>
      </w:r>
      <w:r w:rsidRPr="009439BF">
        <w:rPr>
          <w:rFonts w:ascii="Times New Roman" w:hAnsi="Times New Roman" w:cs="Times New Roman"/>
          <w:sz w:val="20"/>
          <w:szCs w:val="20"/>
          <w:lang w:val="en-US"/>
        </w:rPr>
        <w:t xml:space="preserve">an arbitral tribunal sitting abroad. </w:t>
      </w:r>
    </w:p>
    <w:p w14:paraId="1800ACCC" w14:textId="77777777" w:rsidR="00CB3A21" w:rsidRPr="009439BF" w:rsidRDefault="00CB3A21" w:rsidP="00CB3A21">
      <w:pPr>
        <w:pStyle w:val="ListParagraph"/>
        <w:widowControl w:val="0"/>
        <w:numPr>
          <w:ilvl w:val="0"/>
          <w:numId w:val="76"/>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It is not uncommon that arbitration proceedings continue despite a foreign court’s ruling that there is no arbitration agreement. </w:t>
      </w:r>
    </w:p>
    <w:p w14:paraId="6CF1C076" w14:textId="77777777" w:rsidR="00CB3A21" w:rsidRPr="009439BF" w:rsidRDefault="00CB3A21" w:rsidP="00CB3A21">
      <w:pPr>
        <w:pStyle w:val="ListParagraph"/>
        <w:widowControl w:val="0"/>
        <w:numPr>
          <w:ilvl w:val="0"/>
          <w:numId w:val="77"/>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If an arbitral institution, such as the ICC Court, decides that there is no prima facie arbitration agreement, the last sentence of Article 6(2) of its Rules provides that any party retains the right to ask any court having jurisdiction whether or not there is a binding arbitration agreement.</w:t>
      </w:r>
    </w:p>
    <w:p w14:paraId="11715979" w14:textId="77777777" w:rsidR="00CB3A21" w:rsidRPr="009439BF" w:rsidRDefault="00CB3A21" w:rsidP="00CB3A21">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44824482" w14:textId="77777777" w:rsidR="00CB3A21" w:rsidRPr="009439BF" w:rsidRDefault="00CB3A21" w:rsidP="00CB3A21">
      <w:pPr>
        <w:pStyle w:val="ListParagraph"/>
        <w:widowControl w:val="0"/>
        <w:numPr>
          <w:ilvl w:val="0"/>
          <w:numId w:val="70"/>
        </w:numPr>
        <w:autoSpaceDE w:val="0"/>
        <w:autoSpaceDN w:val="0"/>
        <w:adjustRightInd w:val="0"/>
        <w:spacing w:after="240"/>
        <w:jc w:val="both"/>
        <w:rPr>
          <w:rFonts w:ascii="Times New Roman" w:hAnsi="Times New Roman" w:cs="Times New Roman"/>
          <w:b/>
          <w:i/>
          <w:sz w:val="20"/>
          <w:szCs w:val="20"/>
          <w:lang w:val="en-US"/>
        </w:rPr>
      </w:pPr>
      <w:r w:rsidRPr="009439BF">
        <w:rPr>
          <w:rFonts w:ascii="Times New Roman" w:hAnsi="Times New Roman" w:cs="Times New Roman"/>
          <w:b/>
          <w:i/>
          <w:sz w:val="20"/>
          <w:szCs w:val="20"/>
          <w:lang w:val="en-US"/>
        </w:rPr>
        <w:t>Recourse against an arbitral tribunal’s jurisdictional decision</w:t>
      </w:r>
    </w:p>
    <w:p w14:paraId="548B08FD" w14:textId="77777777" w:rsidR="00CB3A21" w:rsidRPr="009439BF" w:rsidRDefault="00CB3A21" w:rsidP="00CB3A21">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74E4C2F9" w14:textId="77777777" w:rsidR="00CB3A21" w:rsidRPr="009439BF" w:rsidRDefault="00CB3A21" w:rsidP="00CB3A21">
      <w:pPr>
        <w:pStyle w:val="ListParagraph"/>
        <w:widowControl w:val="0"/>
        <w:numPr>
          <w:ilvl w:val="0"/>
          <w:numId w:val="77"/>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It should be noted that in investor-state arbitration conducted under the ICSID Convention there is no scope whatsoever for court review of jurisdictional decisions.</w:t>
      </w:r>
    </w:p>
    <w:p w14:paraId="0718CE56" w14:textId="77777777" w:rsidR="00CB3A21" w:rsidRPr="009439BF" w:rsidRDefault="00CB3A21" w:rsidP="00CB3A21">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DB060BA" w14:textId="77777777" w:rsidR="00CB3A21" w:rsidRPr="009439BF" w:rsidRDefault="00CB3A21" w:rsidP="00CB3A21">
      <w:pPr>
        <w:pStyle w:val="ListParagraph"/>
        <w:widowControl w:val="0"/>
        <w:numPr>
          <w:ilvl w:val="1"/>
          <w:numId w:val="70"/>
        </w:numPr>
        <w:autoSpaceDE w:val="0"/>
        <w:autoSpaceDN w:val="0"/>
        <w:adjustRightInd w:val="0"/>
        <w:spacing w:after="240"/>
        <w:jc w:val="both"/>
        <w:rPr>
          <w:rFonts w:ascii="Times New Roman" w:hAnsi="Times New Roman" w:cs="Times New Roman"/>
          <w:i/>
          <w:sz w:val="20"/>
          <w:szCs w:val="20"/>
          <w:u w:val="single"/>
          <w:lang w:val="en-US"/>
        </w:rPr>
      </w:pPr>
      <w:r w:rsidRPr="009439BF">
        <w:rPr>
          <w:rFonts w:ascii="Times New Roman" w:hAnsi="Times New Roman" w:cs="Times New Roman"/>
          <w:i/>
          <w:sz w:val="20"/>
          <w:szCs w:val="20"/>
          <w:u w:val="single"/>
          <w:lang w:val="en-US"/>
        </w:rPr>
        <w:t>Positive jurisdictional decisions</w:t>
      </w:r>
    </w:p>
    <w:p w14:paraId="527BB535" w14:textId="77777777" w:rsidR="00CB3A21" w:rsidRPr="009439BF" w:rsidRDefault="00CB3A21" w:rsidP="00CB3A21">
      <w:pPr>
        <w:pStyle w:val="ListParagraph"/>
        <w:widowControl w:val="0"/>
        <w:numPr>
          <w:ilvl w:val="0"/>
          <w:numId w:val="77"/>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color w:val="0000FF"/>
          <w:sz w:val="20"/>
          <w:szCs w:val="20"/>
          <w:lang w:val="en-US"/>
        </w:rPr>
        <w:t>The Model Law</w:t>
      </w:r>
      <w:r w:rsidRPr="009439BF">
        <w:rPr>
          <w:rFonts w:ascii="Times New Roman" w:hAnsi="Times New Roman" w:cs="Times New Roman"/>
          <w:sz w:val="20"/>
          <w:szCs w:val="20"/>
          <w:lang w:val="en-US"/>
        </w:rPr>
        <w:t xml:space="preserve"> provides two possibilities for court review of an arbitral tribunal’s decision that it has jurisdiction : </w:t>
      </w:r>
    </w:p>
    <w:p w14:paraId="6EE392D5" w14:textId="77777777" w:rsidR="00CB3A21" w:rsidRPr="009439BF" w:rsidRDefault="00CB3A21" w:rsidP="00CB3A21">
      <w:pPr>
        <w:pStyle w:val="ListParagraph"/>
        <w:widowControl w:val="0"/>
        <w:numPr>
          <w:ilvl w:val="0"/>
          <w:numId w:val="76"/>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sz w:val="20"/>
          <w:szCs w:val="20"/>
          <w:lang w:val="en-US"/>
        </w:rPr>
        <w:t xml:space="preserve">A mechanism to seek </w:t>
      </w:r>
      <w:r w:rsidRPr="009439BF">
        <w:rPr>
          <w:rFonts w:ascii="Times New Roman" w:hAnsi="Times New Roman" w:cs="Times New Roman"/>
          <w:b/>
          <w:sz w:val="20"/>
          <w:szCs w:val="20"/>
          <w:lang w:val="en-US"/>
        </w:rPr>
        <w:t>immediate review</w:t>
      </w:r>
      <w:r w:rsidRPr="009439BF">
        <w:rPr>
          <w:rFonts w:ascii="Times New Roman" w:hAnsi="Times New Roman" w:cs="Times New Roman"/>
          <w:sz w:val="20"/>
          <w:szCs w:val="20"/>
          <w:lang w:val="en-US"/>
        </w:rPr>
        <w:t xml:space="preserve"> under </w:t>
      </w:r>
      <w:r w:rsidRPr="009439BF">
        <w:rPr>
          <w:rFonts w:ascii="Times New Roman" w:hAnsi="Times New Roman" w:cs="Times New Roman"/>
          <w:color w:val="0000FF"/>
          <w:sz w:val="20"/>
          <w:szCs w:val="20"/>
          <w:lang w:val="en-US"/>
        </w:rPr>
        <w:t>Article 16(3)</w:t>
      </w:r>
    </w:p>
    <w:p w14:paraId="2B84FAC1" w14:textId="77777777" w:rsidR="00CB3A21" w:rsidRPr="009439BF" w:rsidRDefault="00CB3A21" w:rsidP="00CB3A21">
      <w:pPr>
        <w:pStyle w:val="ListParagraph"/>
        <w:widowControl w:val="0"/>
        <w:numPr>
          <w:ilvl w:val="0"/>
          <w:numId w:val="76"/>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color w:val="0000FF"/>
          <w:sz w:val="20"/>
          <w:szCs w:val="20"/>
          <w:lang w:val="en-US"/>
        </w:rPr>
        <w:t>Article 16(3),</w:t>
      </w:r>
      <w:r w:rsidRPr="009439BF">
        <w:rPr>
          <w:rFonts w:ascii="Times New Roman" w:hAnsi="Times New Roman" w:cs="Times New Roman"/>
          <w:sz w:val="20"/>
          <w:szCs w:val="20"/>
          <w:lang w:val="en-US"/>
        </w:rPr>
        <w:t xml:space="preserve"> creates a different form of recourse : the arbitration proceedings will continue during the domestic court’s review of the arbitral tribunal’s decision that it has jurisdiction</w:t>
      </w:r>
    </w:p>
    <w:p w14:paraId="27947DE1" w14:textId="77777777" w:rsidR="00CB3A21" w:rsidRPr="009439BF" w:rsidRDefault="00CB3A21" w:rsidP="00CB3A21">
      <w:pPr>
        <w:pStyle w:val="ListParagraph"/>
        <w:widowControl w:val="0"/>
        <w:numPr>
          <w:ilvl w:val="0"/>
          <w:numId w:val="76"/>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color w:val="0000FF"/>
          <w:sz w:val="20"/>
          <w:szCs w:val="20"/>
          <w:lang w:val="en-US"/>
        </w:rPr>
        <w:t>Article 34</w:t>
      </w:r>
      <w:r w:rsidRPr="009439BF">
        <w:rPr>
          <w:rFonts w:ascii="Times New Roman" w:hAnsi="Times New Roman" w:cs="Times New Roman"/>
          <w:sz w:val="20"/>
          <w:szCs w:val="20"/>
          <w:lang w:val="en-US"/>
        </w:rPr>
        <w:t xml:space="preserve">, dealing with setting aside proceedings : </w:t>
      </w:r>
    </w:p>
    <w:p w14:paraId="06ADEA52" w14:textId="77777777" w:rsidR="00CB3A21" w:rsidRPr="009439BF" w:rsidRDefault="00CB3A21" w:rsidP="00CB3A21">
      <w:pPr>
        <w:pStyle w:val="ListParagraph"/>
        <w:widowControl w:val="0"/>
        <w:numPr>
          <w:ilvl w:val="0"/>
          <w:numId w:val="78"/>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There is doubt about whether decisions on jurisdiction are in fact awards. As they are not generally considered to be awards, Article 34 should not be available to set aside a decision dealing exclusively with jurisdiction, but could be used to set aside an award on the merits on the ground that the arbitral tribunal lacked jurisdiction.</w:t>
      </w:r>
    </w:p>
    <w:p w14:paraId="59030D80" w14:textId="77777777" w:rsidR="00CB3A21" w:rsidRPr="009439BF" w:rsidRDefault="00CB3A21" w:rsidP="00CB3A21">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6529CCCD" w14:textId="77777777" w:rsidR="00CB3A21" w:rsidRPr="009439BF" w:rsidRDefault="00CB3A21" w:rsidP="00CB3A21">
      <w:pPr>
        <w:pStyle w:val="ListParagraph"/>
        <w:widowControl w:val="0"/>
        <w:numPr>
          <w:ilvl w:val="0"/>
          <w:numId w:val="77"/>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color w:val="0000FF"/>
          <w:sz w:val="20"/>
          <w:szCs w:val="20"/>
          <w:lang w:val="en-US"/>
        </w:rPr>
        <w:t>Art. V, NYC </w:t>
      </w:r>
      <w:r w:rsidRPr="009439BF">
        <w:rPr>
          <w:rFonts w:ascii="Times New Roman" w:hAnsi="Times New Roman" w:cs="Times New Roman"/>
          <w:sz w:val="20"/>
          <w:szCs w:val="20"/>
          <w:lang w:val="en-US"/>
        </w:rPr>
        <w:t xml:space="preserve">: lack of jurisdiction under. </w:t>
      </w:r>
    </w:p>
    <w:p w14:paraId="0FA2C47E" w14:textId="77777777" w:rsidR="00CB3A21" w:rsidRPr="009439BF" w:rsidRDefault="00CB3A21" w:rsidP="00CB3A21">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7258DE73" w14:textId="77777777" w:rsidR="00CB3A21" w:rsidRPr="009439BF" w:rsidRDefault="00CB3A21" w:rsidP="00CB3A21">
      <w:pPr>
        <w:pStyle w:val="ListParagraph"/>
        <w:widowControl w:val="0"/>
        <w:numPr>
          <w:ilvl w:val="1"/>
          <w:numId w:val="70"/>
        </w:numPr>
        <w:autoSpaceDE w:val="0"/>
        <w:autoSpaceDN w:val="0"/>
        <w:adjustRightInd w:val="0"/>
        <w:spacing w:after="240"/>
        <w:jc w:val="both"/>
        <w:rPr>
          <w:rFonts w:ascii="Times New Roman" w:hAnsi="Times New Roman" w:cs="Times New Roman"/>
          <w:i/>
          <w:sz w:val="20"/>
          <w:szCs w:val="20"/>
          <w:u w:val="single"/>
          <w:lang w:val="en-US"/>
        </w:rPr>
      </w:pPr>
      <w:r w:rsidRPr="009439BF">
        <w:rPr>
          <w:rFonts w:ascii="Times New Roman" w:hAnsi="Times New Roman" w:cs="Times New Roman"/>
          <w:i/>
          <w:sz w:val="20"/>
          <w:szCs w:val="20"/>
          <w:u w:val="single"/>
          <w:lang w:val="en-US"/>
        </w:rPr>
        <w:t>Negative jurisdictional decisions</w:t>
      </w:r>
    </w:p>
    <w:p w14:paraId="565AE952" w14:textId="77777777" w:rsidR="00CB3A21" w:rsidRPr="009439BF" w:rsidRDefault="00CB3A21" w:rsidP="00CB3A21">
      <w:pPr>
        <w:pStyle w:val="ListParagraph"/>
        <w:widowControl w:val="0"/>
        <w:autoSpaceDE w:val="0"/>
        <w:autoSpaceDN w:val="0"/>
        <w:adjustRightInd w:val="0"/>
        <w:spacing w:after="240"/>
        <w:ind w:left="1932"/>
        <w:jc w:val="both"/>
        <w:rPr>
          <w:rFonts w:ascii="Times New Roman" w:hAnsi="Times New Roman" w:cs="Times New Roman"/>
          <w:i/>
          <w:sz w:val="20"/>
          <w:szCs w:val="20"/>
          <w:u w:val="single"/>
          <w:lang w:val="en-US"/>
        </w:rPr>
      </w:pPr>
    </w:p>
    <w:p w14:paraId="78B5DF41" w14:textId="77777777" w:rsidR="00CB3A21" w:rsidRPr="009439BF" w:rsidRDefault="00CB3A21" w:rsidP="00CB3A21">
      <w:pPr>
        <w:pStyle w:val="ListParagraph"/>
        <w:widowControl w:val="0"/>
        <w:numPr>
          <w:ilvl w:val="0"/>
          <w:numId w:val="77"/>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color w:val="0000FF"/>
          <w:sz w:val="20"/>
          <w:szCs w:val="20"/>
          <w:lang w:val="en-US"/>
        </w:rPr>
        <w:t>Article 16(3) of the Model Law</w:t>
      </w:r>
      <w:r w:rsidRPr="009439BF">
        <w:rPr>
          <w:rFonts w:ascii="Times New Roman" w:hAnsi="Times New Roman" w:cs="Times New Roman"/>
          <w:sz w:val="20"/>
          <w:szCs w:val="20"/>
          <w:lang w:val="en-US"/>
        </w:rPr>
        <w:t xml:space="preserve"> does not specify whether there is any recourse against a negative jurisdictional decision  </w:t>
      </w:r>
    </w:p>
    <w:p w14:paraId="7442B31A" w14:textId="77777777" w:rsidR="00CB3A21" w:rsidRPr="009439BF" w:rsidRDefault="00CB3A21" w:rsidP="00CB3A21">
      <w:pPr>
        <w:pStyle w:val="ListParagraph"/>
        <w:widowControl w:val="0"/>
        <w:numPr>
          <w:ilvl w:val="0"/>
          <w:numId w:val="77"/>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Similarly, if jurisdictional decisions are not awards then review would not be available under </w:t>
      </w:r>
      <w:r w:rsidRPr="009439BF">
        <w:rPr>
          <w:rFonts w:ascii="Times New Roman" w:hAnsi="Times New Roman" w:cs="Times New Roman"/>
          <w:color w:val="0000FF"/>
          <w:sz w:val="20"/>
          <w:szCs w:val="20"/>
          <w:lang w:val="en-US"/>
        </w:rPr>
        <w:t>Article 34 of the Model Law</w:t>
      </w:r>
      <w:r w:rsidRPr="009439BF">
        <w:rPr>
          <w:rFonts w:ascii="Times New Roman" w:hAnsi="Times New Roman" w:cs="Times New Roman"/>
          <w:sz w:val="20"/>
          <w:szCs w:val="20"/>
          <w:lang w:val="en-US"/>
        </w:rPr>
        <w:t>.</w:t>
      </w:r>
    </w:p>
    <w:p w14:paraId="3DDDDB44" w14:textId="77777777" w:rsidR="00CB3A21" w:rsidRPr="009439BF" w:rsidRDefault="00CB3A21" w:rsidP="00CB3A21">
      <w:pPr>
        <w:pStyle w:val="ListParagraph"/>
        <w:widowControl w:val="0"/>
        <w:numPr>
          <w:ilvl w:val="0"/>
          <w:numId w:val="77"/>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Most arbitration laws do not provide for recourse against an arbitral tribunal’s decision that it </w:t>
      </w:r>
      <w:r w:rsidRPr="009439BF">
        <w:rPr>
          <w:rFonts w:ascii="Times New Roman" w:hAnsi="Times New Roman" w:cs="Times New Roman"/>
          <w:i/>
          <w:iCs/>
          <w:sz w:val="20"/>
          <w:szCs w:val="20"/>
          <w:lang w:val="en-US"/>
        </w:rPr>
        <w:t xml:space="preserve">lacks </w:t>
      </w:r>
      <w:r w:rsidRPr="009439BF">
        <w:rPr>
          <w:rFonts w:ascii="Times New Roman" w:hAnsi="Times New Roman" w:cs="Times New Roman"/>
          <w:sz w:val="20"/>
          <w:szCs w:val="20"/>
          <w:lang w:val="en-US"/>
        </w:rPr>
        <w:t xml:space="preserve">jurisdiction. </w:t>
      </w:r>
    </w:p>
    <w:p w14:paraId="03318C0F" w14:textId="77777777" w:rsidR="00CB3A21" w:rsidRPr="009439BF" w:rsidRDefault="00CB3A21" w:rsidP="00CB3A21">
      <w:pPr>
        <w:pStyle w:val="ListParagraph"/>
        <w:widowControl w:val="0"/>
        <w:numPr>
          <w:ilvl w:val="0"/>
          <w:numId w:val="77"/>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Exceptions : </w:t>
      </w:r>
    </w:p>
    <w:p w14:paraId="1ED6D273" w14:textId="77777777" w:rsidR="00CB3A21" w:rsidRPr="009439BF" w:rsidRDefault="00CB3A21" w:rsidP="00CB3A21">
      <w:pPr>
        <w:pStyle w:val="ListParagraph"/>
        <w:widowControl w:val="0"/>
        <w:numPr>
          <w:ilvl w:val="0"/>
          <w:numId w:val="79"/>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The </w:t>
      </w:r>
      <w:r w:rsidRPr="009439BF">
        <w:rPr>
          <w:rFonts w:ascii="Times New Roman" w:hAnsi="Times New Roman" w:cs="Times New Roman"/>
          <w:color w:val="0000FF"/>
          <w:sz w:val="20"/>
          <w:szCs w:val="20"/>
          <w:lang w:val="en-US"/>
        </w:rPr>
        <w:t xml:space="preserve">New Zealand Arbitration Act art. 16 (3). </w:t>
      </w:r>
      <w:r w:rsidRPr="009439BF">
        <w:rPr>
          <w:rFonts w:ascii="Times New Roman" w:hAnsi="Times New Roman" w:cs="Times New Roman"/>
          <w:sz w:val="20"/>
          <w:szCs w:val="20"/>
          <w:lang w:val="en-US"/>
        </w:rPr>
        <w:t xml:space="preserve"> specifically amends the Model Law in this respect</w:t>
      </w:r>
    </w:p>
    <w:p w14:paraId="325445B2" w14:textId="77777777" w:rsidR="00CB3A21" w:rsidRPr="009439BF" w:rsidRDefault="00CB3A21" w:rsidP="00CB3A21">
      <w:pPr>
        <w:pStyle w:val="ListParagraph"/>
        <w:widowControl w:val="0"/>
        <w:numPr>
          <w:ilvl w:val="0"/>
          <w:numId w:val="79"/>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color w:val="0000FF"/>
          <w:sz w:val="20"/>
          <w:szCs w:val="20"/>
          <w:lang w:val="en-US"/>
        </w:rPr>
        <w:t>Section 37 of the Indian Arbitration and Conciliation Act</w:t>
      </w:r>
    </w:p>
    <w:p w14:paraId="660285D1" w14:textId="77777777" w:rsidR="00CB3A21" w:rsidRPr="009439BF" w:rsidRDefault="00CB3A21" w:rsidP="00CB3A21">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09D4A00F" w14:textId="77777777" w:rsidR="00CB3A21" w:rsidRPr="009439BF" w:rsidRDefault="00CB3A21" w:rsidP="00CB3A21">
      <w:pPr>
        <w:pStyle w:val="ListParagraph"/>
        <w:widowControl w:val="0"/>
        <w:numPr>
          <w:ilvl w:val="0"/>
          <w:numId w:val="80"/>
        </w:numPr>
        <w:autoSpaceDE w:val="0"/>
        <w:autoSpaceDN w:val="0"/>
        <w:adjustRightInd w:val="0"/>
        <w:spacing w:after="240"/>
        <w:jc w:val="both"/>
        <w:rPr>
          <w:rFonts w:ascii="Times New Roman" w:hAnsi="Times New Roman" w:cs="Times New Roman"/>
          <w:i/>
          <w:sz w:val="20"/>
          <w:szCs w:val="20"/>
          <w:u w:val="single"/>
          <w:lang w:val="en-US"/>
        </w:rPr>
      </w:pPr>
      <w:r w:rsidRPr="009439BF">
        <w:rPr>
          <w:rFonts w:ascii="Times New Roman" w:hAnsi="Times New Roman" w:cs="Times New Roman"/>
          <w:sz w:val="20"/>
          <w:szCs w:val="20"/>
          <w:lang w:val="en-US"/>
        </w:rPr>
        <w:t xml:space="preserve">Why such an omission of express recourse against negative jurisdictional decisions ? </w:t>
      </w:r>
    </w:p>
    <w:p w14:paraId="3D0D1FF7" w14:textId="77777777" w:rsidR="00CB3A21" w:rsidRPr="009439BF" w:rsidRDefault="00CB3A21" w:rsidP="00CB3A21">
      <w:pPr>
        <w:pStyle w:val="ListParagraph"/>
        <w:widowControl w:val="0"/>
        <w:numPr>
          <w:ilvl w:val="0"/>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Because negative jurisdictional decisions certainly do not constitute awards : because the arbitral tribunal had no jurisdiction to make it in the first place</w:t>
      </w:r>
    </w:p>
    <w:p w14:paraId="3B900944" w14:textId="77777777" w:rsidR="00CB3A21" w:rsidRPr="009439BF" w:rsidRDefault="00CB3A21" w:rsidP="00CB3A21">
      <w:pPr>
        <w:pStyle w:val="ListParagraph"/>
        <w:widowControl w:val="0"/>
        <w:numPr>
          <w:ilvl w:val="1"/>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i/>
          <w:iCs/>
          <w:color w:val="0000FF"/>
          <w:sz w:val="20"/>
          <w:szCs w:val="20"/>
          <w:lang w:val="en-US"/>
        </w:rPr>
        <w:t>PT Asuransi Jasa Idonesia (Persero) v Dexia Bank SA </w:t>
      </w:r>
      <w:r w:rsidRPr="009439BF">
        <w:rPr>
          <w:rFonts w:ascii="Times New Roman" w:hAnsi="Times New Roman" w:cs="Times New Roman"/>
          <w:i/>
          <w:iCs/>
          <w:sz w:val="20"/>
          <w:szCs w:val="20"/>
          <w:lang w:val="en-US"/>
        </w:rPr>
        <w:t xml:space="preserve">:  « the word award </w:t>
      </w:r>
      <w:r w:rsidRPr="009439BF">
        <w:rPr>
          <w:rFonts w:ascii="Times New Roman" w:hAnsi="Times New Roman" w:cs="Times New Roman"/>
          <w:sz w:val="20"/>
          <w:szCs w:val="20"/>
          <w:lang w:val="en-US"/>
        </w:rPr>
        <w:t xml:space="preserve">does not include a negative determination on jurisdiction ». </w:t>
      </w:r>
    </w:p>
    <w:p w14:paraId="1FC05AEF" w14:textId="77777777" w:rsidR="00CB3A21" w:rsidRPr="009439BF" w:rsidRDefault="00CB3A21" w:rsidP="00CB3A21">
      <w:pPr>
        <w:pStyle w:val="ListParagraph"/>
        <w:widowControl w:val="0"/>
        <w:numPr>
          <w:ilvl w:val="0"/>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Because negative jurisdictional decisions are not awards, they cannot in principle be treated as reviewable under provisions of arbitration laws which deal with recourse against or enforcement of awards.</w:t>
      </w:r>
    </w:p>
    <w:p w14:paraId="316D4583" w14:textId="77777777" w:rsidR="00CB3A21" w:rsidRPr="009439BF" w:rsidRDefault="00CB3A21" w:rsidP="00CB3A21">
      <w:pPr>
        <w:pStyle w:val="ListParagraph"/>
        <w:widowControl w:val="0"/>
        <w:numPr>
          <w:ilvl w:val="0"/>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While negative jurisdictional decisions are not awards, recourse against them could be expressly provided for in the law. Yet the Model Law is silent.</w:t>
      </w:r>
    </w:p>
    <w:p w14:paraId="48107F64" w14:textId="77777777" w:rsidR="00CB3A21" w:rsidRPr="009439BF" w:rsidRDefault="00CB3A21" w:rsidP="00CB3A21">
      <w:pPr>
        <w:pStyle w:val="ListParagraph"/>
        <w:widowControl w:val="0"/>
        <w:numPr>
          <w:ilvl w:val="0"/>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sym w:font="Wingdings" w:char="F0E8"/>
      </w:r>
      <w:r w:rsidRPr="009439BF">
        <w:rPr>
          <w:rFonts w:ascii="Times New Roman" w:hAnsi="Times New Roman" w:cs="Times New Roman"/>
          <w:sz w:val="20"/>
          <w:szCs w:val="20"/>
          <w:lang w:val="en-US"/>
        </w:rPr>
        <w:t xml:space="preserve"> legal vacuum</w:t>
      </w:r>
    </w:p>
    <w:p w14:paraId="3BF40023" w14:textId="77777777" w:rsidR="00CB3A21" w:rsidRPr="009439BF" w:rsidRDefault="00CB3A21" w:rsidP="00CB3A21">
      <w:pPr>
        <w:pStyle w:val="ListParagraph"/>
        <w:widowControl w:val="0"/>
        <w:numPr>
          <w:ilvl w:val="0"/>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For Greenberg : the key underlying reason for different treatment relates to the fundamental difference between the effects of a positive as opposed to negative jurisdictional decision.</w:t>
      </w:r>
    </w:p>
    <w:p w14:paraId="1AB60C45" w14:textId="77777777" w:rsidR="00CB3A21" w:rsidRPr="009439BF" w:rsidRDefault="00CB3A21" w:rsidP="00CB3A21">
      <w:pPr>
        <w:pStyle w:val="ListParagraph"/>
        <w:widowControl w:val="0"/>
        <w:numPr>
          <w:ilvl w:val="1"/>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A positive jurisdictional ruling means a finding that the party objecting to jurisdiction has waived or opted out of its right to go to court. Considering that access to justice is a basic human right, it follows that positive jurisdictional rulings </w:t>
      </w:r>
      <w:r w:rsidRPr="009439BF">
        <w:rPr>
          <w:rFonts w:ascii="Times New Roman" w:hAnsi="Times New Roman" w:cs="Times New Roman"/>
          <w:b/>
          <w:sz w:val="20"/>
          <w:szCs w:val="20"/>
          <w:lang w:val="en-US"/>
        </w:rPr>
        <w:t>must be reviewable</w:t>
      </w:r>
      <w:r w:rsidRPr="009439BF">
        <w:rPr>
          <w:rFonts w:ascii="Times New Roman" w:hAnsi="Times New Roman" w:cs="Times New Roman"/>
          <w:sz w:val="20"/>
          <w:szCs w:val="20"/>
          <w:lang w:val="en-US"/>
        </w:rPr>
        <w:t xml:space="preserve">. </w:t>
      </w:r>
    </w:p>
    <w:p w14:paraId="55016677" w14:textId="77777777" w:rsidR="00CB3A21" w:rsidRPr="009439BF" w:rsidRDefault="00CB3A21" w:rsidP="00CB3A21">
      <w:pPr>
        <w:pStyle w:val="ListParagraph"/>
        <w:widowControl w:val="0"/>
        <w:numPr>
          <w:ilvl w:val="1"/>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When an arbitral tribunal decides that it does not have jurisdiction, however, the right to bring the claim to a domestic court is rejuvenated : There is only a denial of a right to access arbitral justice which has traditionally not been considered a fundamental human right.</w:t>
      </w:r>
    </w:p>
    <w:p w14:paraId="31C4D44C" w14:textId="77777777" w:rsidR="00CB3A21" w:rsidRPr="009439BF" w:rsidRDefault="00CB3A21" w:rsidP="00CB3A21">
      <w:pPr>
        <w:pStyle w:val="ListParagraph"/>
        <w:widowControl w:val="0"/>
        <w:numPr>
          <w:ilvl w:val="0"/>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Other reasons relates to the grounds for establishing domestic court jurisdiction in international matters : </w:t>
      </w:r>
    </w:p>
    <w:p w14:paraId="6711451E" w14:textId="77777777" w:rsidR="00CB3A21" w:rsidRPr="009439BF" w:rsidRDefault="00CB3A21" w:rsidP="00CB3A21">
      <w:pPr>
        <w:pStyle w:val="ListParagraph"/>
        <w:widowControl w:val="0"/>
        <w:numPr>
          <w:ilvl w:val="1"/>
          <w:numId w:val="81"/>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Where an arbitral tribunal has rejected jurisdiction, the putatively agreed seat of arbitration is usually rejected as well. As a consequence, the local court’s international jurisdiction rules may not pro- vide it with any ground on which to assert jurisdiction to review a negative jurisdictional ruling short of specific legislative recognition.</w:t>
      </w:r>
    </w:p>
    <w:p w14:paraId="1C95841D" w14:textId="77777777" w:rsidR="00CB3A21" w:rsidRPr="009439BF" w:rsidRDefault="00CB3A21" w:rsidP="00CB3A21">
      <w:pPr>
        <w:pStyle w:val="ListParagraph"/>
        <w:widowControl w:val="0"/>
        <w:numPr>
          <w:ilvl w:val="0"/>
          <w:numId w:val="80"/>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In practice, the absence in most jurisdictions of a means of recourse from negative jurisdictional decisions is very unfortunate and frustrating.</w:t>
      </w:r>
    </w:p>
    <w:p w14:paraId="2EFA1BD0" w14:textId="77777777" w:rsidR="00CB3A21" w:rsidRPr="009439BF" w:rsidRDefault="00CB3A21" w:rsidP="00CB3A21">
      <w:pPr>
        <w:pStyle w:val="ListParagraph"/>
        <w:widowControl w:val="0"/>
        <w:numPr>
          <w:ilvl w:val="0"/>
          <w:numId w:val="80"/>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Options left to the parties : </w:t>
      </w:r>
    </w:p>
    <w:p w14:paraId="4C09B4C8" w14:textId="77777777" w:rsidR="00CB3A21" w:rsidRPr="009439BF" w:rsidRDefault="00CB3A21" w:rsidP="00CB3A21">
      <w:pPr>
        <w:pStyle w:val="ListParagraph"/>
        <w:widowControl w:val="0"/>
        <w:numPr>
          <w:ilvl w:val="0"/>
          <w:numId w:val="82"/>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Start an action in some domestic court with all of the disadvantages that it sought to avoid by choosing arbitration</w:t>
      </w:r>
    </w:p>
    <w:p w14:paraId="2B693BAB" w14:textId="77777777" w:rsidR="00CB3A21" w:rsidRPr="009439BF" w:rsidRDefault="00CB3A21" w:rsidP="00CB3A21">
      <w:pPr>
        <w:pStyle w:val="ListParagraph"/>
        <w:widowControl w:val="0"/>
        <w:numPr>
          <w:ilvl w:val="0"/>
          <w:numId w:val="82"/>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Attempt to constitute a new arbitral tribunal : </w:t>
      </w:r>
    </w:p>
    <w:p w14:paraId="7F22CEE2" w14:textId="77777777" w:rsidR="00CB3A21" w:rsidRPr="009439BF" w:rsidRDefault="00CB3A21" w:rsidP="00CB3A21">
      <w:pPr>
        <w:pStyle w:val="ListParagraph"/>
        <w:widowControl w:val="0"/>
        <w:numPr>
          <w:ilvl w:val="1"/>
          <w:numId w:val="82"/>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Theoretically, it is possible that a party could continue to constitute arbitral tribunals until one decided that it had jurisdiction since negative jurisdictional decisions have no recognised legal authority. </w:t>
      </w:r>
    </w:p>
    <w:p w14:paraId="7567A40B" w14:textId="77777777" w:rsidR="00CB3A21" w:rsidRPr="009439BF" w:rsidRDefault="00CB3A21" w:rsidP="00CB3A21">
      <w:pPr>
        <w:pStyle w:val="ListParagraph"/>
        <w:widowControl w:val="0"/>
        <w:numPr>
          <w:ilvl w:val="1"/>
          <w:numId w:val="82"/>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In practice, however, an arbitral tribunal would be reluctant to overrule a prior arbitral tribunal’s decision on the same jurisdictional question. </w:t>
      </w:r>
    </w:p>
    <w:p w14:paraId="240D2239" w14:textId="77777777" w:rsidR="00CB3A21" w:rsidRPr="009439BF" w:rsidRDefault="00CB3A21" w:rsidP="00CB3A21">
      <w:pPr>
        <w:pStyle w:val="ListParagraph"/>
        <w:widowControl w:val="0"/>
        <w:autoSpaceDE w:val="0"/>
        <w:autoSpaceDN w:val="0"/>
        <w:adjustRightInd w:val="0"/>
        <w:spacing w:after="240"/>
        <w:ind w:left="1080"/>
        <w:jc w:val="both"/>
        <w:rPr>
          <w:rFonts w:ascii="Times New Roman" w:hAnsi="Times New Roman" w:cs="Times New Roman"/>
          <w:sz w:val="20"/>
          <w:szCs w:val="20"/>
          <w:lang w:val="en-US"/>
        </w:rPr>
      </w:pPr>
    </w:p>
    <w:p w14:paraId="26E6B1A9" w14:textId="77777777" w:rsidR="00CB3A21" w:rsidRPr="009439BF" w:rsidRDefault="00CB3A21" w:rsidP="00CB3A21">
      <w:pPr>
        <w:pStyle w:val="ListParagraph"/>
        <w:numPr>
          <w:ilvl w:val="0"/>
          <w:numId w:val="70"/>
        </w:numPr>
        <w:jc w:val="both"/>
        <w:rPr>
          <w:rFonts w:ascii="Times New Roman" w:hAnsi="Times New Roman" w:cs="Times New Roman"/>
          <w:b/>
          <w:i/>
          <w:sz w:val="20"/>
          <w:szCs w:val="20"/>
          <w:lang w:val="en-US"/>
        </w:rPr>
      </w:pPr>
      <w:r w:rsidRPr="009439BF">
        <w:rPr>
          <w:rFonts w:ascii="Times New Roman" w:hAnsi="Times New Roman" w:cs="Times New Roman"/>
          <w:b/>
          <w:i/>
          <w:sz w:val="20"/>
          <w:szCs w:val="20"/>
          <w:lang w:val="en-US"/>
        </w:rPr>
        <w:t>Scope of court interview of arbitral tribunal’s jurisdictional decisions</w:t>
      </w:r>
    </w:p>
    <w:p w14:paraId="7B3A68C6" w14:textId="77777777" w:rsidR="00CB3A21" w:rsidRPr="009439BF" w:rsidRDefault="00CB3A21" w:rsidP="00CB3A21">
      <w:pPr>
        <w:pStyle w:val="ListParagraph"/>
        <w:ind w:left="1212"/>
        <w:jc w:val="both"/>
        <w:rPr>
          <w:rFonts w:ascii="Times New Roman" w:hAnsi="Times New Roman" w:cs="Times New Roman"/>
          <w:sz w:val="20"/>
          <w:szCs w:val="20"/>
          <w:lang w:val="en-US"/>
        </w:rPr>
      </w:pPr>
    </w:p>
    <w:p w14:paraId="0AD25F9B" w14:textId="77777777" w:rsidR="00CB3A21" w:rsidRPr="009439BF" w:rsidRDefault="00CB3A21" w:rsidP="00CB3A21">
      <w:pPr>
        <w:pStyle w:val="ListParagraph"/>
        <w:numPr>
          <w:ilvl w:val="0"/>
          <w:numId w:val="83"/>
        </w:numPr>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When a court at the seat of arbitration reviews an arbitral tribunal’s decision on jurisdiction, the scope of that review is normally de novo.</w:t>
      </w:r>
    </w:p>
    <w:p w14:paraId="43AA7189" w14:textId="77777777" w:rsidR="00CB3A21" w:rsidRPr="009439BF" w:rsidRDefault="00CB3A21" w:rsidP="00CB3A21">
      <w:pPr>
        <w:pStyle w:val="ListParagraph"/>
        <w:widowControl w:val="0"/>
        <w:numPr>
          <w:ilvl w:val="0"/>
          <w:numId w:val="84"/>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color w:val="0000FF"/>
          <w:sz w:val="20"/>
          <w:szCs w:val="20"/>
          <w:lang w:val="en-US"/>
        </w:rPr>
        <w:t>Article 16(3) of the Model Law</w:t>
      </w:r>
      <w:r w:rsidRPr="009439BF">
        <w:rPr>
          <w:rFonts w:ascii="Times New Roman" w:hAnsi="Times New Roman" w:cs="Times New Roman"/>
          <w:sz w:val="20"/>
          <w:szCs w:val="20"/>
          <w:lang w:val="en-US"/>
        </w:rPr>
        <w:t xml:space="preserve"> which empowers the court simply ‘to decide the matter’ of jurisdiction</w:t>
      </w:r>
    </w:p>
    <w:p w14:paraId="7CD25F65" w14:textId="77777777" w:rsidR="00CB3A21" w:rsidRPr="009439BF" w:rsidRDefault="00CB3A21" w:rsidP="00CB3A21">
      <w:pPr>
        <w:pStyle w:val="ListParagraph"/>
        <w:widowControl w:val="0"/>
        <w:numPr>
          <w:ilvl w:val="0"/>
          <w:numId w:val="84"/>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The possibility for a de novo re-hearing results from the fact that domestic courts have the final say on jurisdiction and may need to hear new arguments and evidence in order to make their determination.</w:t>
      </w:r>
    </w:p>
    <w:p w14:paraId="2DA2A299" w14:textId="77777777" w:rsidR="00CB3A21" w:rsidRPr="009439BF" w:rsidRDefault="00CB3A21" w:rsidP="00CB3A21">
      <w:pPr>
        <w:pStyle w:val="ListParagraph"/>
        <w:widowControl w:val="0"/>
        <w:numPr>
          <w:ilvl w:val="0"/>
          <w:numId w:val="84"/>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color w:val="0000FF"/>
          <w:sz w:val="20"/>
          <w:szCs w:val="20"/>
          <w:lang w:val="en-US"/>
        </w:rPr>
        <w:t xml:space="preserve">Singapore High Court in </w:t>
      </w:r>
      <w:r w:rsidRPr="009439BF">
        <w:rPr>
          <w:rFonts w:ascii="Times New Roman" w:hAnsi="Times New Roman" w:cs="Times New Roman"/>
          <w:i/>
          <w:iCs/>
          <w:color w:val="0000FF"/>
          <w:sz w:val="20"/>
          <w:szCs w:val="20"/>
          <w:lang w:val="en-US"/>
        </w:rPr>
        <w:t>Insigma Technology Co Ltd v Alsthom Technology Ltd (2008)</w:t>
      </w:r>
    </w:p>
    <w:p w14:paraId="534499A1" w14:textId="77777777" w:rsidR="00CB3A21" w:rsidRPr="009439BF" w:rsidRDefault="00CB3A21" w:rsidP="00CB3A21">
      <w:pPr>
        <w:pStyle w:val="ListParagraph"/>
        <w:widowControl w:val="0"/>
        <w:numPr>
          <w:ilvl w:val="0"/>
          <w:numId w:val="84"/>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i/>
          <w:iCs/>
          <w:color w:val="0000FF"/>
          <w:sz w:val="20"/>
          <w:szCs w:val="20"/>
          <w:lang w:val="en-US"/>
        </w:rPr>
        <w:t>Dallah Estate and Tourism Holding Company v The Ministry of Religious Affairs, Government of Pakistan (2009</w:t>
      </w:r>
      <w:r w:rsidRPr="009439BF">
        <w:rPr>
          <w:rFonts w:ascii="Times New Roman" w:hAnsi="Times New Roman" w:cs="Times New Roman"/>
          <w:i/>
          <w:iCs/>
          <w:sz w:val="20"/>
          <w:szCs w:val="20"/>
          <w:lang w:val="en-US"/>
        </w:rPr>
        <w:t xml:space="preserve">) : </w:t>
      </w:r>
      <w:r w:rsidRPr="009439BF">
        <w:rPr>
          <w:rFonts w:ascii="Times New Roman" w:hAnsi="Times New Roman" w:cs="Times New Roman"/>
          <w:sz w:val="20"/>
          <w:szCs w:val="20"/>
          <w:lang w:val="en-US"/>
        </w:rPr>
        <w:t>English court of appeal confirms that, in England, de novo review of an arbitral tribunal’s jurisdictional decision is alternatively available when resisting the enforcement of an award</w:t>
      </w:r>
    </w:p>
    <w:p w14:paraId="09C68B5C" w14:textId="77777777" w:rsidR="00CB3A21" w:rsidRPr="009439BF" w:rsidRDefault="00CB3A21" w:rsidP="00CB3A21">
      <w:pPr>
        <w:pStyle w:val="ListParagraph"/>
        <w:widowControl w:val="0"/>
        <w:autoSpaceDE w:val="0"/>
        <w:autoSpaceDN w:val="0"/>
        <w:adjustRightInd w:val="0"/>
        <w:spacing w:after="240"/>
        <w:ind w:left="1080"/>
        <w:jc w:val="both"/>
        <w:rPr>
          <w:rFonts w:ascii="Times New Roman" w:hAnsi="Times New Roman" w:cs="Times New Roman"/>
          <w:color w:val="0000FF"/>
          <w:sz w:val="20"/>
          <w:szCs w:val="20"/>
          <w:lang w:val="en-US"/>
        </w:rPr>
      </w:pPr>
    </w:p>
    <w:p w14:paraId="20DD020B" w14:textId="77777777" w:rsidR="00CB3A21" w:rsidRPr="009439BF" w:rsidRDefault="00CB3A21" w:rsidP="00CB3A21">
      <w:pPr>
        <w:pStyle w:val="ListParagraph"/>
        <w:widowControl w:val="0"/>
        <w:numPr>
          <w:ilvl w:val="0"/>
          <w:numId w:val="83"/>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While rarely, if ever, done, in some jurisdictions parties may effectively be able to exclude the ability of courts to review certain jurisdictional issues. </w:t>
      </w:r>
    </w:p>
    <w:p w14:paraId="59A42D9F" w14:textId="77777777" w:rsidR="00CB3A21" w:rsidRDefault="00CB3A21" w:rsidP="00CB3A21">
      <w:pPr>
        <w:pStyle w:val="ListParagraph"/>
        <w:widowControl w:val="0"/>
        <w:numPr>
          <w:ilvl w:val="0"/>
          <w:numId w:val="85"/>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After the jurisdictional dispute arises, the parties could enter into a new arbitration agreement, which empowers the arbitral tribunal to decide </w:t>
      </w:r>
      <w:r w:rsidRPr="009439BF">
        <w:rPr>
          <w:rFonts w:ascii="Times New Roman" w:hAnsi="Times New Roman" w:cs="Times New Roman"/>
          <w:i/>
          <w:iCs/>
          <w:sz w:val="20"/>
          <w:szCs w:val="20"/>
          <w:lang w:val="en-US"/>
        </w:rPr>
        <w:t xml:space="preserve">finally </w:t>
      </w:r>
      <w:r w:rsidRPr="009439BF">
        <w:rPr>
          <w:rFonts w:ascii="Times New Roman" w:hAnsi="Times New Roman" w:cs="Times New Roman"/>
          <w:sz w:val="20"/>
          <w:szCs w:val="20"/>
          <w:lang w:val="en-US"/>
        </w:rPr>
        <w:t>a disputed issue of jurisdiction relating to their initial arbitration agreement.</w:t>
      </w:r>
    </w:p>
    <w:p w14:paraId="2E31DA54" w14:textId="77777777" w:rsidR="00CB3A21" w:rsidRPr="009439BF" w:rsidRDefault="00CB3A21" w:rsidP="00CB3A21">
      <w:pPr>
        <w:pStyle w:val="ListParagraph"/>
        <w:widowControl w:val="0"/>
        <w:autoSpaceDE w:val="0"/>
        <w:autoSpaceDN w:val="0"/>
        <w:adjustRightInd w:val="0"/>
        <w:spacing w:after="240"/>
        <w:ind w:left="1080"/>
        <w:jc w:val="both"/>
        <w:rPr>
          <w:rFonts w:ascii="Times New Roman" w:hAnsi="Times New Roman" w:cs="Times New Roman"/>
          <w:sz w:val="20"/>
          <w:szCs w:val="20"/>
          <w:lang w:val="en-US"/>
        </w:rPr>
      </w:pPr>
    </w:p>
    <w:p w14:paraId="0A770D7F" w14:textId="16D881E8" w:rsidR="00CB3A21" w:rsidRPr="00CB3A21" w:rsidRDefault="00CB3A21" w:rsidP="00CB3A21">
      <w:pPr>
        <w:pStyle w:val="ListParagraph"/>
        <w:numPr>
          <w:ilvl w:val="0"/>
          <w:numId w:val="70"/>
        </w:numPr>
        <w:jc w:val="both"/>
        <w:rPr>
          <w:rFonts w:ascii="Times New Roman" w:hAnsi="Times New Roman" w:cs="Times New Roman"/>
          <w:i/>
          <w:sz w:val="20"/>
          <w:szCs w:val="20"/>
          <w:lang w:val="en-US"/>
        </w:rPr>
      </w:pPr>
      <w:r w:rsidRPr="009439BF">
        <w:rPr>
          <w:rFonts w:ascii="Times New Roman" w:hAnsi="Times New Roman" w:cs="Times New Roman"/>
          <w:b/>
          <w:bCs/>
          <w:i/>
          <w:sz w:val="20"/>
          <w:szCs w:val="20"/>
          <w:lang w:val="en-US"/>
        </w:rPr>
        <w:t>6.4 Subsidiary orders with negative jurisdictional decisions</w:t>
      </w:r>
    </w:p>
    <w:p w14:paraId="2E448BEA" w14:textId="77777777" w:rsidR="00CB3A21" w:rsidRPr="009439BF" w:rsidRDefault="00CB3A21" w:rsidP="00CB3A21">
      <w:pPr>
        <w:pStyle w:val="ListParagraph"/>
        <w:ind w:left="1212"/>
        <w:jc w:val="both"/>
        <w:rPr>
          <w:rFonts w:ascii="Times New Roman" w:hAnsi="Times New Roman" w:cs="Times New Roman"/>
          <w:i/>
          <w:sz w:val="20"/>
          <w:szCs w:val="20"/>
          <w:lang w:val="en-US"/>
        </w:rPr>
      </w:pPr>
    </w:p>
    <w:p w14:paraId="144D87B9" w14:textId="77777777" w:rsidR="00CB3A21" w:rsidRPr="009439BF" w:rsidRDefault="00CB3A21" w:rsidP="00CB3A21">
      <w:pPr>
        <w:pStyle w:val="ListParagraph"/>
        <w:widowControl w:val="0"/>
        <w:numPr>
          <w:ilvl w:val="0"/>
          <w:numId w:val="83"/>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 xml:space="preserve">If an arbitral tribunal decides that it does not have jurisdiction over a party, and/or rejects </w:t>
      </w:r>
      <w:r w:rsidRPr="009439BF">
        <w:rPr>
          <w:rFonts w:ascii="Times New Roman" w:hAnsi="Times New Roman" w:cs="Times New Roman"/>
          <w:i/>
          <w:iCs/>
          <w:sz w:val="20"/>
          <w:szCs w:val="20"/>
          <w:lang w:val="en-US"/>
        </w:rPr>
        <w:t xml:space="preserve">absolute </w:t>
      </w:r>
      <w:r w:rsidRPr="009439BF">
        <w:rPr>
          <w:rFonts w:ascii="Times New Roman" w:hAnsi="Times New Roman" w:cs="Times New Roman"/>
          <w:sz w:val="20"/>
          <w:szCs w:val="20"/>
          <w:lang w:val="en-US"/>
        </w:rPr>
        <w:t xml:space="preserve">jurisdiction, then it ceases from that moment to have any authority with respect to that party. </w:t>
      </w:r>
    </w:p>
    <w:p w14:paraId="7D5C7BBA" w14:textId="77777777" w:rsidR="00CB3A21" w:rsidRPr="009439BF" w:rsidRDefault="00CB3A21" w:rsidP="00CB3A21">
      <w:pPr>
        <w:pStyle w:val="ListParagraph"/>
        <w:widowControl w:val="0"/>
        <w:numPr>
          <w:ilvl w:val="0"/>
          <w:numId w:val="83"/>
        </w:numPr>
        <w:autoSpaceDE w:val="0"/>
        <w:autoSpaceDN w:val="0"/>
        <w:adjustRightInd w:val="0"/>
        <w:spacing w:after="240"/>
        <w:jc w:val="both"/>
        <w:rPr>
          <w:rFonts w:ascii="Times New Roman" w:hAnsi="Times New Roman" w:cs="Times New Roman"/>
          <w:sz w:val="20"/>
          <w:szCs w:val="20"/>
          <w:lang w:val="en-US"/>
        </w:rPr>
      </w:pPr>
      <w:r w:rsidRPr="009439BF">
        <w:rPr>
          <w:rFonts w:ascii="Times New Roman" w:hAnsi="Times New Roman" w:cs="Times New Roman"/>
          <w:sz w:val="20"/>
          <w:szCs w:val="20"/>
          <w:lang w:val="en-US"/>
        </w:rPr>
        <w:t>It logically follows that an arbitral tribunal in these circumstances has no power to make a subsidiary order, such as an order for costs.</w:t>
      </w:r>
    </w:p>
    <w:p w14:paraId="60037F43" w14:textId="77777777" w:rsidR="00CB3A21" w:rsidRPr="009439BF" w:rsidRDefault="00CB3A21" w:rsidP="00CB3A21">
      <w:pPr>
        <w:pStyle w:val="ListParagraph"/>
        <w:widowControl w:val="0"/>
        <w:numPr>
          <w:ilvl w:val="0"/>
          <w:numId w:val="86"/>
        </w:numPr>
        <w:autoSpaceDE w:val="0"/>
        <w:autoSpaceDN w:val="0"/>
        <w:adjustRightInd w:val="0"/>
        <w:spacing w:after="240"/>
        <w:jc w:val="both"/>
        <w:rPr>
          <w:rFonts w:ascii="Times New Roman" w:hAnsi="Times New Roman" w:cs="Times New Roman"/>
          <w:color w:val="0000FF"/>
          <w:sz w:val="20"/>
          <w:szCs w:val="20"/>
          <w:lang w:val="en-US"/>
        </w:rPr>
      </w:pPr>
      <w:r w:rsidRPr="009439BF">
        <w:rPr>
          <w:rFonts w:ascii="Times New Roman" w:hAnsi="Times New Roman" w:cs="Times New Roman"/>
          <w:color w:val="0000FF"/>
          <w:sz w:val="20"/>
          <w:szCs w:val="20"/>
          <w:lang w:val="en-US"/>
        </w:rPr>
        <w:t xml:space="preserve">Case of </w:t>
      </w:r>
      <w:r w:rsidRPr="009439BF">
        <w:rPr>
          <w:rFonts w:ascii="Times New Roman" w:hAnsi="Times New Roman" w:cs="Times New Roman"/>
          <w:i/>
          <w:iCs/>
          <w:color w:val="0000FF"/>
          <w:sz w:val="20"/>
          <w:szCs w:val="20"/>
          <w:lang w:val="en-US"/>
        </w:rPr>
        <w:t xml:space="preserve">CDC v Montague </w:t>
      </w:r>
      <w:r w:rsidRPr="009439BF">
        <w:rPr>
          <w:rFonts w:ascii="Times New Roman" w:hAnsi="Times New Roman" w:cs="Times New Roman"/>
          <w:color w:val="0000FF"/>
          <w:sz w:val="20"/>
          <w:szCs w:val="20"/>
          <w:lang w:val="en-US"/>
        </w:rPr>
        <w:t>in Queensland, Australia</w:t>
      </w:r>
    </w:p>
    <w:p w14:paraId="01360E60" w14:textId="77777777" w:rsidR="00CB3A21" w:rsidRPr="009439BF" w:rsidRDefault="00CB3A21" w:rsidP="00CB3A21">
      <w:pPr>
        <w:pStyle w:val="ListParagraph"/>
        <w:widowControl w:val="0"/>
        <w:autoSpaceDE w:val="0"/>
        <w:autoSpaceDN w:val="0"/>
        <w:adjustRightInd w:val="0"/>
        <w:spacing w:after="240"/>
        <w:ind w:left="1080"/>
        <w:jc w:val="both"/>
        <w:rPr>
          <w:rFonts w:ascii="Times New Roman" w:hAnsi="Times New Roman" w:cs="Times New Roman"/>
          <w:sz w:val="20"/>
          <w:szCs w:val="20"/>
          <w:lang w:val="en-US"/>
        </w:rPr>
      </w:pPr>
    </w:p>
    <w:p w14:paraId="11D234F8" w14:textId="77777777" w:rsidR="00CB3A21" w:rsidRPr="009439BF" w:rsidRDefault="00CB3A21" w:rsidP="00CB3A21">
      <w:pPr>
        <w:widowControl w:val="0"/>
        <w:autoSpaceDE w:val="0"/>
        <w:autoSpaceDN w:val="0"/>
        <w:adjustRightInd w:val="0"/>
        <w:spacing w:after="240"/>
        <w:jc w:val="both"/>
        <w:rPr>
          <w:rFonts w:ascii="Times New Roman" w:hAnsi="Times New Roman" w:cs="Times New Roman"/>
          <w:sz w:val="20"/>
          <w:szCs w:val="20"/>
          <w:lang w:val="en-US"/>
        </w:rPr>
      </w:pPr>
    </w:p>
    <w:p w14:paraId="4846DB7F" w14:textId="77777777" w:rsidR="00CB3A21" w:rsidRPr="009439BF" w:rsidRDefault="00CB3A21" w:rsidP="00CB3A21">
      <w:pPr>
        <w:jc w:val="both"/>
        <w:rPr>
          <w:rFonts w:ascii="Times New Roman" w:hAnsi="Times New Roman" w:cs="Times New Roman"/>
          <w:sz w:val="20"/>
          <w:szCs w:val="20"/>
          <w:lang w:val="en-US"/>
        </w:rPr>
      </w:pPr>
    </w:p>
    <w:p w14:paraId="5772E0DA" w14:textId="77777777" w:rsidR="00CB3A21" w:rsidRDefault="00CB3A21" w:rsidP="00CB3A21">
      <w:pPr>
        <w:widowControl w:val="0"/>
        <w:autoSpaceDE w:val="0"/>
        <w:autoSpaceDN w:val="0"/>
        <w:adjustRightInd w:val="0"/>
        <w:spacing w:after="240"/>
        <w:jc w:val="both"/>
        <w:rPr>
          <w:rFonts w:ascii="Times New Roman" w:hAnsi="Times New Roman" w:cs="Times New Roman"/>
          <w:sz w:val="20"/>
          <w:szCs w:val="20"/>
          <w:lang w:val="en-US"/>
        </w:rPr>
      </w:pPr>
    </w:p>
    <w:p w14:paraId="5BD7FCCE" w14:textId="77777777" w:rsidR="00CB3A21" w:rsidRPr="00CB3A21" w:rsidRDefault="00CB3A21" w:rsidP="00CB3A21">
      <w:pPr>
        <w:widowControl w:val="0"/>
        <w:autoSpaceDE w:val="0"/>
        <w:autoSpaceDN w:val="0"/>
        <w:adjustRightInd w:val="0"/>
        <w:spacing w:after="240"/>
        <w:jc w:val="both"/>
        <w:rPr>
          <w:rFonts w:ascii="Times New Roman" w:hAnsi="Times New Roman" w:cs="Times New Roman"/>
          <w:sz w:val="20"/>
          <w:szCs w:val="20"/>
          <w:lang w:val="en-US"/>
        </w:rPr>
      </w:pPr>
    </w:p>
    <w:p w14:paraId="46B7E36F" w14:textId="77777777" w:rsidR="00CB3A21" w:rsidRDefault="00CB3A21" w:rsidP="00CB3A21">
      <w:pPr>
        <w:widowControl w:val="0"/>
        <w:autoSpaceDE w:val="0"/>
        <w:autoSpaceDN w:val="0"/>
        <w:adjustRightInd w:val="0"/>
        <w:spacing w:after="240"/>
        <w:jc w:val="both"/>
        <w:rPr>
          <w:rFonts w:ascii="Times New Roman" w:hAnsi="Times New Roman" w:cs="Times New Roman"/>
          <w:sz w:val="20"/>
          <w:szCs w:val="20"/>
          <w:lang w:val="en-US"/>
        </w:rPr>
      </w:pPr>
    </w:p>
    <w:p w14:paraId="179D0479" w14:textId="77777777" w:rsidR="00CB3A21" w:rsidRDefault="00CB3A21" w:rsidP="00CB3A21">
      <w:pPr>
        <w:widowControl w:val="0"/>
        <w:autoSpaceDE w:val="0"/>
        <w:autoSpaceDN w:val="0"/>
        <w:adjustRightInd w:val="0"/>
        <w:spacing w:after="240"/>
        <w:jc w:val="both"/>
        <w:rPr>
          <w:rFonts w:ascii="Times New Roman" w:hAnsi="Times New Roman" w:cs="Times New Roman"/>
          <w:sz w:val="20"/>
          <w:szCs w:val="20"/>
          <w:lang w:val="en-US"/>
        </w:rPr>
      </w:pPr>
    </w:p>
    <w:p w14:paraId="7DC1660D" w14:textId="77777777" w:rsidR="00CB3A21" w:rsidRDefault="00CB3A21" w:rsidP="00CB3A21">
      <w:pPr>
        <w:widowControl w:val="0"/>
        <w:autoSpaceDE w:val="0"/>
        <w:autoSpaceDN w:val="0"/>
        <w:adjustRightInd w:val="0"/>
        <w:spacing w:after="240"/>
        <w:jc w:val="both"/>
        <w:rPr>
          <w:rFonts w:ascii="Times New Roman" w:hAnsi="Times New Roman" w:cs="Times New Roman"/>
          <w:sz w:val="20"/>
          <w:szCs w:val="20"/>
          <w:lang w:val="en-US"/>
        </w:rPr>
      </w:pPr>
    </w:p>
    <w:p w14:paraId="7F750797" w14:textId="77777777" w:rsidR="00CB3A21" w:rsidRDefault="00CB3A21" w:rsidP="00CB3A21">
      <w:pPr>
        <w:widowControl w:val="0"/>
        <w:autoSpaceDE w:val="0"/>
        <w:autoSpaceDN w:val="0"/>
        <w:adjustRightInd w:val="0"/>
        <w:spacing w:after="240"/>
        <w:jc w:val="both"/>
        <w:rPr>
          <w:rFonts w:ascii="Times New Roman" w:hAnsi="Times New Roman" w:cs="Times New Roman"/>
          <w:sz w:val="20"/>
          <w:szCs w:val="20"/>
          <w:lang w:val="en-US"/>
        </w:rPr>
      </w:pPr>
    </w:p>
    <w:p w14:paraId="1192BDF6" w14:textId="77777777" w:rsidR="00CE0288" w:rsidRDefault="00CE0288" w:rsidP="00CB3A21">
      <w:pPr>
        <w:widowControl w:val="0"/>
        <w:autoSpaceDE w:val="0"/>
        <w:autoSpaceDN w:val="0"/>
        <w:adjustRightInd w:val="0"/>
        <w:spacing w:after="240"/>
        <w:jc w:val="both"/>
        <w:rPr>
          <w:rFonts w:ascii="Times New Roman" w:hAnsi="Times New Roman" w:cs="Times New Roman"/>
          <w:sz w:val="20"/>
          <w:szCs w:val="20"/>
          <w:lang w:val="en-US"/>
        </w:rPr>
      </w:pPr>
    </w:p>
    <w:p w14:paraId="458E5198" w14:textId="77777777" w:rsidR="00CE0288" w:rsidRDefault="00CE0288" w:rsidP="00CB3A21">
      <w:pPr>
        <w:widowControl w:val="0"/>
        <w:autoSpaceDE w:val="0"/>
        <w:autoSpaceDN w:val="0"/>
        <w:adjustRightInd w:val="0"/>
        <w:spacing w:after="240"/>
        <w:jc w:val="both"/>
        <w:rPr>
          <w:rFonts w:ascii="Times New Roman" w:hAnsi="Times New Roman" w:cs="Times New Roman"/>
          <w:sz w:val="20"/>
          <w:szCs w:val="20"/>
          <w:lang w:val="en-US"/>
        </w:rPr>
      </w:pPr>
    </w:p>
    <w:p w14:paraId="7FDD1C24" w14:textId="77777777" w:rsidR="00CE0288" w:rsidRDefault="00CE0288" w:rsidP="00CB3A21">
      <w:pPr>
        <w:widowControl w:val="0"/>
        <w:autoSpaceDE w:val="0"/>
        <w:autoSpaceDN w:val="0"/>
        <w:adjustRightInd w:val="0"/>
        <w:spacing w:after="240"/>
        <w:jc w:val="both"/>
        <w:rPr>
          <w:rFonts w:ascii="Times New Roman" w:hAnsi="Times New Roman" w:cs="Times New Roman"/>
          <w:sz w:val="20"/>
          <w:szCs w:val="20"/>
          <w:lang w:val="en-US"/>
        </w:rPr>
      </w:pPr>
    </w:p>
    <w:p w14:paraId="608D8ECE" w14:textId="77777777" w:rsidR="00CE0288" w:rsidRDefault="00CE0288" w:rsidP="00CB3A21">
      <w:pPr>
        <w:widowControl w:val="0"/>
        <w:autoSpaceDE w:val="0"/>
        <w:autoSpaceDN w:val="0"/>
        <w:adjustRightInd w:val="0"/>
        <w:spacing w:after="240"/>
        <w:jc w:val="both"/>
        <w:rPr>
          <w:rFonts w:ascii="Times New Roman" w:hAnsi="Times New Roman" w:cs="Times New Roman"/>
          <w:sz w:val="20"/>
          <w:szCs w:val="20"/>
          <w:lang w:val="en-US"/>
        </w:rPr>
      </w:pPr>
    </w:p>
    <w:p w14:paraId="3EE7DFC1" w14:textId="77777777" w:rsidR="00CE0288" w:rsidRDefault="00CE0288" w:rsidP="00CB3A21">
      <w:pPr>
        <w:widowControl w:val="0"/>
        <w:autoSpaceDE w:val="0"/>
        <w:autoSpaceDN w:val="0"/>
        <w:adjustRightInd w:val="0"/>
        <w:spacing w:after="240"/>
        <w:jc w:val="both"/>
        <w:rPr>
          <w:rFonts w:ascii="Times New Roman" w:hAnsi="Times New Roman" w:cs="Times New Roman"/>
          <w:sz w:val="20"/>
          <w:szCs w:val="20"/>
          <w:lang w:val="en-US"/>
        </w:rPr>
      </w:pPr>
    </w:p>
    <w:p w14:paraId="607FCF18" w14:textId="77777777" w:rsidR="00CE0288" w:rsidRDefault="00CE0288" w:rsidP="00CB3A21">
      <w:pPr>
        <w:widowControl w:val="0"/>
        <w:autoSpaceDE w:val="0"/>
        <w:autoSpaceDN w:val="0"/>
        <w:adjustRightInd w:val="0"/>
        <w:spacing w:after="240"/>
        <w:jc w:val="both"/>
        <w:rPr>
          <w:rFonts w:ascii="Times New Roman" w:hAnsi="Times New Roman" w:cs="Times New Roman"/>
          <w:sz w:val="20"/>
          <w:szCs w:val="20"/>
          <w:lang w:val="en-US"/>
        </w:rPr>
      </w:pPr>
    </w:p>
    <w:p w14:paraId="41112A25" w14:textId="3386284A" w:rsidR="00CB3A21" w:rsidRPr="009154D1" w:rsidRDefault="00CB3A21" w:rsidP="00CB3A21">
      <w:pPr>
        <w:pStyle w:val="IntenseQuote"/>
        <w:tabs>
          <w:tab w:val="left" w:pos="9632"/>
        </w:tabs>
        <w:ind w:left="0" w:right="-7"/>
        <w:jc w:val="both"/>
        <w:rPr>
          <w:rFonts w:ascii="Times New Roman" w:hAnsi="Times New Roman" w:cs="Times New Roman"/>
          <w:i w:val="0"/>
          <w:lang w:val="en-US"/>
        </w:rPr>
      </w:pPr>
      <w:r>
        <w:rPr>
          <w:rFonts w:ascii="Times New Roman" w:hAnsi="Times New Roman" w:cs="Times New Roman"/>
          <w:i w:val="0"/>
          <w:lang w:val="en-US"/>
        </w:rPr>
        <w:t>Cours 6</w:t>
      </w:r>
      <w:r w:rsidRPr="009154D1">
        <w:rPr>
          <w:rFonts w:ascii="Times New Roman" w:hAnsi="Times New Roman" w:cs="Times New Roman"/>
          <w:i w:val="0"/>
          <w:lang w:val="en-US"/>
        </w:rPr>
        <w:t xml:space="preserve"> – Préparation</w:t>
      </w:r>
    </w:p>
    <w:p w14:paraId="4A8AB511" w14:textId="403A2463" w:rsidR="00CB3A21" w:rsidRPr="00943789" w:rsidRDefault="00CB3A21" w:rsidP="00CB3A21">
      <w:pPr>
        <w:widowControl w:val="0"/>
        <w:autoSpaceDE w:val="0"/>
        <w:autoSpaceDN w:val="0"/>
        <w:adjustRightInd w:val="0"/>
        <w:ind w:left="-426"/>
        <w:jc w:val="both"/>
        <w:rPr>
          <w:rFonts w:ascii="Times New Roman" w:hAnsi="Times New Roman" w:cs="Arial"/>
          <w:b/>
          <w:color w:val="1A1A1A"/>
          <w:sz w:val="20"/>
          <w:szCs w:val="20"/>
          <w:u w:val="single"/>
          <w:lang w:val="en-GB"/>
        </w:rPr>
      </w:pPr>
      <w:r>
        <w:rPr>
          <w:rFonts w:ascii="Times New Roman" w:hAnsi="Times New Roman" w:cs="Arial"/>
          <w:b/>
          <w:color w:val="1A1A1A"/>
          <w:sz w:val="20"/>
          <w:szCs w:val="20"/>
          <w:u w:val="single"/>
          <w:lang w:val="en-GB"/>
        </w:rPr>
        <w:t>The chapter 3</w:t>
      </w:r>
      <w:r w:rsidRPr="00943789">
        <w:rPr>
          <w:rFonts w:ascii="Times New Roman" w:hAnsi="Times New Roman" w:cs="Arial"/>
          <w:b/>
          <w:color w:val="1A1A1A"/>
          <w:sz w:val="20"/>
          <w:szCs w:val="20"/>
          <w:u w:val="single"/>
          <w:lang w:val="en-GB"/>
        </w:rPr>
        <w:t xml:space="preserve"> of the book Greenberg, Kee and </w:t>
      </w:r>
      <w:r w:rsidRPr="00CE0288">
        <w:rPr>
          <w:rFonts w:ascii="Times New Roman" w:hAnsi="Times New Roman" w:cs="Arial"/>
          <w:b/>
          <w:color w:val="1A1A1A"/>
          <w:sz w:val="20"/>
          <w:szCs w:val="20"/>
          <w:u w:val="single"/>
          <w:lang w:val="en-GB"/>
        </w:rPr>
        <w:t>Weeramantry</w:t>
      </w:r>
      <w:r w:rsidR="00CE0288" w:rsidRPr="00CE0288">
        <w:rPr>
          <w:rFonts w:ascii="Times New Roman" w:hAnsi="Times New Roman" w:cs="Arial"/>
          <w:b/>
          <w:color w:val="1A1A1A"/>
          <w:sz w:val="20"/>
          <w:szCs w:val="20"/>
          <w:u w:val="single"/>
          <w:lang w:val="en-GB"/>
        </w:rPr>
        <w:t xml:space="preserve"> : </w:t>
      </w:r>
      <w:r w:rsidR="00CE0288" w:rsidRPr="00CE0288">
        <w:rPr>
          <w:rFonts w:ascii="Times New Roman" w:hAnsi="Times New Roman" w:cs="Times New Roman"/>
          <w:b/>
          <w:u w:val="single"/>
        </w:rPr>
        <w:t>Applicable substantive law</w:t>
      </w:r>
    </w:p>
    <w:p w14:paraId="26654798" w14:textId="77777777" w:rsidR="00CE0288" w:rsidRPr="00CE0288" w:rsidRDefault="00CE0288" w:rsidP="00CE0288">
      <w:pPr>
        <w:jc w:val="both"/>
        <w:rPr>
          <w:rFonts w:ascii="Times New Roman" w:hAnsi="Times New Roman" w:cs="Times New Roman"/>
          <w:sz w:val="20"/>
          <w:szCs w:val="20"/>
        </w:rPr>
      </w:pPr>
    </w:p>
    <w:p w14:paraId="16784912" w14:textId="77777777" w:rsidR="00CE0288" w:rsidRPr="00CE0288" w:rsidRDefault="00CE0288" w:rsidP="00CE0288">
      <w:pPr>
        <w:pStyle w:val="ListParagraph"/>
        <w:numPr>
          <w:ilvl w:val="0"/>
          <w:numId w:val="87"/>
        </w:numPr>
        <w:jc w:val="both"/>
        <w:rPr>
          <w:rFonts w:ascii="Times New Roman" w:hAnsi="Times New Roman" w:cs="Times New Roman"/>
          <w:b/>
          <w:sz w:val="20"/>
          <w:szCs w:val="20"/>
          <w:u w:val="single"/>
        </w:rPr>
      </w:pPr>
      <w:r w:rsidRPr="00CE0288">
        <w:rPr>
          <w:rFonts w:ascii="Times New Roman" w:hAnsi="Times New Roman" w:cs="Times New Roman"/>
          <w:b/>
          <w:sz w:val="20"/>
          <w:szCs w:val="20"/>
          <w:u w:val="single"/>
        </w:rPr>
        <w:t>Introduction</w:t>
      </w:r>
    </w:p>
    <w:p w14:paraId="1F97E985" w14:textId="77777777" w:rsidR="00CE0288" w:rsidRPr="00CE0288" w:rsidRDefault="00CE0288" w:rsidP="00CE0288">
      <w:pPr>
        <w:pStyle w:val="ListParagraph"/>
        <w:jc w:val="both"/>
        <w:rPr>
          <w:rFonts w:ascii="Times New Roman" w:hAnsi="Times New Roman" w:cs="Times New Roman"/>
          <w:b/>
          <w:sz w:val="20"/>
          <w:szCs w:val="20"/>
          <w:u w:val="single"/>
        </w:rPr>
      </w:pPr>
    </w:p>
    <w:p w14:paraId="21E64CB7" w14:textId="77777777" w:rsidR="00CE0288" w:rsidRPr="00CE0288" w:rsidRDefault="00CE0288" w:rsidP="00CE0288">
      <w:pPr>
        <w:pStyle w:val="ListParagraph"/>
        <w:widowControl w:val="0"/>
        <w:numPr>
          <w:ilvl w:val="0"/>
          <w:numId w:val="8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This chapter concerns the identification of the law that applies in an international arbitration. </w:t>
      </w:r>
    </w:p>
    <w:p w14:paraId="1B19C134" w14:textId="77777777" w:rsidR="00CE0288" w:rsidRPr="00CE0288" w:rsidRDefault="00CE0288" w:rsidP="00CE0288">
      <w:pPr>
        <w:pStyle w:val="ListParagraph"/>
        <w:widowControl w:val="0"/>
        <w:numPr>
          <w:ilvl w:val="0"/>
          <w:numId w:val="8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Various laws may apply to different aspects of the dispute.</w:t>
      </w:r>
    </w:p>
    <w:p w14:paraId="4615AE9F" w14:textId="77777777" w:rsidR="00CE0288" w:rsidRPr="00CE0288" w:rsidRDefault="00CE0288" w:rsidP="00CE0288">
      <w:pPr>
        <w:jc w:val="both"/>
        <w:rPr>
          <w:rFonts w:ascii="Times New Roman" w:hAnsi="Times New Roman" w:cs="Times New Roman"/>
          <w:b/>
          <w:sz w:val="20"/>
          <w:szCs w:val="20"/>
          <w:u w:val="single"/>
        </w:rPr>
      </w:pPr>
    </w:p>
    <w:p w14:paraId="48D8F595" w14:textId="77777777" w:rsidR="00CE0288" w:rsidRPr="00CE0288" w:rsidRDefault="00CE0288" w:rsidP="00CE0288">
      <w:pPr>
        <w:pStyle w:val="ListParagraph"/>
        <w:widowControl w:val="0"/>
        <w:numPr>
          <w:ilvl w:val="0"/>
          <w:numId w:val="87"/>
        </w:numPr>
        <w:autoSpaceDE w:val="0"/>
        <w:autoSpaceDN w:val="0"/>
        <w:adjustRightInd w:val="0"/>
        <w:spacing w:after="240"/>
        <w:jc w:val="both"/>
        <w:rPr>
          <w:rFonts w:ascii="Times New Roman" w:hAnsi="Times New Roman" w:cs="Times New Roman"/>
          <w:b/>
          <w:sz w:val="20"/>
          <w:szCs w:val="20"/>
          <w:u w:val="single"/>
        </w:rPr>
      </w:pPr>
      <w:r w:rsidRPr="00CE0288">
        <w:rPr>
          <w:rFonts w:ascii="Times New Roman" w:hAnsi="Times New Roman" w:cs="Times New Roman"/>
          <w:b/>
          <w:sz w:val="20"/>
          <w:szCs w:val="20"/>
          <w:u w:val="single"/>
        </w:rPr>
        <w:t>Types of conflict of law issues in international arbitration</w:t>
      </w:r>
    </w:p>
    <w:p w14:paraId="46523D94" w14:textId="77777777" w:rsidR="00CE0288" w:rsidRPr="00CE0288" w:rsidRDefault="00CE0288" w:rsidP="00CE0288">
      <w:pPr>
        <w:pStyle w:val="ListParagraph"/>
        <w:widowControl w:val="0"/>
        <w:autoSpaceDE w:val="0"/>
        <w:autoSpaceDN w:val="0"/>
        <w:adjustRightInd w:val="0"/>
        <w:spacing w:after="240"/>
        <w:jc w:val="both"/>
        <w:rPr>
          <w:rFonts w:ascii="Times New Roman" w:hAnsi="Times New Roman" w:cs="Times New Roman"/>
          <w:b/>
          <w:sz w:val="20"/>
          <w:szCs w:val="20"/>
          <w:u w:val="single"/>
        </w:rPr>
      </w:pPr>
    </w:p>
    <w:p w14:paraId="5C11388C" w14:textId="77777777" w:rsidR="00CE0288" w:rsidRPr="00CE0288" w:rsidRDefault="00CE0288" w:rsidP="00CE0288">
      <w:pPr>
        <w:pStyle w:val="ListParagraph"/>
        <w:widowControl w:val="0"/>
        <w:numPr>
          <w:ilvl w:val="0"/>
          <w:numId w:val="8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Determining the applicable law in an international litigation matter : ‘conflict of laws rules’ or ‘private international law rules’. </w:t>
      </w:r>
    </w:p>
    <w:p w14:paraId="1BB32E46" w14:textId="77777777" w:rsidR="00CE0288" w:rsidRPr="00CE0288" w:rsidRDefault="00CE0288" w:rsidP="00CE0288">
      <w:pPr>
        <w:pStyle w:val="ListParagraph"/>
        <w:widowControl w:val="0"/>
        <w:numPr>
          <w:ilvl w:val="0"/>
          <w:numId w:val="8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Resolving conflict of laws issues in international arbitration is certainly more flexible than in international litigation, however there is arguably an additional complication which does not exist in state courts: in international commercial arbitration there is no </w:t>
      </w:r>
      <w:r w:rsidRPr="00CE0288">
        <w:rPr>
          <w:rFonts w:ascii="Times New Roman" w:hAnsi="Times New Roman" w:cs="Times New Roman"/>
          <w:b/>
          <w:sz w:val="20"/>
          <w:szCs w:val="20"/>
        </w:rPr>
        <w:t xml:space="preserve">fallback legal forum or the </w:t>
      </w:r>
      <w:r w:rsidRPr="00CE0288">
        <w:rPr>
          <w:rFonts w:ascii="Times New Roman" w:hAnsi="Times New Roman" w:cs="Times New Roman"/>
          <w:b/>
          <w:i/>
          <w:iCs/>
          <w:sz w:val="20"/>
          <w:szCs w:val="20"/>
        </w:rPr>
        <w:t>lex fori</w:t>
      </w:r>
      <w:r w:rsidRPr="00CE0288">
        <w:rPr>
          <w:rFonts w:ascii="Times New Roman" w:hAnsi="Times New Roman" w:cs="Times New Roman"/>
          <w:i/>
          <w:iCs/>
          <w:sz w:val="20"/>
          <w:szCs w:val="20"/>
        </w:rPr>
        <w:t xml:space="preserve">. </w:t>
      </w:r>
    </w:p>
    <w:p w14:paraId="4402FDFC" w14:textId="77777777" w:rsidR="00CE0288" w:rsidRPr="00CE0288" w:rsidRDefault="00CE0288" w:rsidP="00CE0288">
      <w:pPr>
        <w:pStyle w:val="ListParagraph"/>
        <w:widowControl w:val="0"/>
        <w:numPr>
          <w:ilvl w:val="1"/>
          <w:numId w:val="8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i/>
          <w:iCs/>
          <w:sz w:val="20"/>
          <w:szCs w:val="20"/>
        </w:rPr>
        <w:t xml:space="preserve">Lex fori </w:t>
      </w:r>
      <w:r w:rsidRPr="00CE0288">
        <w:rPr>
          <w:rFonts w:ascii="Times New Roman" w:hAnsi="Times New Roman" w:cs="Times New Roman"/>
          <w:sz w:val="20"/>
          <w:szCs w:val="20"/>
        </w:rPr>
        <w:t>means literally the law of the forum; it is the law of the jurisdiction where a domestic court proceeding is taking place.</w:t>
      </w:r>
    </w:p>
    <w:p w14:paraId="41D67C1F" w14:textId="77777777" w:rsidR="00CE0288" w:rsidRPr="00CE0288" w:rsidRDefault="00CE0288" w:rsidP="00CE0288">
      <w:pPr>
        <w:pStyle w:val="ListParagraph"/>
        <w:widowControl w:val="0"/>
        <w:numPr>
          <w:ilvl w:val="1"/>
          <w:numId w:val="8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The </w:t>
      </w:r>
      <w:r w:rsidRPr="00CE0288">
        <w:rPr>
          <w:rFonts w:ascii="Times New Roman" w:hAnsi="Times New Roman" w:cs="Times New Roman"/>
          <w:i/>
          <w:iCs/>
          <w:sz w:val="20"/>
          <w:szCs w:val="20"/>
        </w:rPr>
        <w:t xml:space="preserve">lex fori </w:t>
      </w:r>
      <w:r w:rsidRPr="00CE0288">
        <w:rPr>
          <w:rFonts w:ascii="Times New Roman" w:hAnsi="Times New Roman" w:cs="Times New Roman"/>
          <w:sz w:val="20"/>
          <w:szCs w:val="20"/>
        </w:rPr>
        <w:t xml:space="preserve">should be distinguished from the </w:t>
      </w:r>
      <w:r w:rsidRPr="00CE0288">
        <w:rPr>
          <w:rFonts w:ascii="Times New Roman" w:hAnsi="Times New Roman" w:cs="Times New Roman"/>
          <w:i/>
          <w:iCs/>
          <w:sz w:val="20"/>
          <w:szCs w:val="20"/>
        </w:rPr>
        <w:t>lex arbitri</w:t>
      </w:r>
    </w:p>
    <w:p w14:paraId="5C64875A" w14:textId="77777777" w:rsidR="00CE0288" w:rsidRPr="00CE0288" w:rsidRDefault="00CE0288" w:rsidP="00CE0288">
      <w:pPr>
        <w:pStyle w:val="ListParagraph"/>
        <w:widowControl w:val="0"/>
        <w:numPr>
          <w:ilvl w:val="1"/>
          <w:numId w:val="8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International arbitration proceedings have no </w:t>
      </w:r>
      <w:r w:rsidRPr="00CE0288">
        <w:rPr>
          <w:rFonts w:ascii="Times New Roman" w:hAnsi="Times New Roman" w:cs="Times New Roman"/>
          <w:i/>
          <w:iCs/>
          <w:sz w:val="20"/>
          <w:szCs w:val="20"/>
        </w:rPr>
        <w:t>lex fori</w:t>
      </w:r>
    </w:p>
    <w:p w14:paraId="17A97C96" w14:textId="77777777" w:rsidR="00CE0288" w:rsidRPr="00CE0288" w:rsidRDefault="00CE0288" w:rsidP="00CE0288">
      <w:pPr>
        <w:pStyle w:val="ListParagraph"/>
        <w:widowControl w:val="0"/>
        <w:numPr>
          <w:ilvl w:val="1"/>
          <w:numId w:val="8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Although the </w:t>
      </w:r>
      <w:r w:rsidRPr="00CE0288">
        <w:rPr>
          <w:rFonts w:ascii="Times New Roman" w:hAnsi="Times New Roman" w:cs="Times New Roman"/>
          <w:i/>
          <w:iCs/>
          <w:sz w:val="20"/>
          <w:szCs w:val="20"/>
        </w:rPr>
        <w:t xml:space="preserve">lex arbitri </w:t>
      </w:r>
      <w:r w:rsidRPr="00CE0288">
        <w:rPr>
          <w:rFonts w:ascii="Times New Roman" w:hAnsi="Times New Roman" w:cs="Times New Roman"/>
          <w:sz w:val="20"/>
          <w:szCs w:val="20"/>
        </w:rPr>
        <w:t xml:space="preserve">provides the legal backbone of the arbitration it does not provide a system of conflict of laws rules. </w:t>
      </w:r>
    </w:p>
    <w:p w14:paraId="5C1D47C1" w14:textId="77777777" w:rsidR="00CE0288" w:rsidRPr="00CE0288" w:rsidRDefault="00CE0288" w:rsidP="00CE0288">
      <w:pPr>
        <w:pStyle w:val="ListParagraph"/>
        <w:widowControl w:val="0"/>
        <w:numPr>
          <w:ilvl w:val="2"/>
          <w:numId w:val="8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So when an arbitral tribunal has to decide a question of applicable law, it does not have a fixed conflict of laws regime at its disposal. </w:t>
      </w:r>
    </w:p>
    <w:p w14:paraId="6A5698F8" w14:textId="77777777" w:rsidR="00CE0288" w:rsidRPr="00CE0288" w:rsidRDefault="00CE0288" w:rsidP="00CE0288">
      <w:pPr>
        <w:pStyle w:val="ListParagraph"/>
        <w:widowControl w:val="0"/>
        <w:autoSpaceDE w:val="0"/>
        <w:autoSpaceDN w:val="0"/>
        <w:adjustRightInd w:val="0"/>
        <w:spacing w:after="240"/>
        <w:ind w:left="2160"/>
        <w:jc w:val="both"/>
        <w:rPr>
          <w:rFonts w:ascii="Times New Roman" w:hAnsi="Times New Roman" w:cs="Times New Roman"/>
          <w:sz w:val="20"/>
          <w:szCs w:val="20"/>
        </w:rPr>
      </w:pPr>
    </w:p>
    <w:p w14:paraId="1737447A" w14:textId="77777777" w:rsidR="00CE0288" w:rsidRPr="00CE0288" w:rsidRDefault="00CE0288" w:rsidP="00CE0288">
      <w:pPr>
        <w:pStyle w:val="ListParagraph"/>
        <w:widowControl w:val="0"/>
        <w:numPr>
          <w:ilvl w:val="0"/>
          <w:numId w:val="9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In international litigation, there are primarily two types of conflict of laws questions:</w:t>
      </w:r>
    </w:p>
    <w:p w14:paraId="3E4AC2C1" w14:textId="77777777" w:rsidR="00CE0288" w:rsidRPr="00CE0288" w:rsidRDefault="00CE0288" w:rsidP="00CE0288">
      <w:pPr>
        <w:pStyle w:val="ListParagraph"/>
        <w:widowControl w:val="0"/>
        <w:numPr>
          <w:ilvl w:val="1"/>
          <w:numId w:val="9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First which law governs the procedure? Necessarily the lex fori and the applicable rules of procedure are those of the court hearing the case.</w:t>
      </w:r>
    </w:p>
    <w:p w14:paraId="551E3610" w14:textId="77777777" w:rsidR="00CE0288" w:rsidRPr="00CE0288" w:rsidRDefault="00CE0288" w:rsidP="00CE0288">
      <w:pPr>
        <w:pStyle w:val="ListParagraph"/>
        <w:widowControl w:val="0"/>
        <w:numPr>
          <w:ilvl w:val="2"/>
          <w:numId w:val="9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sym w:font="Wingdings" w:char="F0E8"/>
      </w:r>
      <w:r w:rsidRPr="00CE0288">
        <w:rPr>
          <w:rFonts w:ascii="Times New Roman" w:hAnsi="Times New Roman" w:cs="Times New Roman"/>
          <w:sz w:val="20"/>
          <w:szCs w:val="20"/>
        </w:rPr>
        <w:t xml:space="preserve"> Once a litigant brings court proceedings, the litigant usually has no choice as to the applicable procedural law or rules.</w:t>
      </w:r>
    </w:p>
    <w:p w14:paraId="030CD663" w14:textId="77777777" w:rsidR="00CE0288" w:rsidRPr="00CE0288" w:rsidRDefault="00CE0288" w:rsidP="00CE0288">
      <w:pPr>
        <w:pStyle w:val="ListParagraph"/>
        <w:widowControl w:val="0"/>
        <w:numPr>
          <w:ilvl w:val="0"/>
          <w:numId w:val="91"/>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Second, which law governs the parties’ substantive rights? The substantive law of the </w:t>
      </w:r>
      <w:r w:rsidRPr="00CE0288">
        <w:rPr>
          <w:rFonts w:ascii="Times New Roman" w:hAnsi="Times New Roman" w:cs="Times New Roman"/>
          <w:i/>
          <w:iCs/>
          <w:sz w:val="20"/>
          <w:szCs w:val="20"/>
        </w:rPr>
        <w:t xml:space="preserve">lex fori </w:t>
      </w:r>
      <w:r w:rsidRPr="00CE0288">
        <w:rPr>
          <w:rFonts w:ascii="Times New Roman" w:hAnsi="Times New Roman" w:cs="Times New Roman"/>
          <w:sz w:val="20"/>
          <w:szCs w:val="20"/>
        </w:rPr>
        <w:t xml:space="preserve">unless there is a foreign element in the case and the conflict of laws rules of the </w:t>
      </w:r>
      <w:r w:rsidRPr="00CE0288">
        <w:rPr>
          <w:rFonts w:ascii="Times New Roman" w:hAnsi="Times New Roman" w:cs="Times New Roman"/>
          <w:i/>
          <w:iCs/>
          <w:sz w:val="20"/>
          <w:szCs w:val="20"/>
        </w:rPr>
        <w:t xml:space="preserve">lex fori </w:t>
      </w:r>
      <w:r w:rsidRPr="00CE0288">
        <w:rPr>
          <w:rFonts w:ascii="Times New Roman" w:hAnsi="Times New Roman" w:cs="Times New Roman"/>
          <w:sz w:val="20"/>
          <w:szCs w:val="20"/>
        </w:rPr>
        <w:t>otherwise direct the judge.</w:t>
      </w:r>
    </w:p>
    <w:p w14:paraId="1E894DE3" w14:textId="77777777" w:rsidR="00CE0288" w:rsidRPr="00CE0288" w:rsidRDefault="00CE0288" w:rsidP="00CE0288">
      <w:pPr>
        <w:pStyle w:val="ListParagraph"/>
        <w:widowControl w:val="0"/>
        <w:numPr>
          <w:ilvl w:val="0"/>
          <w:numId w:val="92"/>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sym w:font="Wingdings" w:char="F0E8"/>
      </w:r>
      <w:r w:rsidRPr="00CE0288">
        <w:rPr>
          <w:rFonts w:ascii="Times New Roman" w:hAnsi="Times New Roman" w:cs="Times New Roman"/>
          <w:sz w:val="20"/>
          <w:szCs w:val="20"/>
        </w:rPr>
        <w:t xml:space="preserve">Conflict of laws rules are essentially part of the </w:t>
      </w:r>
      <w:r w:rsidRPr="00CE0288">
        <w:rPr>
          <w:rFonts w:ascii="Times New Roman" w:hAnsi="Times New Roman" w:cs="Times New Roman"/>
          <w:i/>
          <w:iCs/>
          <w:sz w:val="20"/>
          <w:szCs w:val="20"/>
        </w:rPr>
        <w:t xml:space="preserve">lex fori </w:t>
      </w:r>
      <w:r w:rsidRPr="00CE0288">
        <w:rPr>
          <w:rFonts w:ascii="Times New Roman" w:hAnsi="Times New Roman" w:cs="Times New Roman"/>
          <w:sz w:val="20"/>
          <w:szCs w:val="20"/>
        </w:rPr>
        <w:t>and will be applied accordingly.</w:t>
      </w:r>
    </w:p>
    <w:p w14:paraId="147DC09B" w14:textId="77777777" w:rsidR="00CE0288" w:rsidRPr="00CE0288" w:rsidRDefault="00CE0288" w:rsidP="00CE0288">
      <w:pPr>
        <w:pStyle w:val="ListParagraph"/>
        <w:widowControl w:val="0"/>
        <w:autoSpaceDE w:val="0"/>
        <w:autoSpaceDN w:val="0"/>
        <w:adjustRightInd w:val="0"/>
        <w:spacing w:after="240"/>
        <w:ind w:left="2160"/>
        <w:jc w:val="both"/>
        <w:rPr>
          <w:rFonts w:ascii="Times New Roman" w:hAnsi="Times New Roman" w:cs="Times New Roman"/>
          <w:sz w:val="20"/>
          <w:szCs w:val="20"/>
        </w:rPr>
      </w:pPr>
    </w:p>
    <w:p w14:paraId="3752BB33" w14:textId="77777777" w:rsidR="00CE0288" w:rsidRPr="00CE0288" w:rsidRDefault="00CE0288" w:rsidP="00CE0288">
      <w:pPr>
        <w:pStyle w:val="ListParagraph"/>
        <w:widowControl w:val="0"/>
        <w:numPr>
          <w:ilvl w:val="0"/>
          <w:numId w:val="9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In international arbitration, many more choice of law issues can arise than in international litigation. It is possible that a different law will govern each issue : </w:t>
      </w:r>
    </w:p>
    <w:p w14:paraId="7BE4528A" w14:textId="77777777" w:rsidR="00CE0288" w:rsidRPr="00CE0288" w:rsidRDefault="00CE0288" w:rsidP="00CE0288">
      <w:pPr>
        <w:widowControl w:val="0"/>
        <w:tabs>
          <w:tab w:val="left" w:pos="220"/>
          <w:tab w:val="left" w:pos="720"/>
        </w:tabs>
        <w:autoSpaceDE w:val="0"/>
        <w:autoSpaceDN w:val="0"/>
        <w:adjustRightInd w:val="0"/>
        <w:spacing w:after="240"/>
        <w:ind w:left="720"/>
        <w:jc w:val="both"/>
        <w:rPr>
          <w:rFonts w:ascii="Times New Roman" w:hAnsi="Times New Roman" w:cs="Times New Roman"/>
          <w:b/>
          <w:i/>
          <w:sz w:val="20"/>
          <w:szCs w:val="20"/>
        </w:rPr>
      </w:pPr>
      <w:r w:rsidRPr="00CE0288">
        <w:rPr>
          <w:rFonts w:ascii="Times New Roman" w:hAnsi="Times New Roman" w:cs="Times New Roman"/>
          <w:b/>
          <w:i/>
          <w:sz w:val="20"/>
          <w:szCs w:val="20"/>
        </w:rPr>
        <w:t xml:space="preserve">(i) Which law governs the arbitral procedure? </w:t>
      </w:r>
    </w:p>
    <w:p w14:paraId="013F6F20" w14:textId="77777777" w:rsidR="00CE0288" w:rsidRPr="00CE0288" w:rsidRDefault="00CE0288" w:rsidP="00CE0288">
      <w:pPr>
        <w:widowControl w:val="0"/>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See chapter 2, the international arbitration procedural law at the seat of arbitration normally applies. Alternatively, the parties may be free to choose a different procedural law.</w:t>
      </w:r>
    </w:p>
    <w:p w14:paraId="7996BCD1" w14:textId="77777777" w:rsidR="00CE0288" w:rsidRPr="00CE0288" w:rsidRDefault="00CE0288" w:rsidP="00CE0288">
      <w:pPr>
        <w:widowControl w:val="0"/>
        <w:tabs>
          <w:tab w:val="left" w:pos="220"/>
          <w:tab w:val="left" w:pos="720"/>
        </w:tabs>
        <w:autoSpaceDE w:val="0"/>
        <w:autoSpaceDN w:val="0"/>
        <w:adjustRightInd w:val="0"/>
        <w:spacing w:after="240"/>
        <w:ind w:left="720"/>
        <w:jc w:val="both"/>
        <w:rPr>
          <w:rFonts w:ascii="Times New Roman" w:hAnsi="Times New Roman" w:cs="Times New Roman"/>
          <w:b/>
          <w:i/>
          <w:sz w:val="20"/>
          <w:szCs w:val="20"/>
        </w:rPr>
      </w:pPr>
      <w:r w:rsidRPr="00CE0288">
        <w:rPr>
          <w:rFonts w:ascii="Times New Roman" w:hAnsi="Times New Roman" w:cs="Times New Roman"/>
          <w:sz w:val="20"/>
          <w:szCs w:val="20"/>
        </w:rPr>
        <w:t>(</w:t>
      </w:r>
      <w:r w:rsidRPr="00CE0288">
        <w:rPr>
          <w:rFonts w:ascii="Times New Roman" w:hAnsi="Times New Roman" w:cs="Times New Roman"/>
          <w:b/>
          <w:i/>
          <w:sz w:val="20"/>
          <w:szCs w:val="20"/>
        </w:rPr>
        <w:t xml:space="preserve">ii) Which law governs the individual reference to or instance of arbitration? </w:t>
      </w:r>
    </w:p>
    <w:p w14:paraId="26D6A5D9" w14:textId="77777777" w:rsidR="00CE0288" w:rsidRPr="00CE0288" w:rsidRDefault="00CE0288" w:rsidP="00CE0288">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It is the procedural law that governs a particular dispute which has been referred to arbitration.</w:t>
      </w:r>
    </w:p>
    <w:p w14:paraId="13A547E2" w14:textId="77777777" w:rsidR="00CE0288" w:rsidRPr="00CE0288" w:rsidRDefault="00CE0288" w:rsidP="00CE0288">
      <w:pPr>
        <w:pStyle w:val="ListParagraph"/>
        <w:widowControl w:val="0"/>
        <w:numPr>
          <w:ilvl w:val="0"/>
          <w:numId w:val="12"/>
        </w:numPr>
        <w:autoSpaceDE w:val="0"/>
        <w:autoSpaceDN w:val="0"/>
        <w:adjustRightInd w:val="0"/>
        <w:spacing w:after="240"/>
        <w:jc w:val="both"/>
        <w:rPr>
          <w:rFonts w:ascii="Times New Roman" w:hAnsi="Times New Roman" w:cs="Times New Roman"/>
          <w:i/>
          <w:color w:val="FF0000"/>
          <w:sz w:val="20"/>
          <w:szCs w:val="20"/>
        </w:rPr>
      </w:pPr>
      <w:r w:rsidRPr="00CE0288">
        <w:rPr>
          <w:rFonts w:ascii="Times New Roman" w:hAnsi="Times New Roman" w:cs="Times New Roman"/>
          <w:i/>
          <w:color w:val="FF0000"/>
          <w:sz w:val="20"/>
          <w:szCs w:val="20"/>
        </w:rPr>
        <w:t>A contract could lead to several separate disputes that might in turn give rise to several separate referrals to arbitration.</w:t>
      </w:r>
    </w:p>
    <w:p w14:paraId="46C3589B" w14:textId="77777777" w:rsidR="00CE0288" w:rsidRPr="00CE0288" w:rsidRDefault="00CE0288" w:rsidP="00CE0288">
      <w:pPr>
        <w:widowControl w:val="0"/>
        <w:tabs>
          <w:tab w:val="left" w:pos="220"/>
          <w:tab w:val="left" w:pos="720"/>
        </w:tabs>
        <w:autoSpaceDE w:val="0"/>
        <w:autoSpaceDN w:val="0"/>
        <w:adjustRightInd w:val="0"/>
        <w:spacing w:after="240"/>
        <w:ind w:left="720"/>
        <w:jc w:val="both"/>
        <w:rPr>
          <w:rFonts w:ascii="Times New Roman" w:hAnsi="Times New Roman" w:cs="Times New Roman"/>
          <w:b/>
          <w:i/>
          <w:sz w:val="20"/>
          <w:szCs w:val="20"/>
        </w:rPr>
      </w:pPr>
      <w:r w:rsidRPr="00CE0288">
        <w:rPr>
          <w:rFonts w:ascii="Times New Roman" w:hAnsi="Times New Roman" w:cs="Times New Roman"/>
          <w:b/>
          <w:i/>
          <w:sz w:val="20"/>
          <w:szCs w:val="20"/>
        </w:rPr>
        <w:t xml:space="preserve">(iii) Which law governs the arbitration agreement? </w:t>
      </w:r>
    </w:p>
    <w:p w14:paraId="4F2B124B" w14:textId="77777777" w:rsidR="00CE0288" w:rsidRPr="00CE0288" w:rsidRDefault="00CE0288" w:rsidP="00CE0288">
      <w:pPr>
        <w:widowControl w:val="0"/>
        <w:tabs>
          <w:tab w:val="left" w:pos="220"/>
          <w:tab w:val="left" w:pos="720"/>
        </w:tabs>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See chapter 4. </w:t>
      </w:r>
    </w:p>
    <w:p w14:paraId="426994DF" w14:textId="77777777" w:rsidR="00CE0288" w:rsidRPr="00CE0288" w:rsidRDefault="00CE0288" w:rsidP="00CE0288">
      <w:pPr>
        <w:widowControl w:val="0"/>
        <w:tabs>
          <w:tab w:val="left" w:pos="220"/>
          <w:tab w:val="left" w:pos="720"/>
        </w:tabs>
        <w:autoSpaceDE w:val="0"/>
        <w:autoSpaceDN w:val="0"/>
        <w:adjustRightInd w:val="0"/>
        <w:spacing w:after="240"/>
        <w:ind w:left="720"/>
        <w:jc w:val="both"/>
        <w:rPr>
          <w:rFonts w:ascii="Times New Roman" w:hAnsi="Times New Roman" w:cs="Times New Roman"/>
          <w:b/>
          <w:i/>
          <w:sz w:val="20"/>
          <w:szCs w:val="20"/>
        </w:rPr>
      </w:pPr>
      <w:r w:rsidRPr="00CE0288">
        <w:rPr>
          <w:rFonts w:ascii="Times New Roman" w:hAnsi="Times New Roman" w:cs="Times New Roman"/>
          <w:b/>
          <w:i/>
          <w:sz w:val="20"/>
          <w:szCs w:val="20"/>
        </w:rPr>
        <w:t xml:space="preserve">(iv) Which law governs supervisory, supportive, and enforcement measures? </w:t>
      </w:r>
    </w:p>
    <w:p w14:paraId="67810FBE"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rPr>
      </w:pPr>
      <w:r w:rsidRPr="00CE0288">
        <w:rPr>
          <w:rFonts w:ascii="Times New Roman" w:hAnsi="Times New Roman" w:cs="Times New Roman"/>
          <w:sz w:val="20"/>
          <w:szCs w:val="20"/>
        </w:rPr>
        <w:t>Ordinarily take place before domestic courts</w:t>
      </w:r>
    </w:p>
    <w:p w14:paraId="5D45D8F8"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rPr>
      </w:pPr>
    </w:p>
    <w:p w14:paraId="5BA17FFA" w14:textId="77777777" w:rsidR="00CE0288" w:rsidRPr="00CE0288" w:rsidRDefault="00CE0288" w:rsidP="00CE0288">
      <w:pPr>
        <w:widowControl w:val="0"/>
        <w:tabs>
          <w:tab w:val="left" w:pos="220"/>
          <w:tab w:val="left" w:pos="720"/>
        </w:tabs>
        <w:autoSpaceDE w:val="0"/>
        <w:autoSpaceDN w:val="0"/>
        <w:adjustRightInd w:val="0"/>
        <w:spacing w:after="240"/>
        <w:ind w:left="720"/>
        <w:jc w:val="both"/>
        <w:rPr>
          <w:rFonts w:ascii="Times New Roman" w:hAnsi="Times New Roman" w:cs="Times New Roman"/>
          <w:b/>
          <w:i/>
          <w:sz w:val="20"/>
          <w:szCs w:val="20"/>
        </w:rPr>
      </w:pPr>
      <w:r w:rsidRPr="00CE0288">
        <w:rPr>
          <w:rFonts w:ascii="Times New Roman" w:hAnsi="Times New Roman" w:cs="Times New Roman"/>
          <w:b/>
          <w:i/>
          <w:sz w:val="20"/>
          <w:szCs w:val="20"/>
        </w:rPr>
        <w:t xml:space="preserve">(v) Which law governs a party’s legal capacity? </w:t>
      </w:r>
    </w:p>
    <w:p w14:paraId="5DB78A83" w14:textId="77777777" w:rsidR="00CE0288" w:rsidRPr="00CE0288" w:rsidRDefault="00CE0288" w:rsidP="00CE0288">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A party’s capacity (for example to enter into a contract and/or an arbitration agreement) will generally be governed by its </w:t>
      </w:r>
      <w:r w:rsidRPr="00CE0288">
        <w:rPr>
          <w:rFonts w:ascii="Times New Roman" w:hAnsi="Times New Roman" w:cs="Times New Roman"/>
          <w:i/>
          <w:iCs/>
          <w:sz w:val="20"/>
          <w:szCs w:val="20"/>
        </w:rPr>
        <w:t xml:space="preserve">lex personum </w:t>
      </w:r>
      <w:r w:rsidRPr="00CE0288">
        <w:rPr>
          <w:rFonts w:ascii="Times New Roman" w:hAnsi="Times New Roman" w:cs="Times New Roman"/>
          <w:sz w:val="20"/>
          <w:szCs w:val="20"/>
        </w:rPr>
        <w:t xml:space="preserve">(personal law), that is the law of its nationality. </w:t>
      </w:r>
    </w:p>
    <w:p w14:paraId="6549A49F" w14:textId="77777777" w:rsidR="00CE0288" w:rsidRPr="00CE0288" w:rsidRDefault="00CE0288" w:rsidP="00CE0288">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BUT, when entering into a contract with a foreign party, it cannot be assumed that a state possesses capacity that is limited by its own law. Whether a party has validly entered into a contract or arbitration agreement may alternatively be determined by the law governing that contract or arbitration agreement.</w:t>
      </w:r>
    </w:p>
    <w:p w14:paraId="553D4A37" w14:textId="77777777" w:rsidR="00CE0288" w:rsidRPr="00CE0288" w:rsidRDefault="00CE0288" w:rsidP="00CE0288">
      <w:pPr>
        <w:widowControl w:val="0"/>
        <w:tabs>
          <w:tab w:val="left" w:pos="220"/>
          <w:tab w:val="left" w:pos="720"/>
        </w:tabs>
        <w:autoSpaceDE w:val="0"/>
        <w:autoSpaceDN w:val="0"/>
        <w:adjustRightInd w:val="0"/>
        <w:spacing w:after="240"/>
        <w:ind w:left="720"/>
        <w:jc w:val="both"/>
        <w:rPr>
          <w:rFonts w:ascii="Times New Roman" w:hAnsi="Times New Roman" w:cs="Times New Roman"/>
          <w:b/>
          <w:i/>
          <w:sz w:val="20"/>
          <w:szCs w:val="20"/>
        </w:rPr>
      </w:pPr>
      <w:r w:rsidRPr="00CE0288">
        <w:rPr>
          <w:rFonts w:ascii="Times New Roman" w:hAnsi="Times New Roman" w:cs="Times New Roman"/>
          <w:b/>
          <w:i/>
          <w:sz w:val="20"/>
          <w:szCs w:val="20"/>
        </w:rPr>
        <w:t xml:space="preserve">(vi) Which law governs the parties’ substantive rights? See 3. </w:t>
      </w:r>
    </w:p>
    <w:p w14:paraId="2B5513BF" w14:textId="77777777" w:rsidR="00CE0288" w:rsidRPr="00CE0288" w:rsidRDefault="00CE0288" w:rsidP="00CE0288">
      <w:pPr>
        <w:pStyle w:val="ListParagraph"/>
        <w:widowControl w:val="0"/>
        <w:numPr>
          <w:ilvl w:val="0"/>
          <w:numId w:val="87"/>
        </w:numPr>
        <w:autoSpaceDE w:val="0"/>
        <w:autoSpaceDN w:val="0"/>
        <w:adjustRightInd w:val="0"/>
        <w:spacing w:after="240"/>
        <w:jc w:val="both"/>
        <w:rPr>
          <w:rFonts w:ascii="Times New Roman" w:hAnsi="Times New Roman" w:cs="Times New Roman"/>
          <w:b/>
          <w:sz w:val="20"/>
          <w:szCs w:val="20"/>
          <w:u w:val="single"/>
        </w:rPr>
      </w:pPr>
      <w:r w:rsidRPr="00CE0288">
        <w:rPr>
          <w:rFonts w:ascii="Times New Roman" w:hAnsi="Times New Roman" w:cs="Times New Roman"/>
          <w:b/>
          <w:sz w:val="20"/>
          <w:szCs w:val="20"/>
          <w:u w:val="single"/>
        </w:rPr>
        <w:t>Determining the law applicable to the substance of the dispute</w:t>
      </w:r>
    </w:p>
    <w:p w14:paraId="79E35236" w14:textId="77777777" w:rsidR="00CE0288" w:rsidRPr="00CE0288" w:rsidRDefault="00CE0288" w:rsidP="00CE0288">
      <w:pPr>
        <w:pStyle w:val="ListParagraph"/>
        <w:widowControl w:val="0"/>
        <w:autoSpaceDE w:val="0"/>
        <w:autoSpaceDN w:val="0"/>
        <w:adjustRightInd w:val="0"/>
        <w:spacing w:after="240"/>
        <w:jc w:val="both"/>
        <w:rPr>
          <w:rFonts w:ascii="Times New Roman" w:hAnsi="Times New Roman" w:cs="Times New Roman"/>
          <w:b/>
          <w:sz w:val="20"/>
          <w:szCs w:val="20"/>
          <w:u w:val="single"/>
        </w:rPr>
      </w:pPr>
    </w:p>
    <w:p w14:paraId="20D5DAEE" w14:textId="77777777" w:rsidR="00CE0288" w:rsidRPr="00CE0288" w:rsidRDefault="00CE0288" w:rsidP="00CE0288">
      <w:pPr>
        <w:pStyle w:val="ListParagraph"/>
        <w:widowControl w:val="0"/>
        <w:numPr>
          <w:ilvl w:val="0"/>
          <w:numId w:val="9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In some international arbitrations, the parties and arbitrators never actually refer to the substantive law at all. </w:t>
      </w:r>
    </w:p>
    <w:p w14:paraId="473C92EF" w14:textId="77777777" w:rsidR="00CE0288" w:rsidRPr="00CE0288" w:rsidRDefault="00CE0288" w:rsidP="00CE0288">
      <w:pPr>
        <w:pStyle w:val="ListParagraph"/>
        <w:widowControl w:val="0"/>
        <w:numPr>
          <w:ilvl w:val="1"/>
          <w:numId w:val="9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Even where there is a choice of law clause in the contract providing for the application of a specified law, the arbitral tribunal might not find it necessary to refer expressly to the law because the case can be decided directly by reading the contract clauses, perhaps supplemented by </w:t>
      </w:r>
      <w:r w:rsidRPr="00CE0288">
        <w:rPr>
          <w:rFonts w:ascii="Times New Roman" w:hAnsi="Times New Roman" w:cs="Times New Roman"/>
          <w:b/>
          <w:sz w:val="20"/>
          <w:szCs w:val="20"/>
        </w:rPr>
        <w:t>‘trade usages’</w:t>
      </w:r>
      <w:r w:rsidRPr="00CE0288">
        <w:rPr>
          <w:rFonts w:ascii="Times New Roman" w:hAnsi="Times New Roman" w:cs="Times New Roman"/>
          <w:sz w:val="20"/>
          <w:szCs w:val="20"/>
        </w:rPr>
        <w:t xml:space="preserve"> of the particular industry.</w:t>
      </w:r>
    </w:p>
    <w:p w14:paraId="79DDB6AF" w14:textId="77777777" w:rsidR="00CE0288" w:rsidRPr="00CE0288" w:rsidRDefault="00CE0288" w:rsidP="00CE0288">
      <w:pPr>
        <w:pStyle w:val="ListParagraph"/>
        <w:widowControl w:val="0"/>
        <w:numPr>
          <w:ilvl w:val="1"/>
          <w:numId w:val="9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Nonetheless, even if the law is not specifically referred to, every contract has to be governed by some law or rules of law.</w:t>
      </w:r>
    </w:p>
    <w:p w14:paraId="49B64BF0" w14:textId="77777777" w:rsidR="00CE0288" w:rsidRPr="00CE0288" w:rsidRDefault="00CE0288" w:rsidP="00CE0288">
      <w:pPr>
        <w:pStyle w:val="ListParagraph"/>
        <w:widowControl w:val="0"/>
        <w:numPr>
          <w:ilvl w:val="1"/>
          <w:numId w:val="9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Which law?</w:t>
      </w:r>
    </w:p>
    <w:p w14:paraId="718C1378" w14:textId="77777777" w:rsidR="00CE0288" w:rsidRPr="00CE0288" w:rsidRDefault="00CE0288" w:rsidP="00CE0288">
      <w:pPr>
        <w:pStyle w:val="ListParagraph"/>
        <w:widowControl w:val="0"/>
        <w:numPr>
          <w:ilvl w:val="2"/>
          <w:numId w:val="90"/>
        </w:numPr>
        <w:autoSpaceDE w:val="0"/>
        <w:autoSpaceDN w:val="0"/>
        <w:adjustRightInd w:val="0"/>
        <w:spacing w:after="240"/>
        <w:jc w:val="both"/>
        <w:rPr>
          <w:rFonts w:ascii="Times New Roman" w:hAnsi="Times New Roman" w:cs="Times New Roman"/>
          <w:color w:val="0000FF"/>
          <w:sz w:val="20"/>
          <w:szCs w:val="20"/>
        </w:rPr>
      </w:pPr>
      <w:r w:rsidRPr="00CE0288">
        <w:rPr>
          <w:rFonts w:ascii="Times New Roman" w:hAnsi="Times New Roman" w:cs="Times New Roman"/>
          <w:sz w:val="20"/>
          <w:szCs w:val="20"/>
        </w:rPr>
        <w:t xml:space="preserve">Example : </w:t>
      </w:r>
      <w:r w:rsidRPr="00CE0288">
        <w:rPr>
          <w:rFonts w:ascii="Times New Roman" w:hAnsi="Times New Roman" w:cs="Times New Roman"/>
          <w:color w:val="0000FF"/>
          <w:sz w:val="20"/>
          <w:szCs w:val="20"/>
        </w:rPr>
        <w:t>article 28 of the Model Law</w:t>
      </w:r>
    </w:p>
    <w:p w14:paraId="25D3E845" w14:textId="77777777" w:rsidR="00CE0288" w:rsidRPr="00CE0288" w:rsidRDefault="00CE0288" w:rsidP="00CE0288">
      <w:pPr>
        <w:pStyle w:val="ListParagraph"/>
        <w:widowControl w:val="0"/>
        <w:autoSpaceDE w:val="0"/>
        <w:autoSpaceDN w:val="0"/>
        <w:adjustRightInd w:val="0"/>
        <w:spacing w:after="240"/>
        <w:ind w:left="2160"/>
        <w:jc w:val="both"/>
        <w:rPr>
          <w:rFonts w:ascii="Times New Roman" w:hAnsi="Times New Roman" w:cs="Times New Roman"/>
          <w:color w:val="0000FF"/>
          <w:sz w:val="20"/>
          <w:szCs w:val="20"/>
        </w:rPr>
      </w:pPr>
    </w:p>
    <w:p w14:paraId="4D825457" w14:textId="77777777" w:rsidR="00CE0288" w:rsidRPr="00CE0288" w:rsidRDefault="00CE0288" w:rsidP="00CE0288">
      <w:pPr>
        <w:pStyle w:val="ListParagraph"/>
        <w:widowControl w:val="0"/>
        <w:numPr>
          <w:ilvl w:val="1"/>
          <w:numId w:val="87"/>
        </w:numPr>
        <w:autoSpaceDE w:val="0"/>
        <w:autoSpaceDN w:val="0"/>
        <w:adjustRightInd w:val="0"/>
        <w:spacing w:after="240"/>
        <w:jc w:val="both"/>
        <w:rPr>
          <w:rFonts w:ascii="Times New Roman" w:hAnsi="Times New Roman" w:cs="Times New Roman"/>
          <w:b/>
          <w:bCs/>
          <w:sz w:val="20"/>
          <w:szCs w:val="20"/>
        </w:rPr>
      </w:pPr>
      <w:r w:rsidRPr="00CE0288">
        <w:rPr>
          <w:rFonts w:ascii="Times New Roman" w:hAnsi="Times New Roman" w:cs="Times New Roman"/>
          <w:b/>
          <w:bCs/>
          <w:sz w:val="20"/>
          <w:szCs w:val="20"/>
        </w:rPr>
        <w:t>Freedom of parties to choose the law</w:t>
      </w:r>
    </w:p>
    <w:p w14:paraId="1BEA6D11" w14:textId="77777777" w:rsidR="00CE0288" w:rsidRPr="00CE0288" w:rsidRDefault="00CE0288" w:rsidP="00CE0288">
      <w:pPr>
        <w:pStyle w:val="ListParagraph"/>
        <w:widowControl w:val="0"/>
        <w:autoSpaceDE w:val="0"/>
        <w:autoSpaceDN w:val="0"/>
        <w:adjustRightInd w:val="0"/>
        <w:spacing w:after="240"/>
        <w:ind w:left="820"/>
        <w:jc w:val="both"/>
        <w:rPr>
          <w:rFonts w:ascii="Times New Roman" w:hAnsi="Times New Roman" w:cs="Times New Roman"/>
          <w:b/>
          <w:bCs/>
          <w:sz w:val="20"/>
          <w:szCs w:val="20"/>
        </w:rPr>
      </w:pPr>
    </w:p>
    <w:p w14:paraId="0B66E864" w14:textId="77777777" w:rsidR="00CE0288" w:rsidRPr="00CE0288" w:rsidRDefault="00CE0288" w:rsidP="00CE0288">
      <w:pPr>
        <w:pStyle w:val="ListParagraph"/>
        <w:widowControl w:val="0"/>
        <w:numPr>
          <w:ilvl w:val="0"/>
          <w:numId w:val="90"/>
        </w:numPr>
        <w:autoSpaceDE w:val="0"/>
        <w:autoSpaceDN w:val="0"/>
        <w:adjustRightInd w:val="0"/>
        <w:jc w:val="both"/>
        <w:rPr>
          <w:rFonts w:ascii="Times New Roman" w:hAnsi="Times New Roman" w:cs="Times New Roman"/>
          <w:color w:val="0000FF"/>
          <w:sz w:val="20"/>
          <w:szCs w:val="20"/>
        </w:rPr>
      </w:pPr>
      <w:r w:rsidRPr="00CE0288">
        <w:rPr>
          <w:rFonts w:ascii="Times New Roman" w:hAnsi="Times New Roman" w:cs="Times New Roman"/>
          <w:sz w:val="20"/>
          <w:szCs w:val="20"/>
        </w:rPr>
        <w:t xml:space="preserve">The most important rule: </w:t>
      </w:r>
      <w:r w:rsidRPr="00CE0288">
        <w:rPr>
          <w:rFonts w:ascii="Times New Roman" w:hAnsi="Times New Roman" w:cs="Times New Roman"/>
          <w:b/>
          <w:sz w:val="20"/>
          <w:szCs w:val="20"/>
        </w:rPr>
        <w:t>the parties are free to choose the law!!</w:t>
      </w:r>
      <w:r w:rsidRPr="00CE0288">
        <w:rPr>
          <w:rFonts w:ascii="Times New Roman" w:hAnsi="Times New Roman" w:cs="Times New Roman"/>
          <w:sz w:val="20"/>
          <w:szCs w:val="20"/>
        </w:rPr>
        <w:t xml:space="preserve"> </w:t>
      </w:r>
      <w:r w:rsidRPr="00CE0288">
        <w:rPr>
          <w:rFonts w:ascii="Times New Roman" w:hAnsi="Times New Roman" w:cs="Times New Roman"/>
          <w:color w:val="0000FF"/>
          <w:sz w:val="20"/>
          <w:szCs w:val="20"/>
        </w:rPr>
        <w:t>Model Law Article 28(1)</w:t>
      </w:r>
    </w:p>
    <w:p w14:paraId="05EDF52F" w14:textId="77777777" w:rsidR="00CE0288" w:rsidRPr="00CE0288" w:rsidRDefault="00CE0288" w:rsidP="00CE0288">
      <w:pPr>
        <w:pStyle w:val="ListParagraph"/>
        <w:widowControl w:val="0"/>
        <w:numPr>
          <w:ilvl w:val="1"/>
          <w:numId w:val="90"/>
        </w:numPr>
        <w:autoSpaceDE w:val="0"/>
        <w:autoSpaceDN w:val="0"/>
        <w:adjustRightInd w:val="0"/>
        <w:jc w:val="both"/>
        <w:rPr>
          <w:rFonts w:ascii="Times New Roman" w:hAnsi="Times New Roman" w:cs="Times New Roman"/>
          <w:color w:val="0000FF"/>
          <w:sz w:val="20"/>
          <w:szCs w:val="20"/>
        </w:rPr>
      </w:pPr>
      <w:r w:rsidRPr="00CE0288">
        <w:rPr>
          <w:rFonts w:ascii="Times New Roman" w:hAnsi="Times New Roman" w:cs="Times New Roman"/>
          <w:sz w:val="20"/>
          <w:szCs w:val="20"/>
        </w:rPr>
        <w:t>The parties’ choice of law is usually made in the contract itself, but can be made at any time, even after a dispute arises.</w:t>
      </w:r>
    </w:p>
    <w:p w14:paraId="14E3D00A" w14:textId="77777777" w:rsidR="00CE0288" w:rsidRPr="00CE0288" w:rsidRDefault="00CE0288" w:rsidP="00CE0288">
      <w:pPr>
        <w:pStyle w:val="ListParagraph"/>
        <w:widowControl w:val="0"/>
        <w:numPr>
          <w:ilvl w:val="1"/>
          <w:numId w:val="90"/>
        </w:numPr>
        <w:autoSpaceDE w:val="0"/>
        <w:autoSpaceDN w:val="0"/>
        <w:adjustRightInd w:val="0"/>
        <w:jc w:val="both"/>
        <w:rPr>
          <w:rFonts w:ascii="Times New Roman" w:hAnsi="Times New Roman" w:cs="Times New Roman"/>
          <w:color w:val="0000FF"/>
          <w:sz w:val="20"/>
          <w:szCs w:val="20"/>
        </w:rPr>
      </w:pPr>
      <w:r w:rsidRPr="00CE0288">
        <w:rPr>
          <w:rFonts w:ascii="Times New Roman" w:hAnsi="Times New Roman" w:cs="Times New Roman"/>
          <w:sz w:val="20"/>
          <w:szCs w:val="20"/>
        </w:rPr>
        <w:t>In 2009 parties chose the applicable law in 88% of arbitrations before the ICC International Court of Arbitration.</w:t>
      </w:r>
    </w:p>
    <w:p w14:paraId="02B0B972" w14:textId="77777777" w:rsidR="00CE0288" w:rsidRPr="00CE0288" w:rsidRDefault="00CE0288" w:rsidP="00CE0288">
      <w:pPr>
        <w:pStyle w:val="ListParagraph"/>
        <w:widowControl w:val="0"/>
        <w:numPr>
          <w:ilvl w:val="0"/>
          <w:numId w:val="90"/>
        </w:numPr>
        <w:autoSpaceDE w:val="0"/>
        <w:autoSpaceDN w:val="0"/>
        <w:adjustRightInd w:val="0"/>
        <w:jc w:val="both"/>
        <w:rPr>
          <w:rFonts w:ascii="Times New Roman" w:hAnsi="Times New Roman" w:cs="Times New Roman"/>
          <w:color w:val="0000FF"/>
          <w:sz w:val="20"/>
          <w:szCs w:val="20"/>
        </w:rPr>
      </w:pPr>
      <w:r w:rsidRPr="00CE0288">
        <w:rPr>
          <w:rFonts w:ascii="Times New Roman" w:hAnsi="Times New Roman" w:cs="Times New Roman"/>
          <w:sz w:val="20"/>
          <w:szCs w:val="20"/>
        </w:rPr>
        <w:t xml:space="preserve">The parties are generally not restricted in their choice of applicable law. There is no requirement, for example, that the chosen law has some connection to the parties or to the dispute </w:t>
      </w:r>
    </w:p>
    <w:p w14:paraId="50C70B87" w14:textId="77777777" w:rsidR="00CE0288" w:rsidRPr="00CE0288" w:rsidRDefault="00CE0288" w:rsidP="00CE0288">
      <w:pPr>
        <w:pStyle w:val="ListParagraph"/>
        <w:widowControl w:val="0"/>
        <w:numPr>
          <w:ilvl w:val="1"/>
          <w:numId w:val="90"/>
        </w:numPr>
        <w:autoSpaceDE w:val="0"/>
        <w:autoSpaceDN w:val="0"/>
        <w:adjustRightInd w:val="0"/>
        <w:jc w:val="both"/>
        <w:rPr>
          <w:rFonts w:ascii="Times New Roman" w:hAnsi="Times New Roman" w:cs="Times New Roman"/>
          <w:color w:val="0000FF"/>
          <w:sz w:val="20"/>
          <w:szCs w:val="20"/>
        </w:rPr>
      </w:pPr>
      <w:r w:rsidRPr="00CE0288">
        <w:rPr>
          <w:rFonts w:ascii="Times New Roman" w:hAnsi="Times New Roman" w:cs="Times New Roman"/>
          <w:sz w:val="20"/>
          <w:szCs w:val="20"/>
        </w:rPr>
        <w:t>However restricted in China!</w:t>
      </w:r>
    </w:p>
    <w:p w14:paraId="7F120DF6" w14:textId="77777777" w:rsidR="00CE0288" w:rsidRPr="00CE0288" w:rsidRDefault="00CE0288" w:rsidP="00CE0288">
      <w:pPr>
        <w:pStyle w:val="ListParagraph"/>
        <w:widowControl w:val="0"/>
        <w:numPr>
          <w:ilvl w:val="1"/>
          <w:numId w:val="90"/>
        </w:numPr>
        <w:autoSpaceDE w:val="0"/>
        <w:autoSpaceDN w:val="0"/>
        <w:adjustRightInd w:val="0"/>
        <w:jc w:val="both"/>
        <w:rPr>
          <w:rFonts w:ascii="Times New Roman" w:hAnsi="Times New Roman" w:cs="Times New Roman"/>
          <w:color w:val="008000"/>
          <w:sz w:val="20"/>
          <w:szCs w:val="20"/>
        </w:rPr>
      </w:pPr>
      <w:r w:rsidRPr="00CE0288">
        <w:rPr>
          <w:rFonts w:ascii="Times New Roman" w:hAnsi="Times New Roman" w:cs="Times New Roman"/>
          <w:sz w:val="20"/>
          <w:szCs w:val="20"/>
        </w:rPr>
        <w:t xml:space="preserve">Domestic arbitration laws also sometimes contain restrictions. </w:t>
      </w:r>
      <w:r w:rsidRPr="00CE0288">
        <w:rPr>
          <w:rFonts w:ascii="Times New Roman" w:hAnsi="Times New Roman" w:cs="Times New Roman"/>
          <w:color w:val="008000"/>
          <w:sz w:val="20"/>
          <w:szCs w:val="20"/>
        </w:rPr>
        <w:t>For example, Section 28(1)(a) of the Indian Conciliation and Arbitration Act 1996 provides that where the arbitration is ‘other than an international commercial arbitration’ Indian law will be the substantive law irrespective of party choice.</w:t>
      </w:r>
    </w:p>
    <w:p w14:paraId="72AE97FE" w14:textId="77777777" w:rsidR="00CE0288" w:rsidRPr="00CE0288" w:rsidRDefault="00CE0288" w:rsidP="00CE0288">
      <w:pPr>
        <w:pStyle w:val="ListParagraph"/>
        <w:widowControl w:val="0"/>
        <w:numPr>
          <w:ilvl w:val="1"/>
          <w:numId w:val="90"/>
        </w:numPr>
        <w:autoSpaceDE w:val="0"/>
        <w:autoSpaceDN w:val="0"/>
        <w:adjustRightInd w:val="0"/>
        <w:jc w:val="both"/>
        <w:rPr>
          <w:rFonts w:ascii="Times New Roman" w:hAnsi="Times New Roman" w:cs="Times New Roman"/>
          <w:color w:val="008000"/>
          <w:sz w:val="20"/>
          <w:szCs w:val="20"/>
        </w:rPr>
      </w:pPr>
      <w:r w:rsidRPr="00CE0288">
        <w:rPr>
          <w:rFonts w:ascii="Times New Roman" w:hAnsi="Times New Roman" w:cs="Times New Roman"/>
          <w:sz w:val="20"/>
          <w:szCs w:val="20"/>
        </w:rPr>
        <w:t>The other limitation on the parties’ choice of law is ‘</w:t>
      </w:r>
      <w:r w:rsidRPr="00CE0288">
        <w:rPr>
          <w:rFonts w:ascii="Times New Roman" w:hAnsi="Times New Roman" w:cs="Times New Roman"/>
          <w:b/>
          <w:sz w:val="20"/>
          <w:szCs w:val="20"/>
        </w:rPr>
        <w:t>mandatory laws’</w:t>
      </w:r>
      <w:r w:rsidRPr="00CE0288">
        <w:rPr>
          <w:rFonts w:ascii="Times New Roman" w:hAnsi="Times New Roman" w:cs="Times New Roman"/>
          <w:sz w:val="20"/>
          <w:szCs w:val="20"/>
        </w:rPr>
        <w:t>, which apply regardless of the parties’ chosen law.</w:t>
      </w:r>
    </w:p>
    <w:p w14:paraId="2F09CE68" w14:textId="77777777" w:rsidR="00CE0288" w:rsidRPr="00CE0288" w:rsidRDefault="00CE0288" w:rsidP="00CE0288">
      <w:pPr>
        <w:widowControl w:val="0"/>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sym w:font="Wingdings" w:char="F0E8"/>
      </w:r>
      <w:r w:rsidRPr="00CE0288">
        <w:rPr>
          <w:rFonts w:ascii="Times New Roman" w:hAnsi="Times New Roman" w:cs="Times New Roman"/>
          <w:sz w:val="20"/>
          <w:szCs w:val="20"/>
        </w:rPr>
        <w:t xml:space="preserve">Apart from the exceptions just mentioned, it follows that if the parties have chosen the law, </w:t>
      </w:r>
      <w:r w:rsidRPr="00CE0288">
        <w:rPr>
          <w:rFonts w:ascii="Times New Roman" w:hAnsi="Times New Roman" w:cs="Times New Roman"/>
          <w:b/>
          <w:sz w:val="20"/>
          <w:szCs w:val="20"/>
        </w:rPr>
        <w:t>the arbitral tribunal must respect that choice</w:t>
      </w:r>
      <w:r w:rsidRPr="00CE0288">
        <w:rPr>
          <w:rFonts w:ascii="Times New Roman" w:hAnsi="Times New Roman" w:cs="Times New Roman"/>
          <w:sz w:val="20"/>
          <w:szCs w:val="20"/>
        </w:rPr>
        <w:t>, whatever it may be.</w:t>
      </w:r>
    </w:p>
    <w:p w14:paraId="26402B3F" w14:textId="77777777" w:rsidR="00CE0288" w:rsidRPr="00CE0288" w:rsidRDefault="00CE0288" w:rsidP="00CE0288">
      <w:pPr>
        <w:pStyle w:val="ListParagraph"/>
        <w:widowControl w:val="0"/>
        <w:numPr>
          <w:ilvl w:val="1"/>
          <w:numId w:val="87"/>
        </w:numPr>
        <w:autoSpaceDE w:val="0"/>
        <w:autoSpaceDN w:val="0"/>
        <w:adjustRightInd w:val="0"/>
        <w:spacing w:after="240"/>
        <w:jc w:val="both"/>
        <w:rPr>
          <w:rFonts w:ascii="Times New Roman" w:hAnsi="Times New Roman" w:cs="Times New Roman"/>
          <w:b/>
          <w:bCs/>
          <w:sz w:val="20"/>
          <w:szCs w:val="20"/>
        </w:rPr>
      </w:pPr>
      <w:r w:rsidRPr="00CE0288">
        <w:rPr>
          <w:rFonts w:ascii="Times New Roman" w:hAnsi="Times New Roman" w:cs="Times New Roman"/>
          <w:b/>
          <w:bCs/>
          <w:sz w:val="20"/>
          <w:szCs w:val="20"/>
        </w:rPr>
        <w:t xml:space="preserve"> Applicable law where there is no choice of law by the parties</w:t>
      </w:r>
    </w:p>
    <w:p w14:paraId="06C7E3F6" w14:textId="77777777" w:rsidR="00CE0288" w:rsidRPr="00CE0288" w:rsidRDefault="00CE0288" w:rsidP="00CE0288">
      <w:pPr>
        <w:widowControl w:val="0"/>
        <w:autoSpaceDE w:val="0"/>
        <w:autoSpaceDN w:val="0"/>
        <w:adjustRightInd w:val="0"/>
        <w:spacing w:after="240"/>
        <w:jc w:val="both"/>
        <w:rPr>
          <w:rFonts w:ascii="Times New Roman" w:hAnsi="Times New Roman" w:cs="Times New Roman"/>
          <w:b/>
          <w:bCs/>
          <w:sz w:val="20"/>
          <w:szCs w:val="20"/>
        </w:rPr>
      </w:pPr>
      <w:r w:rsidRPr="00CE0288">
        <w:rPr>
          <w:rFonts w:ascii="Times New Roman" w:hAnsi="Times New Roman" w:cs="Times New Roman"/>
          <w:sz w:val="20"/>
          <w:szCs w:val="20"/>
        </w:rPr>
        <w:t>The arbitral tribunal has to determine the law by some form of conflict of laws analysis.</w:t>
      </w:r>
    </w:p>
    <w:p w14:paraId="3D810033" w14:textId="77777777" w:rsidR="00CE0288" w:rsidRPr="00CE0288" w:rsidRDefault="00CE0288" w:rsidP="00CE0288">
      <w:pPr>
        <w:pStyle w:val="ListParagraph"/>
        <w:widowControl w:val="0"/>
        <w:numPr>
          <w:ilvl w:val="2"/>
          <w:numId w:val="87"/>
        </w:numPr>
        <w:autoSpaceDE w:val="0"/>
        <w:autoSpaceDN w:val="0"/>
        <w:adjustRightInd w:val="0"/>
        <w:spacing w:after="240"/>
        <w:jc w:val="both"/>
        <w:rPr>
          <w:rFonts w:ascii="Times New Roman" w:hAnsi="Times New Roman" w:cs="Times New Roman"/>
          <w:b/>
          <w:bCs/>
          <w:i/>
          <w:sz w:val="20"/>
          <w:szCs w:val="20"/>
          <w:u w:val="single"/>
        </w:rPr>
      </w:pPr>
      <w:r w:rsidRPr="00CE0288">
        <w:rPr>
          <w:rFonts w:ascii="Times New Roman" w:hAnsi="Times New Roman" w:cs="Times New Roman"/>
          <w:b/>
          <w:bCs/>
          <w:i/>
          <w:sz w:val="20"/>
          <w:szCs w:val="20"/>
          <w:u w:val="single"/>
        </w:rPr>
        <w:t>Arbitration laws and institutional rules regarding applicable law in the absence of party choice</w:t>
      </w:r>
    </w:p>
    <w:p w14:paraId="18F18856" w14:textId="77777777" w:rsidR="00CE0288" w:rsidRPr="00CE0288" w:rsidRDefault="00CE0288" w:rsidP="00CE0288">
      <w:pPr>
        <w:widowControl w:val="0"/>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There are several categories of approaches among the laws and rules in the Asia-Pacific region.</w:t>
      </w:r>
    </w:p>
    <w:p w14:paraId="0507FCA0"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‘Conflict of laws rules’ and ‘direct’ approaches</w:t>
      </w:r>
    </w:p>
    <w:p w14:paraId="1E732E24"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i/>
          <w:iCs/>
          <w:sz w:val="20"/>
          <w:szCs w:val="20"/>
        </w:rPr>
      </w:pPr>
    </w:p>
    <w:p w14:paraId="43BDCE67" w14:textId="77777777" w:rsidR="00CE0288" w:rsidRPr="00CE0288" w:rsidRDefault="00CE0288" w:rsidP="00CE0288">
      <w:pPr>
        <w:pStyle w:val="ListParagraph"/>
        <w:widowControl w:val="0"/>
        <w:numPr>
          <w:ilvl w:val="0"/>
          <w:numId w:val="9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b/>
          <w:sz w:val="20"/>
          <w:szCs w:val="20"/>
        </w:rPr>
        <w:t xml:space="preserve">The first </w:t>
      </w:r>
      <w:r w:rsidRPr="00CE0288">
        <w:rPr>
          <w:rFonts w:ascii="Times New Roman" w:hAnsi="Times New Roman" w:cs="Times New Roman"/>
          <w:sz w:val="20"/>
          <w:szCs w:val="20"/>
        </w:rPr>
        <w:t xml:space="preserve">and most common approach among Asia-Pacific arbitration laws is that used in </w:t>
      </w:r>
      <w:r w:rsidRPr="00CE0288">
        <w:rPr>
          <w:rFonts w:ascii="Times New Roman" w:hAnsi="Times New Roman" w:cs="Times New Roman"/>
          <w:color w:val="0000FF"/>
          <w:sz w:val="20"/>
          <w:szCs w:val="20"/>
        </w:rPr>
        <w:t xml:space="preserve">Article 28(2) of the Model Law, </w:t>
      </w:r>
      <w:r w:rsidRPr="00CE0288">
        <w:rPr>
          <w:rFonts w:ascii="Times New Roman" w:hAnsi="Times New Roman" w:cs="Times New Roman"/>
          <w:sz w:val="20"/>
          <w:szCs w:val="20"/>
        </w:rPr>
        <w:t>which empowers the arbitral tribunal to select the ‘conflict of laws rules it considers appropriate’</w:t>
      </w:r>
    </w:p>
    <w:p w14:paraId="63A42F84" w14:textId="77777777" w:rsidR="00CE0288" w:rsidRPr="00CE0288" w:rsidRDefault="00CE0288" w:rsidP="00CE0288">
      <w:pPr>
        <w:pStyle w:val="ListParagraph"/>
        <w:widowControl w:val="0"/>
        <w:numPr>
          <w:ilvl w:val="0"/>
          <w:numId w:val="9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b/>
          <w:sz w:val="20"/>
          <w:szCs w:val="20"/>
        </w:rPr>
        <w:t>A second approach</w:t>
      </w:r>
      <w:r w:rsidRPr="00CE0288">
        <w:rPr>
          <w:rFonts w:ascii="Times New Roman" w:hAnsi="Times New Roman" w:cs="Times New Roman"/>
          <w:sz w:val="20"/>
          <w:szCs w:val="20"/>
        </w:rPr>
        <w:t xml:space="preserve"> (direct approach), which is very common in arbitral institutional rules in the region, allows the arbitral tribunal to choose an ‘</w:t>
      </w:r>
      <w:r w:rsidRPr="00CE0288">
        <w:rPr>
          <w:rFonts w:ascii="Times New Roman" w:hAnsi="Times New Roman" w:cs="Times New Roman"/>
          <w:b/>
          <w:sz w:val="20"/>
          <w:szCs w:val="20"/>
        </w:rPr>
        <w:t>appropriate’ law:</w:t>
      </w:r>
    </w:p>
    <w:p w14:paraId="2CBFBC96" w14:textId="77777777" w:rsidR="00CE0288" w:rsidRPr="00CE0288" w:rsidRDefault="00CE0288" w:rsidP="00CE0288">
      <w:pPr>
        <w:pStyle w:val="ListParagraph"/>
        <w:widowControl w:val="0"/>
        <w:numPr>
          <w:ilvl w:val="1"/>
          <w:numId w:val="9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Arbitral tribunals applying the direct approach will undoubtedly have conscious or unconscious recourse to their knowledge and experience of private international law.</w:t>
      </w:r>
    </w:p>
    <w:p w14:paraId="52B293F8" w14:textId="77777777" w:rsidR="00CE0288" w:rsidRPr="00CE0288" w:rsidRDefault="00CE0288" w:rsidP="00CE0288">
      <w:pPr>
        <w:pStyle w:val="ListParagraph"/>
        <w:widowControl w:val="0"/>
        <w:numPr>
          <w:ilvl w:val="1"/>
          <w:numId w:val="9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HOWEVER, It would not be at all satisfactory if arbitrators could directly choose a law without due consideration and justification, they have to apply conflict of laws rules. </w:t>
      </w:r>
    </w:p>
    <w:p w14:paraId="597BF0A7" w14:textId="27C362A1" w:rsidR="00CE0288" w:rsidRPr="00CE0288" w:rsidRDefault="00CE0288" w:rsidP="00CE0288">
      <w:pPr>
        <w:pStyle w:val="ListParagraph"/>
        <w:widowControl w:val="0"/>
        <w:numPr>
          <w:ilvl w:val="1"/>
          <w:numId w:val="9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color w:val="0000FF"/>
          <w:sz w:val="20"/>
          <w:szCs w:val="20"/>
        </w:rPr>
        <w:t>Gary Born is highly critical of the suggestion that the direct approach could be understood as to relieve the arbitrators from applying any conflict of laws analysis. He says it ‘leaves the parties’ substantive rights to turn on subjective, unarticulated instincts of individual arbitrators and does little to further interests of predictability or fairness’</w:t>
      </w:r>
      <w:r w:rsidRPr="00CE0288">
        <w:rPr>
          <w:rFonts w:ascii="Times New Roman" w:hAnsi="Times New Roman" w:cs="Times New Roman"/>
          <w:sz w:val="20"/>
          <w:szCs w:val="20"/>
        </w:rPr>
        <w:t>.</w:t>
      </w:r>
    </w:p>
    <w:p w14:paraId="0DAB887E" w14:textId="77777777" w:rsidR="00CE0288" w:rsidRPr="00CE0288" w:rsidRDefault="00CE0288" w:rsidP="00CE0288">
      <w:pPr>
        <w:pStyle w:val="ListParagraph"/>
        <w:widowControl w:val="0"/>
        <w:autoSpaceDE w:val="0"/>
        <w:autoSpaceDN w:val="0"/>
        <w:adjustRightInd w:val="0"/>
        <w:spacing w:after="240"/>
        <w:ind w:left="1440"/>
        <w:jc w:val="both"/>
        <w:rPr>
          <w:rFonts w:ascii="Times New Roman" w:hAnsi="Times New Roman" w:cs="Times New Roman"/>
          <w:sz w:val="20"/>
          <w:szCs w:val="20"/>
        </w:rPr>
      </w:pPr>
    </w:p>
    <w:p w14:paraId="02CC13CF"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sz w:val="20"/>
          <w:szCs w:val="20"/>
        </w:rPr>
      </w:pPr>
      <w:r w:rsidRPr="00CE0288">
        <w:rPr>
          <w:rFonts w:ascii="Times New Roman" w:hAnsi="Times New Roman" w:cs="Times New Roman"/>
          <w:b/>
          <w:i/>
          <w:iCs/>
          <w:sz w:val="20"/>
          <w:szCs w:val="20"/>
        </w:rPr>
        <w:t>Requiring the application of the substantive law of seat of arbitration</w:t>
      </w:r>
    </w:p>
    <w:p w14:paraId="6A209735" w14:textId="77777777" w:rsidR="00CE0288" w:rsidRPr="00CE0288" w:rsidRDefault="00CE0288" w:rsidP="00CE0288">
      <w:pPr>
        <w:widowControl w:val="0"/>
        <w:autoSpaceDE w:val="0"/>
        <w:autoSpaceDN w:val="0"/>
        <w:adjustRightInd w:val="0"/>
        <w:spacing w:after="240"/>
        <w:jc w:val="both"/>
        <w:rPr>
          <w:rFonts w:ascii="Times New Roman" w:hAnsi="Times New Roman" w:cs="Times New Roman"/>
          <w:b/>
          <w:sz w:val="20"/>
          <w:szCs w:val="20"/>
        </w:rPr>
      </w:pPr>
      <w:r w:rsidRPr="00CE0288">
        <w:rPr>
          <w:rFonts w:ascii="Times New Roman" w:hAnsi="Times New Roman" w:cs="Times New Roman"/>
          <w:sz w:val="20"/>
          <w:szCs w:val="20"/>
        </w:rPr>
        <w:t>Indonesia and Sri Lanka</w:t>
      </w:r>
    </w:p>
    <w:p w14:paraId="7F55B022"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sz w:val="20"/>
          <w:szCs w:val="20"/>
        </w:rPr>
      </w:pPr>
      <w:r w:rsidRPr="00CE0288">
        <w:rPr>
          <w:rFonts w:ascii="Times New Roman" w:hAnsi="Times New Roman" w:cs="Times New Roman"/>
          <w:b/>
          <w:i/>
          <w:iCs/>
          <w:sz w:val="20"/>
          <w:szCs w:val="20"/>
        </w:rPr>
        <w:t>Requiring the application of the conflict of laws rules of the seat of arbitration</w:t>
      </w:r>
    </w:p>
    <w:p w14:paraId="1552FE11" w14:textId="77777777" w:rsidR="00CE0288" w:rsidRPr="00CE0288" w:rsidRDefault="00CE0288" w:rsidP="00CE0288">
      <w:pPr>
        <w:widowControl w:val="0"/>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China and Malaysia</w:t>
      </w:r>
    </w:p>
    <w:p w14:paraId="2BE99371"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Requiring the application of the law with the closest connection</w:t>
      </w:r>
      <w:r w:rsidRPr="00CE0288">
        <w:rPr>
          <w:rFonts w:ascii="Times New Roman" w:hAnsi="Times New Roman" w:cs="Times New Roman"/>
          <w:b/>
          <w:sz w:val="20"/>
          <w:szCs w:val="20"/>
        </w:rPr>
        <w:t xml:space="preserve"> </w:t>
      </w:r>
      <w:r w:rsidRPr="00CE0288">
        <w:rPr>
          <w:rFonts w:ascii="Times New Roman" w:hAnsi="Times New Roman" w:cs="Times New Roman"/>
          <w:b/>
          <w:i/>
          <w:iCs/>
          <w:sz w:val="20"/>
          <w:szCs w:val="20"/>
        </w:rPr>
        <w:t>to the dispute</w:t>
      </w:r>
    </w:p>
    <w:p w14:paraId="3ACA118B" w14:textId="77777777" w:rsidR="00CE0288" w:rsidRPr="00CE0288" w:rsidRDefault="00CE0288" w:rsidP="00CE0288">
      <w:pPr>
        <w:widowControl w:val="0"/>
        <w:autoSpaceDE w:val="0"/>
        <w:autoSpaceDN w:val="0"/>
        <w:adjustRightInd w:val="0"/>
        <w:spacing w:after="240"/>
        <w:ind w:left="360"/>
        <w:jc w:val="both"/>
        <w:rPr>
          <w:rFonts w:ascii="Times New Roman" w:hAnsi="Times New Roman" w:cs="Times New Roman"/>
          <w:sz w:val="20"/>
          <w:szCs w:val="20"/>
          <w:u w:val="single"/>
        </w:rPr>
      </w:pPr>
      <w:r w:rsidRPr="00CE0288">
        <w:rPr>
          <w:rFonts w:ascii="Times New Roman" w:hAnsi="Times New Roman" w:cs="Times New Roman"/>
          <w:sz w:val="20"/>
          <w:szCs w:val="20"/>
        </w:rPr>
        <w:t>Japan and South Korea</w:t>
      </w:r>
    </w:p>
    <w:p w14:paraId="750FE3E0" w14:textId="77777777" w:rsidR="00CE0288" w:rsidRPr="00CE0288" w:rsidRDefault="00CE0288" w:rsidP="00CE0288">
      <w:pPr>
        <w:pStyle w:val="ListParagraph"/>
        <w:widowControl w:val="0"/>
        <w:numPr>
          <w:ilvl w:val="2"/>
          <w:numId w:val="87"/>
        </w:numPr>
        <w:autoSpaceDE w:val="0"/>
        <w:autoSpaceDN w:val="0"/>
        <w:adjustRightInd w:val="0"/>
        <w:spacing w:after="240"/>
        <w:jc w:val="both"/>
        <w:rPr>
          <w:rFonts w:ascii="Times New Roman" w:hAnsi="Times New Roman" w:cs="Times New Roman"/>
          <w:i/>
          <w:sz w:val="20"/>
          <w:szCs w:val="20"/>
          <w:u w:val="single"/>
        </w:rPr>
      </w:pPr>
      <w:r w:rsidRPr="00CE0288">
        <w:rPr>
          <w:rFonts w:ascii="Times New Roman" w:hAnsi="Times New Roman" w:cs="Times New Roman"/>
          <w:b/>
          <w:bCs/>
          <w:i/>
          <w:sz w:val="20"/>
          <w:szCs w:val="20"/>
          <w:u w:val="single"/>
        </w:rPr>
        <w:t>Conflict of laws methodology adopted by international arbitrators</w:t>
      </w:r>
    </w:p>
    <w:p w14:paraId="7DA5F52B"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sz w:val="20"/>
          <w:szCs w:val="20"/>
        </w:rPr>
      </w:pPr>
    </w:p>
    <w:p w14:paraId="62BB68EE" w14:textId="77777777" w:rsidR="00CE0288" w:rsidRPr="00CE0288" w:rsidRDefault="00CE0288" w:rsidP="00CE0288">
      <w:pPr>
        <w:pStyle w:val="ListParagraph"/>
        <w:widowControl w:val="0"/>
        <w:numPr>
          <w:ilvl w:val="0"/>
          <w:numId w:val="94"/>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How the arbitral tribunal will determine the applicable law within the scope of its broad discretion?</w:t>
      </w:r>
    </w:p>
    <w:p w14:paraId="4AB56B78" w14:textId="77777777" w:rsidR="00CE0288" w:rsidRPr="00CE0288" w:rsidRDefault="00CE0288" w:rsidP="00CE0288">
      <w:pPr>
        <w:pStyle w:val="ListParagraph"/>
        <w:widowControl w:val="0"/>
        <w:numPr>
          <w:ilvl w:val="0"/>
          <w:numId w:val="94"/>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A decision about which law applies may have a direct impact on the parties’ substantive rights.</w:t>
      </w:r>
    </w:p>
    <w:p w14:paraId="2CE8C1D9" w14:textId="77777777" w:rsidR="00CE0288" w:rsidRPr="00CE0288" w:rsidRDefault="00CE0288" w:rsidP="00CE0288">
      <w:pPr>
        <w:pStyle w:val="ListParagraph"/>
        <w:widowControl w:val="0"/>
        <w:numPr>
          <w:ilvl w:val="0"/>
          <w:numId w:val="94"/>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Surprisingly, however, there is notable diversity in approaches adopted by arbitrators.</w:t>
      </w:r>
    </w:p>
    <w:p w14:paraId="786160D8" w14:textId="77777777" w:rsidR="00CE0288" w:rsidRPr="00CE0288" w:rsidRDefault="00CE0288" w:rsidP="00CE0288">
      <w:pPr>
        <w:pStyle w:val="ListParagraph"/>
        <w:widowControl w:val="0"/>
        <w:autoSpaceDE w:val="0"/>
        <w:autoSpaceDN w:val="0"/>
        <w:adjustRightInd w:val="0"/>
        <w:spacing w:after="240"/>
        <w:jc w:val="both"/>
        <w:rPr>
          <w:rFonts w:ascii="Times New Roman" w:hAnsi="Times New Roman" w:cs="Times New Roman"/>
          <w:sz w:val="20"/>
          <w:szCs w:val="20"/>
        </w:rPr>
      </w:pPr>
    </w:p>
    <w:p w14:paraId="4ACD3574"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Absence of court interference in arbitral tribunal’s conflict of</w:t>
      </w:r>
      <w:r w:rsidRPr="00CE0288">
        <w:rPr>
          <w:rFonts w:ascii="Times New Roman" w:hAnsi="Times New Roman" w:cs="Times New Roman"/>
          <w:b/>
          <w:sz w:val="20"/>
          <w:szCs w:val="20"/>
        </w:rPr>
        <w:t xml:space="preserve"> </w:t>
      </w:r>
      <w:r w:rsidRPr="00CE0288">
        <w:rPr>
          <w:rFonts w:ascii="Times New Roman" w:hAnsi="Times New Roman" w:cs="Times New Roman"/>
          <w:b/>
          <w:i/>
          <w:iCs/>
          <w:sz w:val="20"/>
          <w:szCs w:val="20"/>
        </w:rPr>
        <w:t>laws decisions</w:t>
      </w:r>
    </w:p>
    <w:p w14:paraId="3D888E10"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i/>
          <w:iCs/>
          <w:sz w:val="20"/>
          <w:szCs w:val="20"/>
        </w:rPr>
      </w:pPr>
    </w:p>
    <w:p w14:paraId="3ABEDD5F" w14:textId="77777777" w:rsidR="00CE0288" w:rsidRPr="00CE0288" w:rsidRDefault="00CE0288" w:rsidP="00CE0288">
      <w:pPr>
        <w:pStyle w:val="ListParagraph"/>
        <w:widowControl w:val="0"/>
        <w:numPr>
          <w:ilvl w:val="0"/>
          <w:numId w:val="95"/>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There is nothing in either the grounds for setting aside awards or the grounds for resisting their enforcement that empowers a court to review an arbitral tribunal’s decision as to the applicable law. </w:t>
      </w:r>
    </w:p>
    <w:p w14:paraId="473F4C05" w14:textId="77777777" w:rsidR="00CE0288" w:rsidRPr="00CE0288" w:rsidRDefault="00CE0288" w:rsidP="00CE0288">
      <w:pPr>
        <w:pStyle w:val="ListParagraph"/>
        <w:widowControl w:val="0"/>
        <w:numPr>
          <w:ilvl w:val="1"/>
          <w:numId w:val="95"/>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As a result, such decisions can be considered like those relating to the substance of the dispute, meaning that they are not subject to any review by the courts.</w:t>
      </w:r>
    </w:p>
    <w:p w14:paraId="625432BB" w14:textId="77777777" w:rsidR="00CE0288" w:rsidRPr="00CE0288" w:rsidRDefault="00CE0288" w:rsidP="00CE0288">
      <w:pPr>
        <w:pStyle w:val="ListParagraph"/>
        <w:widowControl w:val="0"/>
        <w:numPr>
          <w:ilvl w:val="0"/>
          <w:numId w:val="95"/>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In practice, courts tend not to interfere in the power of arbitrators to decide the law even where the determination of law could affect the court’s jurisdiction to decide claims under mandatory domestic laws. </w:t>
      </w:r>
    </w:p>
    <w:p w14:paraId="532B24BF" w14:textId="77777777" w:rsidR="00CE0288" w:rsidRPr="00CE0288" w:rsidRDefault="00CE0288" w:rsidP="00CE0288">
      <w:pPr>
        <w:pStyle w:val="ListParagraph"/>
        <w:widowControl w:val="0"/>
        <w:numPr>
          <w:ilvl w:val="1"/>
          <w:numId w:val="95"/>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color w:val="0000FF"/>
          <w:sz w:val="20"/>
          <w:szCs w:val="20"/>
        </w:rPr>
        <w:t xml:space="preserve">For example, in </w:t>
      </w:r>
      <w:r w:rsidRPr="00CE0288">
        <w:rPr>
          <w:rFonts w:ascii="Times New Roman" w:hAnsi="Times New Roman" w:cs="Times New Roman"/>
          <w:i/>
          <w:iCs/>
          <w:color w:val="0000FF"/>
          <w:sz w:val="20"/>
          <w:szCs w:val="20"/>
        </w:rPr>
        <w:t xml:space="preserve">Transfield Philippines Inc v Pacific Hydro Ltd, </w:t>
      </w:r>
      <w:r w:rsidRPr="00CE0288">
        <w:rPr>
          <w:rFonts w:ascii="Times New Roman" w:hAnsi="Times New Roman" w:cs="Times New Roman"/>
          <w:color w:val="0000FF"/>
          <w:sz w:val="20"/>
          <w:szCs w:val="20"/>
        </w:rPr>
        <w:t>an ICC arbitral tribunal sitting in Singapore decided that Transfield’s claims for misleading and deceptive conduct and negligent misrepresentation were governed by the laws of the Philippines, thus rejecting Transfield’s contention that those claims were governed by Australian trade practices legislation. Transfield later sought to bring those claims in the Supreme Court of Victoria, Australia, contending that the claims were no longer capable of settlement by arbitration because the arbitral tribunal had declined to hear them : « it would not be appropriate for an Australian court to adjudicate claims once the arbitral tribunal had determined, that such claims are governed by the law of the Philippines. »</w:t>
      </w:r>
    </w:p>
    <w:p w14:paraId="392D940C" w14:textId="77777777" w:rsidR="00CE0288" w:rsidRPr="00CE0288" w:rsidRDefault="00CE0288" w:rsidP="00CE0288">
      <w:pPr>
        <w:pStyle w:val="ListParagraph"/>
        <w:widowControl w:val="0"/>
        <w:autoSpaceDE w:val="0"/>
        <w:autoSpaceDN w:val="0"/>
        <w:adjustRightInd w:val="0"/>
        <w:spacing w:after="240"/>
        <w:ind w:left="1440"/>
        <w:jc w:val="both"/>
        <w:rPr>
          <w:rFonts w:ascii="Times New Roman" w:hAnsi="Times New Roman" w:cs="Times New Roman"/>
          <w:sz w:val="20"/>
          <w:szCs w:val="20"/>
        </w:rPr>
      </w:pPr>
    </w:p>
    <w:p w14:paraId="24954FFA"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Substantive law of the seat of arbitration</w:t>
      </w:r>
    </w:p>
    <w:p w14:paraId="0F29E577"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i/>
          <w:iCs/>
          <w:sz w:val="20"/>
          <w:szCs w:val="20"/>
        </w:rPr>
      </w:pPr>
    </w:p>
    <w:p w14:paraId="5554D02F" w14:textId="77777777" w:rsidR="00CE0288" w:rsidRPr="00CE0288" w:rsidRDefault="00CE0288" w:rsidP="00CE0288">
      <w:pPr>
        <w:pStyle w:val="ListParagraph"/>
        <w:widowControl w:val="0"/>
        <w:numPr>
          <w:ilvl w:val="0"/>
          <w:numId w:val="96"/>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A now very outdated approach was for arbitrators to apply the substantive law of the seat of arbitration.</w:t>
      </w:r>
    </w:p>
    <w:p w14:paraId="31C37FA1" w14:textId="77777777" w:rsidR="00CE0288" w:rsidRPr="00CE0288" w:rsidRDefault="00CE0288" w:rsidP="00CE0288">
      <w:pPr>
        <w:pStyle w:val="ListParagraph"/>
        <w:widowControl w:val="0"/>
        <w:numPr>
          <w:ilvl w:val="1"/>
          <w:numId w:val="96"/>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This solution is simple and predictable. </w:t>
      </w:r>
    </w:p>
    <w:p w14:paraId="34041430" w14:textId="77777777" w:rsidR="00CE0288" w:rsidRPr="00CE0288" w:rsidRDefault="00CE0288" w:rsidP="00CE0288">
      <w:pPr>
        <w:pStyle w:val="ListParagraph"/>
        <w:widowControl w:val="0"/>
        <w:numPr>
          <w:ilvl w:val="1"/>
          <w:numId w:val="96"/>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However, parties choose the seat of arbitration for a variety of reasons, such as its international arbitration (procedural) laws, its neutrality, the quality of its courts, geographic convenience, and relevant infrastructure.</w:t>
      </w:r>
    </w:p>
    <w:p w14:paraId="1B8740F8" w14:textId="77777777" w:rsidR="00CE0288" w:rsidRPr="00CE0288" w:rsidRDefault="00CE0288" w:rsidP="00CE0288">
      <w:pPr>
        <w:pStyle w:val="ListParagraph"/>
        <w:widowControl w:val="0"/>
        <w:numPr>
          <w:ilvl w:val="2"/>
          <w:numId w:val="96"/>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 The seat of arbitration often has no further connection whatsoever with the underlying transaction. It would therefore be artificial to presume either</w:t>
      </w:r>
    </w:p>
    <w:p w14:paraId="2ED4212B" w14:textId="77777777" w:rsidR="00CE0288" w:rsidRPr="00CE0288" w:rsidRDefault="00CE0288" w:rsidP="00CE0288">
      <w:pPr>
        <w:pStyle w:val="ListParagraph"/>
        <w:widowControl w:val="0"/>
        <w:numPr>
          <w:ilvl w:val="2"/>
          <w:numId w:val="96"/>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 (i) that the parties implicitly wanted the seat’s law to be the substantive law or </w:t>
      </w:r>
    </w:p>
    <w:p w14:paraId="1B093581" w14:textId="77777777" w:rsidR="00CE0288" w:rsidRPr="00CE0288" w:rsidRDefault="00CE0288" w:rsidP="00CE0288">
      <w:pPr>
        <w:pStyle w:val="ListParagraph"/>
        <w:widowControl w:val="0"/>
        <w:numPr>
          <w:ilvl w:val="2"/>
          <w:numId w:val="96"/>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(ii) that it would be an appropriate law to apply by virtue only of the fact that it is the law of the seat of arbitration.</w:t>
      </w:r>
    </w:p>
    <w:p w14:paraId="4B566942" w14:textId="77777777" w:rsidR="00CE0288" w:rsidRPr="00CE0288" w:rsidRDefault="00CE0288" w:rsidP="00CE0288">
      <w:pPr>
        <w:pStyle w:val="ListParagraph"/>
        <w:widowControl w:val="0"/>
        <w:autoSpaceDE w:val="0"/>
        <w:autoSpaceDN w:val="0"/>
        <w:adjustRightInd w:val="0"/>
        <w:spacing w:after="240"/>
        <w:ind w:left="2160"/>
        <w:jc w:val="both"/>
        <w:rPr>
          <w:rFonts w:ascii="Times New Roman" w:hAnsi="Times New Roman" w:cs="Times New Roman"/>
          <w:sz w:val="20"/>
          <w:szCs w:val="20"/>
        </w:rPr>
      </w:pPr>
    </w:p>
    <w:p w14:paraId="4D10E92F"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Conflict of laws rules of the seat of arbitration</w:t>
      </w:r>
    </w:p>
    <w:p w14:paraId="1CCE929B"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i/>
          <w:iCs/>
          <w:sz w:val="20"/>
          <w:szCs w:val="20"/>
        </w:rPr>
      </w:pPr>
    </w:p>
    <w:p w14:paraId="3BDB18AE" w14:textId="77777777" w:rsidR="00CE0288" w:rsidRPr="00CE0288" w:rsidRDefault="00CE0288" w:rsidP="00CE0288">
      <w:pPr>
        <w:pStyle w:val="ListParagraph"/>
        <w:widowControl w:val="0"/>
        <w:numPr>
          <w:ilvl w:val="0"/>
          <w:numId w:val="96"/>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This has historically been one of the most commonly used methods for resolving conflict of laws questions in international arbitration.</w:t>
      </w:r>
    </w:p>
    <w:p w14:paraId="5F4E92EA" w14:textId="77777777" w:rsidR="00CE0288" w:rsidRPr="00CE0288" w:rsidRDefault="00CE0288" w:rsidP="00CE0288">
      <w:pPr>
        <w:pStyle w:val="ListParagraph"/>
        <w:widowControl w:val="0"/>
        <w:numPr>
          <w:ilvl w:val="1"/>
          <w:numId w:val="96"/>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HOWEVER, applying delocalisation theory, the conflict of laws rules of the seat of arbitration would be considered inappropriate.</w:t>
      </w:r>
    </w:p>
    <w:p w14:paraId="646714B1" w14:textId="77777777" w:rsidR="00CE0288" w:rsidRPr="00CE0288" w:rsidRDefault="00CE0288" w:rsidP="00CE0288">
      <w:pPr>
        <w:pStyle w:val="ListParagraph"/>
        <w:widowControl w:val="0"/>
        <w:numPr>
          <w:ilvl w:val="0"/>
          <w:numId w:val="96"/>
        </w:numPr>
        <w:autoSpaceDE w:val="0"/>
        <w:autoSpaceDN w:val="0"/>
        <w:adjustRightInd w:val="0"/>
        <w:spacing w:after="240"/>
        <w:jc w:val="both"/>
        <w:rPr>
          <w:rFonts w:ascii="Times New Roman" w:hAnsi="Times New Roman" w:cs="Times New Roman"/>
          <w:i/>
          <w:color w:val="FF0000"/>
          <w:sz w:val="20"/>
          <w:szCs w:val="20"/>
        </w:rPr>
      </w:pPr>
      <w:r w:rsidRPr="00CE0288">
        <w:rPr>
          <w:rFonts w:ascii="Times New Roman" w:hAnsi="Times New Roman" w:cs="Times New Roman"/>
          <w:i/>
          <w:color w:val="FF0000"/>
          <w:sz w:val="20"/>
          <w:szCs w:val="20"/>
        </w:rPr>
        <w:t>Another more practical problem is that domestic conflict of laws rules are developed with national and sometimes political interests in mind. They may not be well suited for use in a truly international dispute.</w:t>
      </w:r>
    </w:p>
    <w:p w14:paraId="6191A38A" w14:textId="77777777" w:rsidR="00CE0288" w:rsidRPr="00CE0288" w:rsidRDefault="00CE0288" w:rsidP="00CE0288">
      <w:pPr>
        <w:pStyle w:val="ListParagraph"/>
        <w:widowControl w:val="0"/>
        <w:numPr>
          <w:ilvl w:val="0"/>
          <w:numId w:val="96"/>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iCs/>
          <w:sz w:val="20"/>
          <w:szCs w:val="20"/>
        </w:rPr>
        <w:t xml:space="preserve">However, </w:t>
      </w:r>
      <w:r w:rsidRPr="00CE0288">
        <w:rPr>
          <w:rFonts w:ascii="Times New Roman" w:hAnsi="Times New Roman" w:cs="Times New Roman"/>
          <w:sz w:val="20"/>
          <w:szCs w:val="20"/>
        </w:rPr>
        <w:t xml:space="preserve">Most contemporary commentators consider this method is outdated </w:t>
      </w:r>
      <w:r w:rsidRPr="00CE0288">
        <w:rPr>
          <w:rFonts w:ascii="Times New Roman" w:hAnsi="Times New Roman" w:cs="Times New Roman"/>
          <w:color w:val="0000FF"/>
          <w:sz w:val="20"/>
          <w:szCs w:val="20"/>
        </w:rPr>
        <w:t>(E. Gaillard</w:t>
      </w:r>
      <w:r w:rsidRPr="00CE0288">
        <w:rPr>
          <w:rFonts w:ascii="Times New Roman" w:hAnsi="Times New Roman" w:cs="Times New Roman"/>
          <w:sz w:val="20"/>
          <w:szCs w:val="20"/>
        </w:rPr>
        <w:t>), because this approach is out of touch with the truly transnational character of international arbitration, ignores the fact that domestic conflict of laws rules may not be well suited or adapted to international arbitrations</w:t>
      </w:r>
    </w:p>
    <w:p w14:paraId="2B3BCBC9" w14:textId="77777777" w:rsidR="00CE0288" w:rsidRPr="00CE0288" w:rsidRDefault="00CE0288" w:rsidP="00CE0288">
      <w:pPr>
        <w:pStyle w:val="ListParagraph"/>
        <w:widowControl w:val="0"/>
        <w:autoSpaceDE w:val="0"/>
        <w:autoSpaceDN w:val="0"/>
        <w:adjustRightInd w:val="0"/>
        <w:spacing w:after="240"/>
        <w:jc w:val="both"/>
        <w:rPr>
          <w:rFonts w:ascii="Times New Roman" w:hAnsi="Times New Roman" w:cs="Times New Roman"/>
          <w:sz w:val="20"/>
          <w:szCs w:val="20"/>
        </w:rPr>
      </w:pPr>
    </w:p>
    <w:p w14:paraId="3005B204"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Cumulative application of the conflict of laws rules connected to the dispute</w:t>
      </w:r>
    </w:p>
    <w:p w14:paraId="658B0EAE"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i/>
          <w:iCs/>
          <w:sz w:val="20"/>
          <w:szCs w:val="20"/>
        </w:rPr>
      </w:pPr>
    </w:p>
    <w:p w14:paraId="22BF1123" w14:textId="77777777" w:rsidR="00CE0288" w:rsidRPr="00CE0288" w:rsidRDefault="00CE0288" w:rsidP="00CE0288">
      <w:pPr>
        <w:pStyle w:val="ListParagraph"/>
        <w:widowControl w:val="0"/>
        <w:numPr>
          <w:ilvl w:val="0"/>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It involves applying all of the domestic conflict of laws rules connected to a particular dispute to see whether they converge and result in the application of one substantive law.</w:t>
      </w:r>
    </w:p>
    <w:p w14:paraId="17014316" w14:textId="77777777" w:rsidR="00CE0288" w:rsidRPr="00CE0288" w:rsidRDefault="00CE0288" w:rsidP="00CE0288">
      <w:pPr>
        <w:pStyle w:val="ListParagraph"/>
        <w:widowControl w:val="0"/>
        <w:numPr>
          <w:ilvl w:val="1"/>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color w:val="008000"/>
          <w:sz w:val="20"/>
          <w:szCs w:val="20"/>
        </w:rPr>
        <w:t>For example, consider a dispute between a party from India and a party from Thailand in relation to a project that took place in the Philippines. Applying the cumulative method, the arbitral tribunal would need to examine the conflict of laws rules of India, Thailand and the Philippines to see whether, in the circumstances of the case, they would all lead to the application of the same substantive law.</w:t>
      </w:r>
    </w:p>
    <w:p w14:paraId="26774E87" w14:textId="77777777" w:rsidR="00CE0288" w:rsidRPr="00CE0288" w:rsidRDefault="00CE0288" w:rsidP="00CE0288">
      <w:pPr>
        <w:pStyle w:val="ListParagraph"/>
        <w:widowControl w:val="0"/>
        <w:numPr>
          <w:ilvl w:val="1"/>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Surprisingly enough, it is not uncommon for the cumulative method to result in convergence.</w:t>
      </w:r>
    </w:p>
    <w:p w14:paraId="4A0C58F9" w14:textId="77777777" w:rsidR="00CE0288" w:rsidRPr="00CE0288" w:rsidRDefault="00CE0288" w:rsidP="00CE0288">
      <w:pPr>
        <w:pStyle w:val="ListParagraph"/>
        <w:widowControl w:val="0"/>
        <w:numPr>
          <w:ilvl w:val="1"/>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Successful application of it means that the interests of the states connected to the case are respected. This may in turn increase the enforceability of the resulting award.</w:t>
      </w:r>
    </w:p>
    <w:p w14:paraId="56BE30AE" w14:textId="77777777" w:rsidR="00CE0288" w:rsidRPr="00CE0288" w:rsidRDefault="00CE0288" w:rsidP="00CE0288">
      <w:pPr>
        <w:pStyle w:val="ListParagraph"/>
        <w:widowControl w:val="0"/>
        <w:numPr>
          <w:ilvl w:val="1"/>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It also removes any perceived subjectivity or arbitrariness arising from the flexibility left to international arbitrators to decide which law applies.</w:t>
      </w:r>
    </w:p>
    <w:p w14:paraId="595E7673" w14:textId="77777777" w:rsidR="00CE0288" w:rsidRPr="00CE0288" w:rsidRDefault="00CE0288" w:rsidP="00CE0288">
      <w:pPr>
        <w:pStyle w:val="ListParagraph"/>
        <w:widowControl w:val="0"/>
        <w:autoSpaceDE w:val="0"/>
        <w:autoSpaceDN w:val="0"/>
        <w:adjustRightInd w:val="0"/>
        <w:spacing w:after="240"/>
        <w:ind w:left="1440"/>
        <w:jc w:val="both"/>
        <w:rPr>
          <w:rFonts w:ascii="Times New Roman" w:hAnsi="Times New Roman" w:cs="Times New Roman"/>
          <w:sz w:val="20"/>
          <w:szCs w:val="20"/>
        </w:rPr>
      </w:pPr>
    </w:p>
    <w:p w14:paraId="17F3018E"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General principles of private international law</w:t>
      </w:r>
    </w:p>
    <w:p w14:paraId="608F6E04"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i/>
          <w:iCs/>
          <w:sz w:val="20"/>
          <w:szCs w:val="20"/>
        </w:rPr>
      </w:pPr>
    </w:p>
    <w:p w14:paraId="797C6997" w14:textId="77777777" w:rsidR="00CE0288" w:rsidRPr="00CE0288" w:rsidRDefault="00CE0288" w:rsidP="00CE0288">
      <w:pPr>
        <w:pStyle w:val="ListParagraph"/>
        <w:widowControl w:val="0"/>
        <w:numPr>
          <w:ilvl w:val="0"/>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There is no universally accepted set of conflict of laws rules. This means that the exact nature of these general principles is often debated.</w:t>
      </w:r>
    </w:p>
    <w:p w14:paraId="34EBB367" w14:textId="77777777" w:rsidR="00CE0288" w:rsidRPr="00CE0288" w:rsidRDefault="00CE0288" w:rsidP="00CE0288">
      <w:pPr>
        <w:pStyle w:val="ListParagraph"/>
        <w:widowControl w:val="0"/>
        <w:numPr>
          <w:ilvl w:val="0"/>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An arbitral tribunal using this method has several alternatives.</w:t>
      </w:r>
    </w:p>
    <w:p w14:paraId="514E3F79" w14:textId="77777777" w:rsidR="00CE0288" w:rsidRPr="00CE0288" w:rsidRDefault="00CE0288" w:rsidP="00CE0288">
      <w:pPr>
        <w:pStyle w:val="ListParagraph"/>
        <w:widowControl w:val="0"/>
        <w:numPr>
          <w:ilvl w:val="1"/>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 It might compare the conflict of laws rules of the domestic legal systems connected to the dispute to establish common themes.</w:t>
      </w:r>
    </w:p>
    <w:p w14:paraId="41E5E29E" w14:textId="77777777" w:rsidR="00CE0288" w:rsidRPr="00CE0288" w:rsidRDefault="00CE0288" w:rsidP="00CE0288">
      <w:pPr>
        <w:pStyle w:val="ListParagraph"/>
        <w:widowControl w:val="0"/>
        <w:numPr>
          <w:ilvl w:val="1"/>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Another possibility is to extract general principles from international or regional conventions on private international law. </w:t>
      </w:r>
    </w:p>
    <w:p w14:paraId="2B33A330" w14:textId="77777777" w:rsidR="00CE0288" w:rsidRPr="00CE0288" w:rsidRDefault="00CE0288" w:rsidP="00CE0288">
      <w:pPr>
        <w:pStyle w:val="ListParagraph"/>
        <w:widowControl w:val="0"/>
        <w:numPr>
          <w:ilvl w:val="1"/>
          <w:numId w:val="97"/>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Finally, some arbitral tribunals simply announce what they consider to be a general principle of private international law based on their own experience (in reality, nothing more than a veiled attempt to allow the arbitrators to choose any substantive law they wish’ </w:t>
      </w:r>
      <w:r w:rsidRPr="00CE0288">
        <w:rPr>
          <w:rFonts w:ascii="Times New Roman" w:hAnsi="Times New Roman" w:cs="Times New Roman"/>
          <w:color w:val="0000FF"/>
          <w:sz w:val="20"/>
          <w:szCs w:val="20"/>
        </w:rPr>
        <w:t>SJToope</w:t>
      </w:r>
      <w:r w:rsidRPr="00CE0288">
        <w:rPr>
          <w:rFonts w:ascii="Times New Roman" w:hAnsi="Times New Roman" w:cs="Times New Roman"/>
          <w:sz w:val="20"/>
          <w:szCs w:val="20"/>
        </w:rPr>
        <w:t>?)</w:t>
      </w:r>
    </w:p>
    <w:p w14:paraId="77082F77" w14:textId="77777777" w:rsidR="00CE0288" w:rsidRPr="00CE0288" w:rsidRDefault="00CE0288" w:rsidP="00CE0288">
      <w:pPr>
        <w:pStyle w:val="ListParagraph"/>
        <w:widowControl w:val="0"/>
        <w:autoSpaceDE w:val="0"/>
        <w:autoSpaceDN w:val="0"/>
        <w:adjustRightInd w:val="0"/>
        <w:spacing w:after="240"/>
        <w:ind w:left="1440"/>
        <w:jc w:val="both"/>
        <w:rPr>
          <w:rFonts w:ascii="Times New Roman" w:hAnsi="Times New Roman" w:cs="Times New Roman"/>
          <w:sz w:val="20"/>
          <w:szCs w:val="20"/>
        </w:rPr>
      </w:pPr>
    </w:p>
    <w:p w14:paraId="1011EFEE"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Law with the closest connection to the dispute</w:t>
      </w:r>
    </w:p>
    <w:p w14:paraId="1B2E2F24"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i/>
          <w:iCs/>
          <w:sz w:val="20"/>
          <w:szCs w:val="20"/>
        </w:rPr>
      </w:pPr>
    </w:p>
    <w:p w14:paraId="55D33BF6" w14:textId="77777777" w:rsidR="00CE0288" w:rsidRPr="00CE0288" w:rsidRDefault="00CE0288" w:rsidP="00CE0288">
      <w:pPr>
        <w:pStyle w:val="ListParagraph"/>
        <w:widowControl w:val="0"/>
        <w:numPr>
          <w:ilvl w:val="0"/>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This rule is often found in domestic legal systems for determining the law applicable to contracts and is one of the few general principles of private international law (Rome Convention). </w:t>
      </w:r>
    </w:p>
    <w:p w14:paraId="23B03BF0"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Although this method may seem straightforward, it is not always easy to determine which law has the closest connection to a dispute.</w:t>
      </w:r>
    </w:p>
    <w:p w14:paraId="3AF82B6C"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An arbitral tribunal that decides to apply (or is required to apply) the law with the closest connection to the dispute might well have to refer to general principles of private international law in any event, in order to apply the closest connection rule</w:t>
      </w:r>
    </w:p>
    <w:p w14:paraId="5DA6A1C7" w14:textId="77777777" w:rsidR="00CE0288" w:rsidRPr="00CE0288" w:rsidRDefault="00CE0288" w:rsidP="00CE0288">
      <w:pPr>
        <w:pStyle w:val="ListParagraph"/>
        <w:widowControl w:val="0"/>
        <w:autoSpaceDE w:val="0"/>
        <w:autoSpaceDN w:val="0"/>
        <w:adjustRightInd w:val="0"/>
        <w:spacing w:after="240"/>
        <w:ind w:left="1440"/>
        <w:jc w:val="both"/>
        <w:rPr>
          <w:rFonts w:ascii="Times New Roman" w:hAnsi="Times New Roman" w:cs="Times New Roman"/>
          <w:sz w:val="20"/>
          <w:szCs w:val="20"/>
        </w:rPr>
      </w:pPr>
    </w:p>
    <w:p w14:paraId="5C993D70"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Implied intent</w:t>
      </w:r>
    </w:p>
    <w:p w14:paraId="7DD6CBF9"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i/>
          <w:iCs/>
          <w:sz w:val="20"/>
          <w:szCs w:val="20"/>
        </w:rPr>
      </w:pPr>
    </w:p>
    <w:p w14:paraId="345C0AF1" w14:textId="77777777" w:rsidR="00CE0288" w:rsidRPr="00CE0288" w:rsidRDefault="00CE0288" w:rsidP="00CE0288">
      <w:pPr>
        <w:pStyle w:val="ListParagraph"/>
        <w:widowControl w:val="0"/>
        <w:numPr>
          <w:ilvl w:val="0"/>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International arbitrators should attempt to discern the par ties’ implicit choice of law.</w:t>
      </w:r>
    </w:p>
    <w:p w14:paraId="4A1C8037"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The ‘</w:t>
      </w:r>
      <w:r w:rsidRPr="00CE0288">
        <w:rPr>
          <w:rFonts w:ascii="Times New Roman" w:hAnsi="Times New Roman" w:cs="Times New Roman"/>
          <w:b/>
          <w:sz w:val="20"/>
          <w:szCs w:val="20"/>
        </w:rPr>
        <w:t>implied negative choice’</w:t>
      </w:r>
      <w:r w:rsidRPr="00CE0288">
        <w:rPr>
          <w:rFonts w:ascii="Times New Roman" w:hAnsi="Times New Roman" w:cs="Times New Roman"/>
          <w:sz w:val="20"/>
          <w:szCs w:val="20"/>
        </w:rPr>
        <w:t xml:space="preserve"> theory according to which if parties from different states have not agreed on the applicable law in their contract, it is presumed that each party specifically rejected the national law of the opposing party.</w:t>
      </w:r>
    </w:p>
    <w:p w14:paraId="426F8E74"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This implied negative choice theory is dubious because the absence of a contractual choice of law does not necessarily mean the parties could not agree</w:t>
      </w:r>
    </w:p>
    <w:p w14:paraId="4CB8D520"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What is more, applying this theory would often rule out the law that should naturally apply</w:t>
      </w:r>
      <w:r w:rsidRPr="00CE0288">
        <w:rPr>
          <w:rFonts w:ascii="Times New Roman" w:hAnsi="Times New Roman" w:cs="Times New Roman"/>
          <w:color w:val="008000"/>
          <w:sz w:val="20"/>
          <w:szCs w:val="20"/>
        </w:rPr>
        <w:t>.</w:t>
      </w:r>
    </w:p>
    <w:p w14:paraId="69D5166C" w14:textId="77777777" w:rsidR="00CE0288" w:rsidRPr="00CE0288" w:rsidRDefault="00CE0288" w:rsidP="00CE0288">
      <w:pPr>
        <w:pStyle w:val="ListParagraph"/>
        <w:widowControl w:val="0"/>
        <w:numPr>
          <w:ilvl w:val="2"/>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color w:val="008000"/>
          <w:sz w:val="20"/>
          <w:szCs w:val="20"/>
        </w:rPr>
        <w:t xml:space="preserve"> In a sale of goods case, for example, it would be artificial to rule out the law of both parties’ places of business simply because neither was specified as the applicable law in the contract.</w:t>
      </w:r>
    </w:p>
    <w:p w14:paraId="2ECA195B" w14:textId="77777777" w:rsidR="00CE0288" w:rsidRPr="00CE0288" w:rsidRDefault="00CE0288" w:rsidP="00CE0288">
      <w:pPr>
        <w:pStyle w:val="ListParagraph"/>
        <w:widowControl w:val="0"/>
        <w:autoSpaceDE w:val="0"/>
        <w:autoSpaceDN w:val="0"/>
        <w:adjustRightInd w:val="0"/>
        <w:spacing w:after="240"/>
        <w:ind w:left="2160"/>
        <w:jc w:val="both"/>
        <w:rPr>
          <w:rFonts w:ascii="Times New Roman" w:hAnsi="Times New Roman" w:cs="Times New Roman"/>
          <w:sz w:val="20"/>
          <w:szCs w:val="20"/>
        </w:rPr>
      </w:pPr>
    </w:p>
    <w:p w14:paraId="1A3B9605"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Selecting a set of conflict of laws rules</w:t>
      </w:r>
    </w:p>
    <w:p w14:paraId="7AF70F1C"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i/>
          <w:iCs/>
          <w:sz w:val="20"/>
          <w:szCs w:val="20"/>
        </w:rPr>
      </w:pPr>
    </w:p>
    <w:p w14:paraId="730BA872" w14:textId="77777777" w:rsidR="00CE0288" w:rsidRPr="00CE0288" w:rsidRDefault="00CE0288" w:rsidP="00CE0288">
      <w:pPr>
        <w:pStyle w:val="ListParagraph"/>
        <w:widowControl w:val="0"/>
        <w:numPr>
          <w:ilvl w:val="0"/>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If an arbitral tribunal must choose a set of domestic conflict of laws rules, there are several which could logically be considered: </w:t>
      </w:r>
    </w:p>
    <w:p w14:paraId="214A003F"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The one of the seat of arbitration</w:t>
      </w:r>
    </w:p>
    <w:p w14:paraId="2EF83AD8"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Of the place where the award is likely to be enforced</w:t>
      </w:r>
    </w:p>
    <w:p w14:paraId="03F62EAA"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i/>
          <w:color w:val="FF0000"/>
          <w:sz w:val="20"/>
          <w:szCs w:val="20"/>
        </w:rPr>
        <w:t xml:space="preserve">Of the jurisdiction that would have been competent but for the arbitration clause. </w:t>
      </w:r>
    </w:p>
    <w:p w14:paraId="1668DA18" w14:textId="77777777" w:rsidR="00CE0288" w:rsidRPr="00CE0288" w:rsidRDefault="00CE0288" w:rsidP="00CE0288">
      <w:pPr>
        <w:pStyle w:val="ListParagraph"/>
        <w:widowControl w:val="0"/>
        <w:numPr>
          <w:ilvl w:val="2"/>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But too complex and strongly rejected + one reason parties choose arbitration is to find a more neutral dispute resolution forum than the one that would ordinarily be competent.</w:t>
      </w:r>
    </w:p>
    <w:p w14:paraId="4F83963F"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Of the place of contractual performance</w:t>
      </w:r>
    </w:p>
    <w:p w14:paraId="0627CC53"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Of a jurisdiction with some element common to the parties</w:t>
      </w:r>
    </w:p>
    <w:p w14:paraId="3FD65309"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Of the jurisdiction with the closest connection to the dispute</w:t>
      </w:r>
    </w:p>
    <w:p w14:paraId="1C3C53AB" w14:textId="77777777" w:rsidR="00CE0288" w:rsidRPr="00CE0288" w:rsidRDefault="00CE0288" w:rsidP="00CE0288">
      <w:pPr>
        <w:pStyle w:val="ListParagraph"/>
        <w:widowControl w:val="0"/>
        <w:autoSpaceDE w:val="0"/>
        <w:autoSpaceDN w:val="0"/>
        <w:adjustRightInd w:val="0"/>
        <w:spacing w:after="240"/>
        <w:ind w:left="1440"/>
        <w:jc w:val="both"/>
        <w:rPr>
          <w:rFonts w:ascii="Times New Roman" w:hAnsi="Times New Roman" w:cs="Times New Roman"/>
          <w:sz w:val="20"/>
          <w:szCs w:val="20"/>
        </w:rPr>
      </w:pPr>
    </w:p>
    <w:p w14:paraId="516280F7" w14:textId="77777777" w:rsidR="00CE0288" w:rsidRPr="00CE0288" w:rsidRDefault="00CE0288" w:rsidP="00CE0288">
      <w:pPr>
        <w:pStyle w:val="ListParagraph"/>
        <w:widowControl w:val="0"/>
        <w:numPr>
          <w:ilvl w:val="3"/>
          <w:numId w:val="87"/>
        </w:numPr>
        <w:autoSpaceDE w:val="0"/>
        <w:autoSpaceDN w:val="0"/>
        <w:adjustRightInd w:val="0"/>
        <w:spacing w:after="240"/>
        <w:jc w:val="both"/>
        <w:rPr>
          <w:rFonts w:ascii="Times New Roman" w:hAnsi="Times New Roman" w:cs="Times New Roman"/>
          <w:b/>
          <w:i/>
          <w:iCs/>
          <w:sz w:val="20"/>
          <w:szCs w:val="20"/>
        </w:rPr>
      </w:pPr>
      <w:r w:rsidRPr="00CE0288">
        <w:rPr>
          <w:rFonts w:ascii="Times New Roman" w:hAnsi="Times New Roman" w:cs="Times New Roman"/>
          <w:b/>
          <w:i/>
          <w:iCs/>
          <w:sz w:val="20"/>
          <w:szCs w:val="20"/>
        </w:rPr>
        <w:t>Conclusions on methods adopted by international arbitrators; a preferred approach</w:t>
      </w:r>
    </w:p>
    <w:p w14:paraId="4AFA6643"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sz w:val="20"/>
          <w:szCs w:val="20"/>
        </w:rPr>
      </w:pPr>
    </w:p>
    <w:p w14:paraId="0331ECB7" w14:textId="77777777" w:rsidR="00CE0288" w:rsidRPr="00CE0288" w:rsidRDefault="00CE0288" w:rsidP="00CE0288">
      <w:pPr>
        <w:pStyle w:val="ListParagraph"/>
        <w:widowControl w:val="0"/>
        <w:numPr>
          <w:ilvl w:val="0"/>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The </w:t>
      </w:r>
      <w:r w:rsidRPr="00CE0288">
        <w:rPr>
          <w:rFonts w:ascii="Times New Roman" w:hAnsi="Times New Roman" w:cs="Times New Roman"/>
          <w:b/>
          <w:sz w:val="20"/>
          <w:szCs w:val="20"/>
        </w:rPr>
        <w:t>cumulative method</w:t>
      </w:r>
      <w:r w:rsidRPr="00CE0288">
        <w:rPr>
          <w:rFonts w:ascii="Times New Roman" w:hAnsi="Times New Roman" w:cs="Times New Roman"/>
          <w:sz w:val="20"/>
          <w:szCs w:val="20"/>
        </w:rPr>
        <w:t>, if it works, is the most rigorous and acceptable approach.</w:t>
      </w:r>
    </w:p>
    <w:p w14:paraId="2D52C9D3" w14:textId="77777777" w:rsidR="00CE0288" w:rsidRPr="00CE0288" w:rsidRDefault="00CE0288" w:rsidP="00CE0288">
      <w:pPr>
        <w:pStyle w:val="ListParagraph"/>
        <w:widowControl w:val="0"/>
        <w:numPr>
          <w:ilvl w:val="0"/>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The next best option is debatable: </w:t>
      </w:r>
    </w:p>
    <w:p w14:paraId="5C1576F9" w14:textId="77777777" w:rsidR="00CE0288" w:rsidRPr="00CE0288" w:rsidRDefault="00CE0288" w:rsidP="00CE0288">
      <w:pPr>
        <w:pStyle w:val="ListParagraph"/>
        <w:widowControl w:val="0"/>
        <w:numPr>
          <w:ilvl w:val="1"/>
          <w:numId w:val="98"/>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In our view, the preferred approach failing successful application of the cumulative method is to apply the general principles of private international law, established by eliciting common themes from the conflict of laws rules of the jurisdictions connected to the substance of the dispute.</w:t>
      </w:r>
    </w:p>
    <w:p w14:paraId="3E821EB3" w14:textId="77777777" w:rsidR="00CE0288" w:rsidRPr="00CE0288" w:rsidRDefault="00CE0288" w:rsidP="00CE0288">
      <w:pPr>
        <w:pStyle w:val="ListParagraph"/>
        <w:widowControl w:val="0"/>
        <w:autoSpaceDE w:val="0"/>
        <w:autoSpaceDN w:val="0"/>
        <w:adjustRightInd w:val="0"/>
        <w:spacing w:after="240"/>
        <w:ind w:left="1440"/>
        <w:jc w:val="both"/>
        <w:rPr>
          <w:rFonts w:ascii="Times New Roman" w:hAnsi="Times New Roman" w:cs="Times New Roman"/>
          <w:sz w:val="20"/>
          <w:szCs w:val="20"/>
        </w:rPr>
      </w:pPr>
    </w:p>
    <w:p w14:paraId="20E0969D" w14:textId="77777777" w:rsidR="00CE0288" w:rsidRPr="00CE0288" w:rsidRDefault="00CE0288" w:rsidP="00CE0288">
      <w:pPr>
        <w:pStyle w:val="ListParagraph"/>
        <w:widowControl w:val="0"/>
        <w:numPr>
          <w:ilvl w:val="1"/>
          <w:numId w:val="87"/>
        </w:numPr>
        <w:autoSpaceDE w:val="0"/>
        <w:autoSpaceDN w:val="0"/>
        <w:adjustRightInd w:val="0"/>
        <w:spacing w:after="240"/>
        <w:jc w:val="both"/>
        <w:rPr>
          <w:rFonts w:ascii="Times New Roman" w:hAnsi="Times New Roman" w:cs="Times New Roman"/>
          <w:b/>
          <w:bCs/>
          <w:sz w:val="20"/>
          <w:szCs w:val="20"/>
        </w:rPr>
      </w:pPr>
      <w:r w:rsidRPr="00CE0288">
        <w:rPr>
          <w:rFonts w:ascii="Times New Roman" w:hAnsi="Times New Roman" w:cs="Times New Roman"/>
          <w:b/>
          <w:bCs/>
          <w:sz w:val="20"/>
          <w:szCs w:val="20"/>
        </w:rPr>
        <w:t>The law applicable to non-contractual claims</w:t>
      </w:r>
    </w:p>
    <w:p w14:paraId="62FED9DA" w14:textId="77777777" w:rsidR="00CE0288" w:rsidRPr="00CE0288" w:rsidRDefault="00CE0288" w:rsidP="00CE0288">
      <w:pPr>
        <w:pStyle w:val="ListParagraph"/>
        <w:widowControl w:val="0"/>
        <w:autoSpaceDE w:val="0"/>
        <w:autoSpaceDN w:val="0"/>
        <w:adjustRightInd w:val="0"/>
        <w:spacing w:after="240"/>
        <w:ind w:left="820"/>
        <w:jc w:val="both"/>
        <w:rPr>
          <w:rFonts w:ascii="Times New Roman" w:hAnsi="Times New Roman" w:cs="Times New Roman"/>
          <w:b/>
          <w:bCs/>
          <w:sz w:val="20"/>
          <w:szCs w:val="20"/>
        </w:rPr>
      </w:pPr>
    </w:p>
    <w:p w14:paraId="65F871B6" w14:textId="77777777" w:rsidR="00CE0288" w:rsidRPr="00CE0288" w:rsidRDefault="00CE0288" w:rsidP="00CE0288">
      <w:pPr>
        <w:pStyle w:val="ListParagraph"/>
        <w:widowControl w:val="0"/>
        <w:numPr>
          <w:ilvl w:val="0"/>
          <w:numId w:val="9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Normally, arbitration clauses are drafted broadly enough to include non-contractual claims within the jurisdiction of the arbitral tribunal. </w:t>
      </w:r>
    </w:p>
    <w:p w14:paraId="072F3414" w14:textId="77777777" w:rsidR="00CE0288" w:rsidRPr="00CE0288" w:rsidRDefault="00CE0288" w:rsidP="00CE0288">
      <w:pPr>
        <w:pStyle w:val="ListParagraph"/>
        <w:widowControl w:val="0"/>
        <w:numPr>
          <w:ilvl w:val="0"/>
          <w:numId w:val="9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Contractual choice of law clauses are often narrower, referring expressly to the contract.</w:t>
      </w:r>
    </w:p>
    <w:p w14:paraId="38ED9864" w14:textId="77777777" w:rsidR="00CE0288" w:rsidRPr="00CE0288" w:rsidRDefault="00CE0288" w:rsidP="00CE0288">
      <w:pPr>
        <w:pStyle w:val="ListParagraph"/>
        <w:widowControl w:val="0"/>
        <w:numPr>
          <w:ilvl w:val="1"/>
          <w:numId w:val="99"/>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color w:val="008000"/>
          <w:sz w:val="20"/>
          <w:szCs w:val="20"/>
        </w:rPr>
        <w:t>For example, a typical choice of law clause might be drafted in the following terms: ‘this contract shall be governed by and construed in accordance with the laws of X’, while a typical arbitration clause is broader, such as: ‘all disputes arising out of or relating to this contract shall be decided by arbitration . . . ’.</w:t>
      </w:r>
    </w:p>
    <w:p w14:paraId="0DFC05DA" w14:textId="77777777" w:rsidR="00CE0288" w:rsidRPr="00CE0288" w:rsidRDefault="00CE0288" w:rsidP="00CE0288">
      <w:pPr>
        <w:pStyle w:val="ListParagraph"/>
        <w:widowControl w:val="0"/>
        <w:numPr>
          <w:ilvl w:val="0"/>
          <w:numId w:val="10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sym w:font="Wingdings" w:char="F0E8"/>
      </w:r>
      <w:r w:rsidRPr="00CE0288">
        <w:rPr>
          <w:rFonts w:ascii="Times New Roman" w:hAnsi="Times New Roman" w:cs="Times New Roman"/>
          <w:sz w:val="20"/>
          <w:szCs w:val="20"/>
        </w:rPr>
        <w:t>Thus, read literally, a choice of law clause generally does not cover all claims that potentially fall within the scope of an arbitration agreement.</w:t>
      </w:r>
    </w:p>
    <w:p w14:paraId="187947A7" w14:textId="77777777" w:rsidR="00CE0288" w:rsidRPr="00CE0288" w:rsidRDefault="00CE0288" w:rsidP="00CE0288">
      <w:pPr>
        <w:pStyle w:val="ListParagraph"/>
        <w:widowControl w:val="0"/>
        <w:numPr>
          <w:ilvl w:val="1"/>
          <w:numId w:val="10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Furthermore, there is no guidance on this in arbitration rules or laws.</w:t>
      </w:r>
    </w:p>
    <w:p w14:paraId="7FBE81C5" w14:textId="77777777" w:rsidR="00CE0288" w:rsidRPr="00CE0288" w:rsidRDefault="00CE0288" w:rsidP="00CE0288">
      <w:pPr>
        <w:pStyle w:val="ListParagraph"/>
        <w:widowControl w:val="0"/>
        <w:numPr>
          <w:ilvl w:val="0"/>
          <w:numId w:val="10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Which law applies to non-contractual claims that are raised in an arbitration? </w:t>
      </w:r>
    </w:p>
    <w:p w14:paraId="4A8553EF" w14:textId="77777777" w:rsidR="00CE0288" w:rsidRPr="00CE0288" w:rsidRDefault="00CE0288" w:rsidP="00CE0288">
      <w:pPr>
        <w:pStyle w:val="ListParagraph"/>
        <w:widowControl w:val="0"/>
        <w:numPr>
          <w:ilvl w:val="0"/>
          <w:numId w:val="100"/>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It certainly should not be assumed that the contractual law will govern non-contractual claims simply because those claims are somehow connected to the contractual relationship.</w:t>
      </w:r>
    </w:p>
    <w:p w14:paraId="77F1CAEB" w14:textId="77777777" w:rsidR="00CE0288" w:rsidRPr="00CE0288" w:rsidRDefault="00CE0288" w:rsidP="00CE0288">
      <w:pPr>
        <w:pStyle w:val="ListParagraph"/>
        <w:widowControl w:val="0"/>
        <w:autoSpaceDE w:val="0"/>
        <w:autoSpaceDN w:val="0"/>
        <w:adjustRightInd w:val="0"/>
        <w:spacing w:after="240"/>
        <w:jc w:val="both"/>
        <w:rPr>
          <w:rFonts w:ascii="Times New Roman" w:hAnsi="Times New Roman" w:cs="Times New Roman"/>
          <w:sz w:val="20"/>
          <w:szCs w:val="20"/>
        </w:rPr>
      </w:pPr>
    </w:p>
    <w:p w14:paraId="12028412" w14:textId="77777777" w:rsidR="00CE0288" w:rsidRPr="00CE0288" w:rsidRDefault="00CE0288" w:rsidP="00CE0288">
      <w:pPr>
        <w:pStyle w:val="ListParagraph"/>
        <w:widowControl w:val="0"/>
        <w:numPr>
          <w:ilvl w:val="2"/>
          <w:numId w:val="87"/>
        </w:numPr>
        <w:autoSpaceDE w:val="0"/>
        <w:autoSpaceDN w:val="0"/>
        <w:adjustRightInd w:val="0"/>
        <w:spacing w:after="240"/>
        <w:jc w:val="both"/>
        <w:rPr>
          <w:rFonts w:ascii="Times New Roman" w:hAnsi="Times New Roman" w:cs="Times New Roman"/>
          <w:b/>
          <w:bCs/>
          <w:i/>
          <w:sz w:val="20"/>
          <w:szCs w:val="20"/>
          <w:u w:val="single"/>
        </w:rPr>
      </w:pPr>
      <w:r w:rsidRPr="00CE0288">
        <w:rPr>
          <w:rFonts w:ascii="Times New Roman" w:hAnsi="Times New Roman" w:cs="Times New Roman"/>
          <w:b/>
          <w:bCs/>
          <w:i/>
          <w:sz w:val="20"/>
          <w:szCs w:val="20"/>
          <w:u w:val="single"/>
        </w:rPr>
        <w:t>Characterization of claims as contractual or not</w:t>
      </w:r>
    </w:p>
    <w:p w14:paraId="05917332"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bCs/>
          <w:i/>
          <w:sz w:val="20"/>
          <w:szCs w:val="20"/>
          <w:u w:val="single"/>
        </w:rPr>
      </w:pPr>
    </w:p>
    <w:p w14:paraId="37FCF1AC" w14:textId="77777777" w:rsidR="00CE0288" w:rsidRPr="00CE0288" w:rsidRDefault="00CE0288" w:rsidP="00CE0288">
      <w:pPr>
        <w:pStyle w:val="ListParagraph"/>
        <w:widowControl w:val="0"/>
        <w:numPr>
          <w:ilvl w:val="0"/>
          <w:numId w:val="101"/>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The first step in determining whether a different law might apply to a given claim is to characterise the claim as contractual or otherwise. </w:t>
      </w:r>
    </w:p>
    <w:p w14:paraId="7DD02946" w14:textId="77777777" w:rsidR="00CE0288" w:rsidRPr="00CE0288" w:rsidRDefault="00CE0288" w:rsidP="00CE0288">
      <w:pPr>
        <w:pStyle w:val="ListParagraph"/>
        <w:widowControl w:val="0"/>
        <w:numPr>
          <w:ilvl w:val="1"/>
          <w:numId w:val="101"/>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If it is a contractual claim, the applicable contractual law should apply. </w:t>
      </w:r>
    </w:p>
    <w:p w14:paraId="35CC61CF" w14:textId="77777777" w:rsidR="00CE0288" w:rsidRPr="00CE0288" w:rsidRDefault="00CE0288" w:rsidP="00CE0288">
      <w:pPr>
        <w:pStyle w:val="ListParagraph"/>
        <w:widowControl w:val="0"/>
        <w:numPr>
          <w:ilvl w:val="1"/>
          <w:numId w:val="101"/>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If not, the issue of applicable law needs to be considered separately.</w:t>
      </w:r>
    </w:p>
    <w:p w14:paraId="7CD113F1" w14:textId="77777777" w:rsidR="00CE0288" w:rsidRPr="00CE0288" w:rsidRDefault="00CE0288" w:rsidP="00CE0288">
      <w:pPr>
        <w:pStyle w:val="ListParagraph"/>
        <w:widowControl w:val="0"/>
        <w:numPr>
          <w:ilvl w:val="0"/>
          <w:numId w:val="101"/>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It is not always evident whether a particular claim is based in contract, tort or otherwise.</w:t>
      </w:r>
    </w:p>
    <w:p w14:paraId="7BF70B45" w14:textId="77777777" w:rsidR="00CE0288" w:rsidRPr="00CE0288" w:rsidRDefault="00CE0288" w:rsidP="00CE0288">
      <w:pPr>
        <w:pStyle w:val="ListParagraph"/>
        <w:widowControl w:val="0"/>
        <w:numPr>
          <w:ilvl w:val="1"/>
          <w:numId w:val="101"/>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Domestic legal systems  (lex fori) generally provide established rules enabling the judge to characterise claims.</w:t>
      </w:r>
    </w:p>
    <w:p w14:paraId="4F7846AF" w14:textId="77777777" w:rsidR="00CE0288" w:rsidRPr="00CE0288" w:rsidRDefault="00CE0288" w:rsidP="00CE0288">
      <w:pPr>
        <w:pStyle w:val="ListParagraph"/>
        <w:widowControl w:val="0"/>
        <w:numPr>
          <w:ilvl w:val="1"/>
          <w:numId w:val="101"/>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But an international arbitrator have no lex fori must therefore decide which characterisation rules to use, if any, in order to characterise the claims.</w:t>
      </w:r>
    </w:p>
    <w:p w14:paraId="543C81B6" w14:textId="77777777" w:rsidR="00CE0288" w:rsidRPr="00CE0288" w:rsidRDefault="00CE0288" w:rsidP="00CE0288">
      <w:pPr>
        <w:pStyle w:val="ListParagraph"/>
        <w:widowControl w:val="0"/>
        <w:numPr>
          <w:ilvl w:val="1"/>
          <w:numId w:val="101"/>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To ensure consistency and eliminate overlap, the chosen characterisation system must be consistent with the law governing the contract.</w:t>
      </w:r>
    </w:p>
    <w:p w14:paraId="304910AA" w14:textId="77777777" w:rsidR="00CE0288" w:rsidRPr="00CE0288" w:rsidRDefault="00CE0288" w:rsidP="00CE0288">
      <w:pPr>
        <w:pStyle w:val="ListParagraph"/>
        <w:widowControl w:val="0"/>
        <w:numPr>
          <w:ilvl w:val="1"/>
          <w:numId w:val="101"/>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In our view, the best characterisation rules to ensure harmony with the contractual law are those of the law governing the contract.</w:t>
      </w:r>
    </w:p>
    <w:p w14:paraId="7E1112A9" w14:textId="77777777" w:rsidR="00CE0288" w:rsidRPr="00CE0288" w:rsidRDefault="00CE0288" w:rsidP="00CE0288">
      <w:pPr>
        <w:pStyle w:val="ListParagraph"/>
        <w:widowControl w:val="0"/>
        <w:autoSpaceDE w:val="0"/>
        <w:autoSpaceDN w:val="0"/>
        <w:adjustRightInd w:val="0"/>
        <w:spacing w:after="240"/>
        <w:ind w:left="1440"/>
        <w:jc w:val="both"/>
        <w:rPr>
          <w:rFonts w:ascii="Times New Roman" w:hAnsi="Times New Roman" w:cs="Times New Roman"/>
          <w:i/>
          <w:sz w:val="20"/>
          <w:szCs w:val="20"/>
          <w:u w:val="single"/>
        </w:rPr>
      </w:pPr>
    </w:p>
    <w:p w14:paraId="7005D37B" w14:textId="77777777" w:rsidR="00CE0288" w:rsidRPr="00CE0288" w:rsidRDefault="00CE0288" w:rsidP="00CE0288">
      <w:pPr>
        <w:pStyle w:val="ListParagraph"/>
        <w:widowControl w:val="0"/>
        <w:numPr>
          <w:ilvl w:val="2"/>
          <w:numId w:val="87"/>
        </w:numPr>
        <w:autoSpaceDE w:val="0"/>
        <w:autoSpaceDN w:val="0"/>
        <w:adjustRightInd w:val="0"/>
        <w:spacing w:after="240"/>
        <w:jc w:val="both"/>
        <w:rPr>
          <w:rFonts w:ascii="Times New Roman" w:hAnsi="Times New Roman" w:cs="Times New Roman"/>
          <w:b/>
          <w:bCs/>
          <w:i/>
          <w:sz w:val="20"/>
          <w:szCs w:val="20"/>
          <w:u w:val="single"/>
        </w:rPr>
      </w:pPr>
      <w:r w:rsidRPr="00CE0288">
        <w:rPr>
          <w:rFonts w:ascii="Times New Roman" w:hAnsi="Times New Roman" w:cs="Times New Roman"/>
          <w:b/>
          <w:bCs/>
          <w:i/>
          <w:sz w:val="20"/>
          <w:szCs w:val="20"/>
          <w:u w:val="single"/>
        </w:rPr>
        <w:t>Parties’ choice of law applicable to non-contractual claims</w:t>
      </w:r>
    </w:p>
    <w:p w14:paraId="2A8EF9B7"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bCs/>
          <w:i/>
          <w:sz w:val="20"/>
          <w:szCs w:val="20"/>
          <w:u w:val="single"/>
        </w:rPr>
      </w:pPr>
    </w:p>
    <w:p w14:paraId="4A0EA7D6" w14:textId="77777777" w:rsidR="00CE0288" w:rsidRPr="00CE0288" w:rsidRDefault="00CE0288" w:rsidP="00CE0288">
      <w:pPr>
        <w:pStyle w:val="ListParagraph"/>
        <w:widowControl w:val="0"/>
        <w:numPr>
          <w:ilvl w:val="0"/>
          <w:numId w:val="102"/>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It is not clear whether the party autonomy principle applies to empower the parties to choose the law to govern non-contractual claims.</w:t>
      </w:r>
    </w:p>
    <w:p w14:paraId="2F49AC16" w14:textId="77777777" w:rsidR="00CE0288" w:rsidRPr="00CE0288" w:rsidRDefault="00CE0288" w:rsidP="00CE0288">
      <w:pPr>
        <w:pStyle w:val="ListParagraph"/>
        <w:widowControl w:val="0"/>
        <w:numPr>
          <w:ilvl w:val="0"/>
          <w:numId w:val="102"/>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There are logical reasons why party autonomy may be restricted in relation to the law governing non-contractual claims. </w:t>
      </w:r>
    </w:p>
    <w:p w14:paraId="385B9EAF" w14:textId="77777777" w:rsidR="00CE0288" w:rsidRPr="00CE0288" w:rsidRDefault="00CE0288" w:rsidP="00CE0288">
      <w:pPr>
        <w:pStyle w:val="ListParagraph"/>
        <w:widowControl w:val="0"/>
        <w:numPr>
          <w:ilvl w:val="1"/>
          <w:numId w:val="102"/>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Contracts regulate the relationship between private, consenting parties. Tort law is mandatory and formulated by legislators in order to attribute responsibility and provide compensation specifically outside contractual relationships.</w:t>
      </w:r>
    </w:p>
    <w:p w14:paraId="2DE37F7C" w14:textId="77777777" w:rsidR="00CE0288" w:rsidRPr="00CE0288" w:rsidRDefault="00CE0288" w:rsidP="00CE0288">
      <w:pPr>
        <w:pStyle w:val="ListParagraph"/>
        <w:widowControl w:val="0"/>
        <w:numPr>
          <w:ilvl w:val="1"/>
          <w:numId w:val="102"/>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HOWEVER, arbitration laws tend not to prohibit – at least expressly – parties from choosing the law to govern tort claims. For example, </w:t>
      </w:r>
      <w:r w:rsidRPr="00CE0288">
        <w:rPr>
          <w:rFonts w:ascii="Times New Roman" w:hAnsi="Times New Roman" w:cs="Times New Roman"/>
          <w:color w:val="0000FF"/>
          <w:sz w:val="20"/>
          <w:szCs w:val="20"/>
        </w:rPr>
        <w:t>Article 28(1) of the Model Law (Dispute’ is broad enough to cover tort claims, but it is possible that some courts will interpret it narrowly).</w:t>
      </w:r>
    </w:p>
    <w:p w14:paraId="0B9E7EB5" w14:textId="77777777" w:rsidR="00CE0288" w:rsidRPr="00CE0288" w:rsidRDefault="00CE0288" w:rsidP="00CE0288">
      <w:pPr>
        <w:pStyle w:val="ListParagraph"/>
        <w:widowControl w:val="0"/>
        <w:numPr>
          <w:ilvl w:val="1"/>
          <w:numId w:val="102"/>
        </w:numPr>
        <w:autoSpaceDE w:val="0"/>
        <w:autoSpaceDN w:val="0"/>
        <w:adjustRightInd w:val="0"/>
        <w:spacing w:after="240"/>
        <w:jc w:val="both"/>
        <w:rPr>
          <w:rFonts w:ascii="Times New Roman" w:hAnsi="Times New Roman" w:cs="Times New Roman"/>
          <w:color w:val="0000FF"/>
          <w:sz w:val="20"/>
          <w:szCs w:val="20"/>
        </w:rPr>
      </w:pPr>
      <w:r w:rsidRPr="00CE0288">
        <w:rPr>
          <w:rFonts w:ascii="Times New Roman" w:hAnsi="Times New Roman" w:cs="Times New Roman"/>
          <w:sz w:val="20"/>
          <w:szCs w:val="20"/>
        </w:rPr>
        <w:t xml:space="preserve">Support for the view that parties can choose the law governing non- contractual claims, in </w:t>
      </w:r>
      <w:r w:rsidRPr="00CE0288">
        <w:rPr>
          <w:rFonts w:ascii="Times New Roman" w:hAnsi="Times New Roman" w:cs="Times New Roman"/>
          <w:color w:val="0000FF"/>
          <w:sz w:val="20"/>
          <w:szCs w:val="20"/>
        </w:rPr>
        <w:t>Rome II.</w:t>
      </w:r>
    </w:p>
    <w:p w14:paraId="5A6FA43E" w14:textId="77777777" w:rsidR="00CE0288" w:rsidRPr="00CE0288" w:rsidRDefault="00CE0288" w:rsidP="00CE0288">
      <w:pPr>
        <w:pStyle w:val="ListParagraph"/>
        <w:widowControl w:val="0"/>
        <w:numPr>
          <w:ilvl w:val="2"/>
          <w:numId w:val="102"/>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 Nonetheless, </w:t>
      </w:r>
      <w:r w:rsidRPr="00CE0288">
        <w:rPr>
          <w:rFonts w:ascii="Times New Roman" w:hAnsi="Times New Roman" w:cs="Times New Roman"/>
          <w:color w:val="0000FF"/>
          <w:sz w:val="20"/>
          <w:szCs w:val="20"/>
        </w:rPr>
        <w:t>Articles 14(2) and 14(3) of the Rome II Regulation</w:t>
      </w:r>
      <w:r w:rsidRPr="00CE0288">
        <w:rPr>
          <w:rFonts w:ascii="Times New Roman" w:hAnsi="Times New Roman" w:cs="Times New Roman"/>
          <w:sz w:val="20"/>
          <w:szCs w:val="20"/>
        </w:rPr>
        <w:t xml:space="preserve"> ensure that, despite such freedom of choices, mandatory domestic laws and European Community laws cannot be avoided.</w:t>
      </w:r>
    </w:p>
    <w:p w14:paraId="07FCCB19" w14:textId="77777777" w:rsidR="00CE0288" w:rsidRPr="00CE0288" w:rsidRDefault="00CE0288" w:rsidP="00CE0288">
      <w:pPr>
        <w:pStyle w:val="ListParagraph"/>
        <w:widowControl w:val="0"/>
        <w:numPr>
          <w:ilvl w:val="0"/>
          <w:numId w:val="10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It could be considered that contractual choice of law clauses should be read broadly, with a presumption that the parties intended to choose the same law for all claims relating in any way to the contract: </w:t>
      </w:r>
    </w:p>
    <w:p w14:paraId="08083921" w14:textId="77777777" w:rsidR="00CE0288" w:rsidRPr="00CE0288" w:rsidRDefault="00CE0288" w:rsidP="00CE0288">
      <w:pPr>
        <w:pStyle w:val="ListParagraph"/>
        <w:widowControl w:val="0"/>
        <w:numPr>
          <w:ilvl w:val="1"/>
          <w:numId w:val="10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The contractual law will be practical, convenient and closely connected to the dispute.</w:t>
      </w:r>
    </w:p>
    <w:p w14:paraId="3E845F8F" w14:textId="77777777" w:rsidR="00CE0288" w:rsidRPr="00CE0288" w:rsidRDefault="00CE0288" w:rsidP="00CE0288">
      <w:pPr>
        <w:pStyle w:val="ListParagraph"/>
        <w:widowControl w:val="0"/>
        <w:autoSpaceDE w:val="0"/>
        <w:autoSpaceDN w:val="0"/>
        <w:adjustRightInd w:val="0"/>
        <w:spacing w:after="240"/>
        <w:ind w:left="1440"/>
        <w:jc w:val="both"/>
        <w:rPr>
          <w:rFonts w:ascii="Times New Roman" w:hAnsi="Times New Roman" w:cs="Times New Roman"/>
          <w:sz w:val="20"/>
          <w:szCs w:val="20"/>
        </w:rPr>
      </w:pPr>
    </w:p>
    <w:p w14:paraId="7752D01B" w14:textId="77777777" w:rsidR="00CE0288" w:rsidRPr="00CE0288" w:rsidRDefault="00CE0288" w:rsidP="00CE0288">
      <w:pPr>
        <w:pStyle w:val="ListParagraph"/>
        <w:widowControl w:val="0"/>
        <w:numPr>
          <w:ilvl w:val="2"/>
          <w:numId w:val="87"/>
        </w:numPr>
        <w:autoSpaceDE w:val="0"/>
        <w:autoSpaceDN w:val="0"/>
        <w:adjustRightInd w:val="0"/>
        <w:spacing w:after="240"/>
        <w:jc w:val="both"/>
        <w:rPr>
          <w:rFonts w:ascii="Times New Roman" w:hAnsi="Times New Roman" w:cs="Times New Roman"/>
          <w:b/>
          <w:bCs/>
          <w:i/>
          <w:sz w:val="20"/>
          <w:szCs w:val="20"/>
          <w:u w:val="single"/>
        </w:rPr>
      </w:pPr>
      <w:r w:rsidRPr="00CE0288">
        <w:rPr>
          <w:rFonts w:ascii="Times New Roman" w:hAnsi="Times New Roman" w:cs="Times New Roman"/>
          <w:b/>
          <w:bCs/>
          <w:i/>
          <w:sz w:val="20"/>
          <w:szCs w:val="20"/>
          <w:u w:val="single"/>
        </w:rPr>
        <w:t>Law applicable to torts claims in the absence of choice</w:t>
      </w:r>
    </w:p>
    <w:p w14:paraId="3F068FDF" w14:textId="77777777" w:rsidR="00CE0288" w:rsidRPr="00CE0288" w:rsidRDefault="00CE0288" w:rsidP="00CE0288">
      <w:pPr>
        <w:pStyle w:val="ListParagraph"/>
        <w:widowControl w:val="0"/>
        <w:autoSpaceDE w:val="0"/>
        <w:autoSpaceDN w:val="0"/>
        <w:adjustRightInd w:val="0"/>
        <w:spacing w:after="240"/>
        <w:ind w:left="1080"/>
        <w:jc w:val="both"/>
        <w:rPr>
          <w:rFonts w:ascii="Times New Roman" w:hAnsi="Times New Roman" w:cs="Times New Roman"/>
          <w:b/>
          <w:bCs/>
          <w:i/>
          <w:sz w:val="20"/>
          <w:szCs w:val="20"/>
          <w:u w:val="single"/>
        </w:rPr>
      </w:pPr>
    </w:p>
    <w:p w14:paraId="79CA45C9" w14:textId="77777777" w:rsidR="00CE0288" w:rsidRPr="00CE0288" w:rsidRDefault="00CE0288" w:rsidP="00CE0288">
      <w:pPr>
        <w:pStyle w:val="ListParagraph"/>
        <w:widowControl w:val="0"/>
        <w:numPr>
          <w:ilvl w:val="0"/>
          <w:numId w:val="10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A convenient approach is to invoke the conflict of laws rules applicable under the contract’s governing law to determine the law governing the non-contractual claims, which ensures perfect harmony of legal solutions.</w:t>
      </w:r>
    </w:p>
    <w:p w14:paraId="5FE41FD0" w14:textId="77777777" w:rsidR="00CE0288" w:rsidRPr="00CE0288" w:rsidRDefault="00CE0288" w:rsidP="00CE0288">
      <w:pPr>
        <w:pStyle w:val="ListParagraph"/>
        <w:widowControl w:val="0"/>
        <w:numPr>
          <w:ilvl w:val="0"/>
          <w:numId w:val="10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One problem in cases where the contractual law has been chosen by the parties.</w:t>
      </w:r>
    </w:p>
    <w:p w14:paraId="4DA548B3" w14:textId="77777777" w:rsidR="00CE0288" w:rsidRPr="00CE0288" w:rsidRDefault="00CE0288" w:rsidP="00CE0288">
      <w:pPr>
        <w:pStyle w:val="ListParagraph"/>
        <w:widowControl w:val="0"/>
        <w:numPr>
          <w:ilvl w:val="1"/>
          <w:numId w:val="10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Contractual choice of law clauses generally exclude the conflict of laws rules of the jurisdiction designated. </w:t>
      </w:r>
    </w:p>
    <w:p w14:paraId="58E2E892" w14:textId="77777777" w:rsidR="00CE0288" w:rsidRPr="00CE0288" w:rsidRDefault="00CE0288" w:rsidP="00CE0288">
      <w:pPr>
        <w:pStyle w:val="ListParagraph"/>
        <w:widowControl w:val="0"/>
        <w:numPr>
          <w:ilvl w:val="1"/>
          <w:numId w:val="10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color w:val="008000"/>
          <w:sz w:val="20"/>
          <w:szCs w:val="20"/>
        </w:rPr>
        <w:t>They often say, for example: ‘This Agreement shall be governed by and construed in accordance with the laws of X without regard, however, to its conflict of laws rules . . . .’</w:t>
      </w:r>
    </w:p>
    <w:p w14:paraId="14011850" w14:textId="77777777" w:rsidR="00CE0288" w:rsidRPr="00CE0288" w:rsidRDefault="00CE0288" w:rsidP="00CE0288">
      <w:pPr>
        <w:pStyle w:val="ListParagraph"/>
        <w:widowControl w:val="0"/>
        <w:numPr>
          <w:ilvl w:val="1"/>
          <w:numId w:val="10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color w:val="0000FF"/>
          <w:sz w:val="20"/>
          <w:szCs w:val="20"/>
        </w:rPr>
        <w:t>Article 28(1) of the Model Law</w:t>
      </w:r>
      <w:r w:rsidRPr="00CE0288">
        <w:rPr>
          <w:rFonts w:ascii="Times New Roman" w:hAnsi="Times New Roman" w:cs="Times New Roman"/>
          <w:sz w:val="20"/>
          <w:szCs w:val="20"/>
        </w:rPr>
        <w:t xml:space="preserve"> gives the same effect to any contractual choice of law clause to which the Model Law applies</w:t>
      </w:r>
    </w:p>
    <w:p w14:paraId="090E5E6D" w14:textId="77777777" w:rsidR="00CE0288" w:rsidRPr="00CE0288" w:rsidRDefault="00CE0288" w:rsidP="00CE0288">
      <w:pPr>
        <w:pStyle w:val="ListParagraph"/>
        <w:widowControl w:val="0"/>
        <w:numPr>
          <w:ilvl w:val="1"/>
          <w:numId w:val="103"/>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color w:val="0000FF"/>
          <w:sz w:val="20"/>
          <w:szCs w:val="20"/>
        </w:rPr>
        <w:sym w:font="Wingdings" w:char="F0E8"/>
      </w:r>
      <w:r w:rsidRPr="00CE0288">
        <w:rPr>
          <w:rFonts w:ascii="Times New Roman" w:hAnsi="Times New Roman" w:cs="Times New Roman"/>
          <w:sz w:val="20"/>
          <w:szCs w:val="20"/>
        </w:rPr>
        <w:t>The exclusion of local conflict of laws rules is designed to prevent the frustration of the parties’ agreement on the applicable law because those rules may, in contrast to the agreement, designate another law.</w:t>
      </w:r>
    </w:p>
    <w:p w14:paraId="07493944" w14:textId="77777777" w:rsidR="00CE0288" w:rsidRPr="00CE0288" w:rsidRDefault="00CE0288" w:rsidP="00CE0288">
      <w:pPr>
        <w:pStyle w:val="ListParagraph"/>
        <w:widowControl w:val="0"/>
        <w:numPr>
          <w:ilvl w:val="0"/>
          <w:numId w:val="104"/>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Other methods: the arbitral tribunal could establish the applicable law using a method analogous to any of those described above for establishing the law governing contracts where the parties have not chosen it.</w:t>
      </w:r>
    </w:p>
    <w:p w14:paraId="1F26ABFD" w14:textId="77777777" w:rsidR="00CE0288" w:rsidRPr="00CE0288" w:rsidRDefault="00CE0288" w:rsidP="00CE0288">
      <w:pPr>
        <w:pStyle w:val="ListParagraph"/>
        <w:widowControl w:val="0"/>
        <w:numPr>
          <w:ilvl w:val="0"/>
          <w:numId w:val="104"/>
        </w:numPr>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sz w:val="20"/>
          <w:szCs w:val="20"/>
        </w:rPr>
        <w:t xml:space="preserve">An example of an arbitral tribunal determining the law applicable to non-contractual claims in this region occurred in </w:t>
      </w:r>
      <w:r w:rsidRPr="00CE0288">
        <w:rPr>
          <w:rFonts w:ascii="Times New Roman" w:hAnsi="Times New Roman" w:cs="Times New Roman"/>
          <w:i/>
          <w:iCs/>
          <w:color w:val="0000FF"/>
          <w:sz w:val="20"/>
          <w:szCs w:val="20"/>
        </w:rPr>
        <w:t xml:space="preserve">Transfield Philippines Inc v Luzon Hydro Corporation Ltd (ICC’s case) : </w:t>
      </w:r>
      <w:r w:rsidRPr="00CE0288">
        <w:rPr>
          <w:rFonts w:ascii="Times New Roman" w:hAnsi="Times New Roman" w:cs="Times New Roman"/>
          <w:color w:val="0000FF"/>
          <w:sz w:val="20"/>
          <w:szCs w:val="20"/>
        </w:rPr>
        <w:t>The arbitral tribunal did not appear to ground its decision on the fact that TPI’s 3.95 non-contractual claims were covered by the contractual choice of law clause. Rather, it held that Philippines law governed the claims because it was the appropriate law or, alternatively, by virtue of a general principle of private international law because it was the law most closely connected to the claims.</w:t>
      </w:r>
    </w:p>
    <w:p w14:paraId="29A0CAEC" w14:textId="77777777" w:rsidR="00CE0288" w:rsidRPr="00CE0288" w:rsidRDefault="00CE0288" w:rsidP="00CE0288">
      <w:pPr>
        <w:widowControl w:val="0"/>
        <w:autoSpaceDE w:val="0"/>
        <w:autoSpaceDN w:val="0"/>
        <w:adjustRightInd w:val="0"/>
        <w:spacing w:after="240"/>
        <w:jc w:val="both"/>
        <w:rPr>
          <w:rFonts w:ascii="Times New Roman" w:hAnsi="Times New Roman" w:cs="Times New Roman"/>
          <w:sz w:val="20"/>
          <w:szCs w:val="20"/>
        </w:rPr>
      </w:pPr>
      <w:r w:rsidRPr="00CE0288">
        <w:rPr>
          <w:rFonts w:ascii="Times New Roman" w:hAnsi="Times New Roman" w:cs="Times New Roman"/>
          <w:color w:val="FF0000"/>
          <w:sz w:val="20"/>
          <w:szCs w:val="20"/>
        </w:rPr>
        <w:sym w:font="Wingdings" w:char="F0E8"/>
      </w:r>
      <w:r w:rsidRPr="00CE0288">
        <w:rPr>
          <w:rFonts w:ascii="Times New Roman" w:hAnsi="Times New Roman" w:cs="Times New Roman"/>
          <w:sz w:val="20"/>
          <w:szCs w:val="20"/>
        </w:rPr>
        <w:t xml:space="preserve"> Given the uncertainty of using the cumulative approach or trying to establish 3.96 general principles of private international law applicable to non-contractual claims, in our view, as a general rule it is best to use the contractual law’s conflict of laws rules. That legal system will not only provide characterisation rules, but also a system of conflict of laws rules that can be applied to any and all conflict of laws issues that may arise. Alternatively, an arbitral tribunal might use the </w:t>
      </w:r>
      <w:r w:rsidRPr="00CE0288">
        <w:rPr>
          <w:rFonts w:ascii="Times New Roman" w:hAnsi="Times New Roman" w:cs="Times New Roman"/>
          <w:color w:val="0000FF"/>
          <w:sz w:val="20"/>
          <w:szCs w:val="20"/>
        </w:rPr>
        <w:t>Rome II Regulation</w:t>
      </w:r>
      <w:r w:rsidRPr="00CE0288">
        <w:rPr>
          <w:rFonts w:ascii="Times New Roman" w:hAnsi="Times New Roman" w:cs="Times New Roman"/>
          <w:sz w:val="20"/>
          <w:szCs w:val="20"/>
        </w:rPr>
        <w:t xml:space="preserve"> for guidance as to the general principles of private international law for torts.</w:t>
      </w:r>
    </w:p>
    <w:p w14:paraId="18959A8D" w14:textId="77777777" w:rsidR="00CE0288" w:rsidRPr="00CE0288" w:rsidRDefault="00CE0288" w:rsidP="00CE0288">
      <w:pPr>
        <w:widowControl w:val="0"/>
        <w:autoSpaceDE w:val="0"/>
        <w:autoSpaceDN w:val="0"/>
        <w:adjustRightInd w:val="0"/>
        <w:spacing w:after="240"/>
        <w:jc w:val="both"/>
        <w:rPr>
          <w:rFonts w:ascii="Times New Roman" w:hAnsi="Times New Roman" w:cs="Times New Roman"/>
          <w:b/>
          <w:sz w:val="20"/>
          <w:szCs w:val="20"/>
          <w:u w:val="single"/>
        </w:rPr>
      </w:pPr>
    </w:p>
    <w:p w14:paraId="3E56CC65" w14:textId="77777777" w:rsidR="00CE0288" w:rsidRPr="00CE0288" w:rsidRDefault="00CE0288" w:rsidP="00CE0288">
      <w:pPr>
        <w:pStyle w:val="ListParagraph"/>
        <w:widowControl w:val="0"/>
        <w:numPr>
          <w:ilvl w:val="0"/>
          <w:numId w:val="87"/>
        </w:numPr>
        <w:autoSpaceDE w:val="0"/>
        <w:autoSpaceDN w:val="0"/>
        <w:adjustRightInd w:val="0"/>
        <w:spacing w:after="240"/>
        <w:jc w:val="both"/>
        <w:rPr>
          <w:rFonts w:ascii="Times New Roman" w:hAnsi="Times New Roman" w:cs="Times New Roman"/>
          <w:b/>
          <w:sz w:val="20"/>
          <w:szCs w:val="20"/>
          <w:u w:val="single"/>
        </w:rPr>
      </w:pPr>
      <w:r w:rsidRPr="00CE0288">
        <w:rPr>
          <w:rFonts w:ascii="Times New Roman" w:hAnsi="Times New Roman" w:cs="Times New Roman"/>
          <w:b/>
          <w:sz w:val="20"/>
          <w:szCs w:val="20"/>
          <w:u w:val="single"/>
        </w:rPr>
        <w:t>Limitations on choice of law: Mandatory laws and public policy</w:t>
      </w:r>
    </w:p>
    <w:p w14:paraId="22EC08DF" w14:textId="77777777" w:rsidR="00CE0288" w:rsidRPr="00CE0288" w:rsidRDefault="00CE0288" w:rsidP="00CE0288">
      <w:pPr>
        <w:pStyle w:val="ListParagraph"/>
        <w:jc w:val="both"/>
        <w:rPr>
          <w:rFonts w:ascii="Times New Roman" w:hAnsi="Times New Roman" w:cs="Times New Roman"/>
          <w:sz w:val="20"/>
          <w:szCs w:val="20"/>
        </w:rPr>
      </w:pPr>
    </w:p>
    <w:p w14:paraId="47352870" w14:textId="77777777" w:rsidR="00CE0288" w:rsidRPr="00CE0288" w:rsidRDefault="00CE0288" w:rsidP="00CE0288">
      <w:pPr>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Mandatory laws are imperative provisions of law that are imposed on arbitrating parties regardless of their choice of law. They constitute a limitation on the general principle that parties are free to choose the applicable law. It is rare in practice that a mandatory law will apply. One may apply only if the legal system to which the mandatory law belongs cannot be ignored by virtue of some close connection that legal system has to the facts of the underlying dispute and the mandatory law itself was intended to be applied in the circumstances of the case, including, where relevant, extraterritorially.</w:t>
      </w:r>
    </w:p>
    <w:p w14:paraId="5D5D29ED" w14:textId="77777777" w:rsidR="00CE0288" w:rsidRPr="00CE0288" w:rsidRDefault="00CE0288" w:rsidP="00CE0288">
      <w:pPr>
        <w:jc w:val="both"/>
        <w:rPr>
          <w:rFonts w:ascii="Times New Roman" w:hAnsi="Times New Roman" w:cs="Times New Roman"/>
          <w:sz w:val="20"/>
          <w:szCs w:val="20"/>
          <w:lang w:val="en-US"/>
        </w:rPr>
      </w:pPr>
    </w:p>
    <w:p w14:paraId="5A1E4FC0" w14:textId="77777777" w:rsidR="00CE0288" w:rsidRPr="00CE0288" w:rsidRDefault="00CE0288" w:rsidP="00CE0288">
      <w:pPr>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Pierre Mayer says :</w:t>
      </w:r>
    </w:p>
    <w:p w14:paraId="57E64CBE"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a mandatory rule (loi de police in French) is an imperative provision of law which must be applied to an international relationship irrespective of the law that governs that relationship. To put it another way: mandatory rules of law are a matter of public policy (ordre public), and moreover reflect a public policy so commanding that they must be applied even if the general body of law to which they belong is not competent by application of the relevant rule of conflict of laws. It is the imperative nature per se of such rules that make them applicable.</w:t>
      </w:r>
    </w:p>
    <w:p w14:paraId="391B069E" w14:textId="77777777" w:rsidR="00CE0288" w:rsidRPr="00CE0288" w:rsidRDefault="00CE0288" w:rsidP="00CE0288">
      <w:pPr>
        <w:widowControl w:val="0"/>
        <w:autoSpaceDE w:val="0"/>
        <w:autoSpaceDN w:val="0"/>
        <w:adjustRightInd w:val="0"/>
        <w:ind w:left="360"/>
        <w:jc w:val="both"/>
        <w:rPr>
          <w:rFonts w:ascii="Times New Roman" w:hAnsi="Times New Roman" w:cs="Times New Roman"/>
          <w:sz w:val="20"/>
          <w:szCs w:val="20"/>
          <w:lang w:val="en-US"/>
        </w:rPr>
      </w:pPr>
    </w:p>
    <w:p w14:paraId="5CD99CF6"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Mandatory laws only exist when there is a fundamental and unavoidable public policy objective at stake. A classic example that could interfere with a commercial relationship is anti-trust or competition laws. States enact anti-trust laws to encourage competition for the protection of consumers.</w:t>
      </w:r>
    </w:p>
    <w:p w14:paraId="236760BC"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4FF6DE31"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That said, a mandatory competition law (or any other mandatory law) will not apply simply because the dispute is somehow related to the legal system which enacts that law. There must be a real connection to the underlying transaction that would trigger the law’s application. Thus, for example, if an arbitration between parties from China and Singapore in relation to the acquisition of a company in the Philippines happens to have its seat of arbitration in Australia, there is no ground whatsoever to apply mandatory Australian competition or trade practices laws. On the facts given, there would be no connection between those laws and the underlying transaction.</w:t>
      </w:r>
    </w:p>
    <w:p w14:paraId="4CB6EC18"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208C3CF2"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Other classic examples of mandatory laws relate to criminal law, corruption, money-laundering, racial or gender discrimination, environmental protection, and employment law.</w:t>
      </w:r>
    </w:p>
    <w:p w14:paraId="3F0ADCCA"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1EC51929"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While it is not uncommon that mandatory laws are asserted in the context of international arbitrations, they are rarely applied. Examples of how arbitral tribunals have dealt with these issues can be found in ICC jurisprudence:</w:t>
      </w:r>
    </w:p>
    <w:p w14:paraId="0A630354"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i/>
          <w:iCs/>
          <w:sz w:val="20"/>
          <w:szCs w:val="20"/>
          <w:u w:val="single"/>
          <w:lang w:val="en-US"/>
        </w:rPr>
        <w:t>ICC Case No. 4132 (1983)</w:t>
      </w:r>
      <w:r w:rsidRPr="00CE0288">
        <w:rPr>
          <w:rFonts w:ascii="Times New Roman" w:hAnsi="Times New Roman" w:cs="Times New Roman"/>
          <w:i/>
          <w:iCs/>
          <w:sz w:val="20"/>
          <w:szCs w:val="20"/>
          <w:lang w:val="en-US"/>
        </w:rPr>
        <w:t xml:space="preserve"> </w:t>
      </w:r>
      <w:r w:rsidRPr="00CE0288">
        <w:rPr>
          <w:rFonts w:ascii="Times New Roman" w:hAnsi="Times New Roman" w:cs="Times New Roman"/>
          <w:sz w:val="20"/>
          <w:szCs w:val="20"/>
          <w:lang w:val="en-US"/>
        </w:rPr>
        <w:t>– A supply and purchase agreement was governed by Korean law but European antitrust law was considered. The arbitral tribunal recognised that antitrust and fair trade laws possessed a public policy character. It ultimately held, however, that since the agreement did not affect trade between EU Member states, only Korean law was relevant.</w:t>
      </w:r>
    </w:p>
    <w:p w14:paraId="1383614B"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i/>
          <w:iCs/>
          <w:sz w:val="20"/>
          <w:szCs w:val="20"/>
          <w:u w:val="single"/>
          <w:lang w:val="en-US"/>
        </w:rPr>
        <w:t>ICC Case No. 6320 (1992</w:t>
      </w:r>
      <w:r w:rsidRPr="00CE0288">
        <w:rPr>
          <w:rFonts w:ascii="Times New Roman" w:hAnsi="Times New Roman" w:cs="Times New Roman"/>
          <w:i/>
          <w:iCs/>
          <w:sz w:val="20"/>
          <w:szCs w:val="20"/>
          <w:lang w:val="en-US"/>
        </w:rPr>
        <w:t xml:space="preserve">) </w:t>
      </w:r>
      <w:r w:rsidRPr="00CE0288">
        <w:rPr>
          <w:rFonts w:ascii="Times New Roman" w:hAnsi="Times New Roman" w:cs="Times New Roman"/>
          <w:sz w:val="20"/>
          <w:szCs w:val="20"/>
          <w:lang w:val="en-US"/>
        </w:rPr>
        <w:t>– The arbitrators accepted that US mandatory laws prohibiting corruption could apply extraterritorially to a contract governed by Brazilian law. However, a condition (which was not met in this case due to lack of factual, geographic proximity to the US) would be that the particular rule relating to corruption reflected ‘an important and legitimate interest’ of the US.</w:t>
      </w:r>
    </w:p>
    <w:p w14:paraId="3238416E"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i/>
          <w:iCs/>
          <w:sz w:val="20"/>
          <w:szCs w:val="20"/>
          <w:u w:val="single"/>
          <w:lang w:val="en-US"/>
        </w:rPr>
        <w:t>ICC Case No. 7047 (1994)</w:t>
      </w:r>
      <w:r w:rsidRPr="00CE0288">
        <w:rPr>
          <w:rFonts w:ascii="Times New Roman" w:hAnsi="Times New Roman" w:cs="Times New Roman"/>
          <w:i/>
          <w:iCs/>
          <w:sz w:val="20"/>
          <w:szCs w:val="20"/>
          <w:lang w:val="en-US"/>
        </w:rPr>
        <w:t xml:space="preserve"> </w:t>
      </w:r>
      <w:r w:rsidRPr="00CE0288">
        <w:rPr>
          <w:rFonts w:ascii="Times New Roman" w:hAnsi="Times New Roman" w:cs="Times New Roman"/>
          <w:sz w:val="20"/>
          <w:szCs w:val="20"/>
          <w:lang w:val="en-US"/>
        </w:rPr>
        <w:t>– The parties entered into a contract governed by Swiss law for sales assistance in support of various products. In an attempt to avoid liability for non-performance of its obligations, the defendant relied on regulations in the country where the contract was to be performed, which prohibited the use of intermediaries in that field of activity. The arbitral tribunal rejected the defendant’s argument on the grounds that ‘the parties are entitled to submit their legal relations to whatever law they choose, and to exclude national laws which would apply in the absence of a choice. Consequently the provision of the law thus excluded can only prevail over the chosen law in so far as they are matters of public policy’.90 The asserted laws were not, according to the arbitral tribunal, matters of public policy.</w:t>
      </w:r>
    </w:p>
    <w:p w14:paraId="3332E1DE"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420FD15F"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73E00D8A"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The above examples demonstrate the </w:t>
      </w:r>
      <w:r w:rsidRPr="00CE0288">
        <w:rPr>
          <w:rFonts w:ascii="Times New Roman" w:hAnsi="Times New Roman" w:cs="Times New Roman"/>
          <w:sz w:val="20"/>
          <w:szCs w:val="20"/>
          <w:u w:val="single"/>
          <w:lang w:val="en-US"/>
        </w:rPr>
        <w:t>high burden of a connection to the under- lying dispute that a party seeking to assert the application of a mandatory law</w:t>
      </w:r>
      <w:r w:rsidRPr="00CE0288">
        <w:rPr>
          <w:rFonts w:ascii="Times New Roman" w:hAnsi="Times New Roman" w:cs="Times New Roman"/>
          <w:sz w:val="20"/>
          <w:szCs w:val="20"/>
          <w:lang w:val="en-US"/>
        </w:rPr>
        <w:t xml:space="preserve"> must establish. Mandatory laws are not, and should not be, applied readily, but only where there is a real connection to the dispute and real public policy issues at stake. </w:t>
      </w:r>
    </w:p>
    <w:p w14:paraId="757453C7"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0ABEE1D2"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It is sometimes said that there are two kinds of mandatory laws, those of a domestic nature and those of an international nature. We do not find the distinction especially useful because the real question should be whether a particular mandatory law is in fact mandatory in the given circumstances, particularly taking into account the location of the conduct (i.e. the relevant aspect of performance of the contract) which potentially offends the law. If the distinction is made, however, it will be important91 because only international mandatory laws should affect international arbitrations. As Voser notes, ‘a domestic mandatory rule can only have the quality of an international mandatory rule if the enacting state itself wants it to be applied in international situations’.</w:t>
      </w:r>
    </w:p>
    <w:p w14:paraId="57E9F7C0"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45D25F02"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A question arises as to whether an arbitral tribunal should apply a mandatory law only when a party has requested its application or whether it may do so of its own initiative, i.e. ex officio. It is one thing for an arbitral tribunal to go beyond the parties’ choice of law agreement and apply, on one party’s request, a mandatory law, the application of which is disputed by the opposing party. An even more delicate question is whether arbitrators should consider applying a mandatory law on the arbitral tribunal’s own initiative when neither party has requested the application of that law.</w:t>
      </w:r>
    </w:p>
    <w:p w14:paraId="3293BCE6"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8C28FFB"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Professor Mayer focuses on when and to what extent arbitrators (i) may apply mandatory laws, (ii) are obliged to do so and (iii) if so, which mandatory laws. He says that if a party invokes the mandatory law, the arbitral tribunal would at least be required to consider applying it. If, however, neither party has referred to the mandatory law, but its existence nonetheless comes to the arbitral tribunal’s attention, or is simply obvious, the tension between the judicial and contrac- tual nature of arbitration intensifies. If arbitration is characterized as purely contractual, then the arbitral tribunal should do nothing that the parties have not requested of it.</w:t>
      </w:r>
    </w:p>
    <w:p w14:paraId="0B1A7484"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But </w:t>
      </w:r>
      <w:r w:rsidRPr="00CE0288">
        <w:rPr>
          <w:rFonts w:ascii="Times New Roman" w:hAnsi="Times New Roman" w:cs="Times New Roman"/>
          <w:b/>
          <w:sz w:val="20"/>
          <w:szCs w:val="20"/>
          <w:lang w:val="en-US"/>
        </w:rPr>
        <w:t>if the nature of arbitration is considered to be quasi-judicial, then arbitrators owe duties to the state</w:t>
      </w:r>
      <w:r w:rsidRPr="00CE0288">
        <w:rPr>
          <w:rFonts w:ascii="Times New Roman" w:hAnsi="Times New Roman" w:cs="Times New Roman"/>
          <w:sz w:val="20"/>
          <w:szCs w:val="20"/>
          <w:lang w:val="en-US"/>
        </w:rPr>
        <w:t>. In that latter scenario, one may ask to which state(s) an arbitral tribunal owes a duty; the state of the seat of arbitration, the applicable substantive law, the parties’ nationalities, or another?</w:t>
      </w:r>
    </w:p>
    <w:p w14:paraId="10F4A7C0" w14:textId="77777777" w:rsidR="00CE0288" w:rsidRPr="00CE0288" w:rsidRDefault="00CE0288" w:rsidP="00CE0288">
      <w:pPr>
        <w:pStyle w:val="ListParagraph"/>
        <w:widowControl w:val="0"/>
        <w:autoSpaceDE w:val="0"/>
        <w:autoSpaceDN w:val="0"/>
        <w:adjustRightInd w:val="0"/>
        <w:jc w:val="both"/>
        <w:rPr>
          <w:rFonts w:ascii="Times New Roman" w:hAnsi="Times New Roman" w:cs="Times New Roman"/>
          <w:sz w:val="20"/>
          <w:szCs w:val="20"/>
          <w:lang w:val="en-US"/>
        </w:rPr>
      </w:pPr>
    </w:p>
    <w:p w14:paraId="14D42248" w14:textId="77777777" w:rsidR="00CE0288" w:rsidRPr="00CE0288" w:rsidRDefault="00CE0288" w:rsidP="00CE0288">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u w:val="single"/>
          <w:lang w:val="en-US"/>
        </w:rPr>
        <w:t xml:space="preserve">Case : European Court of Justice </w:t>
      </w:r>
      <w:r w:rsidRPr="00CE0288">
        <w:rPr>
          <w:rFonts w:ascii="Times New Roman" w:hAnsi="Times New Roman" w:cs="Times New Roman"/>
          <w:i/>
          <w:sz w:val="20"/>
          <w:szCs w:val="20"/>
          <w:u w:val="single"/>
          <w:lang w:val="en-US"/>
        </w:rPr>
        <w:t>Eco Swiss v Benetton</w:t>
      </w:r>
    </w:p>
    <w:p w14:paraId="2933DA1B" w14:textId="77777777" w:rsidR="00CE0288" w:rsidRPr="00CE0288" w:rsidRDefault="00CE0288" w:rsidP="00CE0288">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n the famous </w:t>
      </w:r>
      <w:r w:rsidRPr="00CE0288">
        <w:rPr>
          <w:rFonts w:ascii="Times New Roman" w:hAnsi="Times New Roman" w:cs="Times New Roman"/>
          <w:i/>
          <w:iCs/>
          <w:sz w:val="20"/>
          <w:szCs w:val="20"/>
          <w:lang w:val="en-US"/>
        </w:rPr>
        <w:t xml:space="preserve">Eco Swiss v Benetton96 </w:t>
      </w:r>
      <w:r w:rsidRPr="00CE0288">
        <w:rPr>
          <w:rFonts w:ascii="Times New Roman" w:hAnsi="Times New Roman" w:cs="Times New Roman"/>
          <w:sz w:val="20"/>
          <w:szCs w:val="20"/>
          <w:lang w:val="en-US"/>
        </w:rPr>
        <w:t>case, the contract contained a choice of law clause selecting Dutch law to govern the contract and an arbitration clause providing for arbitration of all disputes or differences under the rules of the Netherlands Arbitration Institute. Eco Swiss obtained an award in its favour of just over US$26 million. Benetton sought to set aside the award in the Netherlands on the basis that the underlying agreement was contrary to EC competition law. The competition law in question had not been raised by either party during the arbitration. The Dutch court submit- ted several questions to the ECJ, one being whether an arbitral tribunal had a duty ex officio to apply EC competition laws. The ECJ avoided answering that question directly, but held that a Dutch court could, during setting aside proceedings, examine whether EC competition law had been respected. This means that if mandatory competition laws are not dealt with by the arbitral tribunal, an award can still be set aside if it contravenes such laws. Following this decision, a prudent arbitral tribunal, in the interests of increasing the enforceability of its award, ought to consider raising and addressing such mandatory competition laws during the arbitration.</w:t>
      </w:r>
    </w:p>
    <w:p w14:paraId="45430F41"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38AD1B76"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4035874"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Lawyers and international arbitrators should be alert to any jurisdictions where mandatory laws may be relevant. It is obvious that if a party asserts an international mandatory law that is part of the </w:t>
      </w:r>
      <w:r w:rsidRPr="00CE0288">
        <w:rPr>
          <w:rFonts w:ascii="Times New Roman" w:hAnsi="Times New Roman" w:cs="Times New Roman"/>
          <w:i/>
          <w:iCs/>
          <w:sz w:val="20"/>
          <w:szCs w:val="20"/>
          <w:lang w:val="en-US"/>
        </w:rPr>
        <w:t xml:space="preserve">lex contractus, </w:t>
      </w:r>
      <w:r w:rsidRPr="00CE0288">
        <w:rPr>
          <w:rFonts w:ascii="Times New Roman" w:hAnsi="Times New Roman" w:cs="Times New Roman"/>
          <w:sz w:val="20"/>
          <w:szCs w:val="20"/>
          <w:lang w:val="en-US"/>
        </w:rPr>
        <w:t>the arbitral tribunal must apply it. But if the mandatory law arises from some other legal system connected to the dispute, the matter is more complex. Potential mandatory laws arise from any jurisdiction which has a close factual connection to the transaction at the heart of the dispute.</w:t>
      </w:r>
    </w:p>
    <w:p w14:paraId="6F654B21"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1C002DE5"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Authors Barraclough and Waincymer contend that there are four categories of mandatory laws which are not (or should not be) controversial. These are: </w:t>
      </w:r>
    </w:p>
    <w:p w14:paraId="4DED7C3D"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(i) laws which legitimately create a force majeure for one of the parties, </w:t>
      </w:r>
    </w:p>
    <w:p w14:paraId="2AC40608"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(ii) laws implementing transnational public policy, </w:t>
      </w:r>
    </w:p>
    <w:p w14:paraId="3D281A87"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(iii) mandatory rules of the </w:t>
      </w:r>
      <w:r w:rsidRPr="00CE0288">
        <w:rPr>
          <w:rFonts w:ascii="Times New Roman" w:hAnsi="Times New Roman" w:cs="Times New Roman"/>
          <w:i/>
          <w:iCs/>
          <w:sz w:val="20"/>
          <w:szCs w:val="20"/>
          <w:lang w:val="en-US"/>
        </w:rPr>
        <w:t xml:space="preserve">lex contractus, </w:t>
      </w:r>
      <w:r w:rsidRPr="00CE0288">
        <w:rPr>
          <w:rFonts w:ascii="Times New Roman" w:hAnsi="Times New Roman" w:cs="Times New Roman"/>
          <w:sz w:val="20"/>
          <w:szCs w:val="20"/>
          <w:lang w:val="en-US"/>
        </w:rPr>
        <w:t xml:space="preserve">and </w:t>
      </w:r>
    </w:p>
    <w:p w14:paraId="468E7AAB"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(iv) mandatory procedural rules of the </w:t>
      </w:r>
      <w:r w:rsidRPr="00CE0288">
        <w:rPr>
          <w:rFonts w:ascii="Times New Roman" w:hAnsi="Times New Roman" w:cs="Times New Roman"/>
          <w:i/>
          <w:iCs/>
          <w:sz w:val="20"/>
          <w:szCs w:val="20"/>
          <w:lang w:val="en-US"/>
        </w:rPr>
        <w:t xml:space="preserve">lex arbitri </w:t>
      </w:r>
      <w:r w:rsidRPr="00CE0288">
        <w:rPr>
          <w:rFonts w:ascii="Times New Roman" w:hAnsi="Times New Roman" w:cs="Times New Roman"/>
          <w:sz w:val="20"/>
          <w:szCs w:val="20"/>
          <w:lang w:val="en-US"/>
        </w:rPr>
        <w:t>that are applicable to international arbitrations.</w:t>
      </w:r>
    </w:p>
    <w:p w14:paraId="6304D2DA"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4B19E224"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As should be clear from this section so far, we tend to agree with Voser. The point is whether or not the mandatory law has a genuine factual connection to the issue it seeks to regulate. The </w:t>
      </w:r>
      <w:r w:rsidRPr="00CE0288">
        <w:rPr>
          <w:rFonts w:ascii="Times New Roman" w:hAnsi="Times New Roman" w:cs="Times New Roman"/>
          <w:i/>
          <w:iCs/>
          <w:sz w:val="20"/>
          <w:szCs w:val="20"/>
          <w:lang w:val="en-US"/>
        </w:rPr>
        <w:t xml:space="preserve">lex arbitri’s </w:t>
      </w:r>
      <w:r w:rsidRPr="00CE0288">
        <w:rPr>
          <w:rFonts w:ascii="Times New Roman" w:hAnsi="Times New Roman" w:cs="Times New Roman"/>
          <w:sz w:val="20"/>
          <w:szCs w:val="20"/>
          <w:lang w:val="en-US"/>
        </w:rPr>
        <w:t>mandatory laws should always be kept in mind because there is a risk that a judge in subsequent setting aside proceedings will see his own mandatory laws as prevailing and apply them as international public policy. Nonetheless, the mere fact that an arbitral award could possibly be set aside is insufficient for an arbitral tribunal to decide to apply a law that it otherwise determines to be irrelevant, if doing so would affect a party’s substantive rights. An arbitral tribunal should do what it finds to be correct as a matter of law in the circumstances. It should not be excessively constrained by hypothetical predictions as to future decisions of state courts.</w:t>
      </w:r>
    </w:p>
    <w:p w14:paraId="3B055CF7"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57CC3A0F"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50DC327B"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u w:val="single"/>
          <w:lang w:val="en-US"/>
        </w:rPr>
      </w:pPr>
      <w:r w:rsidRPr="00CE0288">
        <w:rPr>
          <w:rFonts w:ascii="Times New Roman" w:hAnsi="Times New Roman" w:cs="Times New Roman"/>
          <w:sz w:val="20"/>
          <w:szCs w:val="20"/>
          <w:u w:val="single"/>
          <w:lang w:val="en-US"/>
        </w:rPr>
        <w:t>5) Content of the applicable law</w:t>
      </w:r>
    </w:p>
    <w:p w14:paraId="2A897B24"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u w:val="single"/>
          <w:lang w:val="en-US"/>
        </w:rPr>
      </w:pPr>
    </w:p>
    <w:p w14:paraId="7745E17A"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Once the law is established, an arbitral tribunal has to determine its content. Lawyers and arbitrators may not be specialists of this law, a question therefore arises as to how international arbitrator should establish the content of the law. </w:t>
      </w:r>
    </w:p>
    <w:p w14:paraId="4EE7F783"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340F2F89"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Arbitrators therefore have considerable freedom to establish it in the manner they deem fit, provided always that the parties’ fundamental due process rights are respected.</w:t>
      </w:r>
    </w:p>
    <w:p w14:paraId="459F7788"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11B9714E"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Taskforce of the ILA’s International Commercial Arbitration Committee summarized questions relating tho this issue :</w:t>
      </w:r>
    </w:p>
    <w:p w14:paraId="123C6919" w14:textId="77777777" w:rsidR="00CE0288" w:rsidRPr="00CE0288" w:rsidRDefault="00CE0288" w:rsidP="00CE0288">
      <w:pPr>
        <w:widowControl w:val="0"/>
        <w:numPr>
          <w:ilvl w:val="0"/>
          <w:numId w:val="12"/>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How should arbitrators acquire information about the contents of the applicable law? </w:t>
      </w:r>
    </w:p>
    <w:p w14:paraId="32989A8E" w14:textId="77777777" w:rsidR="00CE0288" w:rsidRPr="00CE0288" w:rsidRDefault="00CE0288" w:rsidP="00CE0288">
      <w:pPr>
        <w:widowControl w:val="0"/>
        <w:numPr>
          <w:ilvl w:val="0"/>
          <w:numId w:val="12"/>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Howshouldarbitratorsinteractwiththepartiesaboutthecontentsoftheapplicable law? </w:t>
      </w:r>
    </w:p>
    <w:p w14:paraId="236E1573" w14:textId="77777777" w:rsidR="00CE0288" w:rsidRPr="00CE0288" w:rsidRDefault="00CE0288" w:rsidP="00CE0288">
      <w:pPr>
        <w:widowControl w:val="0"/>
        <w:numPr>
          <w:ilvl w:val="0"/>
          <w:numId w:val="12"/>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Howshouldarbitratorsmakeuseoftheinformationtheyreceiveaboutthecontents of the applicable law? </w:t>
      </w:r>
    </w:p>
    <w:p w14:paraId="5139AAC7" w14:textId="77777777" w:rsidR="00CE0288" w:rsidRPr="00CE0288" w:rsidRDefault="00CE0288" w:rsidP="00CE0288">
      <w:pPr>
        <w:widowControl w:val="0"/>
        <w:numPr>
          <w:ilvl w:val="0"/>
          <w:numId w:val="12"/>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How should arbitrators address situations that may call for special treatment regarding the contents of the applicable law? </w:t>
      </w:r>
    </w:p>
    <w:p w14:paraId="2C597181"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7E643A33"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According to the task force, </w:t>
      </w:r>
      <w:r w:rsidRPr="00CE0288">
        <w:rPr>
          <w:rFonts w:ascii="Times New Roman" w:hAnsi="Times New Roman" w:cs="Times New Roman"/>
          <w:i/>
          <w:sz w:val="20"/>
          <w:szCs w:val="20"/>
          <w:lang w:val="en-US"/>
        </w:rPr>
        <w:t>a balanced approach is the most acceptable general approach to the determination of the contents of the applicable law in international commercial arbitration. Arbitrators should primarily rely on the parties to articulate legal issues and to present the law, and disputed legal issues. They should give parties appropriate directions in relation thereto and should give appropriate weight to information so obtained</w:t>
      </w:r>
      <w:r w:rsidRPr="00CE0288">
        <w:rPr>
          <w:rFonts w:ascii="Times New Roman" w:hAnsi="Times New Roman" w:cs="Times New Roman"/>
          <w:sz w:val="20"/>
          <w:szCs w:val="20"/>
          <w:lang w:val="en-US"/>
        </w:rPr>
        <w:t>.</w:t>
      </w:r>
    </w:p>
    <w:p w14:paraId="6619BCA6"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04670B8B"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003281CE"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The point made here about the arbitrators relying principally on the parties to articulate legal issues is important. While arbitral tribunals may be permitted some limited scope to apply provisions of the governing law that have not been specifically plead by a party (the ‘jura </w:t>
      </w:r>
      <w:r w:rsidRPr="00CE0288">
        <w:rPr>
          <w:rFonts w:ascii="Times New Roman" w:hAnsi="Times New Roman" w:cs="Times New Roman"/>
          <w:i/>
          <w:iCs/>
          <w:sz w:val="20"/>
          <w:szCs w:val="20"/>
          <w:lang w:val="en-US"/>
        </w:rPr>
        <w:t xml:space="preserve">novit curia’ </w:t>
      </w:r>
      <w:r w:rsidRPr="00CE0288">
        <w:rPr>
          <w:rFonts w:ascii="Times New Roman" w:hAnsi="Times New Roman" w:cs="Times New Roman"/>
          <w:sz w:val="20"/>
          <w:szCs w:val="20"/>
          <w:lang w:val="en-US"/>
        </w:rPr>
        <w:t>principle, well known in civil law countries), they cannot stray too far from the pleadings and apply statutes, cases or principles of law that the parties would not reasonably have expected them to apply.</w:t>
      </w:r>
    </w:p>
    <w:p w14:paraId="2CAA790E"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22F2D0ED"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The task force also produced a list of recommendations for arbitrators faced with the rask of determining the content of the applicable law :</w:t>
      </w:r>
    </w:p>
    <w:p w14:paraId="5845D6DC"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1) Arbitrators should identify the potentially applicable laws and rules and ascertain their contents insofar as it is necessary. </w:t>
      </w:r>
    </w:p>
    <w:p w14:paraId="0A5089B2"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2) In ascertaining the contents of the applicable law and rules, arbitrators should respect due process and public policy and avoid bias or appearance of bias. </w:t>
      </w:r>
    </w:p>
    <w:p w14:paraId="4EBF27FD"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3) When it appears to the arbitrators that the contents of the applicable law might be significant, they should promptly raise that topic with the parties and establish appropriate procedures as to how the contents of the law will be ascertained. </w:t>
      </w:r>
    </w:p>
    <w:p w14:paraId="166DE2D7"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4) Rules governing the ascertainment of the contents of law by national courts are not necessarily suitable for arbitration given the fundamental differences between international arbitration and litigation before national courts. </w:t>
      </w:r>
    </w:p>
    <w:p w14:paraId="10A401FD"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5) Arbitrators should primarily receive information about the contents of the applicable law from the parties. </w:t>
      </w:r>
    </w:p>
    <w:p w14:paraId="7EECFD01"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6) Arbitrators should not introduce legal issues – propositions of law that may bear on the outcome of the dispute – that the parties have not raised. </w:t>
      </w:r>
    </w:p>
    <w:p w14:paraId="64B3151C"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7) Arbitrators are not confined to the parties’ submissions about the contents  of the applicable law but may question the parties about legal issues and about their submissions and evidence on the contents of the applicable law. They may also review sources not invoked by the parties relating to those legal issues and may, in a transparent manner, rely on their own knowledge as to the applicable law. </w:t>
      </w:r>
    </w:p>
    <w:p w14:paraId="453DB5DA"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8) Before rendering a decision or an award, arbitrators should give parties a reasonable opportunity to be heard on all legal issues. They should not give decisions that might reasonably be expected to surprise the parties, or that are based on legal issues not raised by or with the parties. </w:t>
      </w:r>
    </w:p>
    <w:p w14:paraId="6B764E80"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9) In ascertaining the contents of a potentially applicable law or rule, arbitrators may consider and give appropriate weight to any reliable source, including statutes, case law, submissions of the parties’ advocates, opinions and cross-examination of experts, scholarly writings and the like. </w:t>
      </w:r>
    </w:p>
    <w:p w14:paraId="34AE6A54"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10) If arbitrators intend to rely on sources not invoked by the parties, they should bring those sources to the attention of the parties and invite their comments. </w:t>
      </w:r>
    </w:p>
    <w:p w14:paraId="2231ECAA"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11) If in the course of deliberations arbitrators consider that further information about the contents of the applicable law is necessary to the disposition of the case, they should consider reopening the proceedings to enable the parties to make further submissions</w:t>
      </w:r>
    </w:p>
    <w:p w14:paraId="7050E88E" w14:textId="77777777" w:rsidR="00CE0288" w:rsidRPr="00CE0288" w:rsidRDefault="00CE0288" w:rsidP="00CE0288">
      <w:pPr>
        <w:pStyle w:val="ListParagraph"/>
        <w:widowControl w:val="0"/>
        <w:numPr>
          <w:ilvl w:val="0"/>
          <w:numId w:val="106"/>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12) In disputes implicating rules of public policy or other mandatory rules, arbitrators may be justified in taking measures appropriate to determine the applicability and contents of such rules, including by independent research.</w:t>
      </w:r>
    </w:p>
    <w:p w14:paraId="6AF695A1" w14:textId="77777777" w:rsidR="00CE0288" w:rsidRPr="00CE0288" w:rsidRDefault="00CE0288" w:rsidP="00CE0288">
      <w:pPr>
        <w:pStyle w:val="ListParagraph"/>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10D7400C"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The usual approach is for the parties’ lawyers to plead the content of that law with or without the assistance of a legal expert. </w:t>
      </w:r>
    </w:p>
    <w:p w14:paraId="2CC0B7E5"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785B941F"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6C4E517C"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u w:val="single"/>
          <w:lang w:val="en-US"/>
        </w:rPr>
      </w:pPr>
      <w:r w:rsidRPr="00CE0288">
        <w:rPr>
          <w:rFonts w:ascii="Times New Roman" w:hAnsi="Times New Roman" w:cs="Times New Roman"/>
          <w:sz w:val="20"/>
          <w:szCs w:val="20"/>
          <w:u w:val="single"/>
          <w:lang w:val="en-US"/>
        </w:rPr>
        <w:t>6) Trade usages</w:t>
      </w:r>
    </w:p>
    <w:p w14:paraId="1398F55D"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u w:val="single"/>
          <w:lang w:val="en-US"/>
        </w:rPr>
      </w:pPr>
    </w:p>
    <w:p w14:paraId="6E09B93D"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The term ‘trade usages’ refers to the way that business is conducted in a particular trade or industry. Regardless of what the applicable law is and whether or not it has been determined, an arbitral tribunal may need to consider relevant trade usages to give appropriate context to the facts, contract and applicable law.</w:t>
      </w:r>
    </w:p>
    <w:p w14:paraId="06144BCE"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53ACCE04"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Most arbitration rules and laws require arbitral tribunals to take into account trade usages in reaching their decisions. For example, </w:t>
      </w:r>
      <w:r w:rsidRPr="00CE0288">
        <w:rPr>
          <w:rFonts w:ascii="Times New Roman" w:hAnsi="Times New Roman" w:cs="Times New Roman"/>
          <w:sz w:val="20"/>
          <w:szCs w:val="20"/>
          <w:u w:val="single"/>
          <w:lang w:val="en-US"/>
        </w:rPr>
        <w:t>Article 28(4) of the Model Law provides that</w:t>
      </w:r>
      <w:r w:rsidRPr="00CE0288">
        <w:rPr>
          <w:rFonts w:ascii="Times New Roman" w:hAnsi="Times New Roman" w:cs="Times New Roman"/>
          <w:sz w:val="20"/>
          <w:szCs w:val="20"/>
          <w:lang w:val="en-US"/>
        </w:rPr>
        <w:t xml:space="preserve"> ‘</w:t>
      </w:r>
      <w:r w:rsidRPr="00CE0288">
        <w:rPr>
          <w:rFonts w:ascii="Times New Roman" w:hAnsi="Times New Roman" w:cs="Times New Roman"/>
          <w:i/>
          <w:sz w:val="20"/>
          <w:szCs w:val="20"/>
          <w:lang w:val="en-US"/>
        </w:rPr>
        <w:t xml:space="preserve">In all cases, the arbitral tribunal shall decide in accordance with the terms of the contract and shall </w:t>
      </w:r>
      <w:r w:rsidRPr="00CE0288">
        <w:rPr>
          <w:rFonts w:ascii="Times New Roman" w:hAnsi="Times New Roman" w:cs="Times New Roman"/>
          <w:b/>
          <w:i/>
          <w:sz w:val="20"/>
          <w:szCs w:val="20"/>
          <w:lang w:val="en-US"/>
        </w:rPr>
        <w:t>take into account the usages of the trade applicable</w:t>
      </w:r>
      <w:r w:rsidRPr="00CE0288">
        <w:rPr>
          <w:rFonts w:ascii="Times New Roman" w:hAnsi="Times New Roman" w:cs="Times New Roman"/>
          <w:i/>
          <w:sz w:val="20"/>
          <w:szCs w:val="20"/>
          <w:lang w:val="en-US"/>
        </w:rPr>
        <w:t xml:space="preserve"> to the transaction’</w:t>
      </w:r>
      <w:r w:rsidRPr="00CE0288">
        <w:rPr>
          <w:rFonts w:ascii="Times New Roman" w:hAnsi="Times New Roman" w:cs="Times New Roman"/>
          <w:sz w:val="20"/>
          <w:szCs w:val="20"/>
          <w:lang w:val="en-US"/>
        </w:rPr>
        <w:t>.109 Applying trade usages is also a general principle of international commercial law.110</w:t>
      </w:r>
    </w:p>
    <w:p w14:paraId="2768416D"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65A2C17F"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2FE6093E"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An abundance of ICC and other arbitral case law confirms that industry specific trade usages must be used to complement the content of the applicable law and the contract. In some instances, arbitral awards have gone further by holding that, in addition to industry specific trade usages, there are general trade usages in international commerce which are analogous to general principles of international commercial law. Such usages may be considered relevant in addition to the applicable law. A few examples may be cited from ICC jurisprudence:</w:t>
      </w:r>
    </w:p>
    <w:p w14:paraId="26FD5CC7" w14:textId="77777777" w:rsidR="00CE0288" w:rsidRPr="00CE0288" w:rsidRDefault="00CE0288" w:rsidP="00CE0288">
      <w:pPr>
        <w:pStyle w:val="ListParagraph"/>
        <w:widowControl w:val="0"/>
        <w:numPr>
          <w:ilvl w:val="0"/>
          <w:numId w:val="105"/>
        </w:numPr>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In </w:t>
      </w:r>
      <w:r w:rsidRPr="00CE0288">
        <w:rPr>
          <w:rFonts w:ascii="Times New Roman" w:hAnsi="Times New Roman" w:cs="Times New Roman"/>
          <w:i/>
          <w:iCs/>
          <w:sz w:val="20"/>
          <w:szCs w:val="20"/>
          <w:u w:val="single"/>
          <w:lang w:val="en-US"/>
        </w:rPr>
        <w:t xml:space="preserve">ICC Case No. 5721 </w:t>
      </w:r>
      <w:r w:rsidRPr="00CE0288">
        <w:rPr>
          <w:rFonts w:ascii="Times New Roman" w:hAnsi="Times New Roman" w:cs="Times New Roman"/>
          <w:sz w:val="20"/>
          <w:szCs w:val="20"/>
          <w:u w:val="single"/>
          <w:lang w:val="en-US"/>
        </w:rPr>
        <w:t xml:space="preserve">(1990), </w:t>
      </w:r>
      <w:r w:rsidRPr="00CE0288">
        <w:rPr>
          <w:rFonts w:ascii="Times New Roman" w:hAnsi="Times New Roman" w:cs="Times New Roman"/>
          <w:sz w:val="20"/>
          <w:szCs w:val="20"/>
          <w:lang w:val="en-US"/>
        </w:rPr>
        <w:t xml:space="preserve">the arbitral tribunal found that: ‘Article 13(5) of the [1975] ICC Arbitration Rules invites the Tribunal to take account of trade usages and the contractual stipulations. From that perspective, the Tribunal is allowed to make reference to the lex mercatoria . . . the Tribunal therefore bases its decision on the general notion of good faith in business and the usages of international trade. </w:t>
      </w:r>
    </w:p>
    <w:p w14:paraId="60DCFC2F" w14:textId="77777777" w:rsidR="00CE0288" w:rsidRPr="00CE0288" w:rsidRDefault="00CE0288" w:rsidP="00CE0288">
      <w:pPr>
        <w:pStyle w:val="ListParagraph"/>
        <w:widowControl w:val="0"/>
        <w:numPr>
          <w:ilvl w:val="0"/>
          <w:numId w:val="105"/>
        </w:numPr>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Finally, in </w:t>
      </w:r>
      <w:r w:rsidRPr="00CE0288">
        <w:rPr>
          <w:rFonts w:ascii="Times New Roman" w:hAnsi="Times New Roman" w:cs="Times New Roman"/>
          <w:i/>
          <w:iCs/>
          <w:sz w:val="20"/>
          <w:szCs w:val="20"/>
          <w:u w:val="single"/>
          <w:lang w:val="en-US"/>
        </w:rPr>
        <w:t>ICC Case No. 1472</w:t>
      </w:r>
      <w:r w:rsidRPr="00CE0288">
        <w:rPr>
          <w:rFonts w:ascii="Times New Roman" w:hAnsi="Times New Roman" w:cs="Times New Roman"/>
          <w:i/>
          <w:iCs/>
          <w:sz w:val="20"/>
          <w:szCs w:val="20"/>
          <w:lang w:val="en-US"/>
        </w:rPr>
        <w:t xml:space="preserve">, </w:t>
      </w:r>
      <w:r w:rsidRPr="00CE0288">
        <w:rPr>
          <w:rFonts w:ascii="Times New Roman" w:hAnsi="Times New Roman" w:cs="Times New Roman"/>
          <w:sz w:val="20"/>
          <w:szCs w:val="20"/>
          <w:lang w:val="en-US"/>
        </w:rPr>
        <w:t xml:space="preserve">the arbitral tribunal noted: ‘considering that, in the case under consideration, the contracts were signed in Paris, French national law should apply, supplemented, if necessary, by international custom and practice governing international contracts </w:t>
      </w:r>
    </w:p>
    <w:p w14:paraId="18C37244"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1D03505B"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these awards suggest a fairly broad interpretation of the term ‘trade usage’, as noted above it is normally limited to customs specific to a particular trade or industry, or specific to a course of dealing between the disputing parties. Provided that the </w:t>
      </w:r>
      <w:r w:rsidRPr="00CE0288">
        <w:rPr>
          <w:rFonts w:ascii="Times New Roman" w:hAnsi="Times New Roman" w:cs="Times New Roman"/>
          <w:i/>
          <w:iCs/>
          <w:sz w:val="20"/>
          <w:szCs w:val="20"/>
          <w:lang w:val="en-US"/>
        </w:rPr>
        <w:t xml:space="preserve">lex arbitri </w:t>
      </w:r>
      <w:r w:rsidRPr="00CE0288">
        <w:rPr>
          <w:rFonts w:ascii="Times New Roman" w:hAnsi="Times New Roman" w:cs="Times New Roman"/>
          <w:sz w:val="20"/>
          <w:szCs w:val="20"/>
          <w:lang w:val="en-US"/>
        </w:rPr>
        <w:t>permits the arbitral tribunal to use trade usages, such usages are often considered more important than the applicable law itself. The arbitral tribunal must take them into account.</w:t>
      </w:r>
    </w:p>
    <w:p w14:paraId="232E68A2"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4670E3D2"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u w:val="single"/>
          <w:lang w:val="en-US"/>
        </w:rPr>
        <w:t xml:space="preserve">7) Non-national rules of law and the </w:t>
      </w:r>
      <w:r w:rsidRPr="00CE0288">
        <w:rPr>
          <w:rFonts w:ascii="Times New Roman" w:hAnsi="Times New Roman" w:cs="Times New Roman"/>
          <w:i/>
          <w:sz w:val="20"/>
          <w:szCs w:val="20"/>
          <w:u w:val="single"/>
          <w:lang w:val="en-US"/>
        </w:rPr>
        <w:t>lex mercatoria</w:t>
      </w:r>
      <w:r w:rsidRPr="00CE0288">
        <w:rPr>
          <w:rFonts w:ascii="Times New Roman" w:hAnsi="Times New Roman" w:cs="Times New Roman"/>
          <w:sz w:val="20"/>
          <w:szCs w:val="20"/>
          <w:lang w:val="en-US"/>
        </w:rPr>
        <w:t xml:space="preserve"> </w:t>
      </w:r>
    </w:p>
    <w:p w14:paraId="73E0C860"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117409F5"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u w:val="single"/>
          <w:lang w:val="en-US"/>
        </w:rPr>
      </w:pPr>
      <w:r w:rsidRPr="00CE0288">
        <w:rPr>
          <w:rFonts w:ascii="Times New Roman" w:hAnsi="Times New Roman" w:cs="Times New Roman"/>
          <w:sz w:val="20"/>
          <w:szCs w:val="20"/>
          <w:u w:val="single"/>
          <w:lang w:val="en-US"/>
        </w:rPr>
        <w:t>7.1 – Choice of the lex mercatoria by the parties</w:t>
      </w:r>
    </w:p>
    <w:p w14:paraId="2BAEB1E1"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67EACF37"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Parties to international arbitration proceedings are generally permitted to select a non-national system of law to govern their dispute. This possibility is implicitly recognized in the Model Law. The language of Article 28(1) should be recalled:</w:t>
      </w:r>
    </w:p>
    <w:p w14:paraId="361C5FF3" w14:textId="77777777" w:rsidR="00CE0288" w:rsidRPr="00CE0288" w:rsidRDefault="00CE0288" w:rsidP="00CE0288">
      <w:pPr>
        <w:pStyle w:val="ListParagraph"/>
        <w:widowControl w:val="0"/>
        <w:numPr>
          <w:ilvl w:val="0"/>
          <w:numId w:val="105"/>
        </w:numPr>
        <w:tabs>
          <w:tab w:val="left" w:pos="220"/>
          <w:tab w:val="left" w:pos="720"/>
        </w:tabs>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The arbitral tribunal shall decide the dispute in accordance with such rules of law as are chosen by the parties as applicable to the substance of the dispute. Any designation of the law or legal system of a given State shall be construed, unless otherwise expressed, as directly referring to the substantive law of that State and not to its conflict of laws rules.</w:t>
      </w:r>
    </w:p>
    <w:p w14:paraId="7999C77D"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1B86FAED"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The reference to ‘rules of law’ in the first sentence should be distinguished from ‘the law or legal system of a given State’ in the second sentence. The former logically includes any rules of law, state-based or otherwise, while the latter concerns the situation where the parties have chosen a domestic legal system.</w:t>
      </w:r>
    </w:p>
    <w:p w14:paraId="24551AF5" w14:textId="77777777" w:rsidR="00CE0288" w:rsidRPr="00CE0288" w:rsidRDefault="00CE0288" w:rsidP="00CE0288">
      <w:pPr>
        <w:widowControl w:val="0"/>
        <w:tabs>
          <w:tab w:val="left" w:pos="220"/>
          <w:tab w:val="left" w:pos="720"/>
        </w:tabs>
        <w:autoSpaceDE w:val="0"/>
        <w:autoSpaceDN w:val="0"/>
        <w:adjustRightInd w:val="0"/>
        <w:jc w:val="both"/>
        <w:rPr>
          <w:rFonts w:ascii="Times New Roman" w:hAnsi="Times New Roman" w:cs="Times New Roman"/>
          <w:sz w:val="20"/>
          <w:szCs w:val="20"/>
          <w:lang w:val="en-US"/>
        </w:rPr>
      </w:pPr>
    </w:p>
    <w:p w14:paraId="6FF80011"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A party agreement on a non-national system of law to govern a contract can be made in a countless number of ways, including references to the </w:t>
      </w:r>
      <w:r w:rsidRPr="00CE0288">
        <w:rPr>
          <w:rFonts w:ascii="Times New Roman" w:hAnsi="Times New Roman" w:cs="Times New Roman"/>
          <w:i/>
          <w:iCs/>
          <w:sz w:val="20"/>
          <w:szCs w:val="20"/>
          <w:lang w:val="en-US"/>
        </w:rPr>
        <w:t xml:space="preserve">lex mercatoria, </w:t>
      </w:r>
      <w:r w:rsidRPr="00CE0288">
        <w:rPr>
          <w:rFonts w:ascii="Times New Roman" w:hAnsi="Times New Roman" w:cs="Times New Roman"/>
          <w:sz w:val="20"/>
          <w:szCs w:val="20"/>
          <w:lang w:val="en-US"/>
        </w:rPr>
        <w:t>general principles of international trade law, etc. A typical example is the following clause which was contained in a contract relating to the supply of energy between an Asian state-owned energy provider and a foreign private company, which stipulated that:</w:t>
      </w:r>
    </w:p>
    <w:p w14:paraId="18278EEE"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Any questions relating to this contract which are not expressly or implicitly settled by the provisions contained in this contract shall be governed by the principles of law generally recognized in international trade as applicable to international distribution contracts, with the exclusion of national laws.</w:t>
      </w:r>
    </w:p>
    <w:p w14:paraId="40A2F297"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46415230"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A non-national system of law should not be agreed to without careful consideration : </w:t>
      </w:r>
      <w:r w:rsidRPr="00CE0288">
        <w:rPr>
          <w:rFonts w:ascii="Times New Roman" w:hAnsi="Times New Roman" w:cs="Times New Roman"/>
          <w:sz w:val="20"/>
          <w:szCs w:val="20"/>
          <w:u w:val="single"/>
          <w:lang w:val="en-US"/>
        </w:rPr>
        <w:t>issues of certainty and predictability</w:t>
      </w:r>
      <w:r w:rsidRPr="00CE0288">
        <w:rPr>
          <w:rFonts w:ascii="Times New Roman" w:hAnsi="Times New Roman" w:cs="Times New Roman"/>
          <w:sz w:val="20"/>
          <w:szCs w:val="20"/>
          <w:lang w:val="en-US"/>
        </w:rPr>
        <w:t xml:space="preserve">. </w:t>
      </w:r>
    </w:p>
    <w:p w14:paraId="52FAD247"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Where do we find the principles of law recognized by civilized nations ? What is the impact of </w:t>
      </w:r>
      <w:r w:rsidRPr="00CE0288">
        <w:rPr>
          <w:rFonts w:ascii="Times New Roman" w:hAnsi="Times New Roman" w:cs="Times New Roman"/>
          <w:i/>
          <w:sz w:val="20"/>
          <w:szCs w:val="20"/>
          <w:lang w:val="en-US"/>
        </w:rPr>
        <w:t>normally </w:t>
      </w:r>
      <w:r w:rsidRPr="00CE0288">
        <w:rPr>
          <w:rFonts w:ascii="Times New Roman" w:hAnsi="Times New Roman" w:cs="Times New Roman"/>
          <w:sz w:val="20"/>
          <w:szCs w:val="20"/>
          <w:lang w:val="en-US"/>
        </w:rPr>
        <w:t>?</w:t>
      </w:r>
    </w:p>
    <w:p w14:paraId="7B61DBA2"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7433E0FE"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For these reasons, parties rarely choose a non-national system of law. Between 2004 and 2008, only 19 cases at the ICC (total more than 2000). But it also shows that the lex mercatoria is not an esoteric concept that is never used. </w:t>
      </w:r>
    </w:p>
    <w:p w14:paraId="054B55F4"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362D37D9"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u w:val="single"/>
          <w:lang w:val="en-US"/>
        </w:rPr>
      </w:pPr>
      <w:r w:rsidRPr="00CE0288">
        <w:rPr>
          <w:rFonts w:ascii="Times New Roman" w:hAnsi="Times New Roman" w:cs="Times New Roman"/>
          <w:sz w:val="20"/>
          <w:szCs w:val="20"/>
          <w:u w:val="single"/>
          <w:lang w:val="en-US"/>
        </w:rPr>
        <w:t>7.2 – Choice of the lex mercatoria by the arbitral tribunal</w:t>
      </w:r>
    </w:p>
    <w:p w14:paraId="7FC4613C"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2BD34019"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Aside from the ability of parties to choose a non-national system of law, it is theoretically possible for an arbitral tribunal to decide to apply non-national law where the parties have failed to choose the governing law. This is not considered to be permitted in Model Law jurisdictions.</w:t>
      </w:r>
    </w:p>
    <w:p w14:paraId="624EB7F3"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It is more acceptable for arbitral tribunals to apply – but still with considerable caution – non-national rules of law or general principles of international commercial law to substitute, fill gaps in or even occasionally to interpret domestic laws.</w:t>
      </w:r>
    </w:p>
    <w:p w14:paraId="00F3E050"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26F11A48"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u w:val="single"/>
          <w:lang w:val="en-US"/>
        </w:rPr>
      </w:pPr>
      <w:r w:rsidRPr="00CE0288">
        <w:rPr>
          <w:rFonts w:ascii="Times New Roman" w:hAnsi="Times New Roman" w:cs="Times New Roman"/>
          <w:sz w:val="20"/>
          <w:szCs w:val="20"/>
          <w:u w:val="single"/>
          <w:lang w:val="en-US"/>
        </w:rPr>
        <w:t>7.3 – Discussion of the lex mercatoria</w:t>
      </w:r>
    </w:p>
    <w:p w14:paraId="0A89FEFF"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B083C83"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There is a rich and romantic academic debate about the content and even existence of so-called bodies of law such as the </w:t>
      </w:r>
      <w:r w:rsidRPr="00CE0288">
        <w:rPr>
          <w:rFonts w:ascii="Times New Roman" w:hAnsi="Times New Roman" w:cs="Times New Roman"/>
          <w:i/>
          <w:iCs/>
          <w:sz w:val="20"/>
          <w:szCs w:val="20"/>
          <w:lang w:val="en-US"/>
        </w:rPr>
        <w:t xml:space="preserve">lex mercatoria. </w:t>
      </w:r>
      <w:r w:rsidRPr="00CE0288">
        <w:rPr>
          <w:rFonts w:ascii="Times New Roman" w:hAnsi="Times New Roman" w:cs="Times New Roman"/>
          <w:sz w:val="20"/>
          <w:szCs w:val="20"/>
          <w:lang w:val="en-US"/>
        </w:rPr>
        <w:t xml:space="preserve">It is certain that – if it exists – the </w:t>
      </w:r>
      <w:r w:rsidRPr="00CE0288">
        <w:rPr>
          <w:rFonts w:ascii="Times New Roman" w:hAnsi="Times New Roman" w:cs="Times New Roman"/>
          <w:i/>
          <w:iCs/>
          <w:sz w:val="20"/>
          <w:szCs w:val="20"/>
          <w:lang w:val="en-US"/>
        </w:rPr>
        <w:t xml:space="preserve">lex mercatoria </w:t>
      </w:r>
      <w:r w:rsidRPr="00CE0288">
        <w:rPr>
          <w:rFonts w:ascii="Times New Roman" w:hAnsi="Times New Roman" w:cs="Times New Roman"/>
          <w:sz w:val="20"/>
          <w:szCs w:val="20"/>
          <w:lang w:val="en-US"/>
        </w:rPr>
        <w:t xml:space="preserve">is a law. An arbitrator applying it is not somehow authorized to apply his own view on the general principles of law. Nor can he apply general notions of fairness and justice without reference to law. He must rather search out and determine the content of the </w:t>
      </w:r>
      <w:r w:rsidRPr="00CE0288">
        <w:rPr>
          <w:rFonts w:ascii="Times New Roman" w:hAnsi="Times New Roman" w:cs="Times New Roman"/>
          <w:i/>
          <w:iCs/>
          <w:sz w:val="20"/>
          <w:szCs w:val="20"/>
          <w:lang w:val="en-US"/>
        </w:rPr>
        <w:t xml:space="preserve">lex </w:t>
      </w:r>
      <w:r w:rsidRPr="00CE0288">
        <w:rPr>
          <w:rFonts w:ascii="Times New Roman" w:hAnsi="Times New Roman" w:cs="Times New Roman"/>
          <w:sz w:val="20"/>
          <w:szCs w:val="20"/>
          <w:lang w:val="en-US"/>
        </w:rPr>
        <w:t>on a particular point and then apply it, just as he would apply a domestic law.</w:t>
      </w:r>
    </w:p>
    <w:p w14:paraId="360654CE"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2BF03196"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Various attempts to codify the lex mercatoria like the UNDROIT Principles of International Commercial Contracts.</w:t>
      </w:r>
    </w:p>
    <w:p w14:paraId="38AB1DA9"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i/>
          <w:iCs/>
          <w:sz w:val="20"/>
          <w:szCs w:val="20"/>
          <w:lang w:val="en-US"/>
        </w:rPr>
      </w:pPr>
      <w:r w:rsidRPr="00CE0288">
        <w:rPr>
          <w:rFonts w:ascii="Times New Roman" w:hAnsi="Times New Roman" w:cs="Times New Roman"/>
          <w:sz w:val="20"/>
          <w:szCs w:val="20"/>
          <w:lang w:val="en-US"/>
        </w:rPr>
        <w:t xml:space="preserve">Like most soft law in international arbitration, the UNIDROIT Principles have no independent force of law unless parties expressly select them, in which case they apply quasi-contractually. They are also occasionally applied by arbitrators as a restatement of the </w:t>
      </w:r>
      <w:r w:rsidRPr="00CE0288">
        <w:rPr>
          <w:rFonts w:ascii="Times New Roman" w:hAnsi="Times New Roman" w:cs="Times New Roman"/>
          <w:i/>
          <w:iCs/>
          <w:sz w:val="20"/>
          <w:szCs w:val="20"/>
          <w:lang w:val="en-US"/>
        </w:rPr>
        <w:t>lex mercatoria.</w:t>
      </w:r>
    </w:p>
    <w:p w14:paraId="179DB1E4" w14:textId="77777777" w:rsidR="00CE0288" w:rsidRPr="00CE0288" w:rsidRDefault="00CE0288" w:rsidP="00CE0288">
      <w:pPr>
        <w:pStyle w:val="ListParagraph"/>
        <w:widowControl w:val="0"/>
        <w:autoSpaceDE w:val="0"/>
        <w:autoSpaceDN w:val="0"/>
        <w:adjustRightInd w:val="0"/>
        <w:jc w:val="both"/>
        <w:rPr>
          <w:rFonts w:ascii="Times New Roman" w:hAnsi="Times New Roman" w:cs="Times New Roman"/>
          <w:i/>
          <w:iCs/>
          <w:sz w:val="20"/>
          <w:szCs w:val="20"/>
          <w:lang w:val="en-US"/>
        </w:rPr>
      </w:pPr>
    </w:p>
    <w:p w14:paraId="17BE34F9"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While these attempts at codification are truly impressive, one may wonder about their global utility. It is quite possible that the content of the lex mercatoria varies according to the peculiarities of the parties. </w:t>
      </w:r>
    </w:p>
    <w:p w14:paraId="7702F052" w14:textId="77777777" w:rsidR="00CE0288" w:rsidRPr="00CE0288" w:rsidRDefault="00CE0288" w:rsidP="00CE0288">
      <w:pPr>
        <w:pStyle w:val="ListParagraph"/>
        <w:widowControl w:val="0"/>
        <w:numPr>
          <w:ilvl w:val="0"/>
          <w:numId w:val="105"/>
        </w:numPr>
        <w:autoSpaceDE w:val="0"/>
        <w:autoSpaceDN w:val="0"/>
        <w:adjustRightInd w:val="0"/>
        <w:jc w:val="both"/>
        <w:rPr>
          <w:rFonts w:ascii="Times New Roman" w:hAnsi="Times New Roman" w:cs="Times New Roman"/>
          <w:i/>
          <w:sz w:val="20"/>
          <w:szCs w:val="20"/>
          <w:lang w:val="en-US"/>
        </w:rPr>
      </w:pPr>
      <w:r w:rsidRPr="00CE0288">
        <w:rPr>
          <w:rFonts w:ascii="Times New Roman" w:hAnsi="Times New Roman" w:cs="Times New Roman"/>
          <w:i/>
          <w:sz w:val="20"/>
          <w:szCs w:val="20"/>
          <w:lang w:val="en-US"/>
        </w:rPr>
        <w:t xml:space="preserve">It seems to me that [the </w:t>
      </w:r>
      <w:r w:rsidRPr="00CE0288">
        <w:rPr>
          <w:rFonts w:ascii="Times New Roman" w:hAnsi="Times New Roman" w:cs="Times New Roman"/>
          <w:i/>
          <w:iCs/>
          <w:sz w:val="20"/>
          <w:szCs w:val="20"/>
          <w:lang w:val="en-US"/>
        </w:rPr>
        <w:t xml:space="preserve">lex mercatoria] </w:t>
      </w:r>
      <w:r w:rsidRPr="00CE0288">
        <w:rPr>
          <w:rFonts w:ascii="Times New Roman" w:hAnsi="Times New Roman" w:cs="Times New Roman"/>
          <w:i/>
          <w:sz w:val="20"/>
          <w:szCs w:val="20"/>
          <w:lang w:val="en-US"/>
        </w:rPr>
        <w:t>equates universality with only the European world. This alleged universal law merchant held no sway in India, or China and even less in the less developed or undiscovered parts of the world. Thus, the cry of universality must surely ring hollow.</w:t>
      </w:r>
      <w:r w:rsidRPr="00CE0288">
        <w:rPr>
          <w:rFonts w:ascii="Times New Roman" w:hAnsi="Times New Roman" w:cs="Times New Roman"/>
          <w:sz w:val="20"/>
          <w:szCs w:val="20"/>
          <w:lang w:val="en-US"/>
        </w:rPr>
        <w:t xml:space="preserve"> A former Chief Justice of Australia</w:t>
      </w:r>
    </w:p>
    <w:p w14:paraId="46CA7F03" w14:textId="77777777" w:rsidR="00CE0288" w:rsidRPr="00CE0288" w:rsidRDefault="00CE0288" w:rsidP="00CE0288">
      <w:pPr>
        <w:pStyle w:val="ListParagraph"/>
        <w:widowControl w:val="0"/>
        <w:autoSpaceDE w:val="0"/>
        <w:autoSpaceDN w:val="0"/>
        <w:adjustRightInd w:val="0"/>
        <w:jc w:val="both"/>
        <w:rPr>
          <w:rFonts w:ascii="Times New Roman" w:hAnsi="Times New Roman" w:cs="Times New Roman"/>
          <w:sz w:val="20"/>
          <w:szCs w:val="20"/>
          <w:lang w:val="en-US"/>
        </w:rPr>
      </w:pPr>
    </w:p>
    <w:p w14:paraId="61776E6E"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The main drawback of the </w:t>
      </w:r>
      <w:r w:rsidRPr="00CE0288">
        <w:rPr>
          <w:rFonts w:ascii="Times New Roman" w:hAnsi="Times New Roman" w:cs="Times New Roman"/>
          <w:i/>
          <w:iCs/>
          <w:sz w:val="20"/>
          <w:szCs w:val="20"/>
          <w:lang w:val="en-US"/>
        </w:rPr>
        <w:t xml:space="preserve">lex mercatoria </w:t>
      </w:r>
      <w:r w:rsidRPr="00CE0288">
        <w:rPr>
          <w:rFonts w:ascii="Times New Roman" w:hAnsi="Times New Roman" w:cs="Times New Roman"/>
          <w:sz w:val="20"/>
          <w:szCs w:val="20"/>
          <w:lang w:val="en-US"/>
        </w:rPr>
        <w:t xml:space="preserve">is </w:t>
      </w:r>
      <w:r w:rsidRPr="00CE0288">
        <w:rPr>
          <w:rFonts w:ascii="Times New Roman" w:hAnsi="Times New Roman" w:cs="Times New Roman"/>
          <w:sz w:val="20"/>
          <w:szCs w:val="20"/>
          <w:u w:val="single"/>
          <w:lang w:val="en-US"/>
        </w:rPr>
        <w:t>uncertainty in the determination of its content</w:t>
      </w:r>
      <w:r w:rsidRPr="00CE0288">
        <w:rPr>
          <w:rFonts w:ascii="Times New Roman" w:hAnsi="Times New Roman" w:cs="Times New Roman"/>
          <w:sz w:val="20"/>
          <w:szCs w:val="20"/>
          <w:lang w:val="en-US"/>
        </w:rPr>
        <w:t xml:space="preserve">. If it exists, then its content could not possibly be temporally, geographically or circumstantially stagnant, but should rather be considered as dynamic, depending, among other factors, on the parties’ backgrounds and the peculiarities of their commercial relationship. Given the almost infinitely diverse combination of these variants, once the appropriate principles of law are established, it would be surprising if their depth to resolve complex commercial questions is really adequate. In other words, while it might set forth general principles, trying to establish the content of detailed, technical provisions of the </w:t>
      </w:r>
      <w:r w:rsidRPr="00CE0288">
        <w:rPr>
          <w:rFonts w:ascii="Times New Roman" w:hAnsi="Times New Roman" w:cs="Times New Roman"/>
          <w:i/>
          <w:iCs/>
          <w:sz w:val="20"/>
          <w:szCs w:val="20"/>
          <w:lang w:val="en-US"/>
        </w:rPr>
        <w:t xml:space="preserve">lex mercatoria </w:t>
      </w:r>
      <w:r w:rsidRPr="00CE0288">
        <w:rPr>
          <w:rFonts w:ascii="Times New Roman" w:hAnsi="Times New Roman" w:cs="Times New Roman"/>
          <w:sz w:val="20"/>
          <w:szCs w:val="20"/>
          <w:lang w:val="en-US"/>
        </w:rPr>
        <w:t>seems futile.</w:t>
      </w:r>
    </w:p>
    <w:p w14:paraId="3DD451B8"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154FDEEE"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The main perceived benefit of using the </w:t>
      </w:r>
      <w:r w:rsidRPr="00CE0288">
        <w:rPr>
          <w:rFonts w:ascii="Times New Roman" w:hAnsi="Times New Roman" w:cs="Times New Roman"/>
          <w:i/>
          <w:iCs/>
          <w:sz w:val="20"/>
          <w:szCs w:val="20"/>
          <w:lang w:val="en-US"/>
        </w:rPr>
        <w:t xml:space="preserve">lex mercatoria </w:t>
      </w:r>
      <w:r w:rsidRPr="00CE0288">
        <w:rPr>
          <w:rFonts w:ascii="Times New Roman" w:hAnsi="Times New Roman" w:cs="Times New Roman"/>
          <w:sz w:val="20"/>
          <w:szCs w:val="20"/>
          <w:lang w:val="en-US"/>
        </w:rPr>
        <w:t xml:space="preserve">must be to </w:t>
      </w:r>
      <w:r w:rsidRPr="00CE0288">
        <w:rPr>
          <w:rFonts w:ascii="Times New Roman" w:hAnsi="Times New Roman" w:cs="Times New Roman"/>
          <w:sz w:val="20"/>
          <w:szCs w:val="20"/>
          <w:u w:val="single"/>
          <w:lang w:val="en-US"/>
        </w:rPr>
        <w:t xml:space="preserve">guarantee </w:t>
      </w:r>
      <w:r w:rsidRPr="00CE0288">
        <w:rPr>
          <w:rFonts w:ascii="Times New Roman" w:hAnsi="Times New Roman" w:cs="Times New Roman"/>
          <w:i/>
          <w:iCs/>
          <w:sz w:val="20"/>
          <w:szCs w:val="20"/>
          <w:u w:val="single"/>
          <w:lang w:val="en-US"/>
        </w:rPr>
        <w:t xml:space="preserve">pacta sunt servada </w:t>
      </w:r>
      <w:r w:rsidRPr="00CE0288">
        <w:rPr>
          <w:rFonts w:ascii="Times New Roman" w:hAnsi="Times New Roman" w:cs="Times New Roman"/>
          <w:sz w:val="20"/>
          <w:szCs w:val="20"/>
          <w:u w:val="single"/>
          <w:lang w:val="en-US"/>
        </w:rPr>
        <w:t>and to ensure that international dealings are resolved in a way that recognizes their international character,</w:t>
      </w:r>
      <w:r w:rsidRPr="00CE0288">
        <w:rPr>
          <w:rFonts w:ascii="Times New Roman" w:hAnsi="Times New Roman" w:cs="Times New Roman"/>
          <w:sz w:val="20"/>
          <w:szCs w:val="20"/>
          <w:lang w:val="en-US"/>
        </w:rPr>
        <w:t xml:space="preserve"> rather than by applying potentially rigid and occasion- ally ill-suited domestic laws. But the goal is achieved in any event because wise inter- national arbitration lawyers and arbitrators focus on the contract and the par- ties’ relationship and will apply domestic laws in an internationally sensible way.</w:t>
      </w:r>
    </w:p>
    <w:p w14:paraId="34281732"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010E9EA0"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u w:val="single"/>
          <w:lang w:val="en-US"/>
        </w:rPr>
      </w:pPr>
      <w:r w:rsidRPr="00CE0288">
        <w:rPr>
          <w:rFonts w:ascii="Times New Roman" w:hAnsi="Times New Roman" w:cs="Times New Roman"/>
          <w:sz w:val="20"/>
          <w:szCs w:val="20"/>
          <w:u w:val="single"/>
          <w:lang w:val="en-US"/>
        </w:rPr>
        <w:t xml:space="preserve">8) Deciding cases without law : </w:t>
      </w:r>
      <w:r w:rsidRPr="00CE0288">
        <w:rPr>
          <w:rFonts w:ascii="Times New Roman" w:hAnsi="Times New Roman" w:cs="Times New Roman"/>
          <w:i/>
          <w:sz w:val="20"/>
          <w:szCs w:val="20"/>
          <w:u w:val="single"/>
          <w:lang w:val="en-US"/>
        </w:rPr>
        <w:t>Ex æquo et bono</w:t>
      </w:r>
      <w:r w:rsidRPr="00CE0288">
        <w:rPr>
          <w:rFonts w:ascii="Times New Roman" w:hAnsi="Times New Roman" w:cs="Times New Roman"/>
          <w:sz w:val="20"/>
          <w:szCs w:val="20"/>
          <w:u w:val="single"/>
          <w:lang w:val="en-US"/>
        </w:rPr>
        <w:t xml:space="preserve"> and </w:t>
      </w:r>
      <w:r w:rsidRPr="00CE0288">
        <w:rPr>
          <w:rFonts w:ascii="Times New Roman" w:hAnsi="Times New Roman" w:cs="Times New Roman"/>
          <w:i/>
          <w:sz w:val="20"/>
          <w:szCs w:val="20"/>
          <w:u w:val="single"/>
          <w:lang w:val="en-US"/>
        </w:rPr>
        <w:t>amiable compositeur</w:t>
      </w:r>
    </w:p>
    <w:p w14:paraId="28E82237"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C755366"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Both the Model Law and most institutional arbitration rules permit an arbitral tribunal to decide a case as ‘ex </w:t>
      </w:r>
      <w:r w:rsidRPr="00CE0288">
        <w:rPr>
          <w:rFonts w:ascii="Times New Roman" w:hAnsi="Times New Roman" w:cs="Times New Roman"/>
          <w:i/>
          <w:iCs/>
          <w:sz w:val="20"/>
          <w:szCs w:val="20"/>
          <w:lang w:val="en-US"/>
        </w:rPr>
        <w:t xml:space="preserve">aequo et bono or as amiable compositeur’.139 </w:t>
      </w:r>
      <w:r w:rsidRPr="00CE0288">
        <w:rPr>
          <w:rFonts w:ascii="Times New Roman" w:hAnsi="Times New Roman" w:cs="Times New Roman"/>
          <w:sz w:val="20"/>
          <w:szCs w:val="20"/>
          <w:lang w:val="en-US"/>
        </w:rPr>
        <w:t>In brief, this means deciding a case based on principles of fairness and justice without necessarily following the law.</w:t>
      </w:r>
    </w:p>
    <w:p w14:paraId="6C0D56F7"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56CE4155"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Deciding disputes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 xml:space="preserve">is very rarely permitted in domestic courts. Courts must apply the law. The possibility for parties to empower an arbitral tribunal to decide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 xml:space="preserve">is therefore an advantage of arbitration over litigation.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 xml:space="preserve">may be preferable where the parties consider that the law is not well suited or is insufficiently evolved to meet their particular needs and/or where a key priority is to preserve their long-term busi- ness relationship. Agreements on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are therefore more common in long-term contracts than short-term contracts.</w:t>
      </w:r>
    </w:p>
    <w:p w14:paraId="41AD409B"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2E945546"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Several arbitration laws in this region go against the norm and do not permit arbitral tribunals to decide based on </w:t>
      </w:r>
      <w:r w:rsidRPr="00CE0288">
        <w:rPr>
          <w:rFonts w:ascii="Times New Roman" w:hAnsi="Times New Roman" w:cs="Times New Roman"/>
          <w:i/>
          <w:sz w:val="20"/>
          <w:szCs w:val="20"/>
          <w:lang w:val="en-US"/>
        </w:rPr>
        <w:t>ex æquo et bono</w:t>
      </w:r>
      <w:r w:rsidRPr="00CE0288">
        <w:rPr>
          <w:rFonts w:ascii="Times New Roman" w:hAnsi="Times New Roman" w:cs="Times New Roman"/>
          <w:sz w:val="20"/>
          <w:szCs w:val="20"/>
          <w:lang w:val="en-US"/>
        </w:rPr>
        <w:t xml:space="preserve">. </w:t>
      </w:r>
    </w:p>
    <w:p w14:paraId="0B98258A"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6E4E111"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Where the law or arbitration rules allow decisions based on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 xml:space="preserve">the parties must expressly request and authorise the arbitral tribunal to proceed in this manner. Thus </w:t>
      </w:r>
      <w:r w:rsidRPr="00CE0288">
        <w:rPr>
          <w:rFonts w:ascii="Times New Roman" w:hAnsi="Times New Roman" w:cs="Times New Roman"/>
          <w:sz w:val="20"/>
          <w:szCs w:val="20"/>
          <w:u w:val="single"/>
          <w:lang w:val="en-US"/>
        </w:rPr>
        <w:t>Article 28(3) Model Law</w:t>
      </w:r>
      <w:r w:rsidRPr="00CE0288">
        <w:rPr>
          <w:rFonts w:ascii="Times New Roman" w:hAnsi="Times New Roman" w:cs="Times New Roman"/>
          <w:sz w:val="20"/>
          <w:szCs w:val="20"/>
          <w:lang w:val="en-US"/>
        </w:rPr>
        <w:t xml:space="preserve"> provides that ‘the arbitral tribunal shall decide ex aequo et bono or as amiable compositeur </w:t>
      </w:r>
      <w:r w:rsidRPr="00CE0288">
        <w:rPr>
          <w:rFonts w:ascii="Times New Roman" w:hAnsi="Times New Roman" w:cs="Times New Roman"/>
          <w:b/>
          <w:sz w:val="20"/>
          <w:szCs w:val="20"/>
          <w:lang w:val="en-US"/>
        </w:rPr>
        <w:t>only if the parties have expressly authorized it to do so</w:t>
      </w:r>
      <w:r w:rsidRPr="00CE0288">
        <w:rPr>
          <w:rFonts w:ascii="Times New Roman" w:hAnsi="Times New Roman" w:cs="Times New Roman"/>
          <w:sz w:val="20"/>
          <w:szCs w:val="20"/>
          <w:lang w:val="en-US"/>
        </w:rPr>
        <w:t>’.</w:t>
      </w:r>
    </w:p>
    <w:p w14:paraId="759B4362"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074EA41"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One may wonder what </w:t>
      </w:r>
      <w:r w:rsidRPr="00CE0288">
        <w:rPr>
          <w:rFonts w:ascii="Times New Roman" w:hAnsi="Times New Roman" w:cs="Times New Roman"/>
          <w:i/>
          <w:sz w:val="20"/>
          <w:szCs w:val="20"/>
          <w:lang w:val="en-US"/>
        </w:rPr>
        <w:t>ex æquo et bono</w:t>
      </w:r>
      <w:r w:rsidRPr="00CE0288">
        <w:rPr>
          <w:rFonts w:ascii="Times New Roman" w:hAnsi="Times New Roman" w:cs="Times New Roman"/>
          <w:sz w:val="20"/>
          <w:szCs w:val="20"/>
          <w:lang w:val="en-US"/>
        </w:rPr>
        <w:t xml:space="preserve"> actually means for the arbitrator’s decision-making process. Deciding a case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 xml:space="preserve">is certainly not the same as applying a law or even ‘gap filling’ mechanisms for contracts. It is also not the same as applying principles of ‘equity’ in the sense of the common law doctrine and remedy. Making a determination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is a distinct approach to dispute resolution which must be separated from the law and any mechanisms that might be contained in it. Thus Lord Mustill has noted that ‘</w:t>
      </w:r>
      <w:r w:rsidRPr="00CE0288">
        <w:rPr>
          <w:rFonts w:ascii="Times New Roman" w:hAnsi="Times New Roman" w:cs="Times New Roman"/>
          <w:i/>
          <w:sz w:val="20"/>
          <w:szCs w:val="20"/>
          <w:lang w:val="en-US"/>
        </w:rPr>
        <w:t>the essence of amiable composition is to dispense the arbitrator from the duty of enforcing any system of law</w:t>
      </w:r>
      <w:r w:rsidRPr="00CE0288">
        <w:rPr>
          <w:rFonts w:ascii="Times New Roman" w:hAnsi="Times New Roman" w:cs="Times New Roman"/>
          <w:sz w:val="20"/>
          <w:szCs w:val="20"/>
          <w:lang w:val="en-US"/>
        </w:rPr>
        <w:t>’.</w:t>
      </w:r>
    </w:p>
    <w:p w14:paraId="004BAFEF"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72A92203"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When deciding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 xml:space="preserve">an arbitrator is thus relieved from applying the law. Rather than turning to the law, the arbitral tribunal should apply common commercial sense, making its decisions based on what it deems to be fair and reasonable, taking into account the peculiarities of the parties’ relationship. </w:t>
      </w:r>
    </w:p>
    <w:p w14:paraId="5D8AC427"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2F93E628"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While the arbitral tribunal is still required to provide reasons for its decisions, the reasoning need not be legal reasoning but should rather be based on principles of fairness and justice. It has been said that if an arbitrator acting as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wishes to rely on and apply the law, he must explain and justify why he is doing so.</w:t>
      </w:r>
    </w:p>
    <w:p w14:paraId="57F16C23"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3CE7239"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0200EA0D"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While arbitrators deciding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 xml:space="preserve">need not apply the law, there is some debate as to whether they should apply the terms of the parties’ contract literally, or whether they may digress from those terms. One expert contends that ‘the better view, adopted by a majority of commentators and other authorities, is that arbitrators may depart from the terms of the parties’ contract in fashioning a fair and equitable result, provided that they do not rewrite the structure of the agreement’. However, this does not seem to sit comfortably with the Model Law. </w:t>
      </w:r>
      <w:r w:rsidRPr="00CE0288">
        <w:rPr>
          <w:rFonts w:ascii="Times New Roman" w:hAnsi="Times New Roman" w:cs="Times New Roman"/>
          <w:sz w:val="20"/>
          <w:szCs w:val="20"/>
          <w:u w:val="single"/>
          <w:lang w:val="en-US"/>
        </w:rPr>
        <w:t>Article 28(4) of the Model Law</w:t>
      </w:r>
      <w:r w:rsidRPr="00CE0288">
        <w:rPr>
          <w:rFonts w:ascii="Times New Roman" w:hAnsi="Times New Roman" w:cs="Times New Roman"/>
          <w:sz w:val="20"/>
          <w:szCs w:val="20"/>
          <w:lang w:val="en-US"/>
        </w:rPr>
        <w:t xml:space="preserve"> provides that ‘</w:t>
      </w:r>
      <w:r w:rsidRPr="00CE0288">
        <w:rPr>
          <w:rFonts w:ascii="Times New Roman" w:hAnsi="Times New Roman" w:cs="Times New Roman"/>
          <w:i/>
          <w:sz w:val="20"/>
          <w:szCs w:val="20"/>
          <w:lang w:val="en-US"/>
        </w:rPr>
        <w:t>in all cases’ the arbitral tribunal must decide in accordance with the contract and trade usage</w:t>
      </w:r>
      <w:r w:rsidRPr="00CE0288">
        <w:rPr>
          <w:rFonts w:ascii="Times New Roman" w:hAnsi="Times New Roman" w:cs="Times New Roman"/>
          <w:sz w:val="20"/>
          <w:szCs w:val="20"/>
          <w:lang w:val="en-US"/>
        </w:rPr>
        <w:t xml:space="preserve">s. The positioning of Article 28(4) numerically </w:t>
      </w:r>
      <w:r w:rsidRPr="00CE0288">
        <w:rPr>
          <w:rFonts w:ascii="Times New Roman" w:hAnsi="Times New Roman" w:cs="Times New Roman"/>
          <w:i/>
          <w:iCs/>
          <w:sz w:val="20"/>
          <w:szCs w:val="20"/>
          <w:lang w:val="en-US"/>
        </w:rPr>
        <w:t xml:space="preserve">after </w:t>
      </w:r>
      <w:r w:rsidRPr="00CE0288">
        <w:rPr>
          <w:rFonts w:ascii="Times New Roman" w:hAnsi="Times New Roman" w:cs="Times New Roman"/>
          <w:sz w:val="20"/>
          <w:szCs w:val="20"/>
          <w:lang w:val="en-US"/>
        </w:rPr>
        <w:t>Article 28(3) suggests that Article 28(4) applies to and limits Article 28(3).</w:t>
      </w:r>
    </w:p>
    <w:p w14:paraId="781F9311"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E59E2AB" w14:textId="77777777" w:rsidR="00CE0288" w:rsidRPr="00CE0288" w:rsidRDefault="00CE0288" w:rsidP="00CE0288">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Case : Court of Appeal of Quebec, </w:t>
      </w:r>
      <w:r w:rsidRPr="00CE0288">
        <w:rPr>
          <w:rFonts w:ascii="Times New Roman" w:hAnsi="Times New Roman" w:cs="Times New Roman"/>
          <w:i/>
          <w:sz w:val="20"/>
          <w:szCs w:val="20"/>
          <w:lang w:val="en-US"/>
        </w:rPr>
        <w:t>Coderre v. Coderre</w:t>
      </w:r>
      <w:r w:rsidRPr="00CE0288">
        <w:rPr>
          <w:rFonts w:ascii="Times New Roman" w:hAnsi="Times New Roman" w:cs="Times New Roman"/>
          <w:sz w:val="20"/>
          <w:szCs w:val="20"/>
          <w:lang w:val="en-US"/>
        </w:rPr>
        <w:t xml:space="preserve"> 2008</w:t>
      </w:r>
    </w:p>
    <w:p w14:paraId="0959B5D5" w14:textId="77777777" w:rsidR="00CE0288" w:rsidRPr="00CE0288" w:rsidRDefault="00CE0288" w:rsidP="00CE0288">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The main issue was whether the arbitrator, under Article 944.10(3) of the Code of Civil Procedure, had exceeded his mandate of </w:t>
      </w:r>
      <w:r w:rsidRPr="00CE0288">
        <w:rPr>
          <w:rFonts w:ascii="Times New Roman" w:hAnsi="Times New Roman" w:cs="Times New Roman"/>
          <w:i/>
          <w:iCs/>
          <w:sz w:val="20"/>
          <w:szCs w:val="20"/>
          <w:lang w:val="en-US"/>
        </w:rPr>
        <w:t xml:space="preserve">amiable compositeur </w:t>
      </w:r>
      <w:r w:rsidRPr="00CE0288">
        <w:rPr>
          <w:rFonts w:ascii="Times New Roman" w:hAnsi="Times New Roman" w:cs="Times New Roman"/>
          <w:sz w:val="20"/>
          <w:szCs w:val="20"/>
          <w:lang w:val="en-US"/>
        </w:rPr>
        <w:t xml:space="preserve">when he decided to ignore two provisions of the parties’ contractual accounting formula. The court affirmed that the arbitrator had indeed exceeded his powers. As such, it found that Article 944.10(3) applies both to an ‘ordinary’ arbitrator as well as one acting as </w:t>
      </w:r>
      <w:r w:rsidRPr="00CE0288">
        <w:rPr>
          <w:rFonts w:ascii="Times New Roman" w:hAnsi="Times New Roman" w:cs="Times New Roman"/>
          <w:i/>
          <w:iCs/>
          <w:sz w:val="20"/>
          <w:szCs w:val="20"/>
          <w:lang w:val="en-US"/>
        </w:rPr>
        <w:t xml:space="preserve">amiable compositeur. </w:t>
      </w:r>
      <w:r w:rsidRPr="00CE0288">
        <w:rPr>
          <w:rFonts w:ascii="Times New Roman" w:hAnsi="Times New Roman" w:cs="Times New Roman"/>
          <w:sz w:val="20"/>
          <w:szCs w:val="20"/>
          <w:lang w:val="en-US"/>
        </w:rPr>
        <w:t xml:space="preserve">Although an arbitrator is entitled to a certain degree of discretion155 when acting as </w:t>
      </w:r>
      <w:r w:rsidRPr="00CE0288">
        <w:rPr>
          <w:rFonts w:ascii="Times New Roman" w:hAnsi="Times New Roman" w:cs="Times New Roman"/>
          <w:i/>
          <w:iCs/>
          <w:sz w:val="20"/>
          <w:szCs w:val="20"/>
          <w:lang w:val="en-US"/>
        </w:rPr>
        <w:t xml:space="preserve">amiable compositeur, </w:t>
      </w:r>
      <w:r w:rsidRPr="00CE0288">
        <w:rPr>
          <w:rFonts w:ascii="Times New Roman" w:hAnsi="Times New Roman" w:cs="Times New Roman"/>
          <w:sz w:val="20"/>
          <w:szCs w:val="20"/>
          <w:lang w:val="en-US"/>
        </w:rPr>
        <w:t>he cannot remove or rewrite provisions in the parties’ contract, unless the parties have explicitly authorised him to do so.</w:t>
      </w:r>
    </w:p>
    <w:p w14:paraId="51A15BA8" w14:textId="77777777" w:rsidR="00CE0288" w:rsidRPr="00CE0288" w:rsidRDefault="00CE0288" w:rsidP="00CE0288">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 xml:space="preserve">The Court of Appeal’s approach seems sensible. First, it conforms with the plain language of Article 28(4) of the Model Law. Second, it is legally logical. International arbitration is essentially contractual so arbitrators should, so far as possible, limit themselves to what the parties have agreed. That is true regard- less of the applicable law or whether the arbitral tribunal has been authorised to decide </w:t>
      </w:r>
      <w:r w:rsidRPr="00CE0288">
        <w:rPr>
          <w:rFonts w:ascii="Times New Roman" w:hAnsi="Times New Roman" w:cs="Times New Roman"/>
          <w:i/>
          <w:iCs/>
          <w:sz w:val="20"/>
          <w:szCs w:val="20"/>
          <w:lang w:val="en-US"/>
        </w:rPr>
        <w:t>ex aequo et bono.</w:t>
      </w:r>
      <w:r w:rsidRPr="00CE0288">
        <w:rPr>
          <w:rFonts w:ascii="Times New Roman" w:hAnsi="Times New Roman" w:cs="Times New Roman"/>
          <w:iCs/>
          <w:sz w:val="20"/>
          <w:szCs w:val="20"/>
          <w:lang w:val="en-US"/>
        </w:rPr>
        <w:t xml:space="preserve"> An </w:t>
      </w:r>
      <w:r w:rsidRPr="00CE0288">
        <w:rPr>
          <w:rFonts w:ascii="Times New Roman" w:hAnsi="Times New Roman" w:cs="Times New Roman"/>
          <w:sz w:val="20"/>
          <w:szCs w:val="20"/>
          <w:lang w:val="en-US"/>
        </w:rPr>
        <w:t xml:space="preserve">arbitrator deciding as </w:t>
      </w:r>
      <w:r w:rsidRPr="00CE0288">
        <w:rPr>
          <w:rFonts w:ascii="Times New Roman" w:hAnsi="Times New Roman" w:cs="Times New Roman"/>
          <w:i/>
          <w:iCs/>
          <w:sz w:val="20"/>
          <w:szCs w:val="20"/>
          <w:lang w:val="en-US"/>
        </w:rPr>
        <w:t xml:space="preserve">ex aequo et bono </w:t>
      </w:r>
      <w:r w:rsidRPr="00CE0288">
        <w:rPr>
          <w:rFonts w:ascii="Times New Roman" w:hAnsi="Times New Roman" w:cs="Times New Roman"/>
          <w:sz w:val="20"/>
          <w:szCs w:val="20"/>
          <w:lang w:val="en-US"/>
        </w:rPr>
        <w:t>can do. He or she is of course still limited by public policy and mandatory rules of law, just as an arbitrator applying the law is so limited.</w:t>
      </w:r>
    </w:p>
    <w:p w14:paraId="36462D79"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3D4B54F2"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r w:rsidRPr="00CE0288">
        <w:rPr>
          <w:rFonts w:ascii="Times New Roman" w:hAnsi="Times New Roman" w:cs="Times New Roman"/>
          <w:sz w:val="20"/>
          <w:szCs w:val="20"/>
          <w:lang w:val="en-US"/>
        </w:rPr>
        <w:t>In practice</w:t>
      </w:r>
      <w:bookmarkStart w:id="0" w:name="_GoBack"/>
      <w:r w:rsidRPr="006A65A8">
        <w:rPr>
          <w:rFonts w:ascii="Times New Roman" w:hAnsi="Times New Roman" w:cs="Times New Roman"/>
          <w:sz w:val="20"/>
          <w:szCs w:val="20"/>
          <w:lang w:val="en-US"/>
        </w:rPr>
        <w:t xml:space="preserve">, </w:t>
      </w:r>
      <w:bookmarkEnd w:id="0"/>
      <w:r w:rsidRPr="00CE0288">
        <w:rPr>
          <w:rFonts w:ascii="Times New Roman" w:hAnsi="Times New Roman" w:cs="Times New Roman"/>
          <w:sz w:val="20"/>
          <w:szCs w:val="20"/>
          <w:u w:val="single"/>
          <w:lang w:val="en-US"/>
        </w:rPr>
        <w:t xml:space="preserve">parties very rarely expressly empower an arbitral tribunal to decide </w:t>
      </w:r>
      <w:r w:rsidRPr="00CE0288">
        <w:rPr>
          <w:rFonts w:ascii="Times New Roman" w:hAnsi="Times New Roman" w:cs="Times New Roman"/>
          <w:i/>
          <w:iCs/>
          <w:sz w:val="20"/>
          <w:szCs w:val="20"/>
          <w:u w:val="single"/>
          <w:lang w:val="en-US"/>
        </w:rPr>
        <w:t xml:space="preserve">ex aequo et bono </w:t>
      </w:r>
      <w:r w:rsidRPr="00CE0288">
        <w:rPr>
          <w:rFonts w:ascii="Times New Roman" w:hAnsi="Times New Roman" w:cs="Times New Roman"/>
          <w:sz w:val="20"/>
          <w:szCs w:val="20"/>
          <w:u w:val="single"/>
          <w:lang w:val="en-US"/>
        </w:rPr>
        <w:t>or similar</w:t>
      </w:r>
      <w:r w:rsidRPr="00CE0288">
        <w:rPr>
          <w:rFonts w:ascii="Times New Roman" w:hAnsi="Times New Roman" w:cs="Times New Roman"/>
          <w:sz w:val="20"/>
          <w:szCs w:val="20"/>
          <w:lang w:val="en-US"/>
        </w:rPr>
        <w:t>. Perhaps parties and their legal advisors prefer the structure and perceived predictability of the law and are comforted by the fact that international arbitrators will generally strive to ensure that the outcomes of their decisions are fair.</w:t>
      </w:r>
    </w:p>
    <w:p w14:paraId="0E06A787"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305590D4"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5DA1E3FD"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26B44BFC"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DD3CBAD"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71399079"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48687010"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699FE443" w14:textId="77777777" w:rsidR="00CE0288" w:rsidRPr="00CE0288" w:rsidRDefault="00CE0288" w:rsidP="00CE0288">
      <w:pPr>
        <w:widowControl w:val="0"/>
        <w:autoSpaceDE w:val="0"/>
        <w:autoSpaceDN w:val="0"/>
        <w:adjustRightInd w:val="0"/>
        <w:jc w:val="both"/>
        <w:rPr>
          <w:rFonts w:ascii="Times New Roman" w:hAnsi="Times New Roman" w:cs="Times New Roman"/>
          <w:sz w:val="20"/>
          <w:szCs w:val="20"/>
          <w:lang w:val="en-US"/>
        </w:rPr>
      </w:pPr>
    </w:p>
    <w:p w14:paraId="0F5AB884" w14:textId="77777777" w:rsidR="00CE0288" w:rsidRPr="00CE0288" w:rsidRDefault="00CE0288" w:rsidP="00CB3A21">
      <w:pPr>
        <w:widowControl w:val="0"/>
        <w:autoSpaceDE w:val="0"/>
        <w:autoSpaceDN w:val="0"/>
        <w:adjustRightInd w:val="0"/>
        <w:spacing w:after="240"/>
        <w:jc w:val="both"/>
        <w:rPr>
          <w:rFonts w:ascii="Times New Roman" w:hAnsi="Times New Roman" w:cs="Times New Roman"/>
          <w:sz w:val="20"/>
          <w:szCs w:val="20"/>
          <w:lang w:val="en-US"/>
        </w:rPr>
      </w:pPr>
    </w:p>
    <w:sectPr w:rsidR="00CE0288" w:rsidRPr="00CE0288" w:rsidSect="00234D2E">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10FF5" w14:textId="77777777" w:rsidR="005359D8" w:rsidRDefault="005359D8" w:rsidP="00E50789">
      <w:r>
        <w:separator/>
      </w:r>
    </w:p>
  </w:endnote>
  <w:endnote w:type="continuationSeparator" w:id="0">
    <w:p w14:paraId="20EE5FF9" w14:textId="77777777" w:rsidR="005359D8" w:rsidRDefault="005359D8" w:rsidP="00E5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FFEE5" w14:textId="77777777" w:rsidR="005359D8" w:rsidRDefault="005359D8" w:rsidP="007F2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024B91" w14:textId="77777777" w:rsidR="005359D8" w:rsidRDefault="005359D8" w:rsidP="00E507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362D2" w14:textId="77777777" w:rsidR="005359D8" w:rsidRDefault="005359D8" w:rsidP="007F2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65A8">
      <w:rPr>
        <w:rStyle w:val="PageNumber"/>
        <w:noProof/>
      </w:rPr>
      <w:t>52</w:t>
    </w:r>
    <w:r>
      <w:rPr>
        <w:rStyle w:val="PageNumber"/>
      </w:rPr>
      <w:fldChar w:fldCharType="end"/>
    </w:r>
  </w:p>
  <w:p w14:paraId="24130B60" w14:textId="77777777" w:rsidR="005359D8" w:rsidRDefault="005359D8" w:rsidP="00E507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5ABEB" w14:textId="77777777" w:rsidR="005359D8" w:rsidRDefault="005359D8" w:rsidP="00E50789">
      <w:r>
        <w:separator/>
      </w:r>
    </w:p>
  </w:footnote>
  <w:footnote w:type="continuationSeparator" w:id="0">
    <w:p w14:paraId="2378C3EA" w14:textId="77777777" w:rsidR="005359D8" w:rsidRDefault="005359D8" w:rsidP="00E507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F4B7A"/>
    <w:multiLevelType w:val="hybridMultilevel"/>
    <w:tmpl w:val="A010F5A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17E0F"/>
    <w:multiLevelType w:val="hybridMultilevel"/>
    <w:tmpl w:val="C4DE036C"/>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E6510"/>
    <w:multiLevelType w:val="hybridMultilevel"/>
    <w:tmpl w:val="B100F9A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46248D2"/>
    <w:multiLevelType w:val="hybridMultilevel"/>
    <w:tmpl w:val="7E921AEA"/>
    <w:lvl w:ilvl="0" w:tplc="393C2FEE">
      <w:start w:val="1"/>
      <w:numFmt w:val="lowerLetter"/>
      <w:lvlText w:val="(%1)"/>
      <w:lvlJc w:val="left"/>
      <w:pPr>
        <w:ind w:left="1353" w:hanging="360"/>
      </w:pPr>
      <w:rPr>
        <w:rFonts w:hint="default"/>
      </w:rPr>
    </w:lvl>
    <w:lvl w:ilvl="1" w:tplc="60C4B88C">
      <w:start w:val="1"/>
      <w:numFmt w:val="decimal"/>
      <w:lvlText w:val="(%2)"/>
      <w:lvlJc w:val="left"/>
      <w:pPr>
        <w:ind w:left="786" w:hanging="360"/>
      </w:pPr>
      <w:rPr>
        <w:rFonts w:hint="default"/>
      </w:r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5">
    <w:nsid w:val="051650D7"/>
    <w:multiLevelType w:val="hybridMultilevel"/>
    <w:tmpl w:val="17046D0A"/>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E07B5"/>
    <w:multiLevelType w:val="hybridMultilevel"/>
    <w:tmpl w:val="CF548614"/>
    <w:lvl w:ilvl="0" w:tplc="80DE22E8">
      <w:start w:val="1"/>
      <w:numFmt w:val="upp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7">
    <w:nsid w:val="09065E13"/>
    <w:multiLevelType w:val="hybridMultilevel"/>
    <w:tmpl w:val="8D708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ACF6577"/>
    <w:multiLevelType w:val="hybridMultilevel"/>
    <w:tmpl w:val="709CA256"/>
    <w:lvl w:ilvl="0" w:tplc="DBCE13C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CF72380"/>
    <w:multiLevelType w:val="hybridMultilevel"/>
    <w:tmpl w:val="128605DE"/>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9D5A1F"/>
    <w:multiLevelType w:val="hybridMultilevel"/>
    <w:tmpl w:val="54DE54F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F124593"/>
    <w:multiLevelType w:val="hybridMultilevel"/>
    <w:tmpl w:val="A6EA09BA"/>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6A6BD7"/>
    <w:multiLevelType w:val="hybridMultilevel"/>
    <w:tmpl w:val="FE0A493E"/>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nsid w:val="15DB1A20"/>
    <w:multiLevelType w:val="hybridMultilevel"/>
    <w:tmpl w:val="ECDA282C"/>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4">
    <w:nsid w:val="173F7975"/>
    <w:multiLevelType w:val="hybridMultilevel"/>
    <w:tmpl w:val="8F623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89C548A"/>
    <w:multiLevelType w:val="hybridMultilevel"/>
    <w:tmpl w:val="6408DF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9E93B16"/>
    <w:multiLevelType w:val="hybridMultilevel"/>
    <w:tmpl w:val="F348D5B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B136C37"/>
    <w:multiLevelType w:val="hybridMultilevel"/>
    <w:tmpl w:val="D17865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BE00BE3"/>
    <w:multiLevelType w:val="hybridMultilevel"/>
    <w:tmpl w:val="273EF0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1D520C50"/>
    <w:multiLevelType w:val="hybridMultilevel"/>
    <w:tmpl w:val="4A4461BE"/>
    <w:lvl w:ilvl="0" w:tplc="C4D0E6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1DED527B"/>
    <w:multiLevelType w:val="hybridMultilevel"/>
    <w:tmpl w:val="1EFAA15C"/>
    <w:lvl w:ilvl="0" w:tplc="040C0003">
      <w:start w:val="1"/>
      <w:numFmt w:val="bullet"/>
      <w:lvlText w:val="o"/>
      <w:lvlJc w:val="left"/>
      <w:pPr>
        <w:ind w:left="1068" w:hanging="360"/>
      </w:pPr>
      <w:rPr>
        <w:rFonts w:ascii="Courier New" w:hAnsi="Courier New" w:hint="default"/>
      </w:rPr>
    </w:lvl>
    <w:lvl w:ilvl="1" w:tplc="040C0003">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1F6B7C5A"/>
    <w:multiLevelType w:val="hybridMultilevel"/>
    <w:tmpl w:val="61E056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20687E6F"/>
    <w:multiLevelType w:val="hybridMultilevel"/>
    <w:tmpl w:val="9C32C8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1740626"/>
    <w:multiLevelType w:val="hybridMultilevel"/>
    <w:tmpl w:val="48EA9304"/>
    <w:lvl w:ilvl="0" w:tplc="971454C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F60407"/>
    <w:multiLevelType w:val="hybridMultilevel"/>
    <w:tmpl w:val="121633C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2C7694A"/>
    <w:multiLevelType w:val="hybridMultilevel"/>
    <w:tmpl w:val="03EE3CCC"/>
    <w:lvl w:ilvl="0" w:tplc="DF8214E8">
      <w:start w:val="1"/>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F25E37"/>
    <w:multiLevelType w:val="hybridMultilevel"/>
    <w:tmpl w:val="4C9669C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23E83F1B"/>
    <w:multiLevelType w:val="hybridMultilevel"/>
    <w:tmpl w:val="4A5CFA08"/>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8">
    <w:nsid w:val="27344082"/>
    <w:multiLevelType w:val="hybridMultilevel"/>
    <w:tmpl w:val="ABA69BE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27716508"/>
    <w:multiLevelType w:val="hybridMultilevel"/>
    <w:tmpl w:val="B73601FC"/>
    <w:lvl w:ilvl="0" w:tplc="A7DE9AA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78E3C57"/>
    <w:multiLevelType w:val="hybridMultilevel"/>
    <w:tmpl w:val="18B63D2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27A218D9"/>
    <w:multiLevelType w:val="hybridMultilevel"/>
    <w:tmpl w:val="EFEE360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294D35E2"/>
    <w:multiLevelType w:val="hybridMultilevel"/>
    <w:tmpl w:val="44BA11D8"/>
    <w:lvl w:ilvl="0" w:tplc="F364DFFC">
      <w:start w:val="4"/>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299905D9"/>
    <w:multiLevelType w:val="hybridMultilevel"/>
    <w:tmpl w:val="08921F5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2A6F15C0"/>
    <w:multiLevelType w:val="hybridMultilevel"/>
    <w:tmpl w:val="44142F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2AA24A63"/>
    <w:multiLevelType w:val="hybridMultilevel"/>
    <w:tmpl w:val="188E84C2"/>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6">
    <w:nsid w:val="2B5F0C1E"/>
    <w:multiLevelType w:val="hybridMultilevel"/>
    <w:tmpl w:val="85AA6F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755DAF"/>
    <w:multiLevelType w:val="hybridMultilevel"/>
    <w:tmpl w:val="7F22D50C"/>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nsid w:val="2C28465D"/>
    <w:multiLevelType w:val="hybridMultilevel"/>
    <w:tmpl w:val="7AD6C302"/>
    <w:lvl w:ilvl="0" w:tplc="F27E6B48">
      <w:start w:val="1"/>
      <w:numFmt w:val="lowerLetter"/>
      <w:lvlText w:val="(%1)"/>
      <w:lvlJc w:val="left"/>
      <w:pPr>
        <w:ind w:left="1212" w:hanging="360"/>
      </w:pPr>
      <w:rPr>
        <w:rFonts w:hint="default"/>
      </w:rPr>
    </w:lvl>
    <w:lvl w:ilvl="1" w:tplc="040C0019" w:tentative="1">
      <w:start w:val="1"/>
      <w:numFmt w:val="lowerLetter"/>
      <w:lvlText w:val="%2."/>
      <w:lvlJc w:val="left"/>
      <w:pPr>
        <w:ind w:left="1932" w:hanging="360"/>
      </w:p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39">
    <w:nsid w:val="2D85770B"/>
    <w:multiLevelType w:val="hybridMultilevel"/>
    <w:tmpl w:val="A430483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2FAB5C9A"/>
    <w:multiLevelType w:val="hybridMultilevel"/>
    <w:tmpl w:val="80909F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nsid w:val="2FAB69FB"/>
    <w:multiLevelType w:val="hybridMultilevel"/>
    <w:tmpl w:val="87C64E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31A95503"/>
    <w:multiLevelType w:val="hybridMultilevel"/>
    <w:tmpl w:val="BADE87FE"/>
    <w:lvl w:ilvl="0" w:tplc="3D7AD4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77320D"/>
    <w:multiLevelType w:val="hybridMultilevel"/>
    <w:tmpl w:val="D392358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nsid w:val="328C62DD"/>
    <w:multiLevelType w:val="hybridMultilevel"/>
    <w:tmpl w:val="2ADEDDF6"/>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5">
    <w:nsid w:val="338E095C"/>
    <w:multiLevelType w:val="hybridMultilevel"/>
    <w:tmpl w:val="9C389F2A"/>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6">
    <w:nsid w:val="33EE76EA"/>
    <w:multiLevelType w:val="hybridMultilevel"/>
    <w:tmpl w:val="7034FCB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363E31B4"/>
    <w:multiLevelType w:val="hybridMultilevel"/>
    <w:tmpl w:val="015EC0F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6615BDF"/>
    <w:multiLevelType w:val="hybridMultilevel"/>
    <w:tmpl w:val="D7187650"/>
    <w:lvl w:ilvl="0" w:tplc="04090019">
      <w:start w:val="1"/>
      <w:numFmt w:val="lowerLetter"/>
      <w:lvlText w:val="%1."/>
      <w:lvlJc w:val="left"/>
      <w:pPr>
        <w:ind w:left="1070" w:hanging="360"/>
      </w:p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9">
    <w:nsid w:val="3912370D"/>
    <w:multiLevelType w:val="hybridMultilevel"/>
    <w:tmpl w:val="0C2A06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3ACF492B"/>
    <w:multiLevelType w:val="hybridMultilevel"/>
    <w:tmpl w:val="9A2037AC"/>
    <w:lvl w:ilvl="0" w:tplc="9C68A916">
      <w:start w:val="1"/>
      <w:numFmt w:val="lowerRoman"/>
      <w:lvlText w:val="(%1)"/>
      <w:lvlJc w:val="left"/>
      <w:pPr>
        <w:ind w:left="1997" w:hanging="72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51">
    <w:nsid w:val="3BEC14F3"/>
    <w:multiLevelType w:val="hybridMultilevel"/>
    <w:tmpl w:val="B538B1F0"/>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2">
    <w:nsid w:val="3D2901C0"/>
    <w:multiLevelType w:val="hybridMultilevel"/>
    <w:tmpl w:val="5A3E5E58"/>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3">
    <w:nsid w:val="3D6220E4"/>
    <w:multiLevelType w:val="hybridMultilevel"/>
    <w:tmpl w:val="8348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EF45B51"/>
    <w:multiLevelType w:val="hybridMultilevel"/>
    <w:tmpl w:val="91FE54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3F05527F"/>
    <w:multiLevelType w:val="hybridMultilevel"/>
    <w:tmpl w:val="4E7A3614"/>
    <w:lvl w:ilvl="0" w:tplc="430EBF6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6">
    <w:nsid w:val="40332724"/>
    <w:multiLevelType w:val="hybridMultilevel"/>
    <w:tmpl w:val="7EF4B83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40640186"/>
    <w:multiLevelType w:val="hybridMultilevel"/>
    <w:tmpl w:val="1D827E1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CF4E9A"/>
    <w:multiLevelType w:val="hybridMultilevel"/>
    <w:tmpl w:val="4594BE28"/>
    <w:lvl w:ilvl="0" w:tplc="8828CEE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430E428A"/>
    <w:multiLevelType w:val="hybridMultilevel"/>
    <w:tmpl w:val="59FEFCA6"/>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52F6BDA"/>
    <w:multiLevelType w:val="hybridMultilevel"/>
    <w:tmpl w:val="D29EAF3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458A08FA"/>
    <w:multiLevelType w:val="hybridMultilevel"/>
    <w:tmpl w:val="B1EA15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6F62157"/>
    <w:multiLevelType w:val="hybridMultilevel"/>
    <w:tmpl w:val="7688B2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4742025E"/>
    <w:multiLevelType w:val="hybridMultilevel"/>
    <w:tmpl w:val="CEF2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92D1708"/>
    <w:multiLevelType w:val="hybridMultilevel"/>
    <w:tmpl w:val="A93CEC3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49DB22B4"/>
    <w:multiLevelType w:val="hybridMultilevel"/>
    <w:tmpl w:val="F59CF77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4AD75A5C"/>
    <w:multiLevelType w:val="hybridMultilevel"/>
    <w:tmpl w:val="78DAABD4"/>
    <w:lvl w:ilvl="0" w:tplc="DBCE13CA">
      <w:start w:val="1"/>
      <w:numFmt w:val="lowerLetter"/>
      <w:lvlText w:val="(%1)"/>
      <w:lvlJc w:val="left"/>
      <w:pPr>
        <w:ind w:left="1212" w:hanging="360"/>
      </w:pPr>
      <w:rPr>
        <w:rFonts w:hint="default"/>
      </w:rPr>
    </w:lvl>
    <w:lvl w:ilvl="1" w:tplc="37A2998C">
      <w:start w:val="1"/>
      <w:numFmt w:val="decimal"/>
      <w:lvlText w:val="(%2)"/>
      <w:lvlJc w:val="left"/>
      <w:pPr>
        <w:ind w:left="786" w:hanging="360"/>
      </w:pPr>
      <w:rPr>
        <w:rFonts w:hint="default"/>
      </w:r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67">
    <w:nsid w:val="4B4B3F13"/>
    <w:multiLevelType w:val="hybridMultilevel"/>
    <w:tmpl w:val="D5ACDC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4C2267D5"/>
    <w:multiLevelType w:val="hybridMultilevel"/>
    <w:tmpl w:val="2A0441E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4CF22BAB"/>
    <w:multiLevelType w:val="hybridMultilevel"/>
    <w:tmpl w:val="680023D0"/>
    <w:lvl w:ilvl="0" w:tplc="DA3E2C36">
      <w:start w:val="1"/>
      <w:numFmt w:val="lowerLetter"/>
      <w:lvlText w:val="%1."/>
      <w:lvlJc w:val="left"/>
      <w:pPr>
        <w:ind w:left="1070" w:hanging="360"/>
      </w:pPr>
      <w:rPr>
        <w:rFonts w:hint="default"/>
      </w:r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857A4006">
      <w:start w:val="1"/>
      <w:numFmt w:val="decimal"/>
      <w:lvlText w:val="%4."/>
      <w:lvlJc w:val="left"/>
      <w:pPr>
        <w:ind w:left="360" w:hanging="360"/>
      </w:pPr>
      <w:rPr>
        <w:rFonts w:hint="default"/>
      </w:rPr>
    </w:lvl>
    <w:lvl w:ilvl="4" w:tplc="34F402D8">
      <w:start w:val="1"/>
      <w:numFmt w:val="lowerRoman"/>
      <w:lvlText w:val="(%5)"/>
      <w:lvlJc w:val="left"/>
      <w:pPr>
        <w:ind w:left="3960" w:hanging="3393"/>
      </w:pPr>
      <w:rPr>
        <w:rFonts w:hint="default"/>
      </w:rPr>
    </w:lvl>
    <w:lvl w:ilvl="5" w:tplc="0409001B">
      <w:start w:val="1"/>
      <w:numFmt w:val="lowerRoman"/>
      <w:lvlText w:val="%6."/>
      <w:lvlJc w:val="right"/>
      <w:pPr>
        <w:ind w:left="174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E677883"/>
    <w:multiLevelType w:val="hybridMultilevel"/>
    <w:tmpl w:val="0444DFC8"/>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E887051"/>
    <w:multiLevelType w:val="hybridMultilevel"/>
    <w:tmpl w:val="BA7E0FA2"/>
    <w:lvl w:ilvl="0" w:tplc="63008B64">
      <w:start w:val="1"/>
      <w:numFmt w:val="lowerRoman"/>
      <w:lvlText w:val="(%1)"/>
      <w:lvlJc w:val="left"/>
      <w:pPr>
        <w:ind w:left="1997" w:hanging="72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72">
    <w:nsid w:val="4F8C6AD2"/>
    <w:multiLevelType w:val="hybridMultilevel"/>
    <w:tmpl w:val="5D1A2A74"/>
    <w:lvl w:ilvl="0" w:tplc="A6D0211C">
      <w:start w:val="1"/>
      <w:numFmt w:val="lowerLetter"/>
      <w:lvlText w:val="%1."/>
      <w:lvlJc w:val="left"/>
      <w:pPr>
        <w:ind w:left="107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F954514"/>
    <w:multiLevelType w:val="hybridMultilevel"/>
    <w:tmpl w:val="8FEA9C76"/>
    <w:lvl w:ilvl="0" w:tplc="7B3E77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FD57404"/>
    <w:multiLevelType w:val="hybridMultilevel"/>
    <w:tmpl w:val="A4DE7C90"/>
    <w:lvl w:ilvl="0" w:tplc="343C710C">
      <w:start w:val="1"/>
      <w:numFmt w:val="upperLetter"/>
      <w:lvlText w:val="%1)"/>
      <w:lvlJc w:val="left"/>
      <w:pPr>
        <w:ind w:left="1212" w:hanging="360"/>
      </w:pPr>
      <w:rPr>
        <w:rFonts w:hint="default"/>
        <w:b/>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75">
    <w:nsid w:val="52914627"/>
    <w:multiLevelType w:val="hybridMultilevel"/>
    <w:tmpl w:val="11DEE976"/>
    <w:lvl w:ilvl="0" w:tplc="657245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3D6048C"/>
    <w:multiLevelType w:val="hybridMultilevel"/>
    <w:tmpl w:val="8DC08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nsid w:val="545A5A50"/>
    <w:multiLevelType w:val="hybridMultilevel"/>
    <w:tmpl w:val="E33E4994"/>
    <w:lvl w:ilvl="0" w:tplc="EB26A9C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A400FD8"/>
    <w:multiLevelType w:val="hybridMultilevel"/>
    <w:tmpl w:val="869CB58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nsid w:val="5B7315DA"/>
    <w:multiLevelType w:val="hybridMultilevel"/>
    <w:tmpl w:val="D52C81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nsid w:val="5D5726C1"/>
    <w:multiLevelType w:val="hybridMultilevel"/>
    <w:tmpl w:val="E6D4D6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1">
    <w:nsid w:val="5DAB285D"/>
    <w:multiLevelType w:val="hybridMultilevel"/>
    <w:tmpl w:val="974258BA"/>
    <w:lvl w:ilvl="0" w:tplc="421CC202">
      <w:numFmt w:val="bullet"/>
      <w:lvlText w:val="-"/>
      <w:lvlJc w:val="left"/>
      <w:pPr>
        <w:ind w:left="720" w:hanging="360"/>
      </w:pPr>
      <w:rPr>
        <w:rFonts w:ascii="Times New Roman" w:eastAsia="ＭＳ 明朝" w:hAnsi="Times New Roman"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609C07A2"/>
    <w:multiLevelType w:val="hybridMultilevel"/>
    <w:tmpl w:val="99304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nsid w:val="60C36A25"/>
    <w:multiLevelType w:val="hybridMultilevel"/>
    <w:tmpl w:val="C788669E"/>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1D14BC8"/>
    <w:multiLevelType w:val="hybridMultilevel"/>
    <w:tmpl w:val="2CC28F6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6309211E"/>
    <w:multiLevelType w:val="multilevel"/>
    <w:tmpl w:val="56AC8758"/>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nsid w:val="633F429B"/>
    <w:multiLevelType w:val="hybridMultilevel"/>
    <w:tmpl w:val="D6A4E632"/>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hint="default"/>
      </w:rPr>
    </w:lvl>
    <w:lvl w:ilvl="2" w:tplc="04090005">
      <w:start w:val="1"/>
      <w:numFmt w:val="bullet"/>
      <w:lvlText w:val=""/>
      <w:lvlJc w:val="left"/>
      <w:pPr>
        <w:ind w:left="2934" w:hanging="360"/>
      </w:pPr>
      <w:rPr>
        <w:rFonts w:ascii="Wingdings" w:hAnsi="Wingdings" w:hint="default"/>
      </w:rPr>
    </w:lvl>
    <w:lvl w:ilvl="3" w:tplc="0409000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7">
    <w:nsid w:val="65D43697"/>
    <w:multiLevelType w:val="hybridMultilevel"/>
    <w:tmpl w:val="54E2C1E6"/>
    <w:lvl w:ilvl="0" w:tplc="DBCE13CA">
      <w:start w:val="1"/>
      <w:numFmt w:val="lowerLetter"/>
      <w:lvlText w:val="(%1)"/>
      <w:lvlJc w:val="left"/>
      <w:pPr>
        <w:ind w:left="720" w:hanging="360"/>
      </w:pPr>
      <w:rPr>
        <w:rFonts w:hint="default"/>
      </w:rPr>
    </w:lvl>
    <w:lvl w:ilvl="1" w:tplc="7A2ED8B2">
      <w:start w:val="1"/>
      <w:numFmt w:val="decimal"/>
      <w:lvlText w:val="(%2)"/>
      <w:lvlJc w:val="left"/>
      <w:pPr>
        <w:ind w:left="786"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nsid w:val="6858398C"/>
    <w:multiLevelType w:val="hybridMultilevel"/>
    <w:tmpl w:val="9C4C8386"/>
    <w:lvl w:ilvl="0" w:tplc="80DE22E8">
      <w:start w:val="1"/>
      <w:numFmt w:val="upp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89">
    <w:nsid w:val="68A379C0"/>
    <w:multiLevelType w:val="hybridMultilevel"/>
    <w:tmpl w:val="FBAC94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0">
    <w:nsid w:val="6C3752B9"/>
    <w:multiLevelType w:val="hybridMultilevel"/>
    <w:tmpl w:val="8370C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nsid w:val="6CA833BE"/>
    <w:multiLevelType w:val="hybridMultilevel"/>
    <w:tmpl w:val="F2AEA832"/>
    <w:lvl w:ilvl="0" w:tplc="D7F8C712">
      <w:start w:val="1"/>
      <w:numFmt w:val="lowerRoman"/>
      <w:lvlText w:val="(%1)"/>
      <w:lvlJc w:val="left"/>
      <w:pPr>
        <w:ind w:left="1997" w:hanging="72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92">
    <w:nsid w:val="6CB11244"/>
    <w:multiLevelType w:val="hybridMultilevel"/>
    <w:tmpl w:val="2AB233A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FDD4E00"/>
    <w:multiLevelType w:val="hybridMultilevel"/>
    <w:tmpl w:val="3228A894"/>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06A6499"/>
    <w:multiLevelType w:val="hybridMultilevel"/>
    <w:tmpl w:val="2A4E5258"/>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0A543BA"/>
    <w:multiLevelType w:val="hybridMultilevel"/>
    <w:tmpl w:val="D83CFD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6">
    <w:nsid w:val="72CD62D2"/>
    <w:multiLevelType w:val="hybridMultilevel"/>
    <w:tmpl w:val="6AE412D6"/>
    <w:lvl w:ilvl="0" w:tplc="8730A59A">
      <w:numFmt w:val="bullet"/>
      <w:lvlText w:val="-"/>
      <w:lvlJc w:val="left"/>
      <w:pPr>
        <w:ind w:left="720" w:hanging="360"/>
      </w:pPr>
      <w:rPr>
        <w:rFonts w:ascii="Times New Roman" w:eastAsiaTheme="minorEastAsia" w:hAnsi="Times New Roman" w:cs="Times New Roman" w:hint="default"/>
        <w:color w:val="auto"/>
      </w:rPr>
    </w:lvl>
    <w:lvl w:ilvl="1" w:tplc="00CE3B88">
      <w:start w:val="1"/>
      <w:numFmt w:val="bullet"/>
      <w:lvlText w:val="o"/>
      <w:lvlJc w:val="left"/>
      <w:pPr>
        <w:ind w:left="1440" w:hanging="360"/>
      </w:pPr>
      <w:rPr>
        <w:rFonts w:ascii="Courier New" w:hAnsi="Courier New" w:hint="default"/>
        <w:color w:val="auto"/>
      </w:rPr>
    </w:lvl>
    <w:lvl w:ilvl="2" w:tplc="C884E274">
      <w:start w:val="1"/>
      <w:numFmt w:val="bullet"/>
      <w:lvlText w:val=""/>
      <w:lvlJc w:val="left"/>
      <w:pPr>
        <w:ind w:left="2160" w:hanging="360"/>
      </w:pPr>
      <w:rPr>
        <w:rFonts w:ascii="Wingdings" w:hAnsi="Wingdings" w:hint="default"/>
        <w:color w:val="auto"/>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nsid w:val="739F5AA0"/>
    <w:multiLevelType w:val="hybridMultilevel"/>
    <w:tmpl w:val="D82491B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nsid w:val="756B6724"/>
    <w:multiLevelType w:val="hybridMultilevel"/>
    <w:tmpl w:val="4B22B69E"/>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99">
    <w:nsid w:val="75F45EBF"/>
    <w:multiLevelType w:val="hybridMultilevel"/>
    <w:tmpl w:val="4EF6B63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0">
    <w:nsid w:val="7850577C"/>
    <w:multiLevelType w:val="hybridMultilevel"/>
    <w:tmpl w:val="34888B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1">
    <w:nsid w:val="791A2D8E"/>
    <w:multiLevelType w:val="hybridMultilevel"/>
    <w:tmpl w:val="DF208C5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nsid w:val="79283FCD"/>
    <w:multiLevelType w:val="hybridMultilevel"/>
    <w:tmpl w:val="3A7AB074"/>
    <w:lvl w:ilvl="0" w:tplc="80DE22E8">
      <w:start w:val="1"/>
      <w:numFmt w:val="upp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03">
    <w:nsid w:val="79CA1C35"/>
    <w:multiLevelType w:val="hybridMultilevel"/>
    <w:tmpl w:val="CAF6D23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nsid w:val="7E414671"/>
    <w:multiLevelType w:val="hybridMultilevel"/>
    <w:tmpl w:val="5F1E8924"/>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F7F704E"/>
    <w:multiLevelType w:val="hybridMultilevel"/>
    <w:tmpl w:val="77080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3"/>
  </w:num>
  <w:num w:numId="2">
    <w:abstractNumId w:val="61"/>
  </w:num>
  <w:num w:numId="3">
    <w:abstractNumId w:val="75"/>
  </w:num>
  <w:num w:numId="4">
    <w:abstractNumId w:val="42"/>
  </w:num>
  <w:num w:numId="5">
    <w:abstractNumId w:val="37"/>
  </w:num>
  <w:num w:numId="6">
    <w:abstractNumId w:val="51"/>
  </w:num>
  <w:num w:numId="7">
    <w:abstractNumId w:val="13"/>
  </w:num>
  <w:num w:numId="8">
    <w:abstractNumId w:val="12"/>
  </w:num>
  <w:num w:numId="9">
    <w:abstractNumId w:val="35"/>
  </w:num>
  <w:num w:numId="10">
    <w:abstractNumId w:val="9"/>
  </w:num>
  <w:num w:numId="11">
    <w:abstractNumId w:val="36"/>
  </w:num>
  <w:num w:numId="12">
    <w:abstractNumId w:val="0"/>
  </w:num>
  <w:num w:numId="13">
    <w:abstractNumId w:val="23"/>
  </w:num>
  <w:num w:numId="14">
    <w:abstractNumId w:val="30"/>
  </w:num>
  <w:num w:numId="15">
    <w:abstractNumId w:val="54"/>
  </w:num>
  <w:num w:numId="16">
    <w:abstractNumId w:val="96"/>
  </w:num>
  <w:num w:numId="17">
    <w:abstractNumId w:val="17"/>
  </w:num>
  <w:num w:numId="18">
    <w:abstractNumId w:val="49"/>
  </w:num>
  <w:num w:numId="19">
    <w:abstractNumId w:val="56"/>
  </w:num>
  <w:num w:numId="20">
    <w:abstractNumId w:val="41"/>
  </w:num>
  <w:num w:numId="21">
    <w:abstractNumId w:val="34"/>
  </w:num>
  <w:num w:numId="22">
    <w:abstractNumId w:val="73"/>
  </w:num>
  <w:num w:numId="23">
    <w:abstractNumId w:val="2"/>
  </w:num>
  <w:num w:numId="24">
    <w:abstractNumId w:val="59"/>
  </w:num>
  <w:num w:numId="25">
    <w:abstractNumId w:val="11"/>
  </w:num>
  <w:num w:numId="26">
    <w:abstractNumId w:val="55"/>
  </w:num>
  <w:num w:numId="27">
    <w:abstractNumId w:val="83"/>
  </w:num>
  <w:num w:numId="28">
    <w:abstractNumId w:val="94"/>
  </w:num>
  <w:num w:numId="29">
    <w:abstractNumId w:val="104"/>
  </w:num>
  <w:num w:numId="30">
    <w:abstractNumId w:val="93"/>
  </w:num>
  <w:num w:numId="31">
    <w:abstractNumId w:val="79"/>
  </w:num>
  <w:num w:numId="32">
    <w:abstractNumId w:val="82"/>
  </w:num>
  <w:num w:numId="33">
    <w:abstractNumId w:val="21"/>
  </w:num>
  <w:num w:numId="34">
    <w:abstractNumId w:val="76"/>
  </w:num>
  <w:num w:numId="35">
    <w:abstractNumId w:val="15"/>
  </w:num>
  <w:num w:numId="36">
    <w:abstractNumId w:val="18"/>
  </w:num>
  <w:num w:numId="37">
    <w:abstractNumId w:val="7"/>
  </w:num>
  <w:num w:numId="38">
    <w:abstractNumId w:val="90"/>
  </w:num>
  <w:num w:numId="39">
    <w:abstractNumId w:val="105"/>
  </w:num>
  <w:num w:numId="40">
    <w:abstractNumId w:val="81"/>
  </w:num>
  <w:num w:numId="41">
    <w:abstractNumId w:val="46"/>
  </w:num>
  <w:num w:numId="42">
    <w:abstractNumId w:val="87"/>
  </w:num>
  <w:num w:numId="43">
    <w:abstractNumId w:val="8"/>
  </w:num>
  <w:num w:numId="44">
    <w:abstractNumId w:val="66"/>
  </w:num>
  <w:num w:numId="45">
    <w:abstractNumId w:val="50"/>
  </w:num>
  <w:num w:numId="46">
    <w:abstractNumId w:val="4"/>
  </w:num>
  <w:num w:numId="47">
    <w:abstractNumId w:val="19"/>
  </w:num>
  <w:num w:numId="48">
    <w:abstractNumId w:val="38"/>
  </w:num>
  <w:num w:numId="49">
    <w:abstractNumId w:val="91"/>
  </w:num>
  <w:num w:numId="50">
    <w:abstractNumId w:val="71"/>
  </w:num>
  <w:num w:numId="51">
    <w:abstractNumId w:val="5"/>
  </w:num>
  <w:num w:numId="52">
    <w:abstractNumId w:val="63"/>
  </w:num>
  <w:num w:numId="53">
    <w:abstractNumId w:val="52"/>
  </w:num>
  <w:num w:numId="54">
    <w:abstractNumId w:val="72"/>
  </w:num>
  <w:num w:numId="55">
    <w:abstractNumId w:val="69"/>
  </w:num>
  <w:num w:numId="56">
    <w:abstractNumId w:val="98"/>
  </w:num>
  <w:num w:numId="57">
    <w:abstractNumId w:val="48"/>
  </w:num>
  <w:num w:numId="58">
    <w:abstractNumId w:val="27"/>
  </w:num>
  <w:num w:numId="59">
    <w:abstractNumId w:val="44"/>
  </w:num>
  <w:num w:numId="60">
    <w:abstractNumId w:val="57"/>
  </w:num>
  <w:num w:numId="61">
    <w:abstractNumId w:val="92"/>
  </w:num>
  <w:num w:numId="62">
    <w:abstractNumId w:val="25"/>
  </w:num>
  <w:num w:numId="63">
    <w:abstractNumId w:val="70"/>
  </w:num>
  <w:num w:numId="64">
    <w:abstractNumId w:val="1"/>
  </w:num>
  <w:num w:numId="65">
    <w:abstractNumId w:val="29"/>
  </w:num>
  <w:num w:numId="66">
    <w:abstractNumId w:val="77"/>
  </w:num>
  <w:num w:numId="67">
    <w:abstractNumId w:val="102"/>
  </w:num>
  <w:num w:numId="68">
    <w:abstractNumId w:val="88"/>
  </w:num>
  <w:num w:numId="69">
    <w:abstractNumId w:val="6"/>
  </w:num>
  <w:num w:numId="70">
    <w:abstractNumId w:val="74"/>
  </w:num>
  <w:num w:numId="71">
    <w:abstractNumId w:val="86"/>
  </w:num>
  <w:num w:numId="72">
    <w:abstractNumId w:val="97"/>
  </w:num>
  <w:num w:numId="73">
    <w:abstractNumId w:val="31"/>
  </w:num>
  <w:num w:numId="74">
    <w:abstractNumId w:val="99"/>
  </w:num>
  <w:num w:numId="75">
    <w:abstractNumId w:val="58"/>
  </w:num>
  <w:num w:numId="76">
    <w:abstractNumId w:val="100"/>
  </w:num>
  <w:num w:numId="77">
    <w:abstractNumId w:val="78"/>
  </w:num>
  <w:num w:numId="78">
    <w:abstractNumId w:val="95"/>
  </w:num>
  <w:num w:numId="79">
    <w:abstractNumId w:val="80"/>
  </w:num>
  <w:num w:numId="80">
    <w:abstractNumId w:val="84"/>
  </w:num>
  <w:num w:numId="81">
    <w:abstractNumId w:val="43"/>
  </w:num>
  <w:num w:numId="82">
    <w:abstractNumId w:val="3"/>
  </w:num>
  <w:num w:numId="83">
    <w:abstractNumId w:val="16"/>
  </w:num>
  <w:num w:numId="84">
    <w:abstractNumId w:val="89"/>
  </w:num>
  <w:num w:numId="85">
    <w:abstractNumId w:val="33"/>
  </w:num>
  <w:num w:numId="86">
    <w:abstractNumId w:val="40"/>
  </w:num>
  <w:num w:numId="87">
    <w:abstractNumId w:val="85"/>
  </w:num>
  <w:num w:numId="88">
    <w:abstractNumId w:val="62"/>
  </w:num>
  <w:num w:numId="89">
    <w:abstractNumId w:val="26"/>
  </w:num>
  <w:num w:numId="90">
    <w:abstractNumId w:val="10"/>
  </w:num>
  <w:num w:numId="91">
    <w:abstractNumId w:val="20"/>
  </w:num>
  <w:num w:numId="92">
    <w:abstractNumId w:val="45"/>
  </w:num>
  <w:num w:numId="93">
    <w:abstractNumId w:val="60"/>
  </w:num>
  <w:num w:numId="94">
    <w:abstractNumId w:val="22"/>
  </w:num>
  <w:num w:numId="95">
    <w:abstractNumId w:val="24"/>
  </w:num>
  <w:num w:numId="96">
    <w:abstractNumId w:val="28"/>
  </w:num>
  <w:num w:numId="97">
    <w:abstractNumId w:val="68"/>
  </w:num>
  <w:num w:numId="98">
    <w:abstractNumId w:val="103"/>
  </w:num>
  <w:num w:numId="99">
    <w:abstractNumId w:val="65"/>
  </w:num>
  <w:num w:numId="100">
    <w:abstractNumId w:val="39"/>
  </w:num>
  <w:num w:numId="101">
    <w:abstractNumId w:val="47"/>
  </w:num>
  <w:num w:numId="102">
    <w:abstractNumId w:val="101"/>
  </w:num>
  <w:num w:numId="103">
    <w:abstractNumId w:val="64"/>
  </w:num>
  <w:num w:numId="104">
    <w:abstractNumId w:val="67"/>
  </w:num>
  <w:num w:numId="105">
    <w:abstractNumId w:val="32"/>
  </w:num>
  <w:num w:numId="106">
    <w:abstractNumId w:val="1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789"/>
    <w:rsid w:val="0000026C"/>
    <w:rsid w:val="00007BAE"/>
    <w:rsid w:val="000547E0"/>
    <w:rsid w:val="00070501"/>
    <w:rsid w:val="00070C59"/>
    <w:rsid w:val="000711F9"/>
    <w:rsid w:val="00097AD9"/>
    <w:rsid w:val="000D3C58"/>
    <w:rsid w:val="000E7F33"/>
    <w:rsid w:val="001405C0"/>
    <w:rsid w:val="00157A0E"/>
    <w:rsid w:val="00167EA0"/>
    <w:rsid w:val="001A30B7"/>
    <w:rsid w:val="001A65C7"/>
    <w:rsid w:val="001D4771"/>
    <w:rsid w:val="001F3D84"/>
    <w:rsid w:val="001F4C02"/>
    <w:rsid w:val="0020001E"/>
    <w:rsid w:val="002228BB"/>
    <w:rsid w:val="00234D2E"/>
    <w:rsid w:val="0024243F"/>
    <w:rsid w:val="00243940"/>
    <w:rsid w:val="0025472F"/>
    <w:rsid w:val="002707A4"/>
    <w:rsid w:val="002713C4"/>
    <w:rsid w:val="0027570F"/>
    <w:rsid w:val="002C529E"/>
    <w:rsid w:val="002E2D28"/>
    <w:rsid w:val="002F1D16"/>
    <w:rsid w:val="00310AFE"/>
    <w:rsid w:val="003877B5"/>
    <w:rsid w:val="00387956"/>
    <w:rsid w:val="0039228E"/>
    <w:rsid w:val="00396E52"/>
    <w:rsid w:val="003F0095"/>
    <w:rsid w:val="0043003F"/>
    <w:rsid w:val="0044602D"/>
    <w:rsid w:val="00462470"/>
    <w:rsid w:val="00493E69"/>
    <w:rsid w:val="004A42CD"/>
    <w:rsid w:val="004C3C97"/>
    <w:rsid w:val="004E5318"/>
    <w:rsid w:val="004F2365"/>
    <w:rsid w:val="00514049"/>
    <w:rsid w:val="005359D8"/>
    <w:rsid w:val="005559A5"/>
    <w:rsid w:val="00577C25"/>
    <w:rsid w:val="005805CF"/>
    <w:rsid w:val="00594778"/>
    <w:rsid w:val="005B6688"/>
    <w:rsid w:val="005B7B9F"/>
    <w:rsid w:val="00634A8E"/>
    <w:rsid w:val="0068417B"/>
    <w:rsid w:val="006A1CE1"/>
    <w:rsid w:val="006A65A8"/>
    <w:rsid w:val="006B6AE6"/>
    <w:rsid w:val="00711687"/>
    <w:rsid w:val="00712911"/>
    <w:rsid w:val="007139B9"/>
    <w:rsid w:val="00752564"/>
    <w:rsid w:val="007B561C"/>
    <w:rsid w:val="007E3EEC"/>
    <w:rsid w:val="007E6F2A"/>
    <w:rsid w:val="007F29B5"/>
    <w:rsid w:val="008022CD"/>
    <w:rsid w:val="00816009"/>
    <w:rsid w:val="008236B1"/>
    <w:rsid w:val="00842A14"/>
    <w:rsid w:val="008438DD"/>
    <w:rsid w:val="00856BC9"/>
    <w:rsid w:val="00870BBB"/>
    <w:rsid w:val="008D0331"/>
    <w:rsid w:val="008D344A"/>
    <w:rsid w:val="009154D1"/>
    <w:rsid w:val="0095212E"/>
    <w:rsid w:val="00955B2A"/>
    <w:rsid w:val="00975F2D"/>
    <w:rsid w:val="00982129"/>
    <w:rsid w:val="009F487E"/>
    <w:rsid w:val="00A37028"/>
    <w:rsid w:val="00A467C5"/>
    <w:rsid w:val="00A52549"/>
    <w:rsid w:val="00A91B9E"/>
    <w:rsid w:val="00AE5A27"/>
    <w:rsid w:val="00B17083"/>
    <w:rsid w:val="00B1769C"/>
    <w:rsid w:val="00B9589F"/>
    <w:rsid w:val="00BB0362"/>
    <w:rsid w:val="00BB6066"/>
    <w:rsid w:val="00BF29C5"/>
    <w:rsid w:val="00C62C48"/>
    <w:rsid w:val="00C73975"/>
    <w:rsid w:val="00C77A96"/>
    <w:rsid w:val="00CB1B72"/>
    <w:rsid w:val="00CB3A21"/>
    <w:rsid w:val="00CD47D0"/>
    <w:rsid w:val="00CE0288"/>
    <w:rsid w:val="00D1051E"/>
    <w:rsid w:val="00D619F2"/>
    <w:rsid w:val="00D74CC8"/>
    <w:rsid w:val="00D8110A"/>
    <w:rsid w:val="00D85E86"/>
    <w:rsid w:val="00D869F5"/>
    <w:rsid w:val="00D956DD"/>
    <w:rsid w:val="00DA4505"/>
    <w:rsid w:val="00DC467C"/>
    <w:rsid w:val="00DD0362"/>
    <w:rsid w:val="00DE04B2"/>
    <w:rsid w:val="00E131C0"/>
    <w:rsid w:val="00E50789"/>
    <w:rsid w:val="00E63722"/>
    <w:rsid w:val="00E858FF"/>
    <w:rsid w:val="00E90722"/>
    <w:rsid w:val="00E91F55"/>
    <w:rsid w:val="00EA640E"/>
    <w:rsid w:val="00EB4D1C"/>
    <w:rsid w:val="00F27BAA"/>
    <w:rsid w:val="00F61A2B"/>
    <w:rsid w:val="00F92683"/>
    <w:rsid w:val="00FB1B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672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07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789"/>
    <w:rPr>
      <w:b/>
      <w:bCs/>
      <w:i/>
      <w:iCs/>
      <w:color w:val="4F81BD" w:themeColor="accent1"/>
    </w:rPr>
  </w:style>
  <w:style w:type="paragraph" w:styleId="NoSpacing">
    <w:name w:val="No Spacing"/>
    <w:uiPriority w:val="1"/>
    <w:qFormat/>
    <w:rsid w:val="00E50789"/>
  </w:style>
  <w:style w:type="paragraph" w:styleId="BalloonText">
    <w:name w:val="Balloon Text"/>
    <w:basedOn w:val="Normal"/>
    <w:link w:val="BalloonTextChar"/>
    <w:uiPriority w:val="99"/>
    <w:semiHidden/>
    <w:unhideWhenUsed/>
    <w:rsid w:val="00E50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789"/>
    <w:rPr>
      <w:rFonts w:ascii="Lucida Grande" w:hAnsi="Lucida Grande" w:cs="Lucida Grande"/>
      <w:sz w:val="18"/>
      <w:szCs w:val="18"/>
    </w:rPr>
  </w:style>
  <w:style w:type="paragraph" w:styleId="Footer">
    <w:name w:val="footer"/>
    <w:basedOn w:val="Normal"/>
    <w:link w:val="FooterChar"/>
    <w:uiPriority w:val="99"/>
    <w:unhideWhenUsed/>
    <w:rsid w:val="00E50789"/>
    <w:pPr>
      <w:tabs>
        <w:tab w:val="center" w:pos="4153"/>
        <w:tab w:val="right" w:pos="8306"/>
      </w:tabs>
    </w:pPr>
  </w:style>
  <w:style w:type="character" w:customStyle="1" w:styleId="FooterChar">
    <w:name w:val="Footer Char"/>
    <w:basedOn w:val="DefaultParagraphFont"/>
    <w:link w:val="Footer"/>
    <w:uiPriority w:val="99"/>
    <w:rsid w:val="00E50789"/>
  </w:style>
  <w:style w:type="character" w:styleId="PageNumber">
    <w:name w:val="page number"/>
    <w:basedOn w:val="DefaultParagraphFont"/>
    <w:uiPriority w:val="99"/>
    <w:semiHidden/>
    <w:unhideWhenUsed/>
    <w:rsid w:val="00E50789"/>
  </w:style>
  <w:style w:type="paragraph" w:styleId="ListParagraph">
    <w:name w:val="List Paragraph"/>
    <w:basedOn w:val="Normal"/>
    <w:uiPriority w:val="34"/>
    <w:qFormat/>
    <w:rsid w:val="00E50789"/>
    <w:pPr>
      <w:ind w:left="720"/>
      <w:contextualSpacing/>
    </w:pPr>
  </w:style>
  <w:style w:type="paragraph" w:styleId="Header">
    <w:name w:val="header"/>
    <w:basedOn w:val="Normal"/>
    <w:link w:val="HeaderChar"/>
    <w:uiPriority w:val="99"/>
    <w:unhideWhenUsed/>
    <w:rsid w:val="009F487E"/>
    <w:pPr>
      <w:tabs>
        <w:tab w:val="center" w:pos="4153"/>
        <w:tab w:val="right" w:pos="8306"/>
      </w:tabs>
    </w:pPr>
  </w:style>
  <w:style w:type="character" w:customStyle="1" w:styleId="HeaderChar">
    <w:name w:val="Header Char"/>
    <w:basedOn w:val="DefaultParagraphFont"/>
    <w:link w:val="Header"/>
    <w:uiPriority w:val="99"/>
    <w:rsid w:val="009F487E"/>
  </w:style>
  <w:style w:type="character" w:styleId="CommentReference">
    <w:name w:val="annotation reference"/>
    <w:uiPriority w:val="99"/>
    <w:semiHidden/>
    <w:unhideWhenUsed/>
    <w:rsid w:val="00E131C0"/>
    <w:rPr>
      <w:sz w:val="18"/>
      <w:szCs w:val="18"/>
    </w:rPr>
  </w:style>
  <w:style w:type="paragraph" w:styleId="CommentText">
    <w:name w:val="annotation text"/>
    <w:basedOn w:val="Normal"/>
    <w:link w:val="CommentTextChar"/>
    <w:uiPriority w:val="99"/>
    <w:semiHidden/>
    <w:unhideWhenUsed/>
    <w:rsid w:val="00E131C0"/>
    <w:pPr>
      <w:spacing w:after="200"/>
    </w:pPr>
    <w:rPr>
      <w:rFonts w:ascii="Cambria" w:eastAsia="ＭＳ 明朝" w:hAnsi="Cambria" w:cs="Times New Roman"/>
      <w:lang w:eastAsia="ja-JP"/>
    </w:rPr>
  </w:style>
  <w:style w:type="character" w:customStyle="1" w:styleId="CommentTextChar">
    <w:name w:val="Comment Text Char"/>
    <w:basedOn w:val="DefaultParagraphFont"/>
    <w:link w:val="CommentText"/>
    <w:uiPriority w:val="99"/>
    <w:semiHidden/>
    <w:rsid w:val="00E131C0"/>
    <w:rPr>
      <w:rFonts w:ascii="Cambria" w:eastAsia="ＭＳ 明朝" w:hAnsi="Cambria" w:cs="Times New Roman"/>
      <w:lang w:eastAsia="ja-JP"/>
    </w:rPr>
  </w:style>
  <w:style w:type="table" w:styleId="TableGrid">
    <w:name w:val="Table Grid"/>
    <w:basedOn w:val="TableNormal"/>
    <w:uiPriority w:val="59"/>
    <w:rsid w:val="004E5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07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789"/>
    <w:rPr>
      <w:b/>
      <w:bCs/>
      <w:i/>
      <w:iCs/>
      <w:color w:val="4F81BD" w:themeColor="accent1"/>
    </w:rPr>
  </w:style>
  <w:style w:type="paragraph" w:styleId="NoSpacing">
    <w:name w:val="No Spacing"/>
    <w:uiPriority w:val="1"/>
    <w:qFormat/>
    <w:rsid w:val="00E50789"/>
  </w:style>
  <w:style w:type="paragraph" w:styleId="BalloonText">
    <w:name w:val="Balloon Text"/>
    <w:basedOn w:val="Normal"/>
    <w:link w:val="BalloonTextChar"/>
    <w:uiPriority w:val="99"/>
    <w:semiHidden/>
    <w:unhideWhenUsed/>
    <w:rsid w:val="00E50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789"/>
    <w:rPr>
      <w:rFonts w:ascii="Lucida Grande" w:hAnsi="Lucida Grande" w:cs="Lucida Grande"/>
      <w:sz w:val="18"/>
      <w:szCs w:val="18"/>
    </w:rPr>
  </w:style>
  <w:style w:type="paragraph" w:styleId="Footer">
    <w:name w:val="footer"/>
    <w:basedOn w:val="Normal"/>
    <w:link w:val="FooterChar"/>
    <w:uiPriority w:val="99"/>
    <w:unhideWhenUsed/>
    <w:rsid w:val="00E50789"/>
    <w:pPr>
      <w:tabs>
        <w:tab w:val="center" w:pos="4153"/>
        <w:tab w:val="right" w:pos="8306"/>
      </w:tabs>
    </w:pPr>
  </w:style>
  <w:style w:type="character" w:customStyle="1" w:styleId="FooterChar">
    <w:name w:val="Footer Char"/>
    <w:basedOn w:val="DefaultParagraphFont"/>
    <w:link w:val="Footer"/>
    <w:uiPriority w:val="99"/>
    <w:rsid w:val="00E50789"/>
  </w:style>
  <w:style w:type="character" w:styleId="PageNumber">
    <w:name w:val="page number"/>
    <w:basedOn w:val="DefaultParagraphFont"/>
    <w:uiPriority w:val="99"/>
    <w:semiHidden/>
    <w:unhideWhenUsed/>
    <w:rsid w:val="00E50789"/>
  </w:style>
  <w:style w:type="paragraph" w:styleId="ListParagraph">
    <w:name w:val="List Paragraph"/>
    <w:basedOn w:val="Normal"/>
    <w:uiPriority w:val="34"/>
    <w:qFormat/>
    <w:rsid w:val="00E50789"/>
    <w:pPr>
      <w:ind w:left="720"/>
      <w:contextualSpacing/>
    </w:pPr>
  </w:style>
  <w:style w:type="paragraph" w:styleId="Header">
    <w:name w:val="header"/>
    <w:basedOn w:val="Normal"/>
    <w:link w:val="HeaderChar"/>
    <w:uiPriority w:val="99"/>
    <w:unhideWhenUsed/>
    <w:rsid w:val="009F487E"/>
    <w:pPr>
      <w:tabs>
        <w:tab w:val="center" w:pos="4153"/>
        <w:tab w:val="right" w:pos="8306"/>
      </w:tabs>
    </w:pPr>
  </w:style>
  <w:style w:type="character" w:customStyle="1" w:styleId="HeaderChar">
    <w:name w:val="Header Char"/>
    <w:basedOn w:val="DefaultParagraphFont"/>
    <w:link w:val="Header"/>
    <w:uiPriority w:val="99"/>
    <w:rsid w:val="009F487E"/>
  </w:style>
  <w:style w:type="character" w:styleId="CommentReference">
    <w:name w:val="annotation reference"/>
    <w:uiPriority w:val="99"/>
    <w:semiHidden/>
    <w:unhideWhenUsed/>
    <w:rsid w:val="00E131C0"/>
    <w:rPr>
      <w:sz w:val="18"/>
      <w:szCs w:val="18"/>
    </w:rPr>
  </w:style>
  <w:style w:type="paragraph" w:styleId="CommentText">
    <w:name w:val="annotation text"/>
    <w:basedOn w:val="Normal"/>
    <w:link w:val="CommentTextChar"/>
    <w:uiPriority w:val="99"/>
    <w:semiHidden/>
    <w:unhideWhenUsed/>
    <w:rsid w:val="00E131C0"/>
    <w:pPr>
      <w:spacing w:after="200"/>
    </w:pPr>
    <w:rPr>
      <w:rFonts w:ascii="Cambria" w:eastAsia="ＭＳ 明朝" w:hAnsi="Cambria" w:cs="Times New Roman"/>
      <w:lang w:eastAsia="ja-JP"/>
    </w:rPr>
  </w:style>
  <w:style w:type="character" w:customStyle="1" w:styleId="CommentTextChar">
    <w:name w:val="Comment Text Char"/>
    <w:basedOn w:val="DefaultParagraphFont"/>
    <w:link w:val="CommentText"/>
    <w:uiPriority w:val="99"/>
    <w:semiHidden/>
    <w:rsid w:val="00E131C0"/>
    <w:rPr>
      <w:rFonts w:ascii="Cambria" w:eastAsia="ＭＳ 明朝" w:hAnsi="Cambria" w:cs="Times New Roman"/>
      <w:lang w:eastAsia="ja-JP"/>
    </w:rPr>
  </w:style>
  <w:style w:type="table" w:styleId="TableGrid">
    <w:name w:val="Table Grid"/>
    <w:basedOn w:val="TableNormal"/>
    <w:uiPriority w:val="59"/>
    <w:rsid w:val="004E5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lexisnexis.com/fr/droit/search/runRemoteLink.do?A=0.07736884030161117&amp;bct=A&amp;service=citation&amp;risb=21_T20523894789&amp;langcountry=FR&amp;linkInfo=F%23FR%23fr_jcpg%23article%251286%25sel1%252010%25pubdate%25%2F%2F2010%25art%251286%25year%252010%25" TargetMode="External"/><Relationship Id="rId21" Type="http://schemas.openxmlformats.org/officeDocument/2006/relationships/hyperlink" Target="http://www.lexisnexis.com/fr/droit/search/runRemoteLink.do?A=0.3650260886005069&amp;bct=A&amp;service=citation&amp;risb=21_T20523894789&amp;langcountry=FR&amp;linkInfo=F%23FR%23fr_code%23title%25Code+de+proc%C3%A9dure+civile%25article%251456%25art%251456%25"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lexisnexis.com/fr/droit/search/runRemoteLink.do?A=0.9647446856615166&amp;bct=A&amp;service=citation&amp;risb=21_T20523894789&amp;langcountry=FR&amp;linkInfo=F%23FR%23lnfr%23ref%25013860%25sel1%252014%25year%252014%25decisiondate%252014%25" TargetMode="External"/><Relationship Id="rId11" Type="http://schemas.openxmlformats.org/officeDocument/2006/relationships/hyperlink" Target="http://www.lexisnexis.com/fr/droit/search/runRemoteLink.do?A=0.10262895550679141&amp;bct=A&amp;service=citation&amp;risb=21_T20523894789&amp;langcountry=FR&amp;linkInfo=F%23FR%23fr_jcpg%23article%25742%25sel1%252014%25pubdate%25%2F%2F2014%25art%25742%25year%252014%25" TargetMode="External"/><Relationship Id="rId12" Type="http://schemas.openxmlformats.org/officeDocument/2006/relationships/hyperlink" Target="http://www.lexisnexis.com/fr/droit/search/runRemoteLink.do?A=0.5304554612763707&amp;bct=A&amp;service=citation&amp;risb=21_T20523894789&amp;langcountry=FR&amp;linkInfo=F%23FR%23lnfr%23ref%25028979%25sel1%252011%25year%252011%25decisiondate%252011%25" TargetMode="External"/><Relationship Id="rId13" Type="http://schemas.openxmlformats.org/officeDocument/2006/relationships/hyperlink" Target="http://www.lexisnexis.com/fr/droit/search/runRemoteLink.do?A=0.9026286382235468&amp;bct=A&amp;service=citation&amp;risb=21_T20523894789&amp;langcountry=FR&amp;linkInfo=F%23FR%23fr_jcpg%23article%251432%25sel1%252011%25pubdate%25%2F%2F2011%25art%251432%25year%252011%25" TargetMode="External"/><Relationship Id="rId14" Type="http://schemas.openxmlformats.org/officeDocument/2006/relationships/hyperlink" Target="http://www.lexisnexis.com/fr/droit/search/runRemoteLink.do?A=0.8772509480473684&amp;bct=A&amp;service=citation&amp;risb=21_T20523894789&amp;langcountry=FR&amp;linkInfo=F%23FR%23lnfr%23ref%25241626%25sel1%252002%25year%252002%25decisiondate%252002%25" TargetMode="External"/><Relationship Id="rId15" Type="http://schemas.openxmlformats.org/officeDocument/2006/relationships/hyperlink" Target="http://www.lexisnexis.com/fr/droit/search/runRemoteLink.do?A=0.5718756525607034&amp;bct=A&amp;service=citation&amp;risb=21_T20523894789&amp;langcountry=FR&amp;linkInfo=F%23FR%23fr_code%23title%25Code+de+proc%C3%A9dure+civile%25article%251466%25art%251466%25" TargetMode="External"/><Relationship Id="rId16" Type="http://schemas.openxmlformats.org/officeDocument/2006/relationships/hyperlink" Target="http://www.lexisnexis.com/fr/droit/search/runRemoteLink.do?A=0.9225733694596125&amp;bct=A&amp;service=citation&amp;risb=21_T20523894789&amp;langcountry=FR&amp;linkInfo=F%23FR%23fr_acts%23num%252011-48%25sel1%252011%25acttype%25D%C3%A9cret%25enactdate%2520110113%25" TargetMode="External"/><Relationship Id="rId17" Type="http://schemas.openxmlformats.org/officeDocument/2006/relationships/hyperlink" Target="http://www.lexisnexis.com/fr/droit/search/runRemoteLink.do?A=0.35583925860304366&amp;bct=A&amp;service=citation&amp;risb=21_T20523894789&amp;langcountry=FR&amp;linkInfo=F%23FR%23lnfr%23ref%25001290%25sel1%252012%25year%252012%25decisiondate%252012%25" TargetMode="External"/><Relationship Id="rId18" Type="http://schemas.openxmlformats.org/officeDocument/2006/relationships/hyperlink" Target="http://www.lexisnexis.com/fr/droit/search/runRemoteLink.do?A=0.03416301975102398&amp;bct=A&amp;service=citation&amp;risb=21_T20523894789&amp;langcountry=FR&amp;linkInfo=F%23FR%23fr_jcpg%23article%25201%25sel1%252012%25pubdate%25%2F%2F2012%25art%25201%25year%252012%25" TargetMode="External"/><Relationship Id="rId19" Type="http://schemas.openxmlformats.org/officeDocument/2006/relationships/hyperlink" Target="http://www.lexisnexis.com/fr/droit/search/runRemoteLink.do?A=0.23039746909046677&amp;bct=A&amp;service=citation&amp;risb=21_T20523894789&amp;langcountry=FR&amp;linkInfo=F%23FR%23lnfr%23ref%25375722%25sel1%252009%25year%252009%25decisiondate%252009%2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1C58B-CF88-8E4C-84B4-B733E2F7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61</Pages>
  <Words>36644</Words>
  <Characters>208876</Characters>
  <Application>Microsoft Macintosh Word</Application>
  <DocSecurity>0</DocSecurity>
  <Lines>1740</Lines>
  <Paragraphs>490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22</cp:revision>
  <dcterms:created xsi:type="dcterms:W3CDTF">2014-09-29T15:37:00Z</dcterms:created>
  <dcterms:modified xsi:type="dcterms:W3CDTF">2014-10-09T15:20:00Z</dcterms:modified>
</cp:coreProperties>
</file>