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90951" w14:textId="77777777" w:rsidR="00707616" w:rsidRPr="00707616" w:rsidRDefault="00707616" w:rsidP="00707616">
      <w:pPr>
        <w:widowControl w:val="0"/>
        <w:autoSpaceDE w:val="0"/>
        <w:autoSpaceDN w:val="0"/>
        <w:adjustRightInd w:val="0"/>
        <w:spacing w:after="256"/>
        <w:jc w:val="center"/>
        <w:rPr>
          <w:rFonts w:ascii="Times New Roman" w:hAnsi="Times New Roman" w:cs="Times New Roman"/>
          <w:b/>
          <w:bCs/>
          <w:color w:val="1A1A1A"/>
          <w:lang w:val="en-US"/>
        </w:rPr>
      </w:pPr>
      <w:r w:rsidRPr="00707616">
        <w:rPr>
          <w:rFonts w:ascii="Times New Roman" w:hAnsi="Times New Roman" w:cs="Times New Roman"/>
          <w:b/>
          <w:bCs/>
          <w:color w:val="1A1A1A"/>
          <w:lang w:val="en-US"/>
        </w:rPr>
        <w:t>Written skills in Arbitration</w:t>
      </w:r>
    </w:p>
    <w:p w14:paraId="73B7CC16" w14:textId="7F6B749A" w:rsidR="00707616" w:rsidRPr="00707616" w:rsidRDefault="00707616" w:rsidP="00707616">
      <w:pPr>
        <w:widowControl w:val="0"/>
        <w:autoSpaceDE w:val="0"/>
        <w:autoSpaceDN w:val="0"/>
        <w:adjustRightInd w:val="0"/>
        <w:spacing w:after="256"/>
        <w:jc w:val="center"/>
        <w:rPr>
          <w:rFonts w:ascii="Times New Roman" w:hAnsi="Times New Roman" w:cs="Times New Roman"/>
          <w:b/>
          <w:bCs/>
          <w:color w:val="1A1A1A"/>
          <w:lang w:val="en-US"/>
        </w:rPr>
      </w:pPr>
      <w:r w:rsidRPr="00707616">
        <w:rPr>
          <w:rFonts w:ascii="Times New Roman" w:hAnsi="Times New Roman" w:cs="Times New Roman"/>
          <w:b/>
          <w:bCs/>
          <w:color w:val="1A1A1A"/>
          <w:lang w:val="en-US"/>
        </w:rPr>
        <w:t>Preparation</w:t>
      </w:r>
    </w:p>
    <w:p w14:paraId="58653466" w14:textId="77777777" w:rsidR="00707616" w:rsidRDefault="00707616" w:rsidP="002F3927">
      <w:pPr>
        <w:widowControl w:val="0"/>
        <w:autoSpaceDE w:val="0"/>
        <w:autoSpaceDN w:val="0"/>
        <w:adjustRightInd w:val="0"/>
        <w:spacing w:after="256"/>
        <w:rPr>
          <w:rFonts w:ascii="Times New Roman" w:hAnsi="Times New Roman" w:cs="Times New Roman"/>
          <w:b/>
          <w:bCs/>
          <w:color w:val="1A1A1A"/>
          <w:sz w:val="20"/>
          <w:szCs w:val="20"/>
          <w:lang w:val="en-US"/>
        </w:rPr>
      </w:pPr>
    </w:p>
    <w:p w14:paraId="70A87CAB"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Memorials</w:t>
      </w:r>
    </w:p>
    <w:p w14:paraId="0AC3921A"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0BC8AB2B" w14:textId="77777777" w:rsidR="002F3927" w:rsidRPr="00886015" w:rsidRDefault="002F3927" w:rsidP="00C909D3">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Canfor</w:t>
      </w:r>
      <w:r w:rsidRPr="00886015">
        <w:rPr>
          <w:rFonts w:ascii="Times New Roman" w:hAnsi="Times New Roman" w:cs="Times New Roman"/>
          <w:b/>
          <w:bCs/>
          <w:color w:val="0000FF"/>
          <w:sz w:val="20"/>
          <w:szCs w:val="20"/>
          <w:lang w:val="en-US"/>
        </w:rPr>
        <w:t xml:space="preserve"> </w:t>
      </w:r>
      <w:r w:rsidRPr="00886015">
        <w:rPr>
          <w:rFonts w:ascii="Times New Roman" w:hAnsi="Times New Roman" w:cs="Times New Roman"/>
          <w:b/>
          <w:i/>
          <w:iCs/>
          <w:color w:val="0000FF"/>
          <w:sz w:val="20"/>
          <w:szCs w:val="20"/>
          <w:lang w:val="en-US"/>
        </w:rPr>
        <w:t>Corporation v. The Government of the United States (UNCITRAL)</w:t>
      </w:r>
      <w:r w:rsidRPr="00886015">
        <w:rPr>
          <w:rFonts w:ascii="Times New Roman" w:hAnsi="Times New Roman" w:cs="Times New Roman"/>
          <w:b/>
          <w:color w:val="0000FF"/>
          <w:sz w:val="20"/>
          <w:szCs w:val="20"/>
          <w:lang w:val="en-US"/>
        </w:rPr>
        <w:t>: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Notice of Arbitration, July 9, 2002; (ii) Objections to Jurisdiction, October 16, 2003; and, (iii) Reply Memorial in response to Objections to Jurisdiction, May 14, 2004</w:t>
      </w:r>
    </w:p>
    <w:p w14:paraId="22A9918D" w14:textId="21B33676" w:rsidR="00C909D3" w:rsidRPr="00C909D3" w:rsidRDefault="00C909D3" w:rsidP="00C909D3">
      <w:pPr>
        <w:widowControl w:val="0"/>
        <w:autoSpaceDE w:val="0"/>
        <w:autoSpaceDN w:val="0"/>
        <w:adjustRightInd w:val="0"/>
        <w:spacing w:after="240"/>
        <w:jc w:val="both"/>
        <w:rPr>
          <w:rFonts w:ascii="Times New Roman" w:hAnsi="Times New Roman" w:cs="Times New Roman"/>
          <w:color w:val="1A1A1A"/>
          <w:sz w:val="20"/>
          <w:szCs w:val="20"/>
          <w:lang w:val="en-US"/>
        </w:rPr>
      </w:pPr>
      <w:r w:rsidRPr="00C909D3">
        <w:rPr>
          <w:rFonts w:ascii="Times New Roman" w:hAnsi="Times New Roman" w:cs="Times New Roman"/>
          <w:b/>
          <w:color w:val="1A1A1A"/>
          <w:sz w:val="20"/>
          <w:szCs w:val="20"/>
          <w:lang w:val="en-US"/>
        </w:rPr>
        <w:t>The Claimant, CME</w:t>
      </w:r>
      <w:r w:rsidRPr="00C909D3">
        <w:rPr>
          <w:rFonts w:ascii="Times New Roman" w:hAnsi="Times New Roman" w:cs="Times New Roman"/>
          <w:color w:val="1A1A1A"/>
          <w:sz w:val="20"/>
          <w:szCs w:val="20"/>
          <w:lang w:val="en-US"/>
        </w:rPr>
        <w:t xml:space="preserve"> </w:t>
      </w:r>
      <w:r w:rsidRPr="00C909D3">
        <w:rPr>
          <w:rFonts w:ascii="Times New Roman" w:hAnsi="Times New Roman" w:cs="Times New Roman"/>
          <w:b/>
          <w:color w:val="1A1A1A"/>
          <w:sz w:val="20"/>
          <w:szCs w:val="20"/>
          <w:lang w:val="en-US"/>
        </w:rPr>
        <w:t>Czech Republic B.V., is a corporation</w:t>
      </w:r>
      <w:r w:rsidRPr="00C909D3">
        <w:rPr>
          <w:rFonts w:ascii="Times New Roman" w:hAnsi="Times New Roman" w:cs="Times New Roman"/>
          <w:color w:val="1A1A1A"/>
          <w:sz w:val="20"/>
          <w:szCs w:val="20"/>
          <w:lang w:val="en-US"/>
        </w:rPr>
        <w:t xml:space="preserve"> organized under the laws of the Netherlands. The </w:t>
      </w:r>
      <w:r w:rsidRPr="00C909D3">
        <w:rPr>
          <w:rFonts w:ascii="Times New Roman" w:hAnsi="Times New Roman" w:cs="Times New Roman"/>
          <w:b/>
          <w:color w:val="1A1A1A"/>
          <w:sz w:val="20"/>
          <w:szCs w:val="20"/>
          <w:lang w:val="en-US"/>
        </w:rPr>
        <w:t>Respondent, the Czech Republic,</w:t>
      </w:r>
      <w:r w:rsidRPr="00C909D3">
        <w:rPr>
          <w:rFonts w:ascii="Times New Roman" w:hAnsi="Times New Roman" w:cs="Times New Roman"/>
          <w:color w:val="1A1A1A"/>
          <w:sz w:val="20"/>
          <w:szCs w:val="20"/>
          <w:lang w:val="en-US"/>
        </w:rPr>
        <w:t xml:space="preserve"> is a sovereign State, represented in these proceedings by its Ministry of Finance.</w:t>
      </w:r>
    </w:p>
    <w:p w14:paraId="070398FB" w14:textId="61A3C627" w:rsidR="00C909D3" w:rsidRPr="00C909D3" w:rsidRDefault="00C909D3" w:rsidP="00C909D3">
      <w:pPr>
        <w:widowControl w:val="0"/>
        <w:autoSpaceDE w:val="0"/>
        <w:autoSpaceDN w:val="0"/>
        <w:adjustRightInd w:val="0"/>
        <w:spacing w:after="240"/>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Czech Republic B.V. (CME) initiated these arbitration proceedings on February 22, 2000 by notice of arbitration against the Czech Republic pursuant to Art. </w:t>
      </w:r>
      <w:proofErr w:type="gramStart"/>
      <w:r w:rsidRPr="00C909D3">
        <w:rPr>
          <w:rFonts w:ascii="Times New Roman" w:hAnsi="Times New Roman" w:cs="Times New Roman"/>
          <w:color w:val="1A1A1A"/>
          <w:sz w:val="20"/>
          <w:szCs w:val="20"/>
          <w:lang w:val="en-US"/>
        </w:rPr>
        <w:t>3 of the Arbitration Rules of the United Nations Commission on International Trade Law (UNCITRAL).</w:t>
      </w:r>
      <w:proofErr w:type="gramEnd"/>
    </w:p>
    <w:p w14:paraId="07D6B290" w14:textId="01AF2062" w:rsidR="00C909D3" w:rsidRPr="00C909D3"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claims that 􏰁NTS, the most successful Czech private broadcasting station opera- tor with annual net income of roughly USD 30 million, has been commercially destroyed by the actions and omissions attributed to the Media Council, an organ of the Czech Republic </w:t>
      </w:r>
    </w:p>
    <w:p w14:paraId="7F092823" w14:textId="097F02F6" w:rsidR="00C909D3" w:rsidRPr="00C909D3"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claims, inter alia, that a signed merger and acquisition agreement between CME’s interim parent company and the Scandinavian broadcaster and investor Scandinavian Broadcasting System (“SBS”) was vitiated by these actions and omissions of the Media Council. CME accordingly suffered damage of more than USD 500 million, which was the value allocated by that agreement and by the joint venture partners to 􏰁NTS in 1999 before the disruption of the legal and commercial status of 􏰁NTS as a consequence of the Media Council’s actions and omissions.  CME claims that the Media Council, in breach of the Treaty, in 1996 coerced CME into amending the </w:t>
      </w:r>
      <w:proofErr w:type="spellStart"/>
      <w:r w:rsidRPr="00C909D3">
        <w:rPr>
          <w:rFonts w:ascii="Times New Roman" w:hAnsi="Times New Roman" w:cs="Times New Roman"/>
          <w:color w:val="1A1A1A"/>
          <w:sz w:val="20"/>
          <w:szCs w:val="20"/>
          <w:lang w:val="en-US"/>
        </w:rPr>
        <w:t>MoA</w:t>
      </w:r>
      <w:proofErr w:type="spellEnd"/>
      <w:r w:rsidRPr="00C909D3">
        <w:rPr>
          <w:rFonts w:ascii="Times New Roman" w:hAnsi="Times New Roman" w:cs="Times New Roman"/>
          <w:color w:val="1A1A1A"/>
          <w:sz w:val="20"/>
          <w:szCs w:val="20"/>
          <w:lang w:val="en-US"/>
        </w:rPr>
        <w:t xml:space="preserve"> thereby forcing CNTS to give up the exclusive right of the “use“ of the broadcasting license and that the Media Council in 1999 in collusion with Dr. </w:t>
      </w:r>
      <w:proofErr w:type="spellStart"/>
      <w:r w:rsidRPr="00C909D3">
        <w:rPr>
          <w:rFonts w:ascii="Times New Roman" w:hAnsi="Times New Roman" w:cs="Times New Roman"/>
          <w:color w:val="1A1A1A"/>
          <w:sz w:val="20"/>
          <w:szCs w:val="20"/>
          <w:lang w:val="en-US"/>
        </w:rPr>
        <w:t>Zelezny</w:t>
      </w:r>
      <w:proofErr w:type="spellEnd"/>
      <w:r w:rsidRPr="00C909D3">
        <w:rPr>
          <w:rFonts w:ascii="Times New Roman" w:hAnsi="Times New Roman" w:cs="Times New Roman"/>
          <w:color w:val="1A1A1A"/>
          <w:sz w:val="20"/>
          <w:szCs w:val="20"/>
          <w:lang w:val="en-US"/>
        </w:rPr>
        <w:t xml:space="preserve"> lent its support to the destruction of CNTS’ business. </w:t>
      </w:r>
    </w:p>
    <w:p w14:paraId="0BF6092A" w14:textId="051EF7BF" w:rsidR="00EC180A"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The Czech Republic strongly disputes this contention and the purported underlying facts, maintaining that, inter alia, the loss of investment (if any) is the consequence of commercial failures and misjudgments of CME and, in any event, that CME’s claim is part o</w:t>
      </w:r>
      <w:r w:rsidR="00EC180A">
        <w:rPr>
          <w:rFonts w:ascii="Times New Roman" w:hAnsi="Times New Roman" w:cs="Times New Roman"/>
          <w:color w:val="1A1A1A"/>
          <w:sz w:val="20"/>
          <w:szCs w:val="20"/>
          <w:lang w:val="en-US"/>
        </w:rPr>
        <w:t>f a commercial dispute between C</w:t>
      </w:r>
      <w:r w:rsidRPr="00C909D3">
        <w:rPr>
          <w:rFonts w:ascii="Times New Roman" w:hAnsi="Times New Roman" w:cs="Times New Roman"/>
          <w:color w:val="1A1A1A"/>
          <w:sz w:val="20"/>
          <w:szCs w:val="20"/>
          <w:lang w:val="en-US"/>
        </w:rPr>
        <w:t xml:space="preserve">NTS and Dr. </w:t>
      </w:r>
      <w:proofErr w:type="spellStart"/>
      <w:r w:rsidRPr="00C909D3">
        <w:rPr>
          <w:rFonts w:ascii="Times New Roman" w:hAnsi="Times New Roman" w:cs="Times New Roman"/>
          <w:color w:val="1A1A1A"/>
          <w:sz w:val="20"/>
          <w:szCs w:val="20"/>
          <w:lang w:val="en-US"/>
        </w:rPr>
        <w:t>Zelezny</w:t>
      </w:r>
      <w:proofErr w:type="spellEnd"/>
      <w:r w:rsidRPr="00C909D3">
        <w:rPr>
          <w:rFonts w:ascii="Times New Roman" w:hAnsi="Times New Roman" w:cs="Times New Roman"/>
          <w:color w:val="1A1A1A"/>
          <w:sz w:val="20"/>
          <w:szCs w:val="20"/>
          <w:lang w:val="en-US"/>
        </w:rPr>
        <w:t>, for which the protection of the Treaty is not available.</w:t>
      </w:r>
    </w:p>
    <w:p w14:paraId="2C5B3B2F" w14:textId="27B90B55" w:rsidR="002F3927" w:rsidRPr="002F3927" w:rsidRDefault="00EC180A" w:rsidP="00EC180A">
      <w:pPr>
        <w:widowControl w:val="0"/>
        <w:tabs>
          <w:tab w:val="left" w:pos="220"/>
          <w:tab w:val="left" w:pos="720"/>
        </w:tabs>
        <w:autoSpaceDE w:val="0"/>
        <w:autoSpaceDN w:val="0"/>
        <w:adjustRightInd w:val="0"/>
        <w:spacing w:after="293"/>
        <w:jc w:val="center"/>
        <w:rPr>
          <w:rFonts w:ascii="Times New Roman" w:hAnsi="Times New Roman" w:cs="Times New Roman"/>
          <w:color w:val="1A1A1A"/>
          <w:sz w:val="20"/>
          <w:szCs w:val="20"/>
          <w:lang w:val="en-US"/>
        </w:rPr>
      </w:pPr>
      <w:r>
        <w:rPr>
          <w:rFonts w:ascii="Times New Roman" w:hAnsi="Times New Roman" w:cs="Times New Roman"/>
          <w:noProof/>
          <w:color w:val="1A1A1A"/>
          <w:sz w:val="20"/>
          <w:szCs w:val="20"/>
          <w:lang w:val="en-US"/>
        </w:rPr>
        <w:drawing>
          <wp:inline distT="0" distB="0" distL="0" distR="0" wp14:anchorId="72505AA0" wp14:editId="1E46DA4C">
            <wp:extent cx="3823202" cy="3554630"/>
            <wp:effectExtent l="0" t="0" r="0" b="1905"/>
            <wp:docPr id="1" name="Picture 1" descr="Macintosh HD:Users:sophiaallouache:Desktop:Capture d’écran 2014-10-07 à 18.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07 à 18.09.2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175" t="5215" r="3925" b="4512"/>
                    <a:stretch/>
                  </pic:blipFill>
                  <pic:spPr bwMode="auto">
                    <a:xfrm>
                      <a:off x="0" y="0"/>
                      <a:ext cx="3823556" cy="3554959"/>
                    </a:xfrm>
                    <a:prstGeom prst="rect">
                      <a:avLst/>
                    </a:prstGeom>
                    <a:noFill/>
                    <a:ln>
                      <a:noFill/>
                    </a:ln>
                    <a:extLst>
                      <a:ext uri="{53640926-AAD7-44d8-BBD7-CCE9431645EC}">
                        <a14:shadowObscured xmlns:a14="http://schemas.microsoft.com/office/drawing/2010/main"/>
                      </a:ext>
                    </a:extLst>
                  </pic:spPr>
                </pic:pic>
              </a:graphicData>
            </a:graphic>
          </wp:inline>
        </w:drawing>
      </w:r>
    </w:p>
    <w:p w14:paraId="13AF4084" w14:textId="5F041850"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color w:val="0000FF"/>
          <w:sz w:val="20"/>
          <w:szCs w:val="20"/>
          <w:lang w:val="en-US"/>
        </w:rPr>
        <w:lastRenderedPageBreak/>
        <w:t>Example of a procedural order setting out the applicable procedural rules: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xml:space="preserve">) Procedural Order No. 1, September 10, 2012 in </w:t>
      </w:r>
      <w:r w:rsidRPr="00886015">
        <w:rPr>
          <w:rFonts w:ascii="Times New Roman" w:hAnsi="Times New Roman" w:cs="Times New Roman"/>
          <w:b/>
          <w:i/>
          <w:iCs/>
          <w:color w:val="0000FF"/>
          <w:sz w:val="20"/>
          <w:szCs w:val="20"/>
          <w:lang w:val="en-US"/>
        </w:rPr>
        <w:t xml:space="preserve">St </w:t>
      </w:r>
      <w:proofErr w:type="spellStart"/>
      <w:r w:rsidRPr="00886015">
        <w:rPr>
          <w:rFonts w:ascii="Times New Roman" w:hAnsi="Times New Roman" w:cs="Times New Roman"/>
          <w:b/>
          <w:i/>
          <w:iCs/>
          <w:color w:val="0000FF"/>
          <w:sz w:val="20"/>
          <w:szCs w:val="20"/>
          <w:lang w:val="en-US"/>
        </w:rPr>
        <w:t>Marys</w:t>
      </w:r>
      <w:proofErr w:type="spellEnd"/>
      <w:r w:rsidRPr="00886015">
        <w:rPr>
          <w:rFonts w:ascii="Times New Roman" w:hAnsi="Times New Roman" w:cs="Times New Roman"/>
          <w:b/>
          <w:i/>
          <w:iCs/>
          <w:color w:val="0000FF"/>
          <w:sz w:val="20"/>
          <w:szCs w:val="20"/>
          <w:lang w:val="en-US"/>
        </w:rPr>
        <w:t xml:space="preserve"> VCNA, LLC v. Government of Canada (UNCITRAL)</w:t>
      </w:r>
    </w:p>
    <w:p w14:paraId="1AE00BD9" w14:textId="7623A5EA" w:rsidR="00EC180A"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Pr>
          <w:rFonts w:ascii="Times New Roman" w:hAnsi="Times New Roman" w:cs="Times New Roman"/>
          <w:color w:val="1A1A1A"/>
          <w:sz w:val="20"/>
          <w:szCs w:val="20"/>
          <w:lang w:val="en-US"/>
        </w:rPr>
        <w:t>“</w:t>
      </w:r>
      <w:r w:rsidRPr="00CC195B">
        <w:rPr>
          <w:rFonts w:ascii="Times New Roman" w:hAnsi="Times New Roman" w:cs="Times New Roman"/>
          <w:b/>
          <w:i/>
          <w:color w:val="1A1A1A"/>
          <w:sz w:val="20"/>
          <w:szCs w:val="20"/>
          <w:lang w:val="en-US"/>
        </w:rPr>
        <w:t>Counsel for the Czech Republic have requested us to prepare an opinion</w:t>
      </w:r>
      <w:r w:rsidRPr="00CC195B">
        <w:rPr>
          <w:rFonts w:ascii="Times New Roman" w:hAnsi="Times New Roman" w:cs="Times New Roman"/>
          <w:i/>
          <w:color w:val="1A1A1A"/>
          <w:sz w:val="20"/>
          <w:szCs w:val="20"/>
          <w:lang w:val="en-US"/>
        </w:rPr>
        <w:t xml:space="preserve"> in </w:t>
      </w:r>
      <w:proofErr w:type="spellStart"/>
      <w:r w:rsidRPr="00CC195B">
        <w:rPr>
          <w:rFonts w:ascii="Times New Roman" w:hAnsi="Times New Roman" w:cs="Times New Roman"/>
          <w:i/>
          <w:color w:val="1A1A1A"/>
          <w:sz w:val="20"/>
          <w:szCs w:val="20"/>
          <w:lang w:val="en-US"/>
        </w:rPr>
        <w:t>connexion</w:t>
      </w:r>
      <w:proofErr w:type="spellEnd"/>
      <w:r w:rsidRPr="00CC195B">
        <w:rPr>
          <w:rFonts w:ascii="Times New Roman" w:hAnsi="Times New Roman" w:cs="Times New Roman"/>
          <w:i/>
          <w:color w:val="1A1A1A"/>
          <w:sz w:val="20"/>
          <w:szCs w:val="20"/>
          <w:lang w:val="en-US"/>
        </w:rPr>
        <w:t xml:space="preserve"> with the proceedings before the Tribunal </w:t>
      </w:r>
      <w:r w:rsidRPr="00CC195B">
        <w:rPr>
          <w:rFonts w:ascii="Times New Roman" w:hAnsi="Times New Roman" w:cs="Times New Roman"/>
          <w:b/>
          <w:i/>
          <w:color w:val="1A1A1A"/>
          <w:sz w:val="20"/>
          <w:szCs w:val="20"/>
          <w:lang w:val="en-US"/>
        </w:rPr>
        <w:t>for the quantum phase of the arbitration</w:t>
      </w:r>
      <w:r w:rsidRPr="00CC195B">
        <w:rPr>
          <w:rFonts w:ascii="Times New Roman" w:hAnsi="Times New Roman" w:cs="Times New Roman"/>
          <w:i/>
          <w:color w:val="1A1A1A"/>
          <w:sz w:val="20"/>
          <w:szCs w:val="20"/>
          <w:lang w:val="en-US"/>
        </w:rPr>
        <w:t>.</w:t>
      </w:r>
    </w:p>
    <w:p w14:paraId="7EF88A04" w14:textId="77777777" w:rsidR="00CC195B"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Our opinion is directed at three major </w:t>
      </w:r>
      <w:proofErr w:type="gramStart"/>
      <w:r w:rsidRPr="00CC195B">
        <w:rPr>
          <w:rFonts w:ascii="Times New Roman" w:hAnsi="Times New Roman" w:cs="Times New Roman"/>
          <w:i/>
          <w:color w:val="1A1A1A"/>
          <w:sz w:val="20"/>
          <w:szCs w:val="20"/>
          <w:lang w:val="en-US"/>
        </w:rPr>
        <w:t>areas which</w:t>
      </w:r>
      <w:proofErr w:type="gramEnd"/>
      <w:r w:rsidRPr="00CC195B">
        <w:rPr>
          <w:rFonts w:ascii="Times New Roman" w:hAnsi="Times New Roman" w:cs="Times New Roman"/>
          <w:i/>
          <w:color w:val="1A1A1A"/>
          <w:sz w:val="20"/>
          <w:szCs w:val="20"/>
          <w:lang w:val="en-US"/>
        </w:rPr>
        <w:t xml:space="preserve"> are relevant in the quantum stage of the arbitration proceedings. </w:t>
      </w:r>
    </w:p>
    <w:p w14:paraId="1880DB41" w14:textId="0E5EDB6C" w:rsidR="00CC195B"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first of these concerns the principle of res judicata in relation to the parallel UNCITRAL arbitration proceedings that ended with the Final Award of 3 September 2001. </w:t>
      </w:r>
    </w:p>
    <w:p w14:paraId="1B2DA25E" w14:textId="77777777" w:rsidR="00CC195B"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second concerns the Tribunal’s duty to apply the proper law, in particular its duty to apply the law of the Czech Republic. </w:t>
      </w:r>
    </w:p>
    <w:p w14:paraId="20335655" w14:textId="40BABADA" w:rsidR="00EC180A"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third concerns the Tribunal’s use of a theory of joint </w:t>
      </w:r>
      <w:proofErr w:type="spellStart"/>
      <w:r w:rsidRPr="00CC195B">
        <w:rPr>
          <w:rFonts w:ascii="Times New Roman" w:hAnsi="Times New Roman" w:cs="Times New Roman"/>
          <w:i/>
          <w:color w:val="1A1A1A"/>
          <w:sz w:val="20"/>
          <w:szCs w:val="20"/>
          <w:lang w:val="en-US"/>
        </w:rPr>
        <w:t>tortfeasors</w:t>
      </w:r>
      <w:proofErr w:type="spellEnd"/>
      <w:r w:rsidRPr="00CC195B">
        <w:rPr>
          <w:rFonts w:ascii="Times New Roman" w:hAnsi="Times New Roman" w:cs="Times New Roman"/>
          <w:i/>
          <w:color w:val="1A1A1A"/>
          <w:sz w:val="20"/>
          <w:szCs w:val="20"/>
          <w:lang w:val="en-US"/>
        </w:rPr>
        <w:t xml:space="preserve"> that has no foundation in international law.</w:t>
      </w:r>
    </w:p>
    <w:p w14:paraId="6C83ADD4" w14:textId="77777777" w:rsidR="00EC180A"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In preparing the opinion, August </w:t>
      </w:r>
      <w:proofErr w:type="spellStart"/>
      <w:r w:rsidRPr="00CC195B">
        <w:rPr>
          <w:rFonts w:ascii="Times New Roman" w:hAnsi="Times New Roman" w:cs="Times New Roman"/>
          <w:i/>
          <w:color w:val="1A1A1A"/>
          <w:sz w:val="20"/>
          <w:szCs w:val="20"/>
          <w:lang w:val="en-US"/>
        </w:rPr>
        <w:t>Reinisch</w:t>
      </w:r>
      <w:proofErr w:type="spellEnd"/>
      <w:r w:rsidRPr="00CC195B">
        <w:rPr>
          <w:rFonts w:ascii="Times New Roman" w:hAnsi="Times New Roman" w:cs="Times New Roman"/>
          <w:i/>
          <w:color w:val="1A1A1A"/>
          <w:sz w:val="20"/>
          <w:szCs w:val="20"/>
          <w:lang w:val="en-US"/>
        </w:rPr>
        <w:t xml:space="preserve"> has drafted the section dealing with res judicata. Professor Philippe Sands has supplied valuable information on that section. </w:t>
      </w:r>
      <w:proofErr w:type="spellStart"/>
      <w:r w:rsidRPr="00CC195B">
        <w:rPr>
          <w:rFonts w:ascii="Times New Roman" w:hAnsi="Times New Roman" w:cs="Times New Roman"/>
          <w:i/>
          <w:color w:val="1A1A1A"/>
          <w:sz w:val="20"/>
          <w:szCs w:val="20"/>
          <w:lang w:val="en-US"/>
        </w:rPr>
        <w:t>Christoph</w:t>
      </w:r>
      <w:proofErr w:type="spellEnd"/>
      <w:r w:rsidRPr="00CC195B">
        <w:rPr>
          <w:rFonts w:ascii="Times New Roman" w:hAnsi="Times New Roman" w:cs="Times New Roman"/>
          <w:i/>
          <w:color w:val="1A1A1A"/>
          <w:sz w:val="20"/>
          <w:szCs w:val="20"/>
          <w:lang w:val="en-US"/>
        </w:rPr>
        <w:t xml:space="preserve"> </w:t>
      </w:r>
      <w:proofErr w:type="spellStart"/>
      <w:r w:rsidRPr="00CC195B">
        <w:rPr>
          <w:rFonts w:ascii="Times New Roman" w:hAnsi="Times New Roman" w:cs="Times New Roman"/>
          <w:i/>
          <w:color w:val="1A1A1A"/>
          <w:sz w:val="20"/>
          <w:szCs w:val="20"/>
          <w:lang w:val="en-US"/>
        </w:rPr>
        <w:t>Schreuer</w:t>
      </w:r>
      <w:proofErr w:type="spellEnd"/>
      <w:r w:rsidRPr="00CC195B">
        <w:rPr>
          <w:rFonts w:ascii="Times New Roman" w:hAnsi="Times New Roman" w:cs="Times New Roman"/>
          <w:i/>
          <w:color w:val="1A1A1A"/>
          <w:sz w:val="20"/>
          <w:szCs w:val="20"/>
          <w:lang w:val="en-US"/>
        </w:rPr>
        <w:t xml:space="preserve"> has drafted the section dealing with the duty to apply the proper law. With regard to the section on joint </w:t>
      </w:r>
      <w:proofErr w:type="spellStart"/>
      <w:r w:rsidRPr="00CC195B">
        <w:rPr>
          <w:rFonts w:ascii="Times New Roman" w:hAnsi="Times New Roman" w:cs="Times New Roman"/>
          <w:i/>
          <w:color w:val="1A1A1A"/>
          <w:sz w:val="20"/>
          <w:szCs w:val="20"/>
          <w:lang w:val="en-US"/>
        </w:rPr>
        <w:t>tortfeasors</w:t>
      </w:r>
      <w:proofErr w:type="spellEnd"/>
      <w:r w:rsidRPr="00CC195B">
        <w:rPr>
          <w:rFonts w:ascii="Times New Roman" w:hAnsi="Times New Roman" w:cs="Times New Roman"/>
          <w:i/>
          <w:color w:val="1A1A1A"/>
          <w:sz w:val="20"/>
          <w:szCs w:val="20"/>
          <w:lang w:val="en-US"/>
        </w:rPr>
        <w:t xml:space="preserve">, we were greatly assisted by Dr. Stephan </w:t>
      </w:r>
      <w:proofErr w:type="spellStart"/>
      <w:r w:rsidRPr="00CC195B">
        <w:rPr>
          <w:rFonts w:ascii="Times New Roman" w:hAnsi="Times New Roman" w:cs="Times New Roman"/>
          <w:i/>
          <w:color w:val="1A1A1A"/>
          <w:sz w:val="20"/>
          <w:szCs w:val="20"/>
          <w:lang w:val="en-US"/>
        </w:rPr>
        <w:t>Wittich</w:t>
      </w:r>
      <w:proofErr w:type="spellEnd"/>
      <w:r w:rsidRPr="00CC195B">
        <w:rPr>
          <w:rFonts w:ascii="Times New Roman" w:hAnsi="Times New Roman" w:cs="Times New Roman"/>
          <w:i/>
          <w:color w:val="1A1A1A"/>
          <w:sz w:val="20"/>
          <w:szCs w:val="20"/>
          <w:lang w:val="en-US"/>
        </w:rPr>
        <w:t xml:space="preserve">, an experienced specialist in the field of State responsibility. Despite this division of </w:t>
      </w:r>
      <w:proofErr w:type="spellStart"/>
      <w:r w:rsidRPr="00CC195B">
        <w:rPr>
          <w:rFonts w:ascii="Times New Roman" w:hAnsi="Times New Roman" w:cs="Times New Roman"/>
          <w:i/>
          <w:color w:val="1A1A1A"/>
          <w:sz w:val="20"/>
          <w:szCs w:val="20"/>
          <w:lang w:val="en-US"/>
        </w:rPr>
        <w:t>labour</w:t>
      </w:r>
      <w:proofErr w:type="spellEnd"/>
      <w:r w:rsidRPr="00CC195B">
        <w:rPr>
          <w:rFonts w:ascii="Times New Roman" w:hAnsi="Times New Roman" w:cs="Times New Roman"/>
          <w:i/>
          <w:color w:val="1A1A1A"/>
          <w:sz w:val="20"/>
          <w:szCs w:val="20"/>
          <w:lang w:val="en-US"/>
        </w:rPr>
        <w:t xml:space="preserve"> in the opinion's drafting, we have closely cooperated in its overall preparation. Therefore, we are jointly responsible for the opinion as a whole.</w:t>
      </w:r>
    </w:p>
    <w:p w14:paraId="15408EE3" w14:textId="4B8DECBE" w:rsidR="00EC180A" w:rsidRDefault="00EC180A" w:rsidP="00CC195B">
      <w:pPr>
        <w:widowControl w:val="0"/>
        <w:autoSpaceDE w:val="0"/>
        <w:autoSpaceDN w:val="0"/>
        <w:adjustRightInd w:val="0"/>
        <w:spacing w:after="240"/>
        <w:jc w:val="both"/>
        <w:rPr>
          <w:rFonts w:ascii="Times New Roman" w:hAnsi="Times New Roman" w:cs="Times New Roman"/>
          <w:color w:val="1A1A1A"/>
          <w:sz w:val="20"/>
          <w:szCs w:val="20"/>
          <w:lang w:val="en-US"/>
        </w:rPr>
      </w:pPr>
      <w:r w:rsidRPr="00CC195B">
        <w:rPr>
          <w:rFonts w:ascii="Times New Roman" w:hAnsi="Times New Roman" w:cs="Times New Roman"/>
          <w:i/>
          <w:color w:val="1A1A1A"/>
          <w:sz w:val="20"/>
          <w:szCs w:val="20"/>
          <w:lang w:val="en-US"/>
        </w:rPr>
        <w:t>We have appended statements of our qualifications at the end of this opinion</w:t>
      </w:r>
      <w:r>
        <w:rPr>
          <w:rFonts w:ascii="Times New Roman" w:hAnsi="Times New Roman" w:cs="Times New Roman"/>
          <w:color w:val="1A1A1A"/>
          <w:sz w:val="20"/>
          <w:szCs w:val="20"/>
          <w:lang w:val="en-US"/>
        </w:rPr>
        <w:t>”</w:t>
      </w:r>
      <w:r w:rsidRPr="00EC180A">
        <w:rPr>
          <w:rFonts w:ascii="Times New Roman" w:hAnsi="Times New Roman" w:cs="Times New Roman"/>
          <w:color w:val="1A1A1A"/>
          <w:sz w:val="20"/>
          <w:szCs w:val="20"/>
          <w:lang w:val="en-US"/>
        </w:rPr>
        <w:t>.</w:t>
      </w:r>
    </w:p>
    <w:p w14:paraId="1EC00FC4" w14:textId="77777777" w:rsidR="00CC195B" w:rsidRDefault="00CC195B" w:rsidP="00CC195B">
      <w:pPr>
        <w:widowControl w:val="0"/>
        <w:autoSpaceDE w:val="0"/>
        <w:autoSpaceDN w:val="0"/>
        <w:adjustRightInd w:val="0"/>
        <w:spacing w:after="240"/>
        <w:rPr>
          <w:rFonts w:ascii="Times New Roman" w:hAnsi="Times New Roman" w:cs="Times New Roman"/>
          <w:color w:val="1A1A1A"/>
          <w:sz w:val="20"/>
          <w:szCs w:val="20"/>
          <w:lang w:val="en-US"/>
        </w:rPr>
      </w:pPr>
    </w:p>
    <w:p w14:paraId="569F1AB4" w14:textId="7C83B3AF" w:rsidR="00CC195B" w:rsidRPr="00CC195B" w:rsidRDefault="00CC195B" w:rsidP="00CC195B">
      <w:pPr>
        <w:widowControl w:val="0"/>
        <w:autoSpaceDE w:val="0"/>
        <w:autoSpaceDN w:val="0"/>
        <w:adjustRightInd w:val="0"/>
        <w:spacing w:after="240"/>
        <w:rPr>
          <w:rFonts w:ascii="Times" w:hAnsi="Times" w:cs="Times"/>
          <w:lang w:val="en-US"/>
        </w:rPr>
      </w:pPr>
      <w:r>
        <w:rPr>
          <w:rFonts w:ascii="Times New Roman" w:hAnsi="Times New Roman" w:cs="Times New Roman"/>
          <w:color w:val="1A1A1A"/>
          <w:sz w:val="20"/>
          <w:szCs w:val="20"/>
          <w:lang w:val="en-US"/>
        </w:rPr>
        <w:t xml:space="preserve">The report </w:t>
      </w:r>
      <w:proofErr w:type="gramStart"/>
      <w:r>
        <w:rPr>
          <w:rFonts w:ascii="Times New Roman" w:hAnsi="Times New Roman" w:cs="Times New Roman"/>
          <w:color w:val="1A1A1A"/>
          <w:sz w:val="20"/>
          <w:szCs w:val="20"/>
          <w:lang w:val="en-US"/>
        </w:rPr>
        <w:t>states :</w:t>
      </w:r>
      <w:proofErr w:type="gramEnd"/>
      <w:r>
        <w:rPr>
          <w:rFonts w:ascii="Times New Roman" w:hAnsi="Times New Roman" w:cs="Times New Roman"/>
          <w:color w:val="1A1A1A"/>
          <w:sz w:val="20"/>
          <w:szCs w:val="20"/>
          <w:lang w:val="en-US"/>
        </w:rPr>
        <w:t xml:space="preserve"> goes obviously in the direction of the Czech Republic : </w:t>
      </w:r>
      <w:r w:rsidRPr="00CC195B">
        <w:rPr>
          <w:rFonts w:ascii="Times New Roman" w:hAnsi="Times New Roman" w:cs="Times New Roman"/>
          <w:color w:val="1A1A1A"/>
          <w:sz w:val="20"/>
          <w:szCs w:val="20"/>
          <w:lang w:val="en-US"/>
        </w:rPr>
        <w:t xml:space="preserve">Under the general international law of State responsibility, neither the conduct of CET 21 nor that of Dr. </w:t>
      </w:r>
      <w:proofErr w:type="spellStart"/>
      <w:r w:rsidRPr="00CC195B">
        <w:rPr>
          <w:rFonts w:ascii="Times New Roman" w:hAnsi="Times New Roman" w:cs="Times New Roman"/>
          <w:color w:val="1A1A1A"/>
          <w:sz w:val="20"/>
          <w:szCs w:val="20"/>
          <w:lang w:val="en-US"/>
        </w:rPr>
        <w:t>Železný</w:t>
      </w:r>
      <w:proofErr w:type="spellEnd"/>
      <w:r w:rsidRPr="00CC195B">
        <w:rPr>
          <w:rFonts w:ascii="Times New Roman" w:hAnsi="Times New Roman" w:cs="Times New Roman"/>
          <w:color w:val="1A1A1A"/>
          <w:sz w:val="20"/>
          <w:szCs w:val="20"/>
          <w:lang w:val="en-US"/>
        </w:rPr>
        <w:t xml:space="preserve"> may be attributed to the Czech Republic</w:t>
      </w:r>
    </w:p>
    <w:p w14:paraId="30D05F9B" w14:textId="75DE1D0D" w:rsidR="00CC195B" w:rsidRPr="002F3927" w:rsidRDefault="00CC195B" w:rsidP="002F3927">
      <w:pPr>
        <w:widowControl w:val="0"/>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Followed </w:t>
      </w:r>
      <w:proofErr w:type="gramStart"/>
      <w:r>
        <w:rPr>
          <w:rFonts w:ascii="Times New Roman" w:hAnsi="Times New Roman" w:cs="Times New Roman"/>
          <w:color w:val="1A1A1A"/>
          <w:sz w:val="20"/>
          <w:szCs w:val="20"/>
          <w:lang w:val="en-US"/>
        </w:rPr>
        <w:t>by :</w:t>
      </w:r>
      <w:proofErr w:type="gramEnd"/>
      <w:r>
        <w:rPr>
          <w:rFonts w:ascii="Times New Roman" w:hAnsi="Times New Roman" w:cs="Times New Roman"/>
          <w:color w:val="1A1A1A"/>
          <w:sz w:val="20"/>
          <w:szCs w:val="20"/>
          <w:lang w:val="en-US"/>
        </w:rPr>
        <w:t xml:space="preserve"> Bibliography and authors’ resumes </w:t>
      </w:r>
    </w:p>
    <w:p w14:paraId="30B864D9" w14:textId="77777777" w:rsidR="00707616" w:rsidRDefault="00707616" w:rsidP="002F3927">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2D01B67E" w14:textId="77777777" w:rsidR="00707616" w:rsidRPr="002F3927" w:rsidRDefault="00707616" w:rsidP="002F3927">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26BF5F2A" w14:textId="490DCF64" w:rsidR="00707616" w:rsidRPr="00886015" w:rsidRDefault="002F3927" w:rsidP="00707616">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color w:val="0000FF"/>
          <w:sz w:val="20"/>
          <w:szCs w:val="20"/>
          <w:lang w:val="en-US"/>
        </w:rPr>
        <w:t>Bryan A. Garner, LEGAL WRITING IN PLAIN ENGLISH 144 (2001)</w:t>
      </w:r>
    </w:p>
    <w:p w14:paraId="31D9F8E9" w14:textId="77777777" w:rsidR="00707616" w:rsidRPr="00707616" w:rsidRDefault="00707616" w:rsidP="00707616">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49907D43" w14:textId="77777777" w:rsidR="00707616" w:rsidRPr="00707616" w:rsidRDefault="00707616" w:rsidP="00707616">
      <w:pPr>
        <w:pStyle w:val="ListParagraph"/>
        <w:widowControl w:val="0"/>
        <w:autoSpaceDE w:val="0"/>
        <w:autoSpaceDN w:val="0"/>
        <w:adjustRightInd w:val="0"/>
        <w:spacing w:after="240"/>
        <w:ind w:left="840"/>
        <w:rPr>
          <w:rFonts w:ascii="Times New Roman" w:hAnsi="Times New Roman" w:cs="Times New Roman"/>
          <w:b/>
          <w:color w:val="1A1A1A"/>
          <w:sz w:val="20"/>
          <w:szCs w:val="20"/>
          <w:u w:val="single"/>
          <w:lang w:val="en-US"/>
        </w:rPr>
      </w:pPr>
      <w:r w:rsidRPr="00707616">
        <w:rPr>
          <w:rFonts w:ascii="Times New Roman" w:hAnsi="Times New Roman" w:cs="Times New Roman"/>
          <w:b/>
          <w:color w:val="1A1A1A"/>
          <w:sz w:val="20"/>
          <w:szCs w:val="20"/>
          <w:u w:val="single"/>
          <w:lang w:val="en-US"/>
        </w:rPr>
        <w:t>Likes</w:t>
      </w:r>
    </w:p>
    <w:p w14:paraId="122EC45C"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Brevity </w:t>
      </w:r>
    </w:p>
    <w:p w14:paraId="6D5A0570"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Clarity </w:t>
      </w:r>
    </w:p>
    <w:p w14:paraId="6A7D4F43"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Logical flow </w:t>
      </w:r>
    </w:p>
    <w:p w14:paraId="6E6A7266"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Clear issues </w:t>
      </w:r>
    </w:p>
    <w:p w14:paraId="7B10B23E"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Interesting writing </w:t>
      </w:r>
    </w:p>
    <w:p w14:paraId="0258FA2E"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Fluidity </w:t>
      </w:r>
    </w:p>
    <w:p w14:paraId="6A108F83"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Informative headings </w:t>
      </w:r>
    </w:p>
    <w:p w14:paraId="7D7998B1"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Clean overall appearance </w:t>
      </w:r>
    </w:p>
    <w:p w14:paraId="09ED5725"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Structured paragraphs </w:t>
      </w:r>
    </w:p>
    <w:p w14:paraId="47224A2E" w14:textId="7134E6E1"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Directness</w:t>
      </w:r>
    </w:p>
    <w:p w14:paraId="31BB282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Issue &amp; answer in first paragraph </w:t>
      </w:r>
    </w:p>
    <w:p w14:paraId="34798E53"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Practical writing </w:t>
      </w:r>
    </w:p>
    <w:p w14:paraId="13A2117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Trustworthiness </w:t>
      </w:r>
    </w:p>
    <w:p w14:paraId="0984B48F" w14:textId="4B83A6EA"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Succinctness</w:t>
      </w:r>
    </w:p>
    <w:p w14:paraId="14A745D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Flowing prose; good transitions </w:t>
      </w:r>
    </w:p>
    <w:p w14:paraId="2E94F357"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Clear divisions of thought </w:t>
      </w:r>
    </w:p>
    <w:p w14:paraId="430F905D" w14:textId="23481312"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Explanations Accuracy</w:t>
      </w:r>
    </w:p>
    <w:p w14:paraId="1F10517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Honest, sincere writing </w:t>
      </w:r>
    </w:p>
    <w:p w14:paraId="36B3609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Supporting rationale </w:t>
      </w:r>
    </w:p>
    <w:p w14:paraId="782A5214"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No footnotes </w:t>
      </w:r>
    </w:p>
    <w:p w14:paraId="15E02E85"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D</w:t>
      </w:r>
      <w:r w:rsidRPr="0089701F">
        <w:rPr>
          <w:rFonts w:ascii="Times New Roman" w:hAnsi="Times New Roman" w:cs="Times New Roman"/>
          <w:color w:val="1A1A1A"/>
          <w:sz w:val="20"/>
          <w:szCs w:val="20"/>
          <w:lang w:val="en-US"/>
        </w:rPr>
        <w:t>ecisiveness </w:t>
      </w:r>
    </w:p>
    <w:p w14:paraId="4E2B00D3"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Originality in presenting ideas </w:t>
      </w:r>
    </w:p>
    <w:p w14:paraId="47222563" w14:textId="62CB775E" w:rsidR="00707616" w:rsidRP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Concise sentences</w:t>
      </w:r>
    </w:p>
    <w:p w14:paraId="32AF2D63"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Clear, concise statement of facts </w:t>
      </w:r>
    </w:p>
    <w:p w14:paraId="40AA5305"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Outline style </w:t>
      </w:r>
    </w:p>
    <w:p w14:paraId="65DD1E0E"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Short words</w:t>
      </w:r>
    </w:p>
    <w:p w14:paraId="04012C7F" w14:textId="45E4CFE5"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Clear conclusions</w:t>
      </w:r>
    </w:p>
    <w:p w14:paraId="760864C5"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Conveying a sense of justice </w:t>
      </w:r>
    </w:p>
    <w:p w14:paraId="448B835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Instant clarity </w:t>
      </w:r>
    </w:p>
    <w:p w14:paraId="348A027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Storytelling </w:t>
      </w:r>
    </w:p>
    <w:p w14:paraId="7E7E44ED"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Short, to-the-point style </w:t>
      </w:r>
    </w:p>
    <w:p w14:paraId="3C14BC55" w14:textId="4D272724"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Simple sentences</w:t>
      </w:r>
    </w:p>
    <w:p w14:paraId="72157168"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Clever phrases </w:t>
      </w:r>
    </w:p>
    <w:p w14:paraId="68AD9299"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Well-put phrases </w:t>
      </w:r>
    </w:p>
    <w:p w14:paraId="23010FE3"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Inspiring confidence about precise</w:t>
      </w:r>
      <w:r w:rsidR="0089701F">
        <w:rPr>
          <w:rFonts w:ascii="Times New Roman" w:hAnsi="Times New Roman" w:cs="Times New Roman"/>
          <w:color w:val="1A1A1A"/>
          <w:sz w:val="20"/>
          <w:szCs w:val="20"/>
          <w:lang w:val="en-US"/>
        </w:rPr>
        <w:t xml:space="preserve"> </w:t>
      </w:r>
      <w:r w:rsidRPr="0089701F">
        <w:rPr>
          <w:rFonts w:ascii="Times New Roman" w:hAnsi="Times New Roman" w:cs="Times New Roman"/>
          <w:color w:val="1A1A1A"/>
          <w:sz w:val="20"/>
          <w:szCs w:val="20"/>
          <w:lang w:val="en-US"/>
        </w:rPr>
        <w:t xml:space="preserve">questions presented </w:t>
      </w:r>
    </w:p>
    <w:p w14:paraId="61BF1440"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Understandable language </w:t>
      </w:r>
    </w:p>
    <w:p w14:paraId="09204779"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Common sense Immediate identification of issues </w:t>
      </w:r>
    </w:p>
    <w:p w14:paraId="7FE29D4E"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Logical organization </w:t>
      </w:r>
    </w:p>
    <w:p w14:paraId="001EAF42" w14:textId="33B9AEE6" w:rsidR="00707616" w:rsidRP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Entertainment</w:t>
      </w:r>
    </w:p>
    <w:p w14:paraId="7577873E"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Footnotes for string citations </w:t>
      </w:r>
    </w:p>
    <w:p w14:paraId="7071986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Comprehensiveness </w:t>
      </w:r>
    </w:p>
    <w:p w14:paraId="2841CC92"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Complex ideas stated simply &amp; directly </w:t>
      </w:r>
    </w:p>
    <w:p w14:paraId="7C5DA49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Footnotes properly and sparingly used </w:t>
      </w:r>
    </w:p>
    <w:p w14:paraId="3E68AC4F" w14:textId="7E4449FA" w:rsidR="002F3927"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Civil tone</w:t>
      </w:r>
    </w:p>
    <w:p w14:paraId="1CD70252" w14:textId="77777777" w:rsidR="0089701F" w:rsidRPr="0089701F" w:rsidRDefault="0089701F" w:rsidP="0089701F">
      <w:pPr>
        <w:widowControl w:val="0"/>
        <w:autoSpaceDE w:val="0"/>
        <w:autoSpaceDN w:val="0"/>
        <w:adjustRightInd w:val="0"/>
        <w:spacing w:after="240"/>
        <w:rPr>
          <w:rFonts w:ascii="Times New Roman" w:hAnsi="Times New Roman" w:cs="Times New Roman"/>
          <w:color w:val="1A1A1A"/>
          <w:sz w:val="20"/>
          <w:szCs w:val="20"/>
          <w:lang w:val="en-US"/>
        </w:rPr>
      </w:pPr>
    </w:p>
    <w:p w14:paraId="50A718C2"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Witness Statements and Legal Opinions</w:t>
      </w:r>
    </w:p>
    <w:p w14:paraId="356D9DF3"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49513417"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Pac Rim Cayman LLC v. The Republic of El Salvador</w:t>
      </w:r>
      <w:r w:rsidRPr="00886015">
        <w:rPr>
          <w:rFonts w:ascii="Times New Roman" w:hAnsi="Times New Roman" w:cs="Times New Roman"/>
          <w:b/>
          <w:color w:val="0000FF"/>
          <w:sz w:val="20"/>
          <w:szCs w:val="20"/>
          <w:lang w:val="en-US"/>
        </w:rPr>
        <w:t xml:space="preserve"> (ICSID Case No. ARB/09/12):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Decision on the Respondent’s Jurisdictional Objections, June 1, 2012; (ii) Witness Statement of Catherine McLeod-Seltzer, December 31, 2010; and, (iii) Witness Statement of Thomas C. Shrake, December 31, 2010</w:t>
      </w:r>
    </w:p>
    <w:p w14:paraId="2C1D17F3" w14:textId="1196AC38" w:rsidR="002F3927" w:rsidRDefault="005004E8" w:rsidP="002F3927">
      <w:pPr>
        <w:widowControl w:val="0"/>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Cf. Witness statement: </w:t>
      </w:r>
      <w:proofErr w:type="spellStart"/>
      <w:r>
        <w:rPr>
          <w:rFonts w:ascii="Times New Roman" w:hAnsi="Times New Roman" w:cs="Times New Roman"/>
          <w:color w:val="1A1A1A"/>
          <w:sz w:val="20"/>
          <w:szCs w:val="20"/>
          <w:lang w:val="en-US"/>
        </w:rPr>
        <w:t>surligné</w:t>
      </w:r>
      <w:proofErr w:type="spellEnd"/>
    </w:p>
    <w:p w14:paraId="5C598F06" w14:textId="77777777" w:rsidR="004F7E17" w:rsidRPr="002F3927" w:rsidRDefault="004F7E17" w:rsidP="002F3927">
      <w:pPr>
        <w:widowControl w:val="0"/>
        <w:autoSpaceDE w:val="0"/>
        <w:autoSpaceDN w:val="0"/>
        <w:adjustRightInd w:val="0"/>
        <w:spacing w:after="256"/>
        <w:jc w:val="both"/>
        <w:rPr>
          <w:rFonts w:ascii="Times New Roman" w:hAnsi="Times New Roman" w:cs="Times New Roman"/>
          <w:color w:val="1A1A1A"/>
          <w:sz w:val="20"/>
          <w:szCs w:val="20"/>
          <w:lang w:val="en-US"/>
        </w:rPr>
      </w:pPr>
      <w:bookmarkStart w:id="0" w:name="_GoBack"/>
      <w:bookmarkEnd w:id="0"/>
    </w:p>
    <w:p w14:paraId="61958833" w14:textId="744135F2" w:rsidR="00F73EBD" w:rsidRPr="00F73EBD" w:rsidRDefault="002F3927" w:rsidP="00F73EBD">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CME Czech Republic B.V. (The Netherlands) v. The Czech Republic</w:t>
      </w:r>
      <w:r w:rsidRPr="00886015">
        <w:rPr>
          <w:rFonts w:ascii="Times New Roman" w:hAnsi="Times New Roman" w:cs="Times New Roman"/>
          <w:b/>
          <w:color w:val="0000FF"/>
          <w:sz w:val="20"/>
          <w:szCs w:val="20"/>
          <w:lang w:val="en-US"/>
        </w:rPr>
        <w:t xml:space="preserve"> (UNCITRAL):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xml:space="preserve">) Award, March 14, 2003; and, (ii) Legal Opinion of Professor </w:t>
      </w:r>
      <w:proofErr w:type="spellStart"/>
      <w:r w:rsidRPr="00886015">
        <w:rPr>
          <w:rFonts w:ascii="Times New Roman" w:hAnsi="Times New Roman" w:cs="Times New Roman"/>
          <w:b/>
          <w:color w:val="0000FF"/>
          <w:sz w:val="20"/>
          <w:szCs w:val="20"/>
          <w:lang w:val="en-US"/>
        </w:rPr>
        <w:t>Christoph</w:t>
      </w:r>
      <w:proofErr w:type="spellEnd"/>
      <w:r w:rsidRPr="00886015">
        <w:rPr>
          <w:rFonts w:ascii="Times New Roman" w:hAnsi="Times New Roman" w:cs="Times New Roman"/>
          <w:b/>
          <w:color w:val="0000FF"/>
          <w:sz w:val="20"/>
          <w:szCs w:val="20"/>
          <w:lang w:val="en-US"/>
        </w:rPr>
        <w:t xml:space="preserve"> </w:t>
      </w:r>
      <w:proofErr w:type="spellStart"/>
      <w:r w:rsidRPr="00886015">
        <w:rPr>
          <w:rFonts w:ascii="Times New Roman" w:hAnsi="Times New Roman" w:cs="Times New Roman"/>
          <w:b/>
          <w:color w:val="0000FF"/>
          <w:sz w:val="20"/>
          <w:szCs w:val="20"/>
          <w:lang w:val="en-US"/>
        </w:rPr>
        <w:t>Schreuer</w:t>
      </w:r>
      <w:proofErr w:type="spellEnd"/>
      <w:r w:rsidRPr="00886015">
        <w:rPr>
          <w:rFonts w:ascii="Times New Roman" w:hAnsi="Times New Roman" w:cs="Times New Roman"/>
          <w:b/>
          <w:color w:val="0000FF"/>
          <w:sz w:val="20"/>
          <w:szCs w:val="20"/>
          <w:lang w:val="en-US"/>
        </w:rPr>
        <w:t xml:space="preserve"> and Professor August </w:t>
      </w:r>
      <w:proofErr w:type="spellStart"/>
      <w:r w:rsidRPr="00886015">
        <w:rPr>
          <w:rFonts w:ascii="Times New Roman" w:hAnsi="Times New Roman" w:cs="Times New Roman"/>
          <w:b/>
          <w:color w:val="0000FF"/>
          <w:sz w:val="20"/>
          <w:szCs w:val="20"/>
          <w:lang w:val="en-US"/>
        </w:rPr>
        <w:t>Reinisch</w:t>
      </w:r>
      <w:proofErr w:type="spellEnd"/>
      <w:r w:rsidRPr="00886015">
        <w:rPr>
          <w:rFonts w:ascii="Times New Roman" w:hAnsi="Times New Roman" w:cs="Times New Roman"/>
          <w:b/>
          <w:color w:val="0000FF"/>
          <w:sz w:val="20"/>
          <w:szCs w:val="20"/>
          <w:lang w:val="en-US"/>
        </w:rPr>
        <w:t>, June 20, 2002</w:t>
      </w:r>
    </w:p>
    <w:p w14:paraId="7BE1C9D9" w14:textId="47E16441"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en-US"/>
        </w:rPr>
      </w:pPr>
      <w:r w:rsidRPr="00F73EBD">
        <w:rPr>
          <w:rFonts w:ascii="Times New Roman" w:hAnsi="Times New Roman" w:cs="Times New Roman"/>
          <w:b/>
          <w:color w:val="1A1A1A"/>
          <w:sz w:val="20"/>
          <w:szCs w:val="20"/>
          <w:u w:val="single"/>
          <w:lang w:val="en-US"/>
        </w:rPr>
        <w:t>Background of the dispute</w:t>
      </w:r>
    </w:p>
    <w:p w14:paraId="20097582" w14:textId="77777777"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Facts</w:t>
      </w:r>
    </w:p>
    <w:p w14:paraId="25EDB074"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Claimant, CME Czech Republic, is a corporation organized under the laws of the Netherlands. </w:t>
      </w:r>
    </w:p>
    <w:p w14:paraId="2A971CC5"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CEM initiated arbitration proceedings against Czech Republic as a result of alleged actions and inactions by the Czech Republic claimed to be in </w:t>
      </w:r>
      <w:r w:rsidRPr="00F73EBD">
        <w:rPr>
          <w:rFonts w:ascii="Times New Roman" w:hAnsi="Times New Roman" w:cs="Times New Roman"/>
          <w:b/>
          <w:color w:val="1A1A1A"/>
          <w:sz w:val="20"/>
          <w:szCs w:val="20"/>
          <w:lang w:val="en-US"/>
        </w:rPr>
        <w:t>breach of the Agreement on Encouragement and Reciprocal Protection of Investment between the Netherlands and the Czech and Slovak Federal Republic</w:t>
      </w:r>
      <w:r w:rsidRPr="00F73EBD">
        <w:rPr>
          <w:rFonts w:ascii="Times New Roman" w:hAnsi="Times New Roman" w:cs="Times New Roman"/>
          <w:color w:val="1A1A1A"/>
          <w:sz w:val="20"/>
          <w:szCs w:val="20"/>
          <w:lang w:val="en-US"/>
        </w:rPr>
        <w:t xml:space="preserve"> (‘the Treaty’)</w:t>
      </w:r>
    </w:p>
    <w:p w14:paraId="0237881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CME holds 99% equity interest in CNTS, a Czech television services company. CME considers it as an </w:t>
      </w:r>
      <w:proofErr w:type="gramStart"/>
      <w:r w:rsidRPr="00F73EBD">
        <w:rPr>
          <w:rFonts w:ascii="Times New Roman" w:hAnsi="Times New Roman" w:cs="Times New Roman"/>
          <w:color w:val="1A1A1A"/>
          <w:sz w:val="20"/>
          <w:szCs w:val="20"/>
          <w:lang w:val="en-US"/>
        </w:rPr>
        <w:t>investment which</w:t>
      </w:r>
      <w:proofErr w:type="gramEnd"/>
      <w:r w:rsidRPr="00F73EBD">
        <w:rPr>
          <w:rFonts w:ascii="Times New Roman" w:hAnsi="Times New Roman" w:cs="Times New Roman"/>
          <w:color w:val="1A1A1A"/>
          <w:sz w:val="20"/>
          <w:szCs w:val="20"/>
          <w:lang w:val="en-US"/>
        </w:rPr>
        <w:t xml:space="preserve"> is therefore entitled to protection under the Treaty. </w:t>
      </w:r>
    </w:p>
    <w:p w14:paraId="276D6C2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CME’s investments (its ownership interest in CNTS) are related to a license for television broadcasting by the Czech Media Council. </w:t>
      </w:r>
    </w:p>
    <w:p w14:paraId="2BDA9658"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A </w:t>
      </w:r>
      <w:r w:rsidRPr="00F73EBD">
        <w:rPr>
          <w:rFonts w:ascii="Times New Roman" w:hAnsi="Times New Roman" w:cs="Times New Roman"/>
          <w:b/>
          <w:color w:val="1A1A1A"/>
          <w:sz w:val="20"/>
          <w:szCs w:val="20"/>
          <w:lang w:val="en-US"/>
        </w:rPr>
        <w:t>Memorandum of association</w:t>
      </w:r>
      <w:r w:rsidRPr="00F73EBD">
        <w:rPr>
          <w:rFonts w:ascii="Times New Roman" w:hAnsi="Times New Roman" w:cs="Times New Roman"/>
          <w:color w:val="1A1A1A"/>
          <w:sz w:val="20"/>
          <w:szCs w:val="20"/>
          <w:lang w:val="en-US"/>
        </w:rPr>
        <w:t xml:space="preserve"> between CET 21 as the license holder and CNTS as the operator of the broadcasting station. </w:t>
      </w:r>
      <w:proofErr w:type="spellStart"/>
      <w:r w:rsidRPr="00F73EBD">
        <w:rPr>
          <w:rFonts w:ascii="Times New Roman" w:hAnsi="Times New Roman" w:cs="Times New Roman"/>
          <w:color w:val="1A1A1A"/>
          <w:sz w:val="20"/>
          <w:szCs w:val="20"/>
          <w:lang w:val="en-US"/>
        </w:rPr>
        <w:t>Dr</w:t>
      </w:r>
      <w:proofErr w:type="spellEnd"/>
      <w:r w:rsidRPr="00F73EBD">
        <w:rPr>
          <w:rFonts w:ascii="Times New Roman" w:hAnsi="Times New Roman" w:cs="Times New Roman"/>
          <w:color w:val="1A1A1A"/>
          <w:sz w:val="20"/>
          <w:szCs w:val="20"/>
          <w:lang w:val="en-US"/>
        </w:rPr>
        <w:t xml:space="preserve">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xml:space="preserve">, a Czech national who participated in the negotiations with the Czech media council served as a general director and chief executive of CNTS and as a general director of CET 21. </w:t>
      </w:r>
    </w:p>
    <w:p w14:paraId="7BC682B6"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In 1996 the Media Law changed</w:t>
      </w:r>
    </w:p>
    <w:p w14:paraId="09916AAB"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Media Council and CET 21, including CNTS agreed to change CNTS Memorandum of Association </w:t>
      </w:r>
    </w:p>
    <w:p w14:paraId="2AB5E0F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In 1999 after exchanges between Media Council and </w:t>
      </w:r>
      <w:proofErr w:type="spellStart"/>
      <w:r w:rsidRPr="00F73EBD">
        <w:rPr>
          <w:rFonts w:ascii="Times New Roman" w:hAnsi="Times New Roman" w:cs="Times New Roman"/>
          <w:color w:val="1A1A1A"/>
          <w:sz w:val="20"/>
          <w:szCs w:val="20"/>
          <w:lang w:val="en-US"/>
        </w:rPr>
        <w:t>Dr</w:t>
      </w:r>
      <w:proofErr w:type="spellEnd"/>
      <w:r w:rsidRPr="00F73EBD">
        <w:rPr>
          <w:rFonts w:ascii="Times New Roman" w:hAnsi="Times New Roman" w:cs="Times New Roman"/>
          <w:color w:val="1A1A1A"/>
          <w:sz w:val="20"/>
          <w:szCs w:val="20"/>
          <w:lang w:val="en-US"/>
        </w:rPr>
        <w:t xml:space="preserve">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CET 21 terminated the Service Agreement</w:t>
      </w:r>
    </w:p>
    <w:p w14:paraId="1E850C9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CET 21 thereafter replaced CNTS as service provider and CNTS business was totally eliminated</w:t>
      </w:r>
    </w:p>
    <w:p w14:paraId="7141166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CME claims CNTS, the most successful Czech private broadcasting station operator, has been commercially destroyed by the actions of the Media </w:t>
      </w:r>
      <w:proofErr w:type="gramStart"/>
      <w:r w:rsidRPr="00F73EBD">
        <w:rPr>
          <w:rFonts w:ascii="Times New Roman" w:hAnsi="Times New Roman" w:cs="Times New Roman"/>
          <w:color w:val="1A1A1A"/>
          <w:sz w:val="20"/>
          <w:szCs w:val="20"/>
          <w:lang w:val="en-US"/>
        </w:rPr>
        <w:t>Council ,</w:t>
      </w:r>
      <w:proofErr w:type="gramEnd"/>
      <w:r w:rsidRPr="00F73EBD">
        <w:rPr>
          <w:rFonts w:ascii="Times New Roman" w:hAnsi="Times New Roman" w:cs="Times New Roman"/>
          <w:color w:val="1A1A1A"/>
          <w:sz w:val="20"/>
          <w:szCs w:val="20"/>
          <w:lang w:val="en-US"/>
        </w:rPr>
        <w:t xml:space="preserve"> an organ of the Czech Republic</w:t>
      </w:r>
    </w:p>
    <w:p w14:paraId="6ED81FB1" w14:textId="72F8BC00"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CME claims that the Media Council, in breach of the Treaty, coerced CME into amending the Memorandum of Association forcing CNTS to give up the exclusive right to use of the broadcasting license and that the Media Council in 1999 in collusion with </w:t>
      </w:r>
      <w:proofErr w:type="spellStart"/>
      <w:r w:rsidRPr="00F73EBD">
        <w:rPr>
          <w:rFonts w:ascii="Times New Roman" w:hAnsi="Times New Roman" w:cs="Times New Roman"/>
          <w:color w:val="1A1A1A"/>
          <w:sz w:val="20"/>
          <w:szCs w:val="20"/>
          <w:lang w:val="en-US"/>
        </w:rPr>
        <w:t>Mr</w:t>
      </w:r>
      <w:proofErr w:type="spellEnd"/>
      <w:r w:rsidRPr="00F73EBD">
        <w:rPr>
          <w:rFonts w:ascii="Times New Roman" w:hAnsi="Times New Roman" w:cs="Times New Roman"/>
          <w:color w:val="1A1A1A"/>
          <w:sz w:val="20"/>
          <w:szCs w:val="20"/>
          <w:lang w:val="en-US"/>
        </w:rPr>
        <w:t xml:space="preserve">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xml:space="preserve"> lent its support to the destruction of CNTS’s business</w:t>
      </w:r>
    </w:p>
    <w:p w14:paraId="0DF04BD1" w14:textId="53361C53"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Relief Sought</w:t>
      </w:r>
    </w:p>
    <w:p w14:paraId="5699561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 xml:space="preserve">Claimant </w:t>
      </w:r>
    </w:p>
    <w:p w14:paraId="53885691" w14:textId="77777777" w:rsidR="00F73EBD" w:rsidRPr="00F73EBD" w:rsidRDefault="00F73EBD" w:rsidP="00F73EBD">
      <w:pPr>
        <w:widowControl w:val="0"/>
        <w:numPr>
          <w:ilvl w:val="0"/>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Czech Republic has violated the following provision of the respective investment treaty: </w:t>
      </w:r>
    </w:p>
    <w:p w14:paraId="306DEAF1" w14:textId="77777777" w:rsidR="00F73EBD" w:rsidRPr="00F73EBD" w:rsidRDefault="00F73EBD" w:rsidP="00F73EBD">
      <w:pPr>
        <w:widowControl w:val="0"/>
        <w:numPr>
          <w:ilvl w:val="1"/>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obligation of </w:t>
      </w:r>
      <w:r w:rsidRPr="00F73EBD">
        <w:rPr>
          <w:rFonts w:ascii="Times New Roman" w:hAnsi="Times New Roman" w:cs="Times New Roman"/>
          <w:b/>
          <w:color w:val="1A1A1A"/>
          <w:sz w:val="20"/>
          <w:szCs w:val="20"/>
          <w:lang w:val="bg-BG"/>
        </w:rPr>
        <w:t>fair and equitable treatment</w:t>
      </w:r>
      <w:r w:rsidRPr="00F73EBD">
        <w:rPr>
          <w:rFonts w:ascii="Times New Roman" w:hAnsi="Times New Roman" w:cs="Times New Roman"/>
          <w:color w:val="1A1A1A"/>
          <w:sz w:val="20"/>
          <w:szCs w:val="20"/>
          <w:lang w:val="bg-BG"/>
        </w:rPr>
        <w:t xml:space="preserve"> of investments </w:t>
      </w:r>
    </w:p>
    <w:p w14:paraId="03DAF978" w14:textId="77777777" w:rsidR="00F73EBD" w:rsidRPr="00F73EBD" w:rsidRDefault="00F73EBD" w:rsidP="00F73EBD">
      <w:pPr>
        <w:widowControl w:val="0"/>
        <w:numPr>
          <w:ilvl w:val="1"/>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obligation of </w:t>
      </w:r>
      <w:r w:rsidRPr="00F73EBD">
        <w:rPr>
          <w:rFonts w:ascii="Times New Roman" w:hAnsi="Times New Roman" w:cs="Times New Roman"/>
          <w:b/>
          <w:color w:val="1A1A1A"/>
          <w:sz w:val="20"/>
          <w:szCs w:val="20"/>
          <w:lang w:val="bg-BG"/>
        </w:rPr>
        <w:t>full security and protection</w:t>
      </w:r>
      <w:r w:rsidRPr="00F73EBD">
        <w:rPr>
          <w:rFonts w:ascii="Times New Roman" w:hAnsi="Times New Roman" w:cs="Times New Roman"/>
          <w:color w:val="1A1A1A"/>
          <w:sz w:val="20"/>
          <w:szCs w:val="20"/>
          <w:lang w:val="bg-BG"/>
        </w:rPr>
        <w:t xml:space="preserve"> </w:t>
      </w:r>
    </w:p>
    <w:p w14:paraId="02A122E0" w14:textId="77777777" w:rsidR="00F73EBD" w:rsidRPr="00F73EBD" w:rsidRDefault="00F73EBD" w:rsidP="00F73EBD">
      <w:pPr>
        <w:widowControl w:val="0"/>
        <w:numPr>
          <w:ilvl w:val="1"/>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obligation to treat investments at least in conformity with the rules/principles of international law </w:t>
      </w:r>
    </w:p>
    <w:p w14:paraId="7AC39A47" w14:textId="77777777"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obligation </w:t>
      </w:r>
      <w:r w:rsidRPr="00F73EBD">
        <w:rPr>
          <w:rFonts w:ascii="Times New Roman" w:hAnsi="Times New Roman" w:cs="Times New Roman"/>
          <w:b/>
          <w:color w:val="1A1A1A"/>
          <w:sz w:val="20"/>
          <w:szCs w:val="20"/>
          <w:lang w:val="bg-BG"/>
        </w:rPr>
        <w:t>not to impair</w:t>
      </w:r>
      <w:r w:rsidRPr="00F73EBD">
        <w:rPr>
          <w:rFonts w:ascii="Times New Roman" w:hAnsi="Times New Roman" w:cs="Times New Roman"/>
          <w:color w:val="1A1A1A"/>
          <w:sz w:val="20"/>
          <w:szCs w:val="20"/>
          <w:lang w:val="bg-BG"/>
        </w:rPr>
        <w:t xml:space="preserve"> </w:t>
      </w:r>
    </w:p>
    <w:p w14:paraId="3D028AC2" w14:textId="77777777" w:rsidR="00F73EBD" w:rsidRPr="00F73EBD" w:rsidRDefault="00F73EBD" w:rsidP="00F73EBD">
      <w:pPr>
        <w:widowControl w:val="0"/>
        <w:numPr>
          <w:ilvl w:val="2"/>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investments by arbitrary and discriminatory measures </w:t>
      </w:r>
    </w:p>
    <w:p w14:paraId="259213B6" w14:textId="77777777" w:rsidR="00F73EBD" w:rsidRPr="00F73EBD" w:rsidRDefault="00F73EBD" w:rsidP="00F73EBD">
      <w:pPr>
        <w:widowControl w:val="0"/>
        <w:numPr>
          <w:ilvl w:val="2"/>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operation, management, maintenance, use, enjoyment or disposal of investments by unreasonable or discriminatory measures </w:t>
      </w:r>
    </w:p>
    <w:p w14:paraId="700B01C9" w14:textId="77777777" w:rsidR="00F73EBD" w:rsidRPr="00F73EBD" w:rsidRDefault="00F73EBD" w:rsidP="00F73EBD">
      <w:pPr>
        <w:widowControl w:val="0"/>
        <w:numPr>
          <w:ilvl w:val="1"/>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The obligation not to </w:t>
      </w:r>
    </w:p>
    <w:p w14:paraId="71505F99" w14:textId="77777777" w:rsidR="00F73EBD" w:rsidRPr="00F73EBD" w:rsidRDefault="00F73EBD" w:rsidP="00F73EBD">
      <w:pPr>
        <w:widowControl w:val="0"/>
        <w:numPr>
          <w:ilvl w:val="2"/>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expropriate investments directly or indirectly though measures tantamount to expropriation </w:t>
      </w:r>
    </w:p>
    <w:p w14:paraId="337059DB" w14:textId="77777777" w:rsidR="00F73EBD" w:rsidRPr="00F73EBD" w:rsidRDefault="00F73EBD" w:rsidP="00F73EBD">
      <w:pPr>
        <w:widowControl w:val="0"/>
        <w:numPr>
          <w:ilvl w:val="2"/>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b/>
          <w:color w:val="1A1A1A"/>
          <w:sz w:val="20"/>
          <w:szCs w:val="20"/>
          <w:lang w:val="bg-BG"/>
        </w:rPr>
        <w:t>deprive Claimant of its investments</w:t>
      </w:r>
      <w:r w:rsidRPr="00F73EBD">
        <w:rPr>
          <w:rFonts w:ascii="Times New Roman" w:hAnsi="Times New Roman" w:cs="Times New Roman"/>
          <w:color w:val="1A1A1A"/>
          <w:sz w:val="20"/>
          <w:szCs w:val="20"/>
          <w:lang w:val="bg-BG"/>
        </w:rPr>
        <w:t xml:space="preserve"> by direct or indirect measures </w:t>
      </w:r>
    </w:p>
    <w:p w14:paraId="78340856" w14:textId="77777777" w:rsidR="00F73EBD" w:rsidRPr="00F73EBD" w:rsidRDefault="00F73EBD" w:rsidP="00F73EBD">
      <w:pPr>
        <w:widowControl w:val="0"/>
        <w:numPr>
          <w:ilvl w:val="0"/>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Declaring that the Czech Republic is obliged to pay damages as a consequence of the treaty violations in an amount to be determined in a second phase of the arbitration</w:t>
      </w:r>
    </w:p>
    <w:p w14:paraId="7F30CD04" w14:textId="77777777" w:rsidR="00F73EBD" w:rsidRPr="00F73EBD" w:rsidRDefault="00F73EBD" w:rsidP="00F73EBD">
      <w:pPr>
        <w:widowControl w:val="0"/>
        <w:numPr>
          <w:ilvl w:val="0"/>
          <w:numId w:val="16"/>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Declaring that the Czech Republic will pay the Claimant's cost</w:t>
      </w:r>
    </w:p>
    <w:p w14:paraId="0E360360"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b/>
          <w:color w:val="1A1A1A"/>
          <w:sz w:val="20"/>
          <w:szCs w:val="20"/>
          <w:lang w:val="bg-BG"/>
        </w:rPr>
      </w:pPr>
      <w:r w:rsidRPr="00F73EBD">
        <w:rPr>
          <w:rFonts w:ascii="Times New Roman" w:hAnsi="Times New Roman" w:cs="Times New Roman"/>
          <w:b/>
          <w:color w:val="1A1A1A"/>
          <w:sz w:val="20"/>
          <w:szCs w:val="20"/>
          <w:lang w:val="en-US"/>
        </w:rPr>
        <w:t xml:space="preserve">Respondent </w:t>
      </w:r>
    </w:p>
    <w:p w14:paraId="492C2329" w14:textId="77777777" w:rsidR="00F73EBD" w:rsidRPr="00F73EBD" w:rsidRDefault="00F73EBD" w:rsidP="00F73EBD">
      <w:pPr>
        <w:widowControl w:val="0"/>
        <w:numPr>
          <w:ilvl w:val="1"/>
          <w:numId w:val="18"/>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Dismissal as an </w:t>
      </w:r>
      <w:r w:rsidRPr="00F73EBD">
        <w:rPr>
          <w:rFonts w:ascii="Times New Roman" w:hAnsi="Times New Roman" w:cs="Times New Roman"/>
          <w:b/>
          <w:color w:val="1A1A1A"/>
          <w:sz w:val="20"/>
          <w:szCs w:val="20"/>
          <w:lang w:val="bg-BG"/>
        </w:rPr>
        <w:t>abuse of process</w:t>
      </w:r>
    </w:p>
    <w:p w14:paraId="3D4DB8F5" w14:textId="77777777" w:rsidR="00F73EBD" w:rsidRPr="00F73EBD" w:rsidRDefault="00F73EBD" w:rsidP="00F73EBD">
      <w:pPr>
        <w:widowControl w:val="0"/>
        <w:numPr>
          <w:ilvl w:val="1"/>
          <w:numId w:val="18"/>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Dismissal on grounds of </w:t>
      </w:r>
      <w:r w:rsidRPr="00F73EBD">
        <w:rPr>
          <w:rFonts w:ascii="Times New Roman" w:hAnsi="Times New Roman" w:cs="Times New Roman"/>
          <w:b/>
          <w:color w:val="1A1A1A"/>
          <w:sz w:val="20"/>
          <w:szCs w:val="20"/>
          <w:lang w:val="bg-BG"/>
        </w:rPr>
        <w:t xml:space="preserve">non-violation of the </w:t>
      </w:r>
      <w:r w:rsidRPr="00F73EBD">
        <w:rPr>
          <w:rFonts w:ascii="Times New Roman" w:hAnsi="Times New Roman" w:cs="Times New Roman"/>
          <w:b/>
          <w:color w:val="1A1A1A"/>
          <w:sz w:val="20"/>
          <w:szCs w:val="20"/>
          <w:lang w:val="en-US"/>
        </w:rPr>
        <w:t>T</w:t>
      </w:r>
      <w:r w:rsidRPr="00F73EBD">
        <w:rPr>
          <w:rFonts w:ascii="Times New Roman" w:hAnsi="Times New Roman" w:cs="Times New Roman"/>
          <w:b/>
          <w:color w:val="1A1A1A"/>
          <w:sz w:val="20"/>
          <w:szCs w:val="20"/>
          <w:lang w:val="bg-BG"/>
        </w:rPr>
        <w:t>reaty</w:t>
      </w:r>
    </w:p>
    <w:p w14:paraId="69BD5968" w14:textId="77777777" w:rsidR="00F73EBD" w:rsidRPr="00F73EBD" w:rsidRDefault="00F73EBD" w:rsidP="00F73EBD">
      <w:pPr>
        <w:widowControl w:val="0"/>
        <w:numPr>
          <w:ilvl w:val="1"/>
          <w:numId w:val="18"/>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 xml:space="preserve">Dismissal on grounds that the </w:t>
      </w:r>
      <w:r w:rsidRPr="00F73EBD">
        <w:rPr>
          <w:rFonts w:ascii="Times New Roman" w:hAnsi="Times New Roman" w:cs="Times New Roman"/>
          <w:b/>
          <w:color w:val="1A1A1A"/>
          <w:sz w:val="20"/>
          <w:szCs w:val="20"/>
          <w:lang w:val="bg-BG"/>
        </w:rPr>
        <w:t>alleged injury was not the direct</w:t>
      </w:r>
      <w:r w:rsidRPr="00F73EBD">
        <w:rPr>
          <w:rFonts w:ascii="Times New Roman" w:hAnsi="Times New Roman" w:cs="Times New Roman"/>
          <w:color w:val="1A1A1A"/>
          <w:sz w:val="20"/>
          <w:szCs w:val="20"/>
          <w:lang w:val="bg-BG"/>
        </w:rPr>
        <w:t xml:space="preserve"> and </w:t>
      </w:r>
      <w:r w:rsidRPr="00F73EBD">
        <w:rPr>
          <w:rFonts w:ascii="Times New Roman" w:hAnsi="Times New Roman" w:cs="Times New Roman"/>
          <w:b/>
          <w:color w:val="1A1A1A"/>
          <w:sz w:val="20"/>
          <w:szCs w:val="20"/>
          <w:lang w:val="bg-BG"/>
        </w:rPr>
        <w:t>foreseeable result of violation of the Treaty</w:t>
      </w:r>
    </w:p>
    <w:p w14:paraId="667220FD" w14:textId="3F22726F" w:rsidR="00F73EBD" w:rsidRPr="00F73EBD" w:rsidRDefault="00F73EBD" w:rsidP="00F73EBD">
      <w:pPr>
        <w:widowControl w:val="0"/>
        <w:numPr>
          <w:ilvl w:val="1"/>
          <w:numId w:val="18"/>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bg-BG"/>
        </w:rPr>
        <w:t>Declaring that CME is to pay Respondent's costs</w:t>
      </w:r>
    </w:p>
    <w:p w14:paraId="1AB88108" w14:textId="06595883"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bg-BG"/>
        </w:rPr>
      </w:pPr>
      <w:r w:rsidRPr="00F73EBD">
        <w:rPr>
          <w:rFonts w:ascii="Times New Roman" w:hAnsi="Times New Roman" w:cs="Times New Roman"/>
          <w:b/>
          <w:color w:val="1A1A1A"/>
          <w:sz w:val="20"/>
          <w:szCs w:val="20"/>
          <w:u w:val="single"/>
          <w:lang w:val="en-US"/>
        </w:rPr>
        <w:t>Procedure</w:t>
      </w:r>
    </w:p>
    <w:p w14:paraId="333ACE3F" w14:textId="77777777"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appointment of the Tribunal</w:t>
      </w:r>
    </w:p>
    <w:p w14:paraId="72072585"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u w:val="single"/>
          <w:lang w:val="en-US"/>
        </w:rPr>
      </w:pPr>
      <w:r w:rsidRPr="00F73EBD">
        <w:rPr>
          <w:rFonts w:ascii="Times New Roman" w:hAnsi="Times New Roman" w:cs="Times New Roman"/>
          <w:color w:val="1A1A1A"/>
          <w:sz w:val="20"/>
          <w:szCs w:val="20"/>
          <w:u w:val="single"/>
          <w:lang w:val="en-US"/>
        </w:rPr>
        <w:t>The first phase of the proceedings</w:t>
      </w:r>
    </w:p>
    <w:p w14:paraId="173748F8"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Various procedural orders issued by the Tribunal on the issues related to the exchange of </w:t>
      </w:r>
      <w:r w:rsidRPr="00F73EBD">
        <w:rPr>
          <w:rFonts w:ascii="Times New Roman" w:hAnsi="Times New Roman" w:cs="Times New Roman"/>
          <w:b/>
          <w:color w:val="1A1A1A"/>
          <w:sz w:val="20"/>
          <w:szCs w:val="20"/>
          <w:lang w:val="en-US"/>
        </w:rPr>
        <w:t>written submissions, the language of the proceedings</w:t>
      </w:r>
      <w:r w:rsidRPr="00F73EBD">
        <w:rPr>
          <w:rFonts w:ascii="Times New Roman" w:hAnsi="Times New Roman" w:cs="Times New Roman"/>
          <w:color w:val="1A1A1A"/>
          <w:sz w:val="20"/>
          <w:szCs w:val="20"/>
          <w:lang w:val="en-US"/>
        </w:rPr>
        <w:t xml:space="preserve"> and the production of documents, hearing dates and payment of costs</w:t>
      </w:r>
    </w:p>
    <w:p w14:paraId="3EF70A1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Place of arbitration: Stockholm</w:t>
      </w:r>
    </w:p>
    <w:p w14:paraId="2649FBF4"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Sep 2000: Claimant submitted </w:t>
      </w:r>
      <w:r w:rsidRPr="00F73EBD">
        <w:rPr>
          <w:rFonts w:ascii="Times New Roman" w:hAnsi="Times New Roman" w:cs="Times New Roman"/>
          <w:b/>
          <w:color w:val="1A1A1A"/>
          <w:sz w:val="20"/>
          <w:szCs w:val="20"/>
          <w:lang w:val="en-US"/>
        </w:rPr>
        <w:t>statement of Claim</w:t>
      </w:r>
    </w:p>
    <w:p w14:paraId="7F5387F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Nov 2000: Respondent submitted </w:t>
      </w:r>
      <w:r w:rsidRPr="00F73EBD">
        <w:rPr>
          <w:rFonts w:ascii="Times New Roman" w:hAnsi="Times New Roman" w:cs="Times New Roman"/>
          <w:b/>
          <w:color w:val="1A1A1A"/>
          <w:sz w:val="20"/>
          <w:szCs w:val="20"/>
          <w:lang w:val="en-US"/>
        </w:rPr>
        <w:t>statement of defense</w:t>
      </w:r>
      <w:r w:rsidRPr="00F73EBD">
        <w:rPr>
          <w:rFonts w:ascii="Times New Roman" w:hAnsi="Times New Roman" w:cs="Times New Roman"/>
          <w:color w:val="1A1A1A"/>
          <w:sz w:val="20"/>
          <w:szCs w:val="20"/>
          <w:lang w:val="en-US"/>
        </w:rPr>
        <w:t xml:space="preserve"> raising, inter alia, the defense on jurisdiction stating the Tribunal lacked jurisdiction</w:t>
      </w:r>
    </w:p>
    <w:p w14:paraId="4293339E"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Nov 2000: Claimant submitted a </w:t>
      </w:r>
      <w:r w:rsidRPr="00F73EBD">
        <w:rPr>
          <w:rFonts w:ascii="Times New Roman" w:hAnsi="Times New Roman" w:cs="Times New Roman"/>
          <w:b/>
          <w:color w:val="1A1A1A"/>
          <w:sz w:val="20"/>
          <w:szCs w:val="20"/>
          <w:lang w:val="en-US"/>
        </w:rPr>
        <w:t>request for Production of Documents</w:t>
      </w:r>
      <w:r w:rsidRPr="00F73EBD">
        <w:rPr>
          <w:rFonts w:ascii="Times New Roman" w:hAnsi="Times New Roman" w:cs="Times New Roman"/>
          <w:color w:val="1A1A1A"/>
          <w:sz w:val="20"/>
          <w:szCs w:val="20"/>
          <w:lang w:val="en-US"/>
        </w:rPr>
        <w:t xml:space="preserve"> which was contested by the Respondent as not conforming to the IBA rules </w:t>
      </w:r>
    </w:p>
    <w:p w14:paraId="2430130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For the hearing, the parties jointly submitted an agenda </w:t>
      </w:r>
    </w:p>
    <w:p w14:paraId="6357038E"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parties submitted </w:t>
      </w:r>
      <w:r w:rsidRPr="00F73EBD">
        <w:rPr>
          <w:rFonts w:ascii="Times New Roman" w:hAnsi="Times New Roman" w:cs="Times New Roman"/>
          <w:b/>
          <w:color w:val="1A1A1A"/>
          <w:sz w:val="20"/>
          <w:szCs w:val="20"/>
          <w:lang w:val="en-US"/>
        </w:rPr>
        <w:t>witness statement</w:t>
      </w:r>
      <w:r w:rsidRPr="00F73EBD">
        <w:rPr>
          <w:rFonts w:ascii="Times New Roman" w:hAnsi="Times New Roman" w:cs="Times New Roman"/>
          <w:color w:val="1A1A1A"/>
          <w:sz w:val="20"/>
          <w:szCs w:val="20"/>
          <w:lang w:val="en-US"/>
        </w:rPr>
        <w:t xml:space="preserve"> and attached to their submissions copies of 300 documents</w:t>
      </w:r>
    </w:p>
    <w:p w14:paraId="019837C6" w14:textId="1F29B000"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hearing took place in Stockholm, the parties presented their case and submitted post-hearing briefs</w:t>
      </w:r>
    </w:p>
    <w:p w14:paraId="47A0511D" w14:textId="77777777"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Partial Award</w:t>
      </w:r>
    </w:p>
    <w:p w14:paraId="6C54A97D"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Tribunal decided that the Respondent has violated the following provisions of the Treaty:</w:t>
      </w:r>
    </w:p>
    <w:p w14:paraId="06F7118E"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Obligation of fair and equitable treatment</w:t>
      </w:r>
    </w:p>
    <w:p w14:paraId="4F6932DA"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Obligation not to impair investments by unreasonable or discriminatory measures</w:t>
      </w:r>
    </w:p>
    <w:p w14:paraId="11D0ACD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Obligations of full security and protection</w:t>
      </w:r>
    </w:p>
    <w:p w14:paraId="2AA4A11D" w14:textId="595C1C33"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Obligations not to deprive Claimant of its investment </w:t>
      </w:r>
    </w:p>
    <w:p w14:paraId="1F876E59" w14:textId="26A91246"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Quantum phase of the proceedings</w:t>
      </w:r>
    </w:p>
    <w:p w14:paraId="29A1080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Respondent requested to adjourn the quantum phase of the proceedings. Claimant opposed Respondent’s request for adjournment. </w:t>
      </w:r>
    </w:p>
    <w:p w14:paraId="21BEABA6"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Claimant requested the Tribunal to limit the production of documents by ordering that the Claimant is not obliged to produce documents concerning CME and the subsidiaries for years after 1999 and </w:t>
      </w:r>
      <w:proofErr w:type="gramStart"/>
      <w:r w:rsidRPr="00F73EBD">
        <w:rPr>
          <w:rFonts w:ascii="Times New Roman" w:hAnsi="Times New Roman" w:cs="Times New Roman"/>
          <w:color w:val="1A1A1A"/>
          <w:sz w:val="20"/>
          <w:szCs w:val="20"/>
          <w:lang w:val="en-US"/>
        </w:rPr>
        <w:t>documents concerning CNTS and other CME affiliates</w:t>
      </w:r>
      <w:proofErr w:type="gramEnd"/>
      <w:r w:rsidRPr="00F73EBD">
        <w:rPr>
          <w:rFonts w:ascii="Times New Roman" w:hAnsi="Times New Roman" w:cs="Times New Roman"/>
          <w:color w:val="1A1A1A"/>
          <w:sz w:val="20"/>
          <w:szCs w:val="20"/>
          <w:lang w:val="en-US"/>
        </w:rPr>
        <w:t xml:space="preserve"> internal thinking about how to </w:t>
      </w:r>
      <w:proofErr w:type="spellStart"/>
      <w:r w:rsidRPr="00F73EBD">
        <w:rPr>
          <w:rFonts w:ascii="Times New Roman" w:hAnsi="Times New Roman" w:cs="Times New Roman"/>
          <w:color w:val="1A1A1A"/>
          <w:sz w:val="20"/>
          <w:szCs w:val="20"/>
          <w:lang w:val="en-US"/>
        </w:rPr>
        <w:t>hadle</w:t>
      </w:r>
      <w:proofErr w:type="spellEnd"/>
      <w:r w:rsidRPr="00F73EBD">
        <w:rPr>
          <w:rFonts w:ascii="Times New Roman" w:hAnsi="Times New Roman" w:cs="Times New Roman"/>
          <w:color w:val="1A1A1A"/>
          <w:sz w:val="20"/>
          <w:szCs w:val="20"/>
          <w:lang w:val="en-US"/>
        </w:rPr>
        <w:t xml:space="preserve"> matters with Dr.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xml:space="preserve">. Respondent opposed the Claimant’s request </w:t>
      </w:r>
    </w:p>
    <w:p w14:paraId="2ACBB960"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Tribunal gave instructions for the time table agreed </w:t>
      </w:r>
    </w:p>
    <w:p w14:paraId="649368F2"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Tribunal clarified the scope of disclosure concerning the </w:t>
      </w:r>
      <w:proofErr w:type="gramStart"/>
      <w:r w:rsidRPr="00F73EBD">
        <w:rPr>
          <w:rFonts w:ascii="Times New Roman" w:hAnsi="Times New Roman" w:cs="Times New Roman"/>
          <w:color w:val="1A1A1A"/>
          <w:sz w:val="20"/>
          <w:szCs w:val="20"/>
          <w:lang w:val="en-US"/>
        </w:rPr>
        <w:t>Respondent’s  Document</w:t>
      </w:r>
      <w:proofErr w:type="gramEnd"/>
      <w:r w:rsidRPr="00F73EBD">
        <w:rPr>
          <w:rFonts w:ascii="Times New Roman" w:hAnsi="Times New Roman" w:cs="Times New Roman"/>
          <w:color w:val="1A1A1A"/>
          <w:sz w:val="20"/>
          <w:szCs w:val="20"/>
          <w:lang w:val="en-US"/>
        </w:rPr>
        <w:t xml:space="preserve"> requests : Claimant was not obliged to disclose its internal strategizing </w:t>
      </w:r>
    </w:p>
    <w:p w14:paraId="062DFA4A"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Respondent made request for additional disclosure of documents. The Tribunal instructed the Claimant to disclose certain documents including </w:t>
      </w:r>
      <w:proofErr w:type="spellStart"/>
      <w:r w:rsidRPr="00F73EBD">
        <w:rPr>
          <w:rFonts w:ascii="Times New Roman" w:hAnsi="Times New Roman" w:cs="Times New Roman"/>
          <w:color w:val="1A1A1A"/>
          <w:sz w:val="20"/>
          <w:szCs w:val="20"/>
          <w:lang w:val="en-US"/>
        </w:rPr>
        <w:t>unredacted</w:t>
      </w:r>
      <w:proofErr w:type="spellEnd"/>
      <w:r w:rsidRPr="00F73EBD">
        <w:rPr>
          <w:rFonts w:ascii="Times New Roman" w:hAnsi="Times New Roman" w:cs="Times New Roman"/>
          <w:color w:val="1A1A1A"/>
          <w:sz w:val="20"/>
          <w:szCs w:val="20"/>
          <w:lang w:val="en-US"/>
        </w:rPr>
        <w:t xml:space="preserve"> versions of nine </w:t>
      </w:r>
      <w:proofErr w:type="spellStart"/>
      <w:r w:rsidRPr="00F73EBD">
        <w:rPr>
          <w:rFonts w:ascii="Times New Roman" w:hAnsi="Times New Roman" w:cs="Times New Roman"/>
          <w:color w:val="1A1A1A"/>
          <w:sz w:val="20"/>
          <w:szCs w:val="20"/>
          <w:lang w:val="en-US"/>
        </w:rPr>
        <w:t>exhibuits</w:t>
      </w:r>
      <w:proofErr w:type="spellEnd"/>
      <w:r w:rsidRPr="00F73EBD">
        <w:rPr>
          <w:rFonts w:ascii="Times New Roman" w:hAnsi="Times New Roman" w:cs="Times New Roman"/>
          <w:color w:val="1A1A1A"/>
          <w:sz w:val="20"/>
          <w:szCs w:val="20"/>
          <w:lang w:val="en-US"/>
        </w:rPr>
        <w:t xml:space="preserve"> specified by the Respondent and documents in accordance with the Respondent’s request </w:t>
      </w:r>
    </w:p>
    <w:p w14:paraId="49D9C473" w14:textId="5E1B8CEB"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Tribunal considered the Claimant’s submissions dealing with the timing of the forthcoming hearing. The Tribunal took note of the Respondent’s proposal to restrict the forthcoming hearing to the cross examination of factual witnesses. </w:t>
      </w:r>
    </w:p>
    <w:p w14:paraId="6C040B5E" w14:textId="63106166"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parties’ submissions (Quantum)</w:t>
      </w:r>
    </w:p>
    <w:p w14:paraId="7235010B"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Statement of claim respecting quantum </w:t>
      </w:r>
    </w:p>
    <w:p w14:paraId="7675F26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Respondent’s statement of defense respecting quantum</w:t>
      </w:r>
    </w:p>
    <w:p w14:paraId="25E1AA3F"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Claimant’s reply respecting quantum</w:t>
      </w:r>
    </w:p>
    <w:p w14:paraId="5D4CEF5A"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Respondent’s reply</w:t>
      </w:r>
    </w:p>
    <w:p w14:paraId="6B873FF0"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Claimant’s skeleton argument</w:t>
      </w:r>
    </w:p>
    <w:p w14:paraId="0312FBD4" w14:textId="028515F9"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Respondent’s skeleton argument </w:t>
      </w:r>
    </w:p>
    <w:p w14:paraId="45254BC5" w14:textId="6EA718E2"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en-US"/>
        </w:rPr>
      </w:pPr>
      <w:r w:rsidRPr="00F73EBD">
        <w:rPr>
          <w:rFonts w:ascii="Times New Roman" w:hAnsi="Times New Roman" w:cs="Times New Roman"/>
          <w:b/>
          <w:color w:val="1A1A1A"/>
          <w:sz w:val="20"/>
          <w:szCs w:val="20"/>
          <w:u w:val="single"/>
          <w:lang w:val="en-US"/>
        </w:rPr>
        <w:t>The position of the Claimant (Quantum)</w:t>
      </w:r>
    </w:p>
    <w:p w14:paraId="42D8910F"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Approaches to value CNTS</w:t>
      </w:r>
    </w:p>
    <w:p w14:paraId="0941C877"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CNTS’s historical performance</w:t>
      </w:r>
    </w:p>
    <w:p w14:paraId="0B0DDDCF" w14:textId="4B29678C"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Measuring CNTS’s value </w:t>
      </w:r>
    </w:p>
    <w:p w14:paraId="44475CD0" w14:textId="66E55DFD"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en-US"/>
        </w:rPr>
      </w:pPr>
      <w:r w:rsidRPr="00F73EBD">
        <w:rPr>
          <w:rFonts w:ascii="Times New Roman" w:hAnsi="Times New Roman" w:cs="Times New Roman"/>
          <w:b/>
          <w:color w:val="1A1A1A"/>
          <w:sz w:val="20"/>
          <w:szCs w:val="20"/>
          <w:u w:val="single"/>
          <w:lang w:val="en-US"/>
        </w:rPr>
        <w:t>The position of the Respondent</w:t>
      </w:r>
    </w:p>
    <w:p w14:paraId="722749F3" w14:textId="70B6A3DF"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Tribunal’s obligation to reconsider the Partial award</w:t>
      </w:r>
    </w:p>
    <w:p w14:paraId="67F6FCB6" w14:textId="592F5BB6"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Parallel arbitrations in Stockholm and London create the risk of conflicting awards arise out of bilateral investment treaties</w:t>
      </w:r>
    </w:p>
    <w:p w14:paraId="6F390F6B" w14:textId="08DE2A17" w:rsidR="00F73EBD" w:rsidRPr="00F73EBD" w:rsidRDefault="00F73EBD" w:rsidP="00F73EBD">
      <w:pPr>
        <w:widowControl w:val="0"/>
        <w:numPr>
          <w:ilvl w:val="0"/>
          <w:numId w:val="20"/>
        </w:numPr>
        <w:autoSpaceDE w:val="0"/>
        <w:autoSpaceDN w:val="0"/>
        <w:adjustRightInd w:val="0"/>
        <w:spacing w:after="256"/>
        <w:jc w:val="both"/>
        <w:rPr>
          <w:rFonts w:ascii="Times New Roman" w:hAnsi="Times New Roman" w:cs="Times New Roman"/>
          <w:b/>
          <w:color w:val="1A1A1A"/>
          <w:sz w:val="20"/>
          <w:szCs w:val="20"/>
          <w:lang w:val="en-US"/>
        </w:rPr>
      </w:pPr>
      <w:r>
        <w:rPr>
          <w:rFonts w:ascii="Times New Roman" w:hAnsi="Times New Roman" w:cs="Times New Roman"/>
          <w:b/>
          <w:color w:val="1A1A1A"/>
          <w:sz w:val="20"/>
          <w:szCs w:val="20"/>
          <w:lang w:val="en-US"/>
        </w:rPr>
        <w:t>Analysis of the applicable law</w:t>
      </w:r>
    </w:p>
    <w:p w14:paraId="7B115FAC"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b/>
          <w:color w:val="1A1A1A"/>
          <w:sz w:val="20"/>
          <w:szCs w:val="20"/>
          <w:lang w:val="en-US"/>
        </w:rPr>
        <w:t>Principles of causation under Czech law</w:t>
      </w:r>
      <w:r w:rsidRPr="00F73EBD">
        <w:rPr>
          <w:rFonts w:ascii="Times New Roman" w:hAnsi="Times New Roman" w:cs="Times New Roman"/>
          <w:color w:val="1A1A1A"/>
          <w:sz w:val="20"/>
          <w:szCs w:val="20"/>
          <w:lang w:val="en-US"/>
        </w:rPr>
        <w:t xml:space="preserve">: mitigation of losses, contributory fault, joint </w:t>
      </w:r>
      <w:proofErr w:type="spellStart"/>
      <w:r w:rsidRPr="00F73EBD">
        <w:rPr>
          <w:rFonts w:ascii="Times New Roman" w:hAnsi="Times New Roman" w:cs="Times New Roman"/>
          <w:color w:val="1A1A1A"/>
          <w:sz w:val="20"/>
          <w:szCs w:val="20"/>
          <w:lang w:val="en-US"/>
        </w:rPr>
        <w:t>tortfeasors</w:t>
      </w:r>
      <w:proofErr w:type="spellEnd"/>
    </w:p>
    <w:p w14:paraId="64904796"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b/>
          <w:color w:val="1A1A1A"/>
          <w:sz w:val="20"/>
          <w:szCs w:val="20"/>
          <w:lang w:val="en-US"/>
        </w:rPr>
        <w:t>CME’s contributory fault</w:t>
      </w:r>
      <w:r w:rsidRPr="00F73EBD">
        <w:rPr>
          <w:rFonts w:ascii="Times New Roman" w:hAnsi="Times New Roman" w:cs="Times New Roman"/>
          <w:color w:val="1A1A1A"/>
          <w:sz w:val="20"/>
          <w:szCs w:val="20"/>
          <w:lang w:val="en-US"/>
        </w:rPr>
        <w:t>: CME contributed to the destruction of CNTS participation in TV Nova</w:t>
      </w:r>
    </w:p>
    <w:p w14:paraId="0E173A4F"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Claimant was obliged to </w:t>
      </w:r>
      <w:r w:rsidRPr="00F73EBD">
        <w:rPr>
          <w:rFonts w:ascii="Times New Roman" w:hAnsi="Times New Roman" w:cs="Times New Roman"/>
          <w:b/>
          <w:color w:val="1A1A1A"/>
          <w:sz w:val="20"/>
          <w:szCs w:val="20"/>
          <w:lang w:val="en-US"/>
        </w:rPr>
        <w:t xml:space="preserve">mitigate its losses </w:t>
      </w:r>
    </w:p>
    <w:p w14:paraId="2C24A2FF"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Loss from 1996 Breach: CET’s contribution to CNTS in 1993, the exclusive right to use the license, as evidence by the Memorandum of Association of 1993 was only a promise to contribute the right to use the license. </w:t>
      </w:r>
      <w:proofErr w:type="gramStart"/>
      <w:r w:rsidRPr="00F73EBD">
        <w:rPr>
          <w:rFonts w:ascii="Times New Roman" w:hAnsi="Times New Roman" w:cs="Times New Roman"/>
          <w:color w:val="1A1A1A"/>
          <w:sz w:val="20"/>
          <w:szCs w:val="20"/>
          <w:lang w:val="en-US"/>
        </w:rPr>
        <w:t>No change to CET’s contribution took place in 1996</w:t>
      </w:r>
      <w:proofErr w:type="gramEnd"/>
      <w:r w:rsidRPr="00F73EBD">
        <w:rPr>
          <w:rFonts w:ascii="Times New Roman" w:hAnsi="Times New Roman" w:cs="Times New Roman"/>
          <w:color w:val="1A1A1A"/>
          <w:sz w:val="20"/>
          <w:szCs w:val="20"/>
          <w:lang w:val="en-US"/>
        </w:rPr>
        <w:t xml:space="preserve">, </w:t>
      </w:r>
      <w:proofErr w:type="gramStart"/>
      <w:r w:rsidRPr="00F73EBD">
        <w:rPr>
          <w:rFonts w:ascii="Times New Roman" w:hAnsi="Times New Roman" w:cs="Times New Roman"/>
          <w:color w:val="1A1A1A"/>
          <w:sz w:val="20"/>
          <w:szCs w:val="20"/>
          <w:lang w:val="en-US"/>
        </w:rPr>
        <w:t>it was irrevocable</w:t>
      </w:r>
      <w:proofErr w:type="gramEnd"/>
      <w:r w:rsidRPr="00F73EBD">
        <w:rPr>
          <w:rFonts w:ascii="Times New Roman" w:hAnsi="Times New Roman" w:cs="Times New Roman"/>
          <w:color w:val="1A1A1A"/>
          <w:sz w:val="20"/>
          <w:szCs w:val="20"/>
          <w:lang w:val="en-US"/>
        </w:rPr>
        <w:t>.</w:t>
      </w:r>
    </w:p>
    <w:p w14:paraId="148DD04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CME Media has already been </w:t>
      </w:r>
      <w:proofErr w:type="gramStart"/>
      <w:r w:rsidRPr="00F73EBD">
        <w:rPr>
          <w:rFonts w:ascii="Times New Roman" w:hAnsi="Times New Roman" w:cs="Times New Roman"/>
          <w:color w:val="1A1A1A"/>
          <w:sz w:val="20"/>
          <w:szCs w:val="20"/>
          <w:lang w:val="en-US"/>
        </w:rPr>
        <w:t>compensated  by</w:t>
      </w:r>
      <w:proofErr w:type="gramEnd"/>
      <w:r w:rsidRPr="00F73EBD">
        <w:rPr>
          <w:rFonts w:ascii="Times New Roman" w:hAnsi="Times New Roman" w:cs="Times New Roman"/>
          <w:color w:val="1A1A1A"/>
          <w:sz w:val="20"/>
          <w:szCs w:val="20"/>
          <w:lang w:val="en-US"/>
        </w:rPr>
        <w:t xml:space="preserve"> the use of know-how of the license </w:t>
      </w:r>
    </w:p>
    <w:p w14:paraId="4E1EF2EE" w14:textId="7DE584C6"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Loss from 1999 Breach of Treaty; if CME’s investment has been harmed as a foreseeable result of the Media Council’s conduct in breach of the Treaty, the loss attributable is only that to which CME had definite legal rights </w:t>
      </w:r>
    </w:p>
    <w:p w14:paraId="6DE15F26" w14:textId="519F8112"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en-US"/>
        </w:rPr>
      </w:pPr>
      <w:r w:rsidRPr="00F73EBD">
        <w:rPr>
          <w:rFonts w:ascii="Times New Roman" w:hAnsi="Times New Roman" w:cs="Times New Roman"/>
          <w:b/>
          <w:color w:val="1A1A1A"/>
          <w:sz w:val="20"/>
          <w:szCs w:val="20"/>
          <w:u w:val="single"/>
          <w:lang w:val="en-US"/>
        </w:rPr>
        <w:t>The Tribunal’s Analysis</w:t>
      </w:r>
    </w:p>
    <w:p w14:paraId="7A0C26B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International law should apply as parties based their arguments on the interpretation of the Treaty in the light of the principles of international law</w:t>
      </w:r>
    </w:p>
    <w:p w14:paraId="3F35581A"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Respondent’s narrative does not refute the Tribunal’s finding, according to which the Media Council coerced CME into giving up the legal protection of the exclusiveness of the use of the broadcasting license in 1996 and breached the Treaty by the 1999 events. </w:t>
      </w:r>
    </w:p>
    <w:p w14:paraId="7C81A466"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Partial award is binding</w:t>
      </w:r>
    </w:p>
    <w:p w14:paraId="148CDDC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London Tribunal’s Award does not control the arbitration: if the London Award would have had any </w:t>
      </w:r>
      <w:r w:rsidRPr="00F73EBD">
        <w:rPr>
          <w:rFonts w:ascii="Times New Roman" w:hAnsi="Times New Roman" w:cs="Times New Roman"/>
          <w:i/>
          <w:color w:val="1A1A1A"/>
          <w:sz w:val="20"/>
          <w:szCs w:val="20"/>
          <w:lang w:val="en-US"/>
        </w:rPr>
        <w:t xml:space="preserve">res </w:t>
      </w:r>
      <w:proofErr w:type="spellStart"/>
      <w:r w:rsidRPr="00F73EBD">
        <w:rPr>
          <w:rFonts w:ascii="Times New Roman" w:hAnsi="Times New Roman" w:cs="Times New Roman"/>
          <w:i/>
          <w:color w:val="1A1A1A"/>
          <w:sz w:val="20"/>
          <w:szCs w:val="20"/>
          <w:lang w:val="en-US"/>
        </w:rPr>
        <w:t>judiciata</w:t>
      </w:r>
      <w:proofErr w:type="spellEnd"/>
      <w:r w:rsidRPr="00F73EBD">
        <w:rPr>
          <w:rFonts w:ascii="Times New Roman" w:hAnsi="Times New Roman" w:cs="Times New Roman"/>
          <w:color w:val="1A1A1A"/>
          <w:sz w:val="20"/>
          <w:szCs w:val="20"/>
          <w:lang w:val="en-US"/>
        </w:rPr>
        <w:t xml:space="preserve"> effect on this arbitration, the Respondent waived that defense by refusing to accept any of the Claimant’s proposals to coordinate the two proceedings. Res judicata </w:t>
      </w:r>
      <w:proofErr w:type="spellStart"/>
      <w:r w:rsidRPr="00F73EBD">
        <w:rPr>
          <w:rFonts w:ascii="Times New Roman" w:hAnsi="Times New Roman" w:cs="Times New Roman"/>
          <w:color w:val="1A1A1A"/>
          <w:sz w:val="20"/>
          <w:szCs w:val="20"/>
          <w:lang w:val="en-US"/>
        </w:rPr>
        <w:t>doesn</w:t>
      </w:r>
      <w:proofErr w:type="spellEnd"/>
      <w:r w:rsidRPr="00F73EBD">
        <w:rPr>
          <w:rFonts w:ascii="Times New Roman" w:hAnsi="Times New Roman" w:cs="Times New Roman"/>
          <w:color w:val="1A1A1A"/>
          <w:sz w:val="20"/>
          <w:szCs w:val="20"/>
          <w:lang w:val="en-US"/>
        </w:rPr>
        <w:t xml:space="preserve"> not apply as: 1) the parties in London arbitration differ from the parties in this arbitration; 2) the two arbitrators are based on differing bilateral investment treaties; 3) even if both arbitrations deal with the Media Council’s interference with the same investment in the Czech Republic, the Tribunal cannot judge whether that facts are identical </w:t>
      </w:r>
    </w:p>
    <w:p w14:paraId="7B251DE4"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Respondent’s view that the Tribunal exceeded its mandate by deciding that the appropriate form of relief is the fair market value of the investment in CNTS is unsustainable in the light of the parties’ instructions to the Tribunal to decide on the Claimant’s request for compensation of the fair market value of its investment, leaving open for the Quantum phase only the amount of monetary damages. The Tribunal cannot identify any other aspect of liability open for re-litigation under the heading of “exceeding the Tribunal’s mandate”</w:t>
      </w:r>
    </w:p>
    <w:p w14:paraId="59F8A4AB"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Respondent’s narrative in support of its request to re-litigate causation in the Quantum Phase did not provide any new facts or circumstances that could lead the Tribunal to revisit its reasons set out in the Partial Award </w:t>
      </w:r>
    </w:p>
    <w:p w14:paraId="32D2233E"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Tribunal could not identify any deficiencies of CME or CNTS in mitigating losses</w:t>
      </w:r>
    </w:p>
    <w:p w14:paraId="5FB799F8" w14:textId="7F3CBEF9"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Claimant having gained relief from the Czech court proceedings against </w:t>
      </w:r>
      <w:proofErr w:type="spellStart"/>
      <w:r w:rsidRPr="00F73EBD">
        <w:rPr>
          <w:rFonts w:ascii="Times New Roman" w:hAnsi="Times New Roman" w:cs="Times New Roman"/>
          <w:color w:val="1A1A1A"/>
          <w:sz w:val="20"/>
          <w:szCs w:val="20"/>
          <w:lang w:val="en-US"/>
        </w:rPr>
        <w:t>Dr</w:t>
      </w:r>
      <w:proofErr w:type="spellEnd"/>
      <w:r w:rsidRPr="00F73EBD">
        <w:rPr>
          <w:rFonts w:ascii="Times New Roman" w:hAnsi="Times New Roman" w:cs="Times New Roman"/>
          <w:color w:val="1A1A1A"/>
          <w:sz w:val="20"/>
          <w:szCs w:val="20"/>
          <w:lang w:val="en-US"/>
        </w:rPr>
        <w:t xml:space="preserve">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xml:space="preserve"> and his company CET 21, there appears to be no danger of double attribution of damages by the Tribunal </w:t>
      </w:r>
    </w:p>
    <w:p w14:paraId="459E9B54" w14:textId="54DA9156" w:rsidR="00F73EBD" w:rsidRPr="00F73EBD" w:rsidRDefault="00F73EBD" w:rsidP="00F73EBD">
      <w:pPr>
        <w:widowControl w:val="0"/>
        <w:numPr>
          <w:ilvl w:val="0"/>
          <w:numId w:val="21"/>
        </w:numPr>
        <w:autoSpaceDE w:val="0"/>
        <w:autoSpaceDN w:val="0"/>
        <w:adjustRightInd w:val="0"/>
        <w:spacing w:after="256"/>
        <w:jc w:val="both"/>
        <w:rPr>
          <w:rFonts w:ascii="Times New Roman" w:hAnsi="Times New Roman" w:cs="Times New Roman"/>
          <w:b/>
          <w:color w:val="1A1A1A"/>
          <w:sz w:val="20"/>
          <w:szCs w:val="20"/>
          <w:u w:val="single"/>
          <w:lang w:val="en-US"/>
        </w:rPr>
      </w:pPr>
      <w:r w:rsidRPr="00F73EBD">
        <w:rPr>
          <w:rFonts w:ascii="Times New Roman" w:hAnsi="Times New Roman" w:cs="Times New Roman"/>
          <w:b/>
          <w:color w:val="1A1A1A"/>
          <w:sz w:val="20"/>
          <w:szCs w:val="20"/>
          <w:u w:val="single"/>
          <w:lang w:val="en-US"/>
        </w:rPr>
        <w:t>The fair market value of CNT’s as of August 5, 1999</w:t>
      </w:r>
    </w:p>
    <w:p w14:paraId="70B9C32C"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Tribunal did not adjudicate the compensation of the ‘’fair market value’’ on theoretical grounds but on the basis of the fair market value reflecting the facts.  Fair market value equates with just compensation that represents genuine value of the property affected, this is supported by the parties’ conduct in the First Phase of the arbitration and by the law. </w:t>
      </w:r>
    </w:p>
    <w:p w14:paraId="21817123"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assessment of compensation on the basis of the fair market value is sustained by the terms of the Treaty</w:t>
      </w:r>
    </w:p>
    <w:p w14:paraId="7DDE12D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determination of the compensation on the basis of the fair market value to eliminate the consequences of the wrongful act for which the State is responsible is acknowledged in international arbitration</w:t>
      </w:r>
    </w:p>
    <w:p w14:paraId="4B84EA97"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Czech law stipulates the primacy of the Treaty </w:t>
      </w:r>
    </w:p>
    <w:p w14:paraId="3C5E94AF" w14:textId="51FFF4F2"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Respondent must compensate the Claimant for its loss incurred </w:t>
      </w:r>
      <w:proofErr w:type="spellStart"/>
      <w:r w:rsidRPr="00F73EBD">
        <w:rPr>
          <w:rFonts w:ascii="Times New Roman" w:hAnsi="Times New Roman" w:cs="Times New Roman"/>
          <w:color w:val="1A1A1A"/>
          <w:sz w:val="20"/>
          <w:szCs w:val="20"/>
          <w:lang w:val="en-US"/>
        </w:rPr>
        <w:t>bu</w:t>
      </w:r>
      <w:proofErr w:type="spellEnd"/>
      <w:r w:rsidRPr="00F73EBD">
        <w:rPr>
          <w:rFonts w:ascii="Times New Roman" w:hAnsi="Times New Roman" w:cs="Times New Roman"/>
          <w:color w:val="1A1A1A"/>
          <w:sz w:val="20"/>
          <w:szCs w:val="20"/>
          <w:lang w:val="en-US"/>
        </w:rPr>
        <w:t xml:space="preserve"> the destruction of the Claimant’s investment in the Czech republic in accordance with the Partial award which provides for payment the fair market value of Claimant’s investment as it was before consummation of the Respondents breach of treaty in 1999. </w:t>
      </w:r>
    </w:p>
    <w:p w14:paraId="683FAADA" w14:textId="156356E8" w:rsidR="00F73EBD" w:rsidRDefault="00F73EBD" w:rsidP="00F73EBD">
      <w:pPr>
        <w:widowControl w:val="0"/>
        <w:numPr>
          <w:ilvl w:val="0"/>
          <w:numId w:val="19"/>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Stockholm tribunal decided that the Czech Republic breached all the Articles as sought by the CME</w:t>
      </w:r>
    </w:p>
    <w:p w14:paraId="1F09AC9E" w14:textId="77777777" w:rsidR="00F73EBD" w:rsidRPr="00F73EBD" w:rsidRDefault="00F73EBD" w:rsidP="00F73EBD">
      <w:pPr>
        <w:widowControl w:val="0"/>
        <w:autoSpaceDE w:val="0"/>
        <w:autoSpaceDN w:val="0"/>
        <w:adjustRightInd w:val="0"/>
        <w:spacing w:after="256"/>
        <w:ind w:left="720"/>
        <w:jc w:val="both"/>
        <w:rPr>
          <w:rFonts w:ascii="Times New Roman" w:hAnsi="Times New Roman" w:cs="Times New Roman"/>
          <w:color w:val="1A1A1A"/>
          <w:sz w:val="20"/>
          <w:szCs w:val="20"/>
          <w:lang w:val="en-US"/>
        </w:rPr>
      </w:pPr>
    </w:p>
    <w:p w14:paraId="6D8A6C7F"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bg-BG"/>
        </w:rPr>
        <w:t>Legal Opinion of Professor Christoph Schreuer and Professor August Reinisch, June 20, 2002</w:t>
      </w:r>
    </w:p>
    <w:p w14:paraId="72713547"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PART ONE: RES JUDICATA</w:t>
      </w:r>
    </w:p>
    <w:p w14:paraId="6ADD0BF9" w14:textId="005CB016" w:rsidR="00F73EBD" w:rsidRPr="00F73EBD" w:rsidRDefault="00F73EBD" w:rsidP="00F73EBD">
      <w:pPr>
        <w:widowControl w:val="0"/>
        <w:numPr>
          <w:ilvl w:val="0"/>
          <w:numId w:val="22"/>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The Principle of Res judicata</w:t>
      </w:r>
    </w:p>
    <w:p w14:paraId="3D21444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Protects defendants from having to defend themselves twice in the same time </w:t>
      </w:r>
    </w:p>
    <w:p w14:paraId="4044EBC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Aims at preventing costly </w:t>
      </w:r>
      <w:proofErr w:type="spellStart"/>
      <w:r w:rsidRPr="00F73EBD">
        <w:rPr>
          <w:rFonts w:ascii="Times New Roman" w:hAnsi="Times New Roman" w:cs="Times New Roman"/>
          <w:color w:val="1A1A1A"/>
          <w:sz w:val="20"/>
          <w:szCs w:val="20"/>
          <w:lang w:val="en-US"/>
        </w:rPr>
        <w:t>relitigation</w:t>
      </w:r>
      <w:proofErr w:type="spellEnd"/>
      <w:r w:rsidRPr="00F73EBD">
        <w:rPr>
          <w:rFonts w:ascii="Times New Roman" w:hAnsi="Times New Roman" w:cs="Times New Roman"/>
          <w:color w:val="1A1A1A"/>
          <w:sz w:val="20"/>
          <w:szCs w:val="20"/>
          <w:lang w:val="en-US"/>
        </w:rPr>
        <w:t xml:space="preserve"> of already decided cases </w:t>
      </w:r>
    </w:p>
    <w:p w14:paraId="1B519CF9" w14:textId="0A2D51AB"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Provides legal security</w:t>
      </w:r>
    </w:p>
    <w:p w14:paraId="24FFC6CA" w14:textId="77777777" w:rsidR="00F73EBD" w:rsidRPr="00F73EBD" w:rsidRDefault="00F73EBD" w:rsidP="00F73EBD">
      <w:pPr>
        <w:widowControl w:val="0"/>
        <w:numPr>
          <w:ilvl w:val="0"/>
          <w:numId w:val="22"/>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Res judicata as a Rule of international law</w:t>
      </w:r>
    </w:p>
    <w:p w14:paraId="0379EE0E"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Customary international law/general principles of law</w:t>
      </w:r>
    </w:p>
    <w:p w14:paraId="77AE4B2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In number of cases defined as legally binding principle</w:t>
      </w:r>
    </w:p>
    <w:p w14:paraId="77DCB16F" w14:textId="3A36AA0B"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This doctrine, according to which once a matter is judicially determined that matter may not be litigated again by the same parties in the same interest, applies equally to international arbitral tribunals </w:t>
      </w:r>
    </w:p>
    <w:p w14:paraId="688FEFAD" w14:textId="77777777" w:rsidR="00F73EBD" w:rsidRPr="00F73EBD" w:rsidRDefault="00F73EBD" w:rsidP="00F73EBD">
      <w:pPr>
        <w:widowControl w:val="0"/>
        <w:numPr>
          <w:ilvl w:val="0"/>
          <w:numId w:val="22"/>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Requirements of International res judicata</w:t>
      </w:r>
    </w:p>
    <w:p w14:paraId="74EA9F87"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3 main conditions for the applicability of the doctrine of res judicata:</w:t>
      </w:r>
    </w:p>
    <w:p w14:paraId="67F6FC8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Before </w:t>
      </w:r>
      <w:r w:rsidRPr="00F73EBD">
        <w:rPr>
          <w:rFonts w:ascii="Times New Roman" w:hAnsi="Times New Roman" w:cs="Times New Roman"/>
          <w:b/>
          <w:color w:val="1A1A1A"/>
          <w:sz w:val="20"/>
          <w:szCs w:val="20"/>
          <w:lang w:val="en-US"/>
        </w:rPr>
        <w:t>international courts or arbitral tribunals</w:t>
      </w:r>
    </w:p>
    <w:p w14:paraId="54242BDA" w14:textId="41579D5B"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Between the </w:t>
      </w:r>
      <w:r w:rsidRPr="00F73EBD">
        <w:rPr>
          <w:rFonts w:ascii="Times New Roman" w:hAnsi="Times New Roman" w:cs="Times New Roman"/>
          <w:b/>
          <w:color w:val="1A1A1A"/>
          <w:sz w:val="20"/>
          <w:szCs w:val="20"/>
          <w:lang w:val="en-US"/>
        </w:rPr>
        <w:t>same parties</w:t>
      </w:r>
      <w:r w:rsidRPr="00F73EBD">
        <w:rPr>
          <w:rFonts w:ascii="Times New Roman" w:hAnsi="Times New Roman" w:cs="Times New Roman"/>
          <w:color w:val="1A1A1A"/>
          <w:sz w:val="20"/>
          <w:szCs w:val="20"/>
          <w:lang w:val="en-US"/>
        </w:rPr>
        <w:t xml:space="preserve"> </w:t>
      </w:r>
    </w:p>
    <w:p w14:paraId="0AB3362C" w14:textId="77777777" w:rsidR="00F73EBD" w:rsidRPr="00F73EBD" w:rsidRDefault="00F73EBD" w:rsidP="00F73EBD">
      <w:pPr>
        <w:widowControl w:val="0"/>
        <w:numPr>
          <w:ilvl w:val="0"/>
          <w:numId w:val="19"/>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Increasingly “economic approach’’ adopted by international arbitral tribunal with regard of parent companies before such tribunals in cases where only the subsidiaries owned or controlled by them have formally signed arbitration agreements</w:t>
      </w:r>
    </w:p>
    <w:p w14:paraId="4C5D967B" w14:textId="451174C1" w:rsidR="00F73EBD" w:rsidRPr="00F73EBD" w:rsidRDefault="00F73EBD" w:rsidP="00F73EBD">
      <w:pPr>
        <w:widowControl w:val="0"/>
        <w:numPr>
          <w:ilvl w:val="0"/>
          <w:numId w:val="19"/>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Related parent and subsidiary companies can be regarded as the same party for purposes of res judicata where a parent company has been allowed to bring a claim for </w:t>
      </w:r>
      <w:proofErr w:type="gramStart"/>
      <w:r w:rsidRPr="00F73EBD">
        <w:rPr>
          <w:rFonts w:ascii="Times New Roman" w:hAnsi="Times New Roman" w:cs="Times New Roman"/>
          <w:color w:val="1A1A1A"/>
          <w:sz w:val="20"/>
          <w:szCs w:val="20"/>
          <w:lang w:val="en-US"/>
        </w:rPr>
        <w:t>its  subsidiary</w:t>
      </w:r>
      <w:proofErr w:type="gramEnd"/>
      <w:r w:rsidRPr="00F73EBD">
        <w:rPr>
          <w:rFonts w:ascii="Times New Roman" w:hAnsi="Times New Roman" w:cs="Times New Roman"/>
          <w:color w:val="1A1A1A"/>
          <w:sz w:val="20"/>
          <w:szCs w:val="20"/>
          <w:lang w:val="en-US"/>
        </w:rPr>
        <w:t xml:space="preserve"> or vice versa</w:t>
      </w:r>
    </w:p>
    <w:p w14:paraId="3D62C8D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Concerning the </w:t>
      </w:r>
      <w:r w:rsidRPr="00F73EBD">
        <w:rPr>
          <w:rFonts w:ascii="Times New Roman" w:hAnsi="Times New Roman" w:cs="Times New Roman"/>
          <w:b/>
          <w:color w:val="1A1A1A"/>
          <w:sz w:val="20"/>
          <w:szCs w:val="20"/>
          <w:lang w:val="en-US"/>
        </w:rPr>
        <w:t>same issues</w:t>
      </w:r>
      <w:r w:rsidRPr="00F73EBD">
        <w:rPr>
          <w:rFonts w:ascii="Times New Roman" w:hAnsi="Times New Roman" w:cs="Times New Roman"/>
          <w:color w:val="1A1A1A"/>
          <w:sz w:val="20"/>
          <w:szCs w:val="20"/>
          <w:lang w:val="en-US"/>
        </w:rPr>
        <w:t xml:space="preserve"> </w:t>
      </w:r>
    </w:p>
    <w:p w14:paraId="11BFF058" w14:textId="77777777" w:rsidR="00F73EBD" w:rsidRPr="00F73EBD" w:rsidRDefault="00F73EBD" w:rsidP="00F73EBD">
      <w:pPr>
        <w:widowControl w:val="0"/>
        <w:numPr>
          <w:ilvl w:val="0"/>
          <w:numId w:val="19"/>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Identical object and ground, where object means that the same type of relief is sought in different proceeding and ground- that the same legal arguments are relied upon in different proceedings. </w:t>
      </w:r>
    </w:p>
    <w:p w14:paraId="6D126088" w14:textId="34E3CD78" w:rsidR="00F73EBD" w:rsidRPr="00F73EBD" w:rsidRDefault="00F73EBD" w:rsidP="00F73EBD">
      <w:pPr>
        <w:widowControl w:val="0"/>
        <w:numPr>
          <w:ilvl w:val="0"/>
          <w:numId w:val="19"/>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Identical ground- where a party bases its claim, in one case, on a multilateral agreement, in another, on a bilateral one or on two different BITs such as in the present case</w:t>
      </w:r>
    </w:p>
    <w:p w14:paraId="3EE6A720" w14:textId="0F8DB038" w:rsidR="00F73EBD" w:rsidRPr="00F73EBD" w:rsidRDefault="00F73EBD" w:rsidP="00F73EBD">
      <w:pPr>
        <w:widowControl w:val="0"/>
        <w:numPr>
          <w:ilvl w:val="0"/>
          <w:numId w:val="22"/>
        </w:numPr>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Res judicata applied to the London and the Stockholm proceedings</w:t>
      </w:r>
    </w:p>
    <w:p w14:paraId="31A63963"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London and Stockholm proceedings took place before international tribunal on the basis of BITs between Czech Republic and the US and the Netherlands. UNCITRAL </w:t>
      </w:r>
    </w:p>
    <w:p w14:paraId="50F45EBC"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Identity of the parties: </w:t>
      </w:r>
      <w:proofErr w:type="spellStart"/>
      <w:r w:rsidRPr="00F73EBD">
        <w:rPr>
          <w:rFonts w:ascii="Times New Roman" w:hAnsi="Times New Roman" w:cs="Times New Roman"/>
          <w:color w:val="1A1A1A"/>
          <w:sz w:val="20"/>
          <w:szCs w:val="20"/>
          <w:lang w:val="en-US"/>
        </w:rPr>
        <w:t>Mr</w:t>
      </w:r>
      <w:proofErr w:type="spellEnd"/>
      <w:r w:rsidRPr="00F73EBD">
        <w:rPr>
          <w:rFonts w:ascii="Times New Roman" w:hAnsi="Times New Roman" w:cs="Times New Roman"/>
          <w:color w:val="1A1A1A"/>
          <w:sz w:val="20"/>
          <w:szCs w:val="20"/>
          <w:lang w:val="en-US"/>
        </w:rPr>
        <w:t xml:space="preserve"> Launder as the ultimate controlling shareholder of all the companies </w:t>
      </w:r>
    </w:p>
    <w:p w14:paraId="49E32EFC"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bg-BG"/>
        </w:rPr>
      </w:pPr>
      <w:r w:rsidRPr="00F73EBD">
        <w:rPr>
          <w:rFonts w:ascii="Times New Roman" w:hAnsi="Times New Roman" w:cs="Times New Roman"/>
          <w:color w:val="1A1A1A"/>
          <w:sz w:val="20"/>
          <w:szCs w:val="20"/>
          <w:lang w:val="en-US"/>
        </w:rPr>
        <w:t xml:space="preserve">Identity of issues: London proceedings- claim for damages as a result of breaches of the provisions of the US-Czech BIT; Stockholm- demand for damages for a violation under the Netherlands-Czech BIT. Both refer to the </w:t>
      </w:r>
      <w:r w:rsidRPr="00F73EBD">
        <w:rPr>
          <w:rFonts w:ascii="Times New Roman" w:hAnsi="Times New Roman" w:cs="Times New Roman"/>
          <w:color w:val="1A1A1A"/>
          <w:sz w:val="20"/>
          <w:szCs w:val="20"/>
          <w:lang w:val="bg-BG"/>
        </w:rPr>
        <w:t>obligation</w:t>
      </w:r>
      <w:r w:rsidRPr="00F73EBD">
        <w:rPr>
          <w:rFonts w:ascii="Times New Roman" w:hAnsi="Times New Roman" w:cs="Times New Roman"/>
          <w:color w:val="1A1A1A"/>
          <w:sz w:val="20"/>
          <w:szCs w:val="20"/>
          <w:lang w:val="en-US"/>
        </w:rPr>
        <w:t>s</w:t>
      </w:r>
      <w:r w:rsidRPr="00F73EBD">
        <w:rPr>
          <w:rFonts w:ascii="Times New Roman" w:hAnsi="Times New Roman" w:cs="Times New Roman"/>
          <w:color w:val="1A1A1A"/>
          <w:sz w:val="20"/>
          <w:szCs w:val="20"/>
          <w:lang w:val="bg-BG"/>
        </w:rPr>
        <w:t xml:space="preserve"> of </w:t>
      </w:r>
      <w:r w:rsidRPr="00F73EBD">
        <w:rPr>
          <w:rFonts w:ascii="Times New Roman" w:hAnsi="Times New Roman" w:cs="Times New Roman"/>
          <w:b/>
          <w:color w:val="1A1A1A"/>
          <w:sz w:val="20"/>
          <w:szCs w:val="20"/>
          <w:lang w:val="bg-BG"/>
        </w:rPr>
        <w:t>fair and equitable treatment</w:t>
      </w:r>
      <w:r w:rsidRPr="00F73EBD">
        <w:rPr>
          <w:rFonts w:ascii="Times New Roman" w:hAnsi="Times New Roman" w:cs="Times New Roman"/>
          <w:color w:val="1A1A1A"/>
          <w:sz w:val="20"/>
          <w:szCs w:val="20"/>
          <w:lang w:val="bg-BG"/>
        </w:rPr>
        <w:t xml:space="preserve"> of </w:t>
      </w:r>
      <w:proofErr w:type="gramStart"/>
      <w:r w:rsidRPr="00F73EBD">
        <w:rPr>
          <w:rFonts w:ascii="Times New Roman" w:hAnsi="Times New Roman" w:cs="Times New Roman"/>
          <w:color w:val="1A1A1A"/>
          <w:sz w:val="20"/>
          <w:szCs w:val="20"/>
          <w:lang w:val="bg-BG"/>
        </w:rPr>
        <w:t xml:space="preserve">investments </w:t>
      </w:r>
      <w:r w:rsidRPr="00F73EBD">
        <w:rPr>
          <w:rFonts w:ascii="Times New Roman" w:hAnsi="Times New Roman" w:cs="Times New Roman"/>
          <w:color w:val="1A1A1A"/>
          <w:sz w:val="20"/>
          <w:szCs w:val="20"/>
          <w:lang w:val="en-US"/>
        </w:rPr>
        <w:t>;</w:t>
      </w:r>
      <w:proofErr w:type="gramEnd"/>
      <w:r w:rsidRPr="00F73EBD">
        <w:rPr>
          <w:rFonts w:ascii="Times New Roman" w:hAnsi="Times New Roman" w:cs="Times New Roman"/>
          <w:color w:val="1A1A1A"/>
          <w:sz w:val="20"/>
          <w:szCs w:val="20"/>
          <w:lang w:val="en-US"/>
        </w:rPr>
        <w:t xml:space="preserve"> the</w:t>
      </w:r>
      <w:r w:rsidRPr="00F73EBD">
        <w:rPr>
          <w:rFonts w:ascii="Times New Roman" w:hAnsi="Times New Roman" w:cs="Times New Roman"/>
          <w:color w:val="1A1A1A"/>
          <w:sz w:val="20"/>
          <w:szCs w:val="20"/>
          <w:lang w:val="bg-BG"/>
        </w:rPr>
        <w:t xml:space="preserve"> obligation of </w:t>
      </w:r>
      <w:r w:rsidRPr="00F73EBD">
        <w:rPr>
          <w:rFonts w:ascii="Times New Roman" w:hAnsi="Times New Roman" w:cs="Times New Roman"/>
          <w:b/>
          <w:color w:val="1A1A1A"/>
          <w:sz w:val="20"/>
          <w:szCs w:val="20"/>
          <w:lang w:val="bg-BG"/>
        </w:rPr>
        <w:t>full security and protection</w:t>
      </w:r>
      <w:r w:rsidRPr="00F73EBD">
        <w:rPr>
          <w:rFonts w:ascii="Times New Roman" w:hAnsi="Times New Roman" w:cs="Times New Roman"/>
          <w:color w:val="1A1A1A"/>
          <w:sz w:val="20"/>
          <w:szCs w:val="20"/>
          <w:lang w:val="bg-BG"/>
        </w:rPr>
        <w:t xml:space="preserve"> </w:t>
      </w:r>
      <w:r w:rsidRPr="00F73EBD">
        <w:rPr>
          <w:rFonts w:ascii="Times New Roman" w:hAnsi="Times New Roman" w:cs="Times New Roman"/>
          <w:color w:val="1A1A1A"/>
          <w:sz w:val="20"/>
          <w:szCs w:val="20"/>
          <w:lang w:val="en-US"/>
        </w:rPr>
        <w:t xml:space="preserve"> and t</w:t>
      </w:r>
      <w:r w:rsidRPr="00F73EBD">
        <w:rPr>
          <w:rFonts w:ascii="Times New Roman" w:hAnsi="Times New Roman" w:cs="Times New Roman"/>
          <w:color w:val="1A1A1A"/>
          <w:sz w:val="20"/>
          <w:szCs w:val="20"/>
          <w:lang w:val="bg-BG"/>
        </w:rPr>
        <w:t>he obligation to treat investments at least in conformity with the rules/principles of international law</w:t>
      </w:r>
    </w:p>
    <w:p w14:paraId="2B8E4779"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Identical grounds: both BITs contain same standards of protection relevant to investors; in both arbitrations identical written pleadings were filed, the same witness statements, the same arguments were made </w:t>
      </w:r>
    </w:p>
    <w:p w14:paraId="0C58C334"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Both arbitrations concern the same facts: concerning the events surrounding the regulatory and other involvement of the Czech Media Council in the television broadcasting join venture undertaken by a Czech company (CET 21) and a series of foreign companies controlled by Mr. Lauder (the Claimant in the London proceedings)</w:t>
      </w:r>
    </w:p>
    <w:p w14:paraId="444557F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The Stockholm tribunal should therefore defer to the res judicata doctrine in order to avoid parallel proceedings leading to different results</w:t>
      </w:r>
    </w:p>
    <w:p w14:paraId="3B0D73DA"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b/>
          <w:color w:val="1A1A1A"/>
          <w:sz w:val="20"/>
          <w:szCs w:val="20"/>
          <w:lang w:val="en-US"/>
        </w:rPr>
      </w:pPr>
    </w:p>
    <w:p w14:paraId="0E224D89"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PART TWO: DUTY TO APPLY THE PROPER LAW</w:t>
      </w:r>
    </w:p>
    <w:p w14:paraId="5505445B"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Choice of law clauses in BITs refer to the law of the host State as well as to international law, including the BIT itself</w:t>
      </w:r>
    </w:p>
    <w:p w14:paraId="461C2AC1"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application of a law other that agreed by the parties constitutes an excess of powers and is a ground for annulment. </w:t>
      </w:r>
    </w:p>
    <w:p w14:paraId="41A103D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Combined choice of law clauses embrace the law of the host State as well as international law</w:t>
      </w:r>
    </w:p>
    <w:p w14:paraId="591CD46D"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Tribunal applies international law in addition to national law </w:t>
      </w:r>
    </w:p>
    <w:p w14:paraId="420E2F77"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In some cases tribunals have used language that might be interpreted in the sense of a priority or precedence of the host State’s domestic law over international law. </w:t>
      </w:r>
    </w:p>
    <w:p w14:paraId="353FC837"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As to the present case, art. 33 of the UNCITRAL Rules </w:t>
      </w:r>
      <w:proofErr w:type="gramStart"/>
      <w:r w:rsidRPr="00F73EBD">
        <w:rPr>
          <w:rFonts w:ascii="Times New Roman" w:hAnsi="Times New Roman" w:cs="Times New Roman"/>
          <w:color w:val="1A1A1A"/>
          <w:sz w:val="20"/>
          <w:szCs w:val="20"/>
          <w:lang w:val="en-US"/>
        </w:rPr>
        <w:t>requires</w:t>
      </w:r>
      <w:proofErr w:type="gramEnd"/>
      <w:r w:rsidRPr="00F73EBD">
        <w:rPr>
          <w:rFonts w:ascii="Times New Roman" w:hAnsi="Times New Roman" w:cs="Times New Roman"/>
          <w:color w:val="1A1A1A"/>
          <w:sz w:val="20"/>
          <w:szCs w:val="20"/>
          <w:lang w:val="en-US"/>
        </w:rPr>
        <w:t xml:space="preserve"> that the Tribunal shall apply the law designated by the parties. In the present case, the choice of law is based on BIT between Netherlands and the Czech Republic, which refers to the host State’s law as well as to international law</w:t>
      </w:r>
    </w:p>
    <w:p w14:paraId="6AF0B39B"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In that case, tribunals are under the obligation to apply both systems of law</w:t>
      </w:r>
    </w:p>
    <w:p w14:paraId="2F27220B" w14:textId="77777777" w:rsid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A failure to apply the proper law constitutes an excess of powers. Tribunals that failed to apply the host state’s domestic law, although the latter was part of applicable law, were found to have committed an excess of power. In the relationship between the host Stat’s law and international law, the latter has a supplemental as well as corrective function. Therefore, the Stockholm tribunal must apply the law of the Czech Republic, as well as international law</w:t>
      </w:r>
    </w:p>
    <w:p w14:paraId="04BF70BD" w14:textId="77777777" w:rsidR="00F73EBD" w:rsidRPr="00F73EBD" w:rsidRDefault="00F73EBD" w:rsidP="00F73EBD">
      <w:pPr>
        <w:widowControl w:val="0"/>
        <w:autoSpaceDE w:val="0"/>
        <w:autoSpaceDN w:val="0"/>
        <w:adjustRightInd w:val="0"/>
        <w:spacing w:after="256"/>
        <w:ind w:left="720"/>
        <w:jc w:val="both"/>
        <w:rPr>
          <w:rFonts w:ascii="Times New Roman" w:hAnsi="Times New Roman" w:cs="Times New Roman"/>
          <w:color w:val="1A1A1A"/>
          <w:sz w:val="20"/>
          <w:szCs w:val="20"/>
          <w:lang w:val="en-US"/>
        </w:rPr>
      </w:pPr>
    </w:p>
    <w:p w14:paraId="0B51C6A8" w14:textId="77777777" w:rsidR="00F73EBD" w:rsidRPr="00F73EBD" w:rsidRDefault="00F73EBD" w:rsidP="00F73EBD">
      <w:pPr>
        <w:widowControl w:val="0"/>
        <w:autoSpaceDE w:val="0"/>
        <w:autoSpaceDN w:val="0"/>
        <w:adjustRightInd w:val="0"/>
        <w:spacing w:after="256"/>
        <w:jc w:val="both"/>
        <w:rPr>
          <w:rFonts w:ascii="Times New Roman" w:hAnsi="Times New Roman" w:cs="Times New Roman"/>
          <w:b/>
          <w:color w:val="1A1A1A"/>
          <w:sz w:val="20"/>
          <w:szCs w:val="20"/>
          <w:lang w:val="en-US"/>
        </w:rPr>
      </w:pPr>
      <w:r w:rsidRPr="00F73EBD">
        <w:rPr>
          <w:rFonts w:ascii="Times New Roman" w:hAnsi="Times New Roman" w:cs="Times New Roman"/>
          <w:b/>
          <w:color w:val="1A1A1A"/>
          <w:sz w:val="20"/>
          <w:szCs w:val="20"/>
          <w:lang w:val="en-US"/>
        </w:rPr>
        <w:t>PART THREE: JOINT TORTFEASORS</w:t>
      </w:r>
    </w:p>
    <w:p w14:paraId="5B3ED985"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Causation: even where a specific conduct is attributable to a State, it will still be necessary to establish that this </w:t>
      </w:r>
      <w:proofErr w:type="gramStart"/>
      <w:r w:rsidRPr="00F73EBD">
        <w:rPr>
          <w:rFonts w:ascii="Times New Roman" w:hAnsi="Times New Roman" w:cs="Times New Roman"/>
          <w:color w:val="1A1A1A"/>
          <w:sz w:val="20"/>
          <w:szCs w:val="20"/>
          <w:lang w:val="en-US"/>
        </w:rPr>
        <w:t>attributable</w:t>
      </w:r>
      <w:proofErr w:type="gramEnd"/>
      <w:r w:rsidRPr="00F73EBD">
        <w:rPr>
          <w:rFonts w:ascii="Times New Roman" w:hAnsi="Times New Roman" w:cs="Times New Roman"/>
          <w:color w:val="1A1A1A"/>
          <w:sz w:val="20"/>
          <w:szCs w:val="20"/>
          <w:lang w:val="en-US"/>
        </w:rPr>
        <w:t xml:space="preserve"> conduct is contrary to an international legal obligation of the acting State. The fact that the conduct of a state is considered causal in relation to an injury suffered says nothing about the question as to whether this conduct was contrary to international law. The Partial award seems to merge wrongful conduct, attribution and causality. The real cause for the damage in the present case was the conduct of a private </w:t>
      </w:r>
      <w:proofErr w:type="gramStart"/>
      <w:r w:rsidRPr="00F73EBD">
        <w:rPr>
          <w:rFonts w:ascii="Times New Roman" w:hAnsi="Times New Roman" w:cs="Times New Roman"/>
          <w:color w:val="1A1A1A"/>
          <w:sz w:val="20"/>
          <w:szCs w:val="20"/>
          <w:lang w:val="en-US"/>
        </w:rPr>
        <w:t>individual which</w:t>
      </w:r>
      <w:proofErr w:type="gramEnd"/>
      <w:r w:rsidRPr="00F73EBD">
        <w:rPr>
          <w:rFonts w:ascii="Times New Roman" w:hAnsi="Times New Roman" w:cs="Times New Roman"/>
          <w:color w:val="1A1A1A"/>
          <w:sz w:val="20"/>
          <w:szCs w:val="20"/>
          <w:lang w:val="en-US"/>
        </w:rPr>
        <w:t xml:space="preserve"> was an intervening </w:t>
      </w:r>
      <w:proofErr w:type="spellStart"/>
      <w:r w:rsidRPr="00F73EBD">
        <w:rPr>
          <w:rFonts w:ascii="Times New Roman" w:hAnsi="Times New Roman" w:cs="Times New Roman"/>
          <w:color w:val="1A1A1A"/>
          <w:sz w:val="20"/>
          <w:szCs w:val="20"/>
          <w:lang w:val="en-US"/>
        </w:rPr>
        <w:t>causte</w:t>
      </w:r>
      <w:proofErr w:type="spellEnd"/>
      <w:r w:rsidRPr="00F73EBD">
        <w:rPr>
          <w:rFonts w:ascii="Times New Roman" w:hAnsi="Times New Roman" w:cs="Times New Roman"/>
          <w:color w:val="1A1A1A"/>
          <w:sz w:val="20"/>
          <w:szCs w:val="20"/>
          <w:lang w:val="en-US"/>
        </w:rPr>
        <w:t xml:space="preserve"> that broke the chain of causation.</w:t>
      </w:r>
    </w:p>
    <w:p w14:paraId="152BAFE4" w14:textId="77777777" w:rsidR="00F73EBD" w:rsidRPr="00F73EBD" w:rsidRDefault="00F73EBD" w:rsidP="00F73EBD">
      <w:pPr>
        <w:widowControl w:val="0"/>
        <w:numPr>
          <w:ilvl w:val="0"/>
          <w:numId w:val="17"/>
        </w:numPr>
        <w:autoSpaceDE w:val="0"/>
        <w:autoSpaceDN w:val="0"/>
        <w:adjustRightInd w:val="0"/>
        <w:spacing w:after="256"/>
        <w:jc w:val="both"/>
        <w:rPr>
          <w:rFonts w:ascii="Times New Roman" w:hAnsi="Times New Roman" w:cs="Times New Roman"/>
          <w:color w:val="1A1A1A"/>
          <w:sz w:val="20"/>
          <w:szCs w:val="20"/>
          <w:lang w:val="en-US"/>
        </w:rPr>
      </w:pPr>
      <w:r w:rsidRPr="00F73EBD">
        <w:rPr>
          <w:rFonts w:ascii="Times New Roman" w:hAnsi="Times New Roman" w:cs="Times New Roman"/>
          <w:color w:val="1A1A1A"/>
          <w:sz w:val="20"/>
          <w:szCs w:val="20"/>
          <w:lang w:val="en-US"/>
        </w:rPr>
        <w:t xml:space="preserve">The idea of States and individuals being jointly and severally liable towards an injured party runs to the basic principle of State responsibility that a State shall only be liable for its own unlawful conduct. Therefore, joint and several liabilities of States and individuals have no basis in international law. Neither the conduct of CET 21 nor that of Dr. </w:t>
      </w:r>
      <w:proofErr w:type="spellStart"/>
      <w:r w:rsidRPr="00F73EBD">
        <w:rPr>
          <w:rFonts w:ascii="Times New Roman" w:hAnsi="Times New Roman" w:cs="Times New Roman"/>
          <w:color w:val="1A1A1A"/>
          <w:sz w:val="20"/>
          <w:szCs w:val="20"/>
          <w:lang w:val="en-US"/>
        </w:rPr>
        <w:t>Zelezny</w:t>
      </w:r>
      <w:proofErr w:type="spellEnd"/>
      <w:r w:rsidRPr="00F73EBD">
        <w:rPr>
          <w:rFonts w:ascii="Times New Roman" w:hAnsi="Times New Roman" w:cs="Times New Roman"/>
          <w:color w:val="1A1A1A"/>
          <w:sz w:val="20"/>
          <w:szCs w:val="20"/>
          <w:lang w:val="en-US"/>
        </w:rPr>
        <w:t xml:space="preserve"> may be attributed to the Czech Republic. </w:t>
      </w:r>
    </w:p>
    <w:p w14:paraId="0EA258F3" w14:textId="77777777" w:rsid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053B171B" w14:textId="77777777" w:rsidR="002F3927" w:rsidRP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46F21C75"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Document Production  </w:t>
      </w:r>
    </w:p>
    <w:p w14:paraId="513A9071"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4EC41405"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r w:rsidRPr="00886015">
        <w:rPr>
          <w:rFonts w:ascii="Times New Roman" w:hAnsi="Times New Roman" w:cs="Times New Roman"/>
          <w:b/>
          <w:i/>
          <w:iCs/>
          <w:color w:val="0000FF"/>
          <w:sz w:val="20"/>
          <w:szCs w:val="20"/>
          <w:lang w:val="en-US"/>
        </w:rPr>
        <w:t>Railroad Development Corporation v. The Republic of Guatemala</w:t>
      </w:r>
      <w:r w:rsidRPr="00886015">
        <w:rPr>
          <w:rFonts w:ascii="Times New Roman" w:hAnsi="Times New Roman" w:cs="Times New Roman"/>
          <w:b/>
          <w:color w:val="0000FF"/>
          <w:sz w:val="20"/>
          <w:szCs w:val="20"/>
          <w:lang w:val="en-US"/>
        </w:rPr>
        <w:t xml:space="preserve"> (ICSID Case No. ARB/07/23): The Republic of </w:t>
      </w:r>
      <w:r w:rsidRPr="00886015">
        <w:rPr>
          <w:rFonts w:ascii="Times New Roman" w:hAnsi="Times New Roman" w:cs="Times New Roman"/>
          <w:b/>
          <w:i/>
          <w:iCs/>
          <w:color w:val="0000FF"/>
          <w:sz w:val="20"/>
          <w:szCs w:val="20"/>
          <w:lang w:val="en-US"/>
        </w:rPr>
        <w:t>Guatemala’s</w:t>
      </w:r>
      <w:r w:rsidRPr="00886015">
        <w:rPr>
          <w:rFonts w:ascii="Times New Roman" w:hAnsi="Times New Roman" w:cs="Times New Roman"/>
          <w:b/>
          <w:color w:val="0000FF"/>
          <w:sz w:val="20"/>
          <w:szCs w:val="20"/>
          <w:lang w:val="en-US"/>
        </w:rPr>
        <w:t xml:space="preserve"> Requests for the Production of Documents</w:t>
      </w:r>
    </w:p>
    <w:p w14:paraId="2943E316" w14:textId="77777777" w:rsidR="002D7200" w:rsidRPr="00CD7513" w:rsidRDefault="002D7200" w:rsidP="002D7200">
      <w:pPr>
        <w:jc w:val="both"/>
        <w:rPr>
          <w:rFonts w:ascii="Times New Roman" w:hAnsi="Times New Roman" w:cs="Times New Roman"/>
          <w:b/>
          <w:sz w:val="20"/>
          <w:szCs w:val="20"/>
        </w:rPr>
      </w:pPr>
      <w:proofErr w:type="spellStart"/>
      <w:r w:rsidRPr="00CD7513">
        <w:rPr>
          <w:rFonts w:ascii="Times New Roman" w:hAnsi="Times New Roman" w:cs="Times New Roman"/>
          <w:b/>
          <w:sz w:val="20"/>
          <w:szCs w:val="20"/>
        </w:rPr>
        <w:t>Summary</w:t>
      </w:r>
      <w:proofErr w:type="spellEnd"/>
      <w:r w:rsidRPr="00CD7513">
        <w:rPr>
          <w:rFonts w:ascii="Times New Roman" w:hAnsi="Times New Roman" w:cs="Times New Roman"/>
          <w:b/>
          <w:sz w:val="20"/>
          <w:szCs w:val="20"/>
        </w:rPr>
        <w:t xml:space="preserve">: </w:t>
      </w:r>
    </w:p>
    <w:p w14:paraId="2C6B8B26" w14:textId="77777777" w:rsidR="002D7200" w:rsidRPr="00CD7513" w:rsidRDefault="002D7200" w:rsidP="002D7200">
      <w:pPr>
        <w:jc w:val="both"/>
        <w:rPr>
          <w:rFonts w:ascii="Times New Roman" w:hAnsi="Times New Roman" w:cs="Times New Roman"/>
          <w:sz w:val="20"/>
          <w:szCs w:val="20"/>
        </w:rPr>
      </w:pPr>
    </w:p>
    <w:p w14:paraId="34C60793" w14:textId="77777777" w:rsidR="002D7200" w:rsidRPr="00CD7513" w:rsidRDefault="002D7200" w:rsidP="002D7200">
      <w:pPr>
        <w:jc w:val="both"/>
        <w:rPr>
          <w:rFonts w:ascii="Times New Roman" w:hAnsi="Times New Roman" w:cs="Times New Roman"/>
          <w:sz w:val="20"/>
          <w:szCs w:val="20"/>
        </w:rPr>
      </w:pPr>
      <w:proofErr w:type="spellStart"/>
      <w:r w:rsidRPr="00CD7513">
        <w:rPr>
          <w:rFonts w:ascii="Times New Roman" w:hAnsi="Times New Roman" w:cs="Times New Roman"/>
          <w:sz w:val="20"/>
          <w:szCs w:val="20"/>
        </w:rPr>
        <w:t>Railroad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Development</w:t>
      </w:r>
      <w:proofErr w:type="spellEnd"/>
      <w:r w:rsidRPr="00CD7513">
        <w:rPr>
          <w:rFonts w:ascii="Times New Roman" w:hAnsi="Times New Roman" w:cs="Times New Roman"/>
          <w:sz w:val="20"/>
          <w:szCs w:val="20"/>
        </w:rPr>
        <w:t xml:space="preserve"> Corporation (RDC) v. </w:t>
      </w:r>
      <w:proofErr w:type="spellStart"/>
      <w:r w:rsidRPr="00CD7513">
        <w:rPr>
          <w:rFonts w:ascii="Times New Roman" w:hAnsi="Times New Roman" w:cs="Times New Roman"/>
          <w:sz w:val="20"/>
          <w:szCs w:val="20"/>
        </w:rPr>
        <w:t>Republic</w:t>
      </w:r>
      <w:proofErr w:type="spellEnd"/>
      <w:r w:rsidRPr="00CD7513">
        <w:rPr>
          <w:rFonts w:ascii="Times New Roman" w:hAnsi="Times New Roman" w:cs="Times New Roman"/>
          <w:sz w:val="20"/>
          <w:szCs w:val="20"/>
        </w:rPr>
        <w:t xml:space="preserve"> of Guatemala: Production documents (</w:t>
      </w:r>
      <w:proofErr w:type="spellStart"/>
      <w:r w:rsidRPr="00CD7513">
        <w:rPr>
          <w:rFonts w:ascii="Times New Roman" w:hAnsi="Times New Roman" w:cs="Times New Roman"/>
          <w:sz w:val="20"/>
          <w:szCs w:val="20"/>
        </w:rPr>
        <w:t>June</w:t>
      </w:r>
      <w:proofErr w:type="spellEnd"/>
      <w:r w:rsidRPr="00CD7513">
        <w:rPr>
          <w:rFonts w:ascii="Times New Roman" w:hAnsi="Times New Roman" w:cs="Times New Roman"/>
          <w:sz w:val="20"/>
          <w:szCs w:val="20"/>
        </w:rPr>
        <w:t xml:space="preserve"> 29, 2012)</w:t>
      </w:r>
    </w:p>
    <w:p w14:paraId="2C1D52EB" w14:textId="77777777" w:rsidR="002D7200" w:rsidRPr="00CD7513" w:rsidRDefault="002D7200" w:rsidP="002D7200">
      <w:pPr>
        <w:jc w:val="both"/>
        <w:rPr>
          <w:rFonts w:ascii="Times New Roman" w:hAnsi="Times New Roman" w:cs="Times New Roman"/>
          <w:sz w:val="20"/>
          <w:szCs w:val="20"/>
        </w:rPr>
      </w:pPr>
    </w:p>
    <w:p w14:paraId="7C02C3E7" w14:textId="77777777" w:rsidR="002D7200" w:rsidRPr="00CD7513" w:rsidRDefault="002D7200" w:rsidP="002D7200">
      <w:pPr>
        <w:jc w:val="both"/>
        <w:rPr>
          <w:rFonts w:ascii="Times New Roman" w:hAnsi="Times New Roman" w:cs="Times New Roman"/>
          <w:b/>
          <w:sz w:val="20"/>
          <w:szCs w:val="20"/>
        </w:rPr>
      </w:pPr>
      <w:r w:rsidRPr="00CD7513">
        <w:rPr>
          <w:rFonts w:ascii="Times New Roman" w:hAnsi="Times New Roman" w:cs="Times New Roman"/>
          <w:b/>
          <w:sz w:val="20"/>
          <w:szCs w:val="20"/>
        </w:rPr>
        <w:t xml:space="preserve">Quick </w:t>
      </w:r>
      <w:proofErr w:type="spellStart"/>
      <w:r w:rsidRPr="00CD7513">
        <w:rPr>
          <w:rFonts w:ascii="Times New Roman" w:hAnsi="Times New Roman" w:cs="Times New Roman"/>
          <w:b/>
          <w:sz w:val="20"/>
          <w:szCs w:val="20"/>
        </w:rPr>
        <w:t>facts</w:t>
      </w:r>
      <w:proofErr w:type="spellEnd"/>
      <w:r w:rsidRPr="00CD7513">
        <w:rPr>
          <w:rFonts w:ascii="Times New Roman" w:hAnsi="Times New Roman" w:cs="Times New Roman"/>
          <w:b/>
          <w:sz w:val="20"/>
          <w:szCs w:val="20"/>
        </w:rPr>
        <w:t>:</w:t>
      </w:r>
    </w:p>
    <w:p w14:paraId="11228083" w14:textId="77777777" w:rsidR="002D7200" w:rsidRPr="00CD7513" w:rsidRDefault="002D7200" w:rsidP="002D7200">
      <w:pPr>
        <w:jc w:val="both"/>
        <w:rPr>
          <w:rFonts w:ascii="Times New Roman" w:hAnsi="Times New Roman" w:cs="Times New Roman"/>
          <w:sz w:val="20"/>
          <w:szCs w:val="20"/>
        </w:rPr>
      </w:pPr>
    </w:p>
    <w:p w14:paraId="73A8E459"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proofErr w:type="spellStart"/>
      <w:r w:rsidRPr="00CD7513">
        <w:rPr>
          <w:rFonts w:ascii="Times New Roman" w:hAnsi="Times New Roman" w:cs="Times New Roman"/>
          <w:i/>
          <w:iCs/>
          <w:sz w:val="20"/>
          <w:szCs w:val="20"/>
        </w:rPr>
        <w:t>Railroad</w:t>
      </w:r>
      <w:proofErr w:type="spellEnd"/>
      <w:r w:rsidRPr="00CD7513">
        <w:rPr>
          <w:rFonts w:ascii="Times New Roman" w:hAnsi="Times New Roman" w:cs="Times New Roman"/>
          <w:i/>
          <w:iCs/>
          <w:sz w:val="20"/>
          <w:szCs w:val="20"/>
        </w:rPr>
        <w:t xml:space="preserve"> </w:t>
      </w:r>
      <w:proofErr w:type="spellStart"/>
      <w:r w:rsidRPr="00CD7513">
        <w:rPr>
          <w:rFonts w:ascii="Times New Roman" w:hAnsi="Times New Roman" w:cs="Times New Roman"/>
          <w:i/>
          <w:iCs/>
          <w:sz w:val="20"/>
          <w:szCs w:val="20"/>
        </w:rPr>
        <w:t>Development</w:t>
      </w:r>
      <w:proofErr w:type="spellEnd"/>
      <w:r w:rsidRPr="00CD7513">
        <w:rPr>
          <w:rFonts w:ascii="Times New Roman" w:hAnsi="Times New Roman" w:cs="Times New Roman"/>
          <w:i/>
          <w:iCs/>
          <w:sz w:val="20"/>
          <w:szCs w:val="20"/>
        </w:rPr>
        <w:t xml:space="preserve"> Corp. (RDC) v. Guatemala</w:t>
      </w:r>
      <w:r w:rsidRPr="00CD7513">
        <w:rPr>
          <w:rFonts w:ascii="Times New Roman" w:hAnsi="Times New Roman" w:cs="Times New Roman"/>
          <w:sz w:val="20"/>
          <w:szCs w:val="20"/>
        </w:rPr>
        <w:t xml:space="preserve">, a </w:t>
      </w:r>
      <w:proofErr w:type="spellStart"/>
      <w:r w:rsidRPr="00CD7513">
        <w:rPr>
          <w:rFonts w:ascii="Times New Roman" w:hAnsi="Times New Roman" w:cs="Times New Roman"/>
          <w:sz w:val="20"/>
          <w:szCs w:val="20"/>
        </w:rPr>
        <w:t>Dominican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Republic</w:t>
      </w:r>
      <w:proofErr w:type="spellEnd"/>
      <w:r w:rsidRPr="00CD7513">
        <w:rPr>
          <w:rFonts w:ascii="Times New Roman" w:hAnsi="Times New Roman" w:cs="Times New Roman"/>
          <w:sz w:val="20"/>
          <w:szCs w:val="20"/>
        </w:rPr>
        <w:t xml:space="preserve">-Central </w:t>
      </w:r>
      <w:proofErr w:type="spellStart"/>
      <w:r w:rsidRPr="00CD7513">
        <w:rPr>
          <w:rFonts w:ascii="Times New Roman" w:hAnsi="Times New Roman" w:cs="Times New Roman"/>
          <w:sz w:val="20"/>
          <w:szCs w:val="20"/>
        </w:rPr>
        <w:t>America</w:t>
      </w:r>
      <w:proofErr w:type="spellEnd"/>
      <w:r w:rsidRPr="00CD7513">
        <w:rPr>
          <w:rFonts w:ascii="Times New Roman" w:hAnsi="Times New Roman" w:cs="Times New Roman"/>
          <w:sz w:val="20"/>
          <w:szCs w:val="20"/>
        </w:rPr>
        <w:t xml:space="preserve">-United States Free Trade Agreement (“CAFTA”) arbitration </w:t>
      </w:r>
      <w:proofErr w:type="spellStart"/>
      <w:r w:rsidRPr="00CD7513">
        <w:rPr>
          <w:rFonts w:ascii="Times New Roman" w:hAnsi="Times New Roman" w:cs="Times New Roman"/>
          <w:sz w:val="20"/>
          <w:szCs w:val="20"/>
        </w:rPr>
        <w:t>before</w:t>
      </w:r>
      <w:proofErr w:type="spellEnd"/>
      <w:r w:rsidRPr="00CD7513">
        <w:rPr>
          <w:rFonts w:ascii="Times New Roman" w:hAnsi="Times New Roman" w:cs="Times New Roman"/>
          <w:sz w:val="20"/>
          <w:szCs w:val="20"/>
        </w:rPr>
        <w:t xml:space="preserve"> the International Centre for </w:t>
      </w:r>
      <w:proofErr w:type="spellStart"/>
      <w:r w:rsidRPr="00CD7513">
        <w:rPr>
          <w:rFonts w:ascii="Times New Roman" w:hAnsi="Times New Roman" w:cs="Times New Roman"/>
          <w:sz w:val="20"/>
          <w:szCs w:val="20"/>
        </w:rPr>
        <w:t>Settlement</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Investment</w:t>
      </w:r>
      <w:proofErr w:type="spellEnd"/>
      <w:r w:rsidRPr="00CD7513">
        <w:rPr>
          <w:rFonts w:ascii="Times New Roman" w:hAnsi="Times New Roman" w:cs="Times New Roman"/>
          <w:sz w:val="20"/>
          <w:szCs w:val="20"/>
        </w:rPr>
        <w:t xml:space="preserve"> Disputes (“ICSID”),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the first CAFTA claim to </w:t>
      </w:r>
      <w:proofErr w:type="spellStart"/>
      <w:r w:rsidRPr="00CD7513">
        <w:rPr>
          <w:rFonts w:ascii="Times New Roman" w:hAnsi="Times New Roman" w:cs="Times New Roman"/>
          <w:sz w:val="20"/>
          <w:szCs w:val="20"/>
        </w:rPr>
        <w:t>reach</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merits</w:t>
      </w:r>
      <w:proofErr w:type="spellEnd"/>
      <w:r w:rsidRPr="00CD7513">
        <w:rPr>
          <w:rFonts w:ascii="Times New Roman" w:hAnsi="Times New Roman" w:cs="Times New Roman"/>
          <w:sz w:val="20"/>
          <w:szCs w:val="20"/>
        </w:rPr>
        <w:t xml:space="preserve"> stage. The ICSID tribunal </w:t>
      </w:r>
      <w:proofErr w:type="spellStart"/>
      <w:r w:rsidRPr="00CD7513">
        <w:rPr>
          <w:rFonts w:ascii="Times New Roman" w:hAnsi="Times New Roman" w:cs="Times New Roman"/>
          <w:sz w:val="20"/>
          <w:szCs w:val="20"/>
        </w:rPr>
        <w:t>ordered</w:t>
      </w:r>
      <w:proofErr w:type="spellEnd"/>
      <w:r w:rsidRPr="00CD7513">
        <w:rPr>
          <w:rFonts w:ascii="Times New Roman" w:hAnsi="Times New Roman" w:cs="Times New Roman"/>
          <w:sz w:val="20"/>
          <w:szCs w:val="20"/>
        </w:rPr>
        <w:t xml:space="preserve"> Guatemala to </w:t>
      </w:r>
      <w:proofErr w:type="spellStart"/>
      <w:r w:rsidRPr="00CD7513">
        <w:rPr>
          <w:rFonts w:ascii="Times New Roman" w:hAnsi="Times New Roman" w:cs="Times New Roman"/>
          <w:sz w:val="20"/>
          <w:szCs w:val="20"/>
        </w:rPr>
        <w:t>pay</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investor</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almost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twelve</w:t>
      </w:r>
      <w:proofErr w:type="spellEnd"/>
      <w:r w:rsidRPr="00CD7513">
        <w:rPr>
          <w:rFonts w:ascii="Times New Roman" w:hAnsi="Times New Roman" w:cs="Times New Roman"/>
          <w:sz w:val="20"/>
          <w:szCs w:val="20"/>
        </w:rPr>
        <w:t xml:space="preserve"> million dollars in damages in a dispute </w:t>
      </w:r>
      <w:proofErr w:type="spellStart"/>
      <w:r w:rsidRPr="00CD7513">
        <w:rPr>
          <w:rFonts w:ascii="Times New Roman" w:hAnsi="Times New Roman" w:cs="Times New Roman"/>
          <w:sz w:val="20"/>
          <w:szCs w:val="20"/>
        </w:rPr>
        <w:t>between</w:t>
      </w:r>
      <w:proofErr w:type="spellEnd"/>
      <w:r w:rsidRPr="00CD7513">
        <w:rPr>
          <w:rFonts w:ascii="Times New Roman" w:hAnsi="Times New Roman" w:cs="Times New Roman"/>
          <w:sz w:val="20"/>
          <w:szCs w:val="20"/>
        </w:rPr>
        <w:t xml:space="preserve"> RDC and the </w:t>
      </w:r>
      <w:proofErr w:type="spellStart"/>
      <w:r w:rsidRPr="00CD7513">
        <w:rPr>
          <w:rFonts w:ascii="Times New Roman" w:hAnsi="Times New Roman" w:cs="Times New Roman"/>
          <w:sz w:val="20"/>
          <w:szCs w:val="20"/>
        </w:rPr>
        <w:t>Guatemalan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government</w:t>
      </w:r>
      <w:proofErr w:type="spellEnd"/>
      <w:r w:rsidRPr="00CD7513">
        <w:rPr>
          <w:rFonts w:ascii="Times New Roman" w:hAnsi="Times New Roman" w:cs="Times New Roman"/>
          <w:sz w:val="20"/>
          <w:szCs w:val="20"/>
        </w:rPr>
        <w:t xml:space="preserve"> over </w:t>
      </w:r>
      <w:proofErr w:type="spellStart"/>
      <w:r w:rsidRPr="00CD7513">
        <w:rPr>
          <w:rFonts w:ascii="Times New Roman" w:hAnsi="Times New Roman" w:cs="Times New Roman"/>
          <w:sz w:val="20"/>
          <w:szCs w:val="20"/>
        </w:rPr>
        <w:t>RDC’s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operation</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Guatemala’s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railway</w:t>
      </w:r>
      <w:proofErr w:type="spellEnd"/>
      <w:r w:rsidRPr="00CD7513">
        <w:rPr>
          <w:rFonts w:ascii="Times New Roman" w:hAnsi="Times New Roman" w:cs="Times New Roman"/>
          <w:sz w:val="20"/>
          <w:szCs w:val="20"/>
        </w:rPr>
        <w:t xml:space="preserve"> system.</w:t>
      </w:r>
    </w:p>
    <w:p w14:paraId="314D2477" w14:textId="77777777" w:rsidR="002D7200" w:rsidRPr="00CD7513" w:rsidRDefault="002D7200" w:rsidP="002D7200">
      <w:pPr>
        <w:jc w:val="both"/>
        <w:rPr>
          <w:rFonts w:ascii="Times New Roman" w:hAnsi="Times New Roman" w:cs="Times New Roman"/>
          <w:sz w:val="20"/>
          <w:szCs w:val="20"/>
        </w:rPr>
      </w:pPr>
      <w:r w:rsidRPr="00CD7513">
        <w:rPr>
          <w:rFonts w:ascii="Times New Roman" w:hAnsi="Times New Roman" w:cs="Times New Roman"/>
          <w:sz w:val="20"/>
          <w:szCs w:val="20"/>
        </w:rPr>
        <w:t xml:space="preserve">In 2007, RDC, a </w:t>
      </w:r>
      <w:proofErr w:type="spellStart"/>
      <w:r w:rsidRPr="00CD7513">
        <w:rPr>
          <w:rFonts w:ascii="Times New Roman" w:hAnsi="Times New Roman" w:cs="Times New Roman"/>
          <w:sz w:val="20"/>
          <w:szCs w:val="20"/>
        </w:rPr>
        <w:t>privately-owned</w:t>
      </w:r>
      <w:proofErr w:type="spellEnd"/>
      <w:r w:rsidRPr="00CD7513">
        <w:rPr>
          <w:rFonts w:ascii="Times New Roman" w:hAnsi="Times New Roman" w:cs="Times New Roman"/>
          <w:sz w:val="20"/>
          <w:szCs w:val="20"/>
        </w:rPr>
        <w:t xml:space="preserve"> U.S. </w:t>
      </w:r>
      <w:proofErr w:type="spellStart"/>
      <w:r w:rsidRPr="00CD7513">
        <w:rPr>
          <w:rFonts w:ascii="Times New Roman" w:hAnsi="Times New Roman" w:cs="Times New Roman"/>
          <w:sz w:val="20"/>
          <w:szCs w:val="20"/>
        </w:rPr>
        <w:t>railway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investment</w:t>
      </w:r>
      <w:proofErr w:type="spellEnd"/>
      <w:r w:rsidRPr="00CD7513">
        <w:rPr>
          <w:rFonts w:ascii="Times New Roman" w:hAnsi="Times New Roman" w:cs="Times New Roman"/>
          <w:sz w:val="20"/>
          <w:szCs w:val="20"/>
        </w:rPr>
        <w:t xml:space="preserve"> and management </w:t>
      </w:r>
      <w:proofErr w:type="spellStart"/>
      <w:r w:rsidRPr="00CD7513">
        <w:rPr>
          <w:rFonts w:ascii="Times New Roman" w:hAnsi="Times New Roman" w:cs="Times New Roman"/>
          <w:sz w:val="20"/>
          <w:szCs w:val="20"/>
        </w:rPr>
        <w:t>company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filed</w:t>
      </w:r>
      <w:proofErr w:type="spellEnd"/>
      <w:r w:rsidRPr="00CD7513">
        <w:rPr>
          <w:rFonts w:ascii="Times New Roman" w:hAnsi="Times New Roman" w:cs="Times New Roman"/>
          <w:sz w:val="20"/>
          <w:szCs w:val="20"/>
        </w:rPr>
        <w:t xml:space="preserve"> a </w:t>
      </w:r>
      <w:proofErr w:type="spellStart"/>
      <w:r w:rsidRPr="00CD7513">
        <w:rPr>
          <w:rFonts w:ascii="Times New Roman" w:hAnsi="Times New Roman" w:cs="Times New Roman"/>
          <w:sz w:val="20"/>
          <w:szCs w:val="20"/>
        </w:rPr>
        <w:t>request</w:t>
      </w:r>
      <w:proofErr w:type="spellEnd"/>
      <w:r w:rsidRPr="00CD7513">
        <w:rPr>
          <w:rFonts w:ascii="Times New Roman" w:hAnsi="Times New Roman" w:cs="Times New Roman"/>
          <w:sz w:val="20"/>
          <w:szCs w:val="20"/>
        </w:rPr>
        <w:t xml:space="preserve"> for arbitration </w:t>
      </w:r>
      <w:proofErr w:type="spellStart"/>
      <w:r w:rsidRPr="00CD7513">
        <w:rPr>
          <w:rFonts w:ascii="Times New Roman" w:hAnsi="Times New Roman" w:cs="Times New Roman"/>
          <w:sz w:val="20"/>
          <w:szCs w:val="20"/>
        </w:rPr>
        <w:t>against</w:t>
      </w:r>
      <w:proofErr w:type="spellEnd"/>
      <w:r w:rsidRPr="00CD7513">
        <w:rPr>
          <w:rFonts w:ascii="Times New Roman" w:hAnsi="Times New Roman" w:cs="Times New Roman"/>
          <w:sz w:val="20"/>
          <w:szCs w:val="20"/>
        </w:rPr>
        <w:t xml:space="preserve"> Guatemala </w:t>
      </w:r>
      <w:proofErr w:type="spellStart"/>
      <w:r w:rsidRPr="00CD7513">
        <w:rPr>
          <w:rFonts w:ascii="Times New Roman" w:hAnsi="Times New Roman" w:cs="Times New Roman"/>
          <w:sz w:val="20"/>
          <w:szCs w:val="20"/>
        </w:rPr>
        <w:t>under</w:t>
      </w:r>
      <w:proofErr w:type="spellEnd"/>
      <w:r w:rsidRPr="00CD7513">
        <w:rPr>
          <w:rFonts w:ascii="Times New Roman" w:hAnsi="Times New Roman" w:cs="Times New Roman"/>
          <w:sz w:val="20"/>
          <w:szCs w:val="20"/>
        </w:rPr>
        <w:t xml:space="preserve"> CAFTA on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own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behalf</w:t>
      </w:r>
      <w:proofErr w:type="spellEnd"/>
      <w:r w:rsidRPr="00CD7513">
        <w:rPr>
          <w:rFonts w:ascii="Times New Roman" w:hAnsi="Times New Roman" w:cs="Times New Roman"/>
          <w:sz w:val="20"/>
          <w:szCs w:val="20"/>
        </w:rPr>
        <w:t xml:space="preserve"> and on </w:t>
      </w:r>
      <w:proofErr w:type="spellStart"/>
      <w:r w:rsidRPr="00CD7513">
        <w:rPr>
          <w:rFonts w:ascii="Times New Roman" w:hAnsi="Times New Roman" w:cs="Times New Roman"/>
          <w:sz w:val="20"/>
          <w:szCs w:val="20"/>
        </w:rPr>
        <w:t>behalf</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Companía</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Desarrolladora</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Ferroviaria</w:t>
      </w:r>
      <w:proofErr w:type="spellEnd"/>
      <w:r w:rsidRPr="00CD7513">
        <w:rPr>
          <w:rFonts w:ascii="Times New Roman" w:hAnsi="Times New Roman" w:cs="Times New Roman"/>
          <w:sz w:val="20"/>
          <w:szCs w:val="20"/>
        </w:rPr>
        <w:t xml:space="preserve">, S.A., a </w:t>
      </w:r>
      <w:proofErr w:type="spellStart"/>
      <w:r w:rsidRPr="00CD7513">
        <w:rPr>
          <w:rFonts w:ascii="Times New Roman" w:hAnsi="Times New Roman" w:cs="Times New Roman"/>
          <w:sz w:val="20"/>
          <w:szCs w:val="20"/>
        </w:rPr>
        <w:t>Guatemalan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company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does</w:t>
      </w:r>
      <w:proofErr w:type="spellEnd"/>
      <w:r w:rsidRPr="00CD7513">
        <w:rPr>
          <w:rFonts w:ascii="Times New Roman" w:hAnsi="Times New Roman" w:cs="Times New Roman"/>
          <w:sz w:val="20"/>
          <w:szCs w:val="20"/>
        </w:rPr>
        <w:t xml:space="preserve"> business as </w:t>
      </w:r>
      <w:proofErr w:type="spellStart"/>
      <w:r w:rsidRPr="00CD7513">
        <w:rPr>
          <w:rFonts w:ascii="Times New Roman" w:hAnsi="Times New Roman" w:cs="Times New Roman"/>
          <w:sz w:val="20"/>
          <w:szCs w:val="20"/>
        </w:rPr>
        <w:t>Ferrovías</w:t>
      </w:r>
      <w:proofErr w:type="spellEnd"/>
      <w:r w:rsidRPr="00CD7513">
        <w:rPr>
          <w:rFonts w:ascii="Times New Roman" w:hAnsi="Times New Roman" w:cs="Times New Roman"/>
          <w:sz w:val="20"/>
          <w:szCs w:val="20"/>
        </w:rPr>
        <w:t xml:space="preserve"> Guatemala (“FVG”) and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majority-owned</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controlled</w:t>
      </w:r>
      <w:proofErr w:type="spellEnd"/>
      <w:r w:rsidRPr="00CD7513">
        <w:rPr>
          <w:rFonts w:ascii="Times New Roman" w:hAnsi="Times New Roman" w:cs="Times New Roman"/>
          <w:sz w:val="20"/>
          <w:szCs w:val="20"/>
        </w:rPr>
        <w:t xml:space="preserve"> by RDC. RDC </w:t>
      </w:r>
      <w:proofErr w:type="spellStart"/>
      <w:r w:rsidRPr="00CD7513">
        <w:rPr>
          <w:rFonts w:ascii="Times New Roman" w:hAnsi="Times New Roman" w:cs="Times New Roman"/>
          <w:sz w:val="20"/>
          <w:szCs w:val="20"/>
        </w:rPr>
        <w:t>requested</w:t>
      </w:r>
      <w:proofErr w:type="spellEnd"/>
      <w:r w:rsidRPr="00CD7513">
        <w:rPr>
          <w:rFonts w:ascii="Times New Roman" w:hAnsi="Times New Roman" w:cs="Times New Roman"/>
          <w:sz w:val="20"/>
          <w:szCs w:val="20"/>
        </w:rPr>
        <w:t xml:space="preserve"> the ICSID tribunal to </w:t>
      </w:r>
      <w:proofErr w:type="spellStart"/>
      <w:r w:rsidRPr="00CD7513">
        <w:rPr>
          <w:rFonts w:ascii="Times New Roman" w:hAnsi="Times New Roman" w:cs="Times New Roman"/>
          <w:sz w:val="20"/>
          <w:szCs w:val="20"/>
        </w:rPr>
        <w:t>find</w:t>
      </w:r>
      <w:proofErr w:type="spellEnd"/>
      <w:r w:rsidRPr="00CD7513">
        <w:rPr>
          <w:rFonts w:ascii="Times New Roman" w:hAnsi="Times New Roman" w:cs="Times New Roman"/>
          <w:sz w:val="20"/>
          <w:szCs w:val="20"/>
        </w:rPr>
        <w:t xml:space="preserve"> 1)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i/>
          <w:iCs/>
          <w:sz w:val="20"/>
          <w:szCs w:val="20"/>
        </w:rPr>
        <w:t>lesivo</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declaration</w:t>
      </w:r>
      <w:proofErr w:type="spellEnd"/>
      <w:r w:rsidRPr="00CD7513">
        <w:rPr>
          <w:rFonts w:ascii="Times New Roman" w:hAnsi="Times New Roman" w:cs="Times New Roman"/>
          <w:sz w:val="20"/>
          <w:szCs w:val="20"/>
        </w:rPr>
        <w:t xml:space="preserve"> (“a </w:t>
      </w:r>
      <w:proofErr w:type="spellStart"/>
      <w:r w:rsidRPr="00CD7513">
        <w:rPr>
          <w:rFonts w:ascii="Times New Roman" w:hAnsi="Times New Roman" w:cs="Times New Roman"/>
          <w:sz w:val="20"/>
          <w:szCs w:val="20"/>
        </w:rPr>
        <w:t>measure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adopted</w:t>
      </w:r>
      <w:proofErr w:type="spellEnd"/>
      <w:r w:rsidRPr="00CD7513">
        <w:rPr>
          <w:rFonts w:ascii="Times New Roman" w:hAnsi="Times New Roman" w:cs="Times New Roman"/>
          <w:sz w:val="20"/>
          <w:szCs w:val="20"/>
        </w:rPr>
        <w:t xml:space="preserve"> by the </w:t>
      </w:r>
      <w:proofErr w:type="spellStart"/>
      <w:r w:rsidRPr="00CD7513">
        <w:rPr>
          <w:rFonts w:ascii="Times New Roman" w:hAnsi="Times New Roman" w:cs="Times New Roman"/>
          <w:sz w:val="20"/>
          <w:szCs w:val="20"/>
        </w:rPr>
        <w:t>executive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branch</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where</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government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agrees</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declare</w:t>
      </w:r>
      <w:proofErr w:type="spellEnd"/>
      <w:r w:rsidRPr="00CD7513">
        <w:rPr>
          <w:rFonts w:ascii="Times New Roman" w:hAnsi="Times New Roman" w:cs="Times New Roman"/>
          <w:sz w:val="20"/>
          <w:szCs w:val="20"/>
        </w:rPr>
        <w:t xml:space="preserve"> [a] . . . </w:t>
      </w:r>
      <w:proofErr w:type="spellStart"/>
      <w:r w:rsidRPr="00CD7513">
        <w:rPr>
          <w:rFonts w:ascii="Times New Roman" w:hAnsi="Times New Roman" w:cs="Times New Roman"/>
          <w:sz w:val="20"/>
          <w:szCs w:val="20"/>
        </w:rPr>
        <w:t>contract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i/>
          <w:iCs/>
          <w:sz w:val="20"/>
          <w:szCs w:val="20"/>
        </w:rPr>
        <w:t>lesivo</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because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w:t>
      </w:r>
      <w:proofErr w:type="spellEnd"/>
      <w:r w:rsidRPr="00CD7513">
        <w:rPr>
          <w:rFonts w:ascii="Times New Roman" w:hAnsi="Times New Roman" w:cs="Times New Roman"/>
          <w:sz w:val="20"/>
          <w:szCs w:val="20"/>
        </w:rPr>
        <w:t xml:space="preserve"> causes </w:t>
      </w:r>
      <w:proofErr w:type="spellStart"/>
      <w:r w:rsidRPr="00CD7513">
        <w:rPr>
          <w:rFonts w:ascii="Times New Roman" w:hAnsi="Times New Roman" w:cs="Times New Roman"/>
          <w:sz w:val="20"/>
          <w:szCs w:val="20"/>
        </w:rPr>
        <w:t>harm</w:t>
      </w:r>
      <w:proofErr w:type="spellEnd"/>
      <w:r w:rsidRPr="00CD7513">
        <w:rPr>
          <w:rFonts w:ascii="Times New Roman" w:hAnsi="Times New Roman" w:cs="Times New Roman"/>
          <w:sz w:val="20"/>
          <w:szCs w:val="20"/>
        </w:rPr>
        <w:t xml:space="preserve"> to the State, and </w:t>
      </w:r>
      <w:proofErr w:type="spellStart"/>
      <w:r w:rsidRPr="00CD7513">
        <w:rPr>
          <w:rFonts w:ascii="Times New Roman" w:hAnsi="Times New Roman" w:cs="Times New Roman"/>
          <w:sz w:val="20"/>
          <w:szCs w:val="20"/>
        </w:rPr>
        <w:t>instructs</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authorizes</w:t>
      </w:r>
      <w:proofErr w:type="spellEnd"/>
      <w:r w:rsidRPr="00CD7513">
        <w:rPr>
          <w:rFonts w:ascii="Times New Roman" w:hAnsi="Times New Roman" w:cs="Times New Roman"/>
          <w:sz w:val="20"/>
          <w:szCs w:val="20"/>
        </w:rPr>
        <w:t xml:space="preserve"> the Attorney General to </w:t>
      </w:r>
      <w:proofErr w:type="spellStart"/>
      <w:r w:rsidRPr="00CD7513">
        <w:rPr>
          <w:rFonts w:ascii="Times New Roman" w:hAnsi="Times New Roman" w:cs="Times New Roman"/>
          <w:sz w:val="20"/>
          <w:szCs w:val="20"/>
        </w:rPr>
        <w:t>take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measures</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cease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obligatory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character</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Guatemala’s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subsequent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conduct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constituted</w:t>
      </w:r>
      <w:proofErr w:type="spellEnd"/>
      <w:r w:rsidRPr="00CD7513">
        <w:rPr>
          <w:rFonts w:ascii="Times New Roman" w:hAnsi="Times New Roman" w:cs="Times New Roman"/>
          <w:sz w:val="20"/>
          <w:szCs w:val="20"/>
        </w:rPr>
        <w:t xml:space="preserve"> an indirect expropriation in violation of CAFTA Article 10.7.1; 2)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Guatemala </w:t>
      </w:r>
      <w:proofErr w:type="spellStart"/>
      <w:r w:rsidRPr="00CD7513">
        <w:rPr>
          <w:rFonts w:ascii="Times New Roman" w:hAnsi="Times New Roman" w:cs="Times New Roman"/>
          <w:sz w:val="20"/>
          <w:szCs w:val="20"/>
        </w:rPr>
        <w:t>violated</w:t>
      </w:r>
      <w:proofErr w:type="spellEnd"/>
      <w:r w:rsidRPr="00CD7513">
        <w:rPr>
          <w:rFonts w:ascii="Times New Roman" w:hAnsi="Times New Roman" w:cs="Times New Roman"/>
          <w:sz w:val="20"/>
          <w:szCs w:val="20"/>
        </w:rPr>
        <w:t xml:space="preserve"> the minimum standard of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xml:space="preserve"> of CAFTA Article 10.5 by </w:t>
      </w:r>
      <w:proofErr w:type="spellStart"/>
      <w:r w:rsidRPr="00CD7513">
        <w:rPr>
          <w:rFonts w:ascii="Times New Roman" w:hAnsi="Times New Roman" w:cs="Times New Roman"/>
          <w:sz w:val="20"/>
          <w:szCs w:val="20"/>
        </w:rPr>
        <w:t>failing</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provide</w:t>
      </w:r>
      <w:proofErr w:type="spellEnd"/>
      <w:r w:rsidRPr="00CD7513">
        <w:rPr>
          <w:rFonts w:ascii="Times New Roman" w:hAnsi="Times New Roman" w:cs="Times New Roman"/>
          <w:sz w:val="20"/>
          <w:szCs w:val="20"/>
        </w:rPr>
        <w:t xml:space="preserve">, in accordance </w:t>
      </w:r>
      <w:proofErr w:type="spellStart"/>
      <w:r w:rsidRPr="00CD7513">
        <w:rPr>
          <w:rFonts w:ascii="Times New Roman" w:hAnsi="Times New Roman" w:cs="Times New Roman"/>
          <w:sz w:val="20"/>
          <w:szCs w:val="20"/>
        </w:rPr>
        <w:t>with</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customary</w:t>
      </w:r>
      <w:proofErr w:type="spellEnd"/>
      <w:r w:rsidRPr="00CD7513">
        <w:rPr>
          <w:rFonts w:ascii="Times New Roman" w:hAnsi="Times New Roman" w:cs="Times New Roman"/>
          <w:sz w:val="20"/>
          <w:szCs w:val="20"/>
        </w:rPr>
        <w:t xml:space="preserve"> international </w:t>
      </w:r>
      <w:proofErr w:type="spellStart"/>
      <w:r w:rsidRPr="00CD7513">
        <w:rPr>
          <w:rFonts w:ascii="Times New Roman" w:hAnsi="Times New Roman" w:cs="Times New Roman"/>
          <w:sz w:val="20"/>
          <w:szCs w:val="20"/>
        </w:rPr>
        <w:t>law</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fair</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equitable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xml:space="preserve"> and full protection and </w:t>
      </w:r>
      <w:proofErr w:type="spellStart"/>
      <w:r w:rsidRPr="00CD7513">
        <w:rPr>
          <w:rFonts w:ascii="Times New Roman" w:hAnsi="Times New Roman" w:cs="Times New Roman"/>
          <w:sz w:val="20"/>
          <w:szCs w:val="20"/>
        </w:rPr>
        <w:t>security</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RDC’s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investments</w:t>
      </w:r>
      <w:proofErr w:type="spellEnd"/>
      <w:r w:rsidRPr="00CD7513">
        <w:rPr>
          <w:rFonts w:ascii="Times New Roman" w:hAnsi="Times New Roman" w:cs="Times New Roman"/>
          <w:sz w:val="20"/>
          <w:szCs w:val="20"/>
        </w:rPr>
        <w:t xml:space="preserve">; and 3)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Guatemala </w:t>
      </w:r>
      <w:proofErr w:type="spellStart"/>
      <w:r w:rsidRPr="00CD7513">
        <w:rPr>
          <w:rFonts w:ascii="Times New Roman" w:hAnsi="Times New Roman" w:cs="Times New Roman"/>
          <w:sz w:val="20"/>
          <w:szCs w:val="20"/>
        </w:rPr>
        <w:t>violated</w:t>
      </w:r>
      <w:proofErr w:type="spellEnd"/>
      <w:r w:rsidRPr="00CD7513">
        <w:rPr>
          <w:rFonts w:ascii="Times New Roman" w:hAnsi="Times New Roman" w:cs="Times New Roman"/>
          <w:sz w:val="20"/>
          <w:szCs w:val="20"/>
        </w:rPr>
        <w:t xml:space="preserve"> the national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xml:space="preserve"> standard of CAFTA Article 10.3. RDC </w:t>
      </w:r>
      <w:proofErr w:type="spellStart"/>
      <w:r w:rsidRPr="00CD7513">
        <w:rPr>
          <w:rFonts w:ascii="Times New Roman" w:hAnsi="Times New Roman" w:cs="Times New Roman"/>
          <w:sz w:val="20"/>
          <w:szCs w:val="20"/>
        </w:rPr>
        <w:t>also</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requested</w:t>
      </w:r>
      <w:proofErr w:type="spellEnd"/>
      <w:r w:rsidRPr="00CD7513">
        <w:rPr>
          <w:rFonts w:ascii="Times New Roman" w:hAnsi="Times New Roman" w:cs="Times New Roman"/>
          <w:sz w:val="20"/>
          <w:szCs w:val="20"/>
        </w:rPr>
        <w:t xml:space="preserve"> the tribunal to </w:t>
      </w:r>
      <w:proofErr w:type="spellStart"/>
      <w:r w:rsidRPr="00CD7513">
        <w:rPr>
          <w:rFonts w:ascii="Times New Roman" w:hAnsi="Times New Roman" w:cs="Times New Roman"/>
          <w:sz w:val="20"/>
          <w:szCs w:val="20"/>
        </w:rPr>
        <w:t>order</w:t>
      </w:r>
      <w:proofErr w:type="spellEnd"/>
      <w:r w:rsidRPr="00CD7513">
        <w:rPr>
          <w:rFonts w:ascii="Times New Roman" w:hAnsi="Times New Roman" w:cs="Times New Roman"/>
          <w:sz w:val="20"/>
          <w:szCs w:val="20"/>
        </w:rPr>
        <w:t xml:space="preserve"> Guatemala to </w:t>
      </w:r>
      <w:proofErr w:type="spellStart"/>
      <w:r w:rsidRPr="00CD7513">
        <w:rPr>
          <w:rFonts w:ascii="Times New Roman" w:hAnsi="Times New Roman" w:cs="Times New Roman"/>
          <w:sz w:val="20"/>
          <w:szCs w:val="20"/>
        </w:rPr>
        <w:t>pay</w:t>
      </w:r>
      <w:proofErr w:type="spellEnd"/>
      <w:r w:rsidRPr="00CD7513">
        <w:rPr>
          <w:rFonts w:ascii="Times New Roman" w:hAnsi="Times New Roman" w:cs="Times New Roman"/>
          <w:sz w:val="20"/>
          <w:szCs w:val="20"/>
        </w:rPr>
        <w:t xml:space="preserve"> RDC $64</w:t>
      </w:r>
      <w:proofErr w:type="gramStart"/>
      <w:r w:rsidRPr="00CD7513">
        <w:rPr>
          <w:rFonts w:ascii="Times New Roman" w:hAnsi="Times New Roman" w:cs="Times New Roman"/>
          <w:sz w:val="20"/>
          <w:szCs w:val="20"/>
        </w:rPr>
        <w:t>,035,859</w:t>
      </w:r>
      <w:proofErr w:type="gramEnd"/>
      <w:r w:rsidRPr="00CD7513">
        <w:rPr>
          <w:rFonts w:ascii="Times New Roman" w:hAnsi="Times New Roman" w:cs="Times New Roman"/>
          <w:sz w:val="20"/>
          <w:szCs w:val="20"/>
        </w:rPr>
        <w:t xml:space="preserve"> in damages, plus </w:t>
      </w:r>
      <w:proofErr w:type="spellStart"/>
      <w:r w:rsidRPr="00CD7513">
        <w:rPr>
          <w:rFonts w:ascii="Times New Roman" w:hAnsi="Times New Roman" w:cs="Times New Roman"/>
          <w:sz w:val="20"/>
          <w:szCs w:val="20"/>
        </w:rPr>
        <w:t>costs</w:t>
      </w:r>
      <w:proofErr w:type="spellEnd"/>
      <w:r w:rsidRPr="00CD7513">
        <w:rPr>
          <w:rFonts w:ascii="Times New Roman" w:hAnsi="Times New Roman" w:cs="Times New Roman"/>
          <w:sz w:val="20"/>
          <w:szCs w:val="20"/>
        </w:rPr>
        <w:t xml:space="preserve"> and attorneys’ </w:t>
      </w:r>
      <w:proofErr w:type="spellStart"/>
      <w:r w:rsidRPr="00CD7513">
        <w:rPr>
          <w:rFonts w:ascii="Times New Roman" w:hAnsi="Times New Roman" w:cs="Times New Roman"/>
          <w:sz w:val="20"/>
          <w:szCs w:val="20"/>
        </w:rPr>
        <w:t>fees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incurred</w:t>
      </w:r>
      <w:proofErr w:type="spellEnd"/>
      <w:r w:rsidRPr="00CD7513">
        <w:rPr>
          <w:rFonts w:ascii="Times New Roman" w:hAnsi="Times New Roman" w:cs="Times New Roman"/>
          <w:sz w:val="20"/>
          <w:szCs w:val="20"/>
        </w:rPr>
        <w:t xml:space="preserve"> in </w:t>
      </w:r>
      <w:proofErr w:type="spellStart"/>
      <w:r w:rsidRPr="00CD7513">
        <w:rPr>
          <w:rFonts w:ascii="Times New Roman" w:hAnsi="Times New Roman" w:cs="Times New Roman"/>
          <w:sz w:val="20"/>
          <w:szCs w:val="20"/>
        </w:rPr>
        <w:t>prosecuting</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CAFTA claims.</w:t>
      </w:r>
    </w:p>
    <w:p w14:paraId="08C7560B" w14:textId="77777777" w:rsidR="002D7200" w:rsidRPr="00CD7513" w:rsidRDefault="002D7200" w:rsidP="002D7200">
      <w:pPr>
        <w:jc w:val="both"/>
        <w:rPr>
          <w:rFonts w:ascii="Times New Roman" w:hAnsi="Times New Roman" w:cs="Times New Roman"/>
          <w:sz w:val="20"/>
          <w:szCs w:val="20"/>
        </w:rPr>
      </w:pPr>
    </w:p>
    <w:p w14:paraId="623C8BC8"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In 1997, RDC won a </w:t>
      </w:r>
      <w:proofErr w:type="spellStart"/>
      <w:r w:rsidRPr="00CD7513">
        <w:rPr>
          <w:rFonts w:ascii="Times New Roman" w:hAnsi="Times New Roman" w:cs="Times New Roman"/>
          <w:sz w:val="20"/>
          <w:szCs w:val="20"/>
        </w:rPr>
        <w:t>government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bid</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operate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Guatemala’s</w:t>
      </w:r>
      <w:proofErr w:type="spellEnd"/>
      <w:r w:rsidRPr="00CD7513">
        <w:rPr>
          <w:rFonts w:ascii="Times New Roman" w:hAnsi="Times New Roman" w:cs="Times New Roman"/>
          <w:sz w:val="20"/>
          <w:szCs w:val="20"/>
        </w:rPr>
        <w:t xml:space="preserve"> rails for </w:t>
      </w:r>
      <w:proofErr w:type="spellStart"/>
      <w:r w:rsidRPr="00CD7513">
        <w:rPr>
          <w:rFonts w:ascii="Times New Roman" w:hAnsi="Times New Roman" w:cs="Times New Roman"/>
          <w:sz w:val="20"/>
          <w:szCs w:val="20"/>
        </w:rPr>
        <w:t>fifty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years</w:t>
      </w:r>
      <w:proofErr w:type="spellEnd"/>
      <w:r w:rsidRPr="00CD7513">
        <w:rPr>
          <w:rFonts w:ascii="Times New Roman" w:hAnsi="Times New Roman" w:cs="Times New Roman"/>
          <w:sz w:val="20"/>
          <w:szCs w:val="20"/>
        </w:rPr>
        <w:t xml:space="preserve">. The dispute </w:t>
      </w:r>
      <w:proofErr w:type="spellStart"/>
      <w:r w:rsidRPr="00CD7513">
        <w:rPr>
          <w:rFonts w:ascii="Times New Roman" w:hAnsi="Times New Roman" w:cs="Times New Roman"/>
          <w:sz w:val="20"/>
          <w:szCs w:val="20"/>
        </w:rPr>
        <w:t>commenced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when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Guatemala’s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executive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branch</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declared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RDC’s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contract</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be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i/>
          <w:iCs/>
          <w:sz w:val="20"/>
          <w:szCs w:val="20"/>
        </w:rPr>
        <w:t>lesivo</w:t>
      </w:r>
      <w:proofErr w:type="spellEnd"/>
      <w:r w:rsidRPr="00CD7513">
        <w:rPr>
          <w:rFonts w:ascii="Times New Roman" w:hAnsi="Times New Roman" w:cs="Times New Roman"/>
          <w:i/>
          <w:iCs/>
          <w:sz w:val="20"/>
          <w:szCs w:val="20"/>
        </w:rPr>
        <w:t xml:space="preserve"> </w:t>
      </w:r>
      <w:proofErr w:type="spellStart"/>
      <w:r w:rsidRPr="00CD7513">
        <w:rPr>
          <w:rFonts w:ascii="Times New Roman" w:hAnsi="Times New Roman" w:cs="Times New Roman"/>
          <w:i/>
          <w:iCs/>
          <w:sz w:val="20"/>
          <w:szCs w:val="20"/>
        </w:rPr>
        <w:t>i.e</w:t>
      </w:r>
      <w:proofErr w:type="spellEnd"/>
      <w:r w:rsidRPr="00CD7513">
        <w:rPr>
          <w:rFonts w:ascii="Times New Roman" w:hAnsi="Times New Roman" w:cs="Times New Roman"/>
          <w:i/>
          <w:iCs/>
          <w:sz w:val="20"/>
          <w:szCs w:val="20"/>
        </w:rPr>
        <w:t xml:space="preserve"> </w:t>
      </w:r>
      <w:proofErr w:type="spellStart"/>
      <w:r w:rsidRPr="00CD7513">
        <w:rPr>
          <w:rFonts w:ascii="Times New Roman" w:hAnsi="Times New Roman" w:cs="Times New Roman"/>
          <w:i/>
          <w:iCs/>
          <w:sz w:val="20"/>
          <w:szCs w:val="20"/>
        </w:rPr>
        <w:t>damaging</w:t>
      </w:r>
      <w:proofErr w:type="spellEnd"/>
      <w:r w:rsidRPr="00CD7513">
        <w:rPr>
          <w:rFonts w:ascii="Times New Roman" w:hAnsi="Times New Roman" w:cs="Times New Roman"/>
          <w:i/>
          <w:iCs/>
          <w:sz w:val="20"/>
          <w:szCs w:val="20"/>
        </w:rPr>
        <w:t>/</w:t>
      </w:r>
      <w:proofErr w:type="spellStart"/>
      <w:r w:rsidRPr="00CD7513">
        <w:rPr>
          <w:rFonts w:ascii="Times New Roman" w:hAnsi="Times New Roman" w:cs="Times New Roman"/>
          <w:i/>
          <w:iCs/>
          <w:sz w:val="20"/>
          <w:szCs w:val="20"/>
        </w:rPr>
        <w:t>detrimental</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because</w:t>
      </w:r>
      <w:proofErr w:type="spellEnd"/>
      <w:r w:rsidRPr="00CD7513">
        <w:rPr>
          <w:rFonts w:ascii="Times New Roman" w:hAnsi="Times New Roman" w:cs="Times New Roman"/>
          <w:sz w:val="20"/>
          <w:szCs w:val="20"/>
        </w:rPr>
        <w:t xml:space="preserve">, </w:t>
      </w:r>
      <w:r w:rsidRPr="00CD7513">
        <w:rPr>
          <w:rFonts w:ascii="Times New Roman" w:hAnsi="Times New Roman" w:cs="Times New Roman"/>
          <w:i/>
          <w:iCs/>
          <w:sz w:val="20"/>
          <w:szCs w:val="20"/>
        </w:rPr>
        <w:t>inter alia</w:t>
      </w:r>
      <w:r w:rsidRPr="00CD7513">
        <w:rPr>
          <w:rFonts w:ascii="Times New Roman" w:hAnsi="Times New Roman" w:cs="Times New Roman"/>
          <w:sz w:val="20"/>
          <w:szCs w:val="20"/>
        </w:rPr>
        <w:t xml:space="preserve">, RDC </w:t>
      </w:r>
      <w:proofErr w:type="spellStart"/>
      <w:r w:rsidRPr="00CD7513">
        <w:rPr>
          <w:rFonts w:ascii="Times New Roman" w:hAnsi="Times New Roman" w:cs="Times New Roman"/>
          <w:sz w:val="20"/>
          <w:szCs w:val="20"/>
        </w:rPr>
        <w:t>failed</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deliver</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promised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rehabilitation</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Guatemala’s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railway</w:t>
      </w:r>
      <w:proofErr w:type="spellEnd"/>
      <w:r w:rsidRPr="00CD7513">
        <w:rPr>
          <w:rFonts w:ascii="Times New Roman" w:hAnsi="Times New Roman" w:cs="Times New Roman"/>
          <w:sz w:val="20"/>
          <w:szCs w:val="20"/>
        </w:rPr>
        <w:t xml:space="preserve"> system. RDC </w:t>
      </w:r>
      <w:proofErr w:type="spellStart"/>
      <w:r w:rsidRPr="00CD7513">
        <w:rPr>
          <w:rFonts w:ascii="Times New Roman" w:hAnsi="Times New Roman" w:cs="Times New Roman"/>
          <w:sz w:val="20"/>
          <w:szCs w:val="20"/>
        </w:rPr>
        <w:t>claimed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i/>
          <w:iCs/>
          <w:sz w:val="20"/>
          <w:szCs w:val="20"/>
        </w:rPr>
        <w:t>lesivo</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declaration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harmed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investment</w:t>
      </w:r>
      <w:proofErr w:type="spellEnd"/>
      <w:r w:rsidRPr="00CD7513">
        <w:rPr>
          <w:rFonts w:ascii="Times New Roman" w:hAnsi="Times New Roman" w:cs="Times New Roman"/>
          <w:sz w:val="20"/>
          <w:szCs w:val="20"/>
        </w:rPr>
        <w:t xml:space="preserve"> in violations of Article 10.3 (national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xml:space="preserve">), Article 10.5 (minimum standard of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and Article 10.7 (expropriation) of CAFTA.</w:t>
      </w:r>
    </w:p>
    <w:p w14:paraId="47CB62CE"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The ICSID tribunal </w:t>
      </w:r>
      <w:proofErr w:type="spellStart"/>
      <w:r w:rsidRPr="00CD7513">
        <w:rPr>
          <w:rFonts w:ascii="Times New Roman" w:hAnsi="Times New Roman" w:cs="Times New Roman"/>
          <w:sz w:val="20"/>
          <w:szCs w:val="20"/>
        </w:rPr>
        <w:t>found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Guatemala </w:t>
      </w:r>
      <w:proofErr w:type="spellStart"/>
      <w:r w:rsidRPr="00CD7513">
        <w:rPr>
          <w:rFonts w:ascii="Times New Roman" w:hAnsi="Times New Roman" w:cs="Times New Roman"/>
          <w:sz w:val="20"/>
          <w:szCs w:val="20"/>
        </w:rPr>
        <w:t>breached</w:t>
      </w:r>
      <w:proofErr w:type="spellEnd"/>
      <w:r w:rsidRPr="00CD7513">
        <w:rPr>
          <w:rFonts w:ascii="Times New Roman" w:hAnsi="Times New Roman" w:cs="Times New Roman"/>
          <w:sz w:val="20"/>
          <w:szCs w:val="20"/>
        </w:rPr>
        <w:t xml:space="preserve"> the minimum standard of </w:t>
      </w:r>
      <w:proofErr w:type="spellStart"/>
      <w:r w:rsidRPr="00CD7513">
        <w:rPr>
          <w:rFonts w:ascii="Times New Roman" w:hAnsi="Times New Roman" w:cs="Times New Roman"/>
          <w:sz w:val="20"/>
          <w:szCs w:val="20"/>
        </w:rPr>
        <w:t>treatment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under</w:t>
      </w:r>
      <w:proofErr w:type="spellEnd"/>
      <w:r w:rsidRPr="00CD7513">
        <w:rPr>
          <w:rFonts w:ascii="Times New Roman" w:hAnsi="Times New Roman" w:cs="Times New Roman"/>
          <w:sz w:val="20"/>
          <w:szCs w:val="20"/>
        </w:rPr>
        <w:t xml:space="preserve"> Article 10.5 of CAFTA as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conduct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was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arbitrary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grossly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unfair</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unjust</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it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ordered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Guatemala </w:t>
      </w:r>
      <w:proofErr w:type="spellStart"/>
      <w:r w:rsidRPr="00CD7513">
        <w:rPr>
          <w:rFonts w:ascii="Times New Roman" w:hAnsi="Times New Roman" w:cs="Times New Roman"/>
          <w:sz w:val="20"/>
          <w:szCs w:val="20"/>
        </w:rPr>
        <w:t>pay</w:t>
      </w:r>
      <w:proofErr w:type="spellEnd"/>
      <w:r w:rsidRPr="00CD7513">
        <w:rPr>
          <w:rFonts w:ascii="Times New Roman" w:hAnsi="Times New Roman" w:cs="Times New Roman"/>
          <w:sz w:val="20"/>
          <w:szCs w:val="20"/>
        </w:rPr>
        <w:t xml:space="preserve"> RDC damages for </w:t>
      </w:r>
      <w:proofErr w:type="spellStart"/>
      <w:r w:rsidRPr="00CD7513">
        <w:rPr>
          <w:rFonts w:ascii="Times New Roman" w:hAnsi="Times New Roman" w:cs="Times New Roman"/>
          <w:sz w:val="20"/>
          <w:szCs w:val="20"/>
        </w:rPr>
        <w:t>losses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incurred</w:t>
      </w:r>
      <w:proofErr w:type="spellEnd"/>
      <w:r w:rsidRPr="00CD7513">
        <w:rPr>
          <w:rFonts w:ascii="Times New Roman" w:hAnsi="Times New Roman" w:cs="Times New Roman"/>
          <w:sz w:val="20"/>
          <w:szCs w:val="20"/>
        </w:rPr>
        <w:t xml:space="preserve"> as a </w:t>
      </w:r>
      <w:proofErr w:type="spellStart"/>
      <w:r w:rsidRPr="00CD7513">
        <w:rPr>
          <w:rFonts w:ascii="Times New Roman" w:hAnsi="Times New Roman" w:cs="Times New Roman"/>
          <w:sz w:val="20"/>
          <w:szCs w:val="20"/>
        </w:rPr>
        <w:t>result</w:t>
      </w:r>
      <w:proofErr w:type="spellEnd"/>
      <w:r w:rsidRPr="00CD7513">
        <w:rPr>
          <w:rFonts w:ascii="Times New Roman" w:hAnsi="Times New Roman" w:cs="Times New Roman"/>
          <w:sz w:val="20"/>
          <w:szCs w:val="20"/>
        </w:rPr>
        <w:t xml:space="preserve"> of the </w:t>
      </w:r>
      <w:proofErr w:type="spellStart"/>
      <w:r w:rsidRPr="00CD7513">
        <w:rPr>
          <w:rFonts w:ascii="Times New Roman" w:hAnsi="Times New Roman" w:cs="Times New Roman"/>
          <w:sz w:val="20"/>
          <w:szCs w:val="20"/>
        </w:rPr>
        <w:t>breach</w:t>
      </w:r>
      <w:proofErr w:type="spellEnd"/>
      <w:r w:rsidRPr="00CD7513">
        <w:rPr>
          <w:rFonts w:ascii="Times New Roman" w:hAnsi="Times New Roman" w:cs="Times New Roman"/>
          <w:sz w:val="20"/>
          <w:szCs w:val="20"/>
        </w:rPr>
        <w:t xml:space="preserve">. The tribunal </w:t>
      </w:r>
      <w:proofErr w:type="spellStart"/>
      <w:r w:rsidRPr="00CD7513">
        <w:rPr>
          <w:rFonts w:ascii="Times New Roman" w:hAnsi="Times New Roman" w:cs="Times New Roman"/>
          <w:sz w:val="20"/>
          <w:szCs w:val="20"/>
        </w:rPr>
        <w:t>also</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ruled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once the </w:t>
      </w:r>
      <w:proofErr w:type="spellStart"/>
      <w:r w:rsidRPr="00CD7513">
        <w:rPr>
          <w:rFonts w:ascii="Times New Roman" w:hAnsi="Times New Roman" w:cs="Times New Roman"/>
          <w:sz w:val="20"/>
          <w:szCs w:val="20"/>
        </w:rPr>
        <w:t>award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paid</w:t>
      </w:r>
      <w:proofErr w:type="spellEnd"/>
      <w:r w:rsidRPr="00CD7513">
        <w:rPr>
          <w:rFonts w:ascii="Times New Roman" w:hAnsi="Times New Roman" w:cs="Times New Roman"/>
          <w:sz w:val="20"/>
          <w:szCs w:val="20"/>
        </w:rPr>
        <w:t xml:space="preserve">, RDC </w:t>
      </w:r>
      <w:proofErr w:type="spellStart"/>
      <w:r w:rsidRPr="00CD7513">
        <w:rPr>
          <w:rFonts w:ascii="Times New Roman" w:hAnsi="Times New Roman" w:cs="Times New Roman"/>
          <w:sz w:val="20"/>
          <w:szCs w:val="20"/>
        </w:rPr>
        <w:t>should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forfeit</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renounce</w:t>
      </w:r>
      <w:proofErr w:type="spellEnd"/>
      <w:r w:rsidRPr="00CD7513">
        <w:rPr>
          <w:rFonts w:ascii="Times New Roman" w:hAnsi="Times New Roman" w:cs="Times New Roman"/>
          <w:sz w:val="20"/>
          <w:szCs w:val="20"/>
        </w:rPr>
        <w:t xml:space="preserve"> all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rights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under</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contracts</w:t>
      </w:r>
      <w:proofErr w:type="spellEnd"/>
      <w:r w:rsidRPr="00CD7513">
        <w:rPr>
          <w:rFonts w:ascii="Times New Roman" w:hAnsi="Times New Roman" w:cs="Times New Roman"/>
          <w:sz w:val="20"/>
          <w:szCs w:val="20"/>
        </w:rPr>
        <w:t xml:space="preserve"> and </w:t>
      </w:r>
      <w:proofErr w:type="spellStart"/>
      <w:r w:rsidRPr="00CD7513">
        <w:rPr>
          <w:rFonts w:ascii="Times New Roman" w:hAnsi="Times New Roman" w:cs="Times New Roman"/>
          <w:sz w:val="20"/>
          <w:szCs w:val="20"/>
        </w:rPr>
        <w:t>transfer</w:t>
      </w:r>
      <w:proofErr w:type="spellEnd"/>
      <w:r w:rsidRPr="00CD7513">
        <w:rPr>
          <w:rFonts w:ascii="Times New Roman" w:hAnsi="Times New Roman" w:cs="Times New Roman"/>
          <w:sz w:val="20"/>
          <w:szCs w:val="20"/>
        </w:rPr>
        <w:t xml:space="preserve"> to Guatemala </w:t>
      </w:r>
      <w:proofErr w:type="spellStart"/>
      <w:r w:rsidRPr="00CD7513">
        <w:rPr>
          <w:rFonts w:ascii="Times New Roman" w:hAnsi="Times New Roman" w:cs="Times New Roman"/>
          <w:sz w:val="20"/>
          <w:szCs w:val="20"/>
        </w:rPr>
        <w:t>RDC’s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shares</w:t>
      </w:r>
      <w:proofErr w:type="spellEnd"/>
      <w:r w:rsidRPr="00CD7513">
        <w:rPr>
          <w:rFonts w:ascii="Times New Roman" w:hAnsi="Times New Roman" w:cs="Times New Roman"/>
          <w:sz w:val="20"/>
          <w:szCs w:val="20"/>
        </w:rPr>
        <w:t xml:space="preserve"> in FVG.</w:t>
      </w:r>
    </w:p>
    <w:p w14:paraId="19ECD956"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p>
    <w:p w14:paraId="2E5A69EC"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sz w:val="20"/>
          <w:szCs w:val="20"/>
        </w:rPr>
      </w:pPr>
      <w:r w:rsidRPr="00CD7513">
        <w:rPr>
          <w:rFonts w:ascii="Times New Roman" w:hAnsi="Times New Roman" w:cs="Times New Roman"/>
          <w:b/>
          <w:sz w:val="20"/>
          <w:szCs w:val="20"/>
        </w:rPr>
        <w:t>Relevance for the production of documents:</w:t>
      </w:r>
    </w:p>
    <w:p w14:paraId="5D9E469E"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The </w:t>
      </w:r>
      <w:proofErr w:type="spellStart"/>
      <w:r w:rsidRPr="00CD7513">
        <w:rPr>
          <w:rFonts w:ascii="Times New Roman" w:hAnsi="Times New Roman" w:cs="Times New Roman"/>
          <w:sz w:val="20"/>
          <w:szCs w:val="20"/>
        </w:rPr>
        <w:t>Claimant</w:t>
      </w:r>
      <w:proofErr w:type="spellEnd"/>
      <w:r w:rsidRPr="00CD7513">
        <w:rPr>
          <w:rFonts w:ascii="Times New Roman" w:hAnsi="Times New Roman" w:cs="Times New Roman"/>
          <w:sz w:val="20"/>
          <w:szCs w:val="20"/>
        </w:rPr>
        <w:t xml:space="preserve"> and 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has </w:t>
      </w:r>
      <w:proofErr w:type="spellStart"/>
      <w:r w:rsidRPr="00CD7513">
        <w:rPr>
          <w:rFonts w:ascii="Times New Roman" w:hAnsi="Times New Roman" w:cs="Times New Roman"/>
          <w:sz w:val="20"/>
          <w:szCs w:val="20"/>
        </w:rPr>
        <w:t>provided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with</w:t>
      </w:r>
      <w:proofErr w:type="spellEnd"/>
      <w:r w:rsidRPr="00CD7513">
        <w:rPr>
          <w:rFonts w:ascii="Times New Roman" w:hAnsi="Times New Roman" w:cs="Times New Roman"/>
          <w:sz w:val="20"/>
          <w:szCs w:val="20"/>
        </w:rPr>
        <w:t xml:space="preserve"> a </w:t>
      </w:r>
      <w:proofErr w:type="spellStart"/>
      <w:r w:rsidRPr="00CD7513">
        <w:rPr>
          <w:rFonts w:ascii="Times New Roman" w:hAnsi="Times New Roman" w:cs="Times New Roman"/>
          <w:sz w:val="20"/>
          <w:szCs w:val="20"/>
        </w:rPr>
        <w:t>list</w:t>
      </w:r>
      <w:proofErr w:type="spellEnd"/>
      <w:r w:rsidRPr="00CD7513">
        <w:rPr>
          <w:rFonts w:ascii="Times New Roman" w:hAnsi="Times New Roman" w:cs="Times New Roman"/>
          <w:sz w:val="20"/>
          <w:szCs w:val="20"/>
        </w:rPr>
        <w:t xml:space="preserve"> of documents in a </w:t>
      </w:r>
      <w:proofErr w:type="spellStart"/>
      <w:r w:rsidRPr="00CD7513">
        <w:rPr>
          <w:rFonts w:ascii="Times New Roman" w:hAnsi="Times New Roman" w:cs="Times New Roman"/>
          <w:sz w:val="20"/>
          <w:szCs w:val="20"/>
        </w:rPr>
        <w:t>following</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headings</w:t>
      </w:r>
      <w:proofErr w:type="spellEnd"/>
      <w:r w:rsidRPr="00CD7513">
        <w:rPr>
          <w:rFonts w:ascii="Times New Roman" w:hAnsi="Times New Roman" w:cs="Times New Roman"/>
          <w:sz w:val="20"/>
          <w:szCs w:val="20"/>
        </w:rPr>
        <w:t xml:space="preserve"> on </w:t>
      </w:r>
    </w:p>
    <w:tbl>
      <w:tblPr>
        <w:tblStyle w:val="TableGrid"/>
        <w:tblW w:w="0" w:type="auto"/>
        <w:tblLayout w:type="fixed"/>
        <w:tblLook w:val="04A0" w:firstRow="1" w:lastRow="0" w:firstColumn="1" w:lastColumn="0" w:noHBand="0" w:noVBand="1"/>
      </w:tblPr>
      <w:tblGrid>
        <w:gridCol w:w="1405"/>
        <w:gridCol w:w="4976"/>
        <w:gridCol w:w="1604"/>
        <w:gridCol w:w="1656"/>
      </w:tblGrid>
      <w:tr w:rsidR="00CD7513" w:rsidRPr="00CD7513" w14:paraId="48D23A93" w14:textId="77777777" w:rsidTr="00CD7513">
        <w:trPr>
          <w:trHeight w:val="1798"/>
        </w:trPr>
        <w:tc>
          <w:tcPr>
            <w:tcW w:w="1405" w:type="dxa"/>
          </w:tcPr>
          <w:tbl>
            <w:tblPr>
              <w:tblW w:w="17570" w:type="dxa"/>
              <w:tblInd w:w="13" w:type="dxa"/>
              <w:tblBorders>
                <w:top w:val="nil"/>
                <w:left w:val="nil"/>
                <w:right w:val="nil"/>
              </w:tblBorders>
              <w:tblLayout w:type="fixed"/>
              <w:tblLook w:val="0000" w:firstRow="0" w:lastRow="0" w:firstColumn="0" w:lastColumn="0" w:noHBand="0" w:noVBand="0"/>
            </w:tblPr>
            <w:tblGrid>
              <w:gridCol w:w="3645"/>
              <w:gridCol w:w="5544"/>
              <w:gridCol w:w="4326"/>
              <w:gridCol w:w="4055"/>
            </w:tblGrid>
            <w:tr w:rsidR="00CD7513" w:rsidRPr="00CD7513" w14:paraId="36D5E961" w14:textId="77777777" w:rsidTr="00CD7513">
              <w:trPr>
                <w:trHeight w:val="346"/>
              </w:trPr>
              <w:tc>
                <w:tcPr>
                  <w:tcW w:w="3645" w:type="dxa"/>
                  <w:tcMar>
                    <w:top w:w="20" w:type="nil"/>
                    <w:left w:w="20" w:type="nil"/>
                    <w:bottom w:w="20" w:type="nil"/>
                    <w:right w:w="20" w:type="nil"/>
                  </w:tcMar>
                  <w:vAlign w:val="center"/>
                </w:tcPr>
                <w:p w14:paraId="1C080AF8" w14:textId="77777777" w:rsidR="002D7200" w:rsidRPr="00CD7513" w:rsidRDefault="002D7200" w:rsidP="002D7200">
                  <w:pPr>
                    <w:widowControl w:val="0"/>
                    <w:autoSpaceDE w:val="0"/>
                    <w:autoSpaceDN w:val="0"/>
                    <w:adjustRightInd w:val="0"/>
                    <w:spacing w:after="240"/>
                    <w:rPr>
                      <w:rFonts w:ascii="Times" w:hAnsi="Times" w:cs="Times"/>
                      <w:sz w:val="20"/>
                      <w:szCs w:val="20"/>
                    </w:rPr>
                  </w:pPr>
                  <w:proofErr w:type="spellStart"/>
                  <w:r w:rsidRPr="00CD7513">
                    <w:rPr>
                      <w:rFonts w:ascii="Times" w:hAnsi="Times" w:cs="Times"/>
                      <w:b/>
                      <w:bCs/>
                      <w:sz w:val="20"/>
                      <w:szCs w:val="20"/>
                    </w:rPr>
                    <w:t>Request</w:t>
                  </w:r>
                  <w:proofErr w:type="spellEnd"/>
                </w:p>
              </w:tc>
              <w:tc>
                <w:tcPr>
                  <w:tcW w:w="5544" w:type="dxa"/>
                  <w:tcMar>
                    <w:top w:w="20" w:type="nil"/>
                    <w:left w:w="20" w:type="nil"/>
                    <w:bottom w:w="20" w:type="nil"/>
                    <w:right w:w="20" w:type="nil"/>
                  </w:tcMar>
                  <w:vAlign w:val="center"/>
                </w:tcPr>
                <w:p w14:paraId="7B999153" w14:textId="77777777" w:rsidR="002D7200" w:rsidRPr="00CD7513" w:rsidRDefault="002D7200" w:rsidP="002D7200">
                  <w:pPr>
                    <w:widowControl w:val="0"/>
                    <w:autoSpaceDE w:val="0"/>
                    <w:autoSpaceDN w:val="0"/>
                    <w:adjustRightInd w:val="0"/>
                    <w:spacing w:after="240"/>
                    <w:rPr>
                      <w:rFonts w:ascii="Times" w:hAnsi="Times" w:cs="Times"/>
                      <w:sz w:val="20"/>
                      <w:szCs w:val="20"/>
                    </w:rPr>
                  </w:pPr>
                </w:p>
              </w:tc>
              <w:tc>
                <w:tcPr>
                  <w:tcW w:w="4326" w:type="dxa"/>
                  <w:tcMar>
                    <w:top w:w="20" w:type="nil"/>
                    <w:left w:w="20" w:type="nil"/>
                    <w:bottom w:w="20" w:type="nil"/>
                    <w:right w:w="20" w:type="nil"/>
                  </w:tcMar>
                  <w:vAlign w:val="center"/>
                </w:tcPr>
                <w:p w14:paraId="4D69170F" w14:textId="77777777" w:rsidR="002D7200" w:rsidRPr="00CD7513" w:rsidRDefault="002D7200" w:rsidP="002D7200">
                  <w:pPr>
                    <w:widowControl w:val="0"/>
                    <w:autoSpaceDE w:val="0"/>
                    <w:autoSpaceDN w:val="0"/>
                    <w:adjustRightInd w:val="0"/>
                    <w:spacing w:after="240"/>
                    <w:rPr>
                      <w:rFonts w:ascii="Times" w:hAnsi="Times" w:cs="Times"/>
                      <w:sz w:val="20"/>
                      <w:szCs w:val="20"/>
                    </w:rPr>
                  </w:pPr>
                </w:p>
              </w:tc>
              <w:tc>
                <w:tcPr>
                  <w:tcW w:w="4055" w:type="dxa"/>
                  <w:tcMar>
                    <w:top w:w="20" w:type="nil"/>
                    <w:left w:w="20" w:type="nil"/>
                    <w:bottom w:w="20" w:type="nil"/>
                    <w:right w:w="20" w:type="nil"/>
                  </w:tcMar>
                  <w:vAlign w:val="center"/>
                </w:tcPr>
                <w:p w14:paraId="53A688AB" w14:textId="77777777" w:rsidR="002D7200" w:rsidRPr="00CD7513" w:rsidRDefault="002D7200" w:rsidP="002D7200">
                  <w:pPr>
                    <w:widowControl w:val="0"/>
                    <w:autoSpaceDE w:val="0"/>
                    <w:autoSpaceDN w:val="0"/>
                    <w:adjustRightInd w:val="0"/>
                    <w:spacing w:after="240"/>
                    <w:rPr>
                      <w:rFonts w:ascii="Times" w:hAnsi="Times" w:cs="Times"/>
                      <w:sz w:val="20"/>
                      <w:szCs w:val="20"/>
                    </w:rPr>
                  </w:pPr>
                </w:p>
              </w:tc>
            </w:tr>
            <w:tr w:rsidR="00CD7513" w:rsidRPr="00CD7513" w14:paraId="3E0EAD7C" w14:textId="77777777" w:rsidTr="00CD7513">
              <w:trPr>
                <w:trHeight w:val="194"/>
              </w:trPr>
              <w:tc>
                <w:tcPr>
                  <w:tcW w:w="3645" w:type="dxa"/>
                  <w:tcMar>
                    <w:top w:w="20" w:type="nil"/>
                    <w:left w:w="20" w:type="nil"/>
                    <w:bottom w:w="20" w:type="nil"/>
                    <w:right w:w="20" w:type="nil"/>
                  </w:tcMar>
                  <w:vAlign w:val="center"/>
                </w:tcPr>
                <w:p w14:paraId="4766FF3C" w14:textId="77777777" w:rsidR="002D7200" w:rsidRPr="00CD7513" w:rsidRDefault="002D7200" w:rsidP="002D7200">
                  <w:pPr>
                    <w:widowControl w:val="0"/>
                    <w:autoSpaceDE w:val="0"/>
                    <w:autoSpaceDN w:val="0"/>
                    <w:adjustRightInd w:val="0"/>
                    <w:rPr>
                      <w:rFonts w:ascii="Times" w:hAnsi="Times" w:cs="Times"/>
                      <w:sz w:val="20"/>
                      <w:szCs w:val="20"/>
                    </w:rPr>
                  </w:pPr>
                </w:p>
              </w:tc>
              <w:tc>
                <w:tcPr>
                  <w:tcW w:w="5544" w:type="dxa"/>
                  <w:tcMar>
                    <w:top w:w="20" w:type="nil"/>
                    <w:left w:w="20" w:type="nil"/>
                    <w:bottom w:w="20" w:type="nil"/>
                    <w:right w:w="20" w:type="nil"/>
                  </w:tcMar>
                  <w:vAlign w:val="center"/>
                </w:tcPr>
                <w:p w14:paraId="555A8832" w14:textId="77777777" w:rsidR="002D7200" w:rsidRPr="00CD7513" w:rsidRDefault="002D7200" w:rsidP="002D7200">
                  <w:pPr>
                    <w:widowControl w:val="0"/>
                    <w:autoSpaceDE w:val="0"/>
                    <w:autoSpaceDN w:val="0"/>
                    <w:adjustRightInd w:val="0"/>
                    <w:rPr>
                      <w:rFonts w:ascii="Times" w:hAnsi="Times" w:cs="Times"/>
                      <w:sz w:val="20"/>
                      <w:szCs w:val="20"/>
                    </w:rPr>
                  </w:pPr>
                </w:p>
              </w:tc>
              <w:tc>
                <w:tcPr>
                  <w:tcW w:w="4326" w:type="dxa"/>
                  <w:tcMar>
                    <w:top w:w="20" w:type="nil"/>
                    <w:left w:w="20" w:type="nil"/>
                    <w:bottom w:w="20" w:type="nil"/>
                    <w:right w:w="20" w:type="nil"/>
                  </w:tcMar>
                  <w:vAlign w:val="center"/>
                </w:tcPr>
                <w:p w14:paraId="0D27D97B" w14:textId="77777777" w:rsidR="002D7200" w:rsidRPr="00CD7513" w:rsidRDefault="002D7200" w:rsidP="002D7200">
                  <w:pPr>
                    <w:widowControl w:val="0"/>
                    <w:autoSpaceDE w:val="0"/>
                    <w:autoSpaceDN w:val="0"/>
                    <w:adjustRightInd w:val="0"/>
                    <w:rPr>
                      <w:rFonts w:ascii="Times" w:hAnsi="Times" w:cs="Times"/>
                      <w:sz w:val="20"/>
                      <w:szCs w:val="20"/>
                    </w:rPr>
                  </w:pPr>
                </w:p>
              </w:tc>
              <w:tc>
                <w:tcPr>
                  <w:tcW w:w="4055" w:type="dxa"/>
                  <w:tcMar>
                    <w:top w:w="20" w:type="nil"/>
                    <w:left w:w="20" w:type="nil"/>
                    <w:bottom w:w="20" w:type="nil"/>
                    <w:right w:w="20" w:type="nil"/>
                  </w:tcMar>
                  <w:vAlign w:val="center"/>
                </w:tcPr>
                <w:p w14:paraId="4CCF0C10" w14:textId="77777777" w:rsidR="002D7200" w:rsidRPr="00CD7513" w:rsidRDefault="002D7200" w:rsidP="002D7200">
                  <w:pPr>
                    <w:widowControl w:val="0"/>
                    <w:autoSpaceDE w:val="0"/>
                    <w:autoSpaceDN w:val="0"/>
                    <w:adjustRightInd w:val="0"/>
                    <w:rPr>
                      <w:rFonts w:ascii="Times" w:hAnsi="Times" w:cs="Times"/>
                      <w:sz w:val="20"/>
                      <w:szCs w:val="20"/>
                    </w:rPr>
                  </w:pPr>
                </w:p>
              </w:tc>
            </w:tr>
          </w:tbl>
          <w:p w14:paraId="5422488F" w14:textId="77777777" w:rsidR="002D7200" w:rsidRPr="00CD7513" w:rsidRDefault="002D7200" w:rsidP="002D7200">
            <w:pPr>
              <w:rPr>
                <w:sz w:val="20"/>
                <w:szCs w:val="20"/>
              </w:rPr>
            </w:pPr>
          </w:p>
        </w:tc>
        <w:tc>
          <w:tcPr>
            <w:tcW w:w="4976" w:type="dxa"/>
          </w:tcPr>
          <w:tbl>
            <w:tblPr>
              <w:tblW w:w="5903" w:type="dxa"/>
              <w:tblInd w:w="13" w:type="dxa"/>
              <w:tblBorders>
                <w:top w:val="nil"/>
                <w:left w:val="nil"/>
                <w:right w:val="nil"/>
              </w:tblBorders>
              <w:tblLayout w:type="fixed"/>
              <w:tblLook w:val="0000" w:firstRow="0" w:lastRow="0" w:firstColumn="0" w:lastColumn="0" w:noHBand="0" w:noVBand="0"/>
            </w:tblPr>
            <w:tblGrid>
              <w:gridCol w:w="4421"/>
              <w:gridCol w:w="1482"/>
            </w:tblGrid>
            <w:tr w:rsidR="00CD7513" w:rsidRPr="00CD7513" w14:paraId="78C59050" w14:textId="77777777" w:rsidTr="00CD7513">
              <w:trPr>
                <w:trHeight w:val="1420"/>
              </w:trPr>
              <w:tc>
                <w:tcPr>
                  <w:tcW w:w="4421" w:type="dxa"/>
                  <w:tcMar>
                    <w:top w:w="20" w:type="nil"/>
                    <w:left w:w="20" w:type="nil"/>
                    <w:bottom w:w="20" w:type="nil"/>
                    <w:right w:w="20" w:type="nil"/>
                  </w:tcMar>
                  <w:vAlign w:val="center"/>
                </w:tcPr>
                <w:p w14:paraId="42467FF9" w14:textId="77777777" w:rsidR="002D7200" w:rsidRPr="00CD7513" w:rsidRDefault="002D7200" w:rsidP="002D7200">
                  <w:pPr>
                    <w:widowControl w:val="0"/>
                    <w:autoSpaceDE w:val="0"/>
                    <w:autoSpaceDN w:val="0"/>
                    <w:adjustRightInd w:val="0"/>
                    <w:spacing w:after="240"/>
                    <w:rPr>
                      <w:rFonts w:ascii="Times" w:hAnsi="Times" w:cs="Times"/>
                      <w:sz w:val="20"/>
                      <w:szCs w:val="20"/>
                    </w:rPr>
                  </w:pPr>
                  <w:proofErr w:type="spellStart"/>
                  <w:r w:rsidRPr="00CD7513">
                    <w:rPr>
                      <w:rFonts w:ascii="Times" w:hAnsi="Times" w:cs="Times"/>
                      <w:b/>
                      <w:bCs/>
                      <w:sz w:val="20"/>
                      <w:szCs w:val="20"/>
                    </w:rPr>
                    <w:t>Reason</w:t>
                  </w:r>
                  <w:proofErr w:type="spellEnd"/>
                  <w:r w:rsidRPr="00CD7513">
                    <w:rPr>
                      <w:rFonts w:ascii="Times" w:hAnsi="Times" w:cs="Times"/>
                      <w:b/>
                      <w:bCs/>
                      <w:sz w:val="20"/>
                      <w:szCs w:val="20"/>
                    </w:rPr>
                    <w:t xml:space="preserve"> for </w:t>
                  </w:r>
                  <w:proofErr w:type="spellStart"/>
                  <w:r w:rsidRPr="00CD7513">
                    <w:rPr>
                      <w:rFonts w:ascii="Times" w:hAnsi="Times" w:cs="Times"/>
                      <w:b/>
                      <w:bCs/>
                      <w:sz w:val="20"/>
                      <w:szCs w:val="20"/>
                    </w:rPr>
                    <w:t>Request</w:t>
                  </w:r>
                  <w:proofErr w:type="spellEnd"/>
                </w:p>
                <w:p w14:paraId="25A84E1F" w14:textId="77777777" w:rsidR="002D7200" w:rsidRPr="00CD7513" w:rsidRDefault="002D7200" w:rsidP="002D7200">
                  <w:pPr>
                    <w:widowControl w:val="0"/>
                    <w:autoSpaceDE w:val="0"/>
                    <w:autoSpaceDN w:val="0"/>
                    <w:adjustRightInd w:val="0"/>
                    <w:spacing w:after="240"/>
                    <w:ind w:right="-95"/>
                    <w:rPr>
                      <w:rFonts w:ascii="Times" w:hAnsi="Times" w:cs="Times"/>
                      <w:sz w:val="20"/>
                      <w:szCs w:val="20"/>
                    </w:rPr>
                  </w:pPr>
                  <w:r w:rsidRPr="00CD7513">
                    <w:rPr>
                      <w:rFonts w:ascii="Times" w:hAnsi="Times" w:cs="Times"/>
                      <w:b/>
                      <w:bCs/>
                      <w:sz w:val="20"/>
                      <w:szCs w:val="20"/>
                    </w:rPr>
                    <w:t>(</w:t>
                  </w:r>
                  <w:proofErr w:type="spellStart"/>
                  <w:r w:rsidRPr="00CD7513">
                    <w:rPr>
                      <w:rFonts w:ascii="Times" w:hAnsi="Times" w:cs="Times"/>
                      <w:b/>
                      <w:bCs/>
                      <w:sz w:val="20"/>
                      <w:szCs w:val="20"/>
                    </w:rPr>
                    <w:t>including</w:t>
                  </w:r>
                  <w:proofErr w:type="spellEnd"/>
                  <w:r w:rsidRPr="00CD7513">
                    <w:rPr>
                      <w:rFonts w:ascii="Times" w:hAnsi="Times" w:cs="Times"/>
                      <w:b/>
                      <w:bCs/>
                      <w:sz w:val="20"/>
                      <w:szCs w:val="20"/>
                    </w:rPr>
                    <w:t xml:space="preserve"> </w:t>
                  </w:r>
                  <w:proofErr w:type="spellStart"/>
                  <w:r w:rsidRPr="00CD7513">
                    <w:rPr>
                      <w:rFonts w:ascii="Times" w:hAnsi="Times" w:cs="Times"/>
                      <w:b/>
                      <w:bCs/>
                      <w:sz w:val="20"/>
                      <w:szCs w:val="20"/>
                    </w:rPr>
                    <w:t>reference</w:t>
                  </w:r>
                  <w:proofErr w:type="spellEnd"/>
                  <w:r w:rsidRPr="00CD7513">
                    <w:rPr>
                      <w:rFonts w:ascii="Times" w:hAnsi="Times" w:cs="Times"/>
                      <w:b/>
                      <w:bCs/>
                      <w:sz w:val="20"/>
                      <w:szCs w:val="20"/>
                    </w:rPr>
                    <w:t xml:space="preserve"> to the relevant </w:t>
                  </w:r>
                  <w:proofErr w:type="spellStart"/>
                  <w:r w:rsidRPr="00CD7513">
                    <w:rPr>
                      <w:rFonts w:ascii="Times" w:hAnsi="Times" w:cs="Times"/>
                      <w:b/>
                      <w:bCs/>
                      <w:sz w:val="20"/>
                      <w:szCs w:val="20"/>
                    </w:rPr>
                    <w:t>paragraph</w:t>
                  </w:r>
                  <w:proofErr w:type="spellEnd"/>
                  <w:r w:rsidRPr="00CD7513">
                    <w:rPr>
                      <w:rFonts w:ascii="Times" w:hAnsi="Times" w:cs="Times"/>
                      <w:b/>
                      <w:bCs/>
                      <w:sz w:val="20"/>
                      <w:szCs w:val="20"/>
                    </w:rPr>
                    <w:t xml:space="preserve">(s) in </w:t>
                  </w:r>
                  <w:proofErr w:type="spellStart"/>
                  <w:r w:rsidRPr="00CD7513">
                    <w:rPr>
                      <w:rFonts w:ascii="Times" w:hAnsi="Times" w:cs="Times"/>
                      <w:b/>
                      <w:bCs/>
                      <w:sz w:val="20"/>
                      <w:szCs w:val="20"/>
                    </w:rPr>
                    <w:t>Amended</w:t>
                  </w:r>
                  <w:proofErr w:type="spellEnd"/>
                  <w:r w:rsidRPr="00CD7513">
                    <w:rPr>
                      <w:rFonts w:ascii="Times" w:hAnsi="Times" w:cs="Times"/>
                      <w:b/>
                      <w:bCs/>
                      <w:sz w:val="20"/>
                      <w:szCs w:val="20"/>
                    </w:rPr>
                    <w:t xml:space="preserve"> </w:t>
                  </w:r>
                  <w:proofErr w:type="spellStart"/>
                  <w:r w:rsidRPr="00CD7513">
                    <w:rPr>
                      <w:rFonts w:ascii="Times" w:hAnsi="Times" w:cs="Times"/>
                      <w:b/>
                      <w:bCs/>
                      <w:sz w:val="20"/>
                      <w:szCs w:val="20"/>
                    </w:rPr>
                    <w:t>Request</w:t>
                  </w:r>
                  <w:proofErr w:type="spellEnd"/>
                  <w:r w:rsidRPr="00CD7513">
                    <w:rPr>
                      <w:rFonts w:ascii="Times" w:hAnsi="Times" w:cs="Times"/>
                      <w:b/>
                      <w:bCs/>
                      <w:sz w:val="20"/>
                      <w:szCs w:val="20"/>
                    </w:rPr>
                    <w:t xml:space="preserve"> for Arbitration, </w:t>
                  </w:r>
                  <w:proofErr w:type="spellStart"/>
                  <w:r w:rsidRPr="00CD7513">
                    <w:rPr>
                      <w:rFonts w:ascii="Times" w:hAnsi="Times" w:cs="Times"/>
                      <w:b/>
                      <w:bCs/>
                      <w:sz w:val="20"/>
                      <w:szCs w:val="20"/>
                    </w:rPr>
                    <w:t>where</w:t>
                  </w:r>
                  <w:proofErr w:type="spellEnd"/>
                  <w:r w:rsidRPr="00CD7513">
                    <w:rPr>
                      <w:rFonts w:ascii="Times" w:hAnsi="Times" w:cs="Times"/>
                      <w:b/>
                      <w:bCs/>
                      <w:sz w:val="20"/>
                      <w:szCs w:val="20"/>
                    </w:rPr>
                    <w:t xml:space="preserve"> </w:t>
                  </w:r>
                  <w:proofErr w:type="spellStart"/>
                  <w:r w:rsidRPr="00CD7513">
                    <w:rPr>
                      <w:rFonts w:ascii="Times" w:hAnsi="Times" w:cs="Times"/>
                      <w:b/>
                      <w:bCs/>
                      <w:sz w:val="20"/>
                      <w:szCs w:val="20"/>
                    </w:rPr>
                    <w:t>appropriate</w:t>
                  </w:r>
                  <w:proofErr w:type="spellEnd"/>
                  <w:r w:rsidRPr="00CD7513">
                    <w:rPr>
                      <w:rFonts w:ascii="Times" w:hAnsi="Times" w:cs="Times"/>
                      <w:b/>
                      <w:bCs/>
                      <w:sz w:val="20"/>
                      <w:szCs w:val="20"/>
                    </w:rPr>
                    <w:t>)</w:t>
                  </w:r>
                </w:p>
                <w:p w14:paraId="44C9CCDC" w14:textId="77777777" w:rsidR="002D7200" w:rsidRPr="00CD7513" w:rsidRDefault="002D7200" w:rsidP="002D7200">
                  <w:pPr>
                    <w:widowControl w:val="0"/>
                    <w:autoSpaceDE w:val="0"/>
                    <w:autoSpaceDN w:val="0"/>
                    <w:adjustRightInd w:val="0"/>
                    <w:spacing w:after="240"/>
                    <w:rPr>
                      <w:rFonts w:ascii="Times" w:hAnsi="Times" w:cs="Times"/>
                      <w:sz w:val="20"/>
                      <w:szCs w:val="20"/>
                    </w:rPr>
                  </w:pPr>
                  <w:proofErr w:type="spellStart"/>
                  <w:r w:rsidRPr="00CD7513">
                    <w:rPr>
                      <w:rFonts w:ascii="Times" w:hAnsi="Times" w:cs="Times"/>
                      <w:b/>
                      <w:bCs/>
                      <w:sz w:val="20"/>
                      <w:szCs w:val="20"/>
                    </w:rPr>
                    <w:t>Rebuttal</w:t>
                  </w:r>
                  <w:proofErr w:type="spellEnd"/>
                  <w:r w:rsidRPr="00CD7513">
                    <w:rPr>
                      <w:rFonts w:ascii="Times" w:hAnsi="Times" w:cs="Times"/>
                      <w:b/>
                      <w:bCs/>
                      <w:sz w:val="20"/>
                      <w:szCs w:val="20"/>
                    </w:rPr>
                    <w:t xml:space="preserve"> to Objection</w:t>
                  </w:r>
                </w:p>
              </w:tc>
              <w:tc>
                <w:tcPr>
                  <w:tcW w:w="1482" w:type="dxa"/>
                  <w:tcMar>
                    <w:top w:w="20" w:type="nil"/>
                    <w:left w:w="20" w:type="nil"/>
                    <w:bottom w:w="20" w:type="nil"/>
                    <w:right w:w="20" w:type="nil"/>
                  </w:tcMar>
                  <w:vAlign w:val="center"/>
                </w:tcPr>
                <w:p w14:paraId="0CC4E659" w14:textId="77777777" w:rsidR="002D7200" w:rsidRPr="00CD7513" w:rsidRDefault="002D7200" w:rsidP="002D7200">
                  <w:pPr>
                    <w:widowControl w:val="0"/>
                    <w:autoSpaceDE w:val="0"/>
                    <w:autoSpaceDN w:val="0"/>
                    <w:adjustRightInd w:val="0"/>
                    <w:spacing w:after="240"/>
                    <w:ind w:left="194" w:hanging="194"/>
                    <w:rPr>
                      <w:rFonts w:ascii="Times" w:hAnsi="Times" w:cs="Times"/>
                      <w:sz w:val="20"/>
                      <w:szCs w:val="20"/>
                    </w:rPr>
                  </w:pPr>
                </w:p>
              </w:tc>
            </w:tr>
          </w:tbl>
          <w:p w14:paraId="4E3E3ECE" w14:textId="77777777" w:rsidR="002D7200" w:rsidRPr="00CD7513" w:rsidRDefault="002D7200" w:rsidP="002D7200">
            <w:pPr>
              <w:rPr>
                <w:sz w:val="20"/>
                <w:szCs w:val="20"/>
              </w:rPr>
            </w:pPr>
          </w:p>
        </w:tc>
        <w:tc>
          <w:tcPr>
            <w:tcW w:w="1604" w:type="dxa"/>
          </w:tcPr>
          <w:p w14:paraId="44FC347C" w14:textId="77777777" w:rsidR="002D7200" w:rsidRPr="00CD7513" w:rsidRDefault="002D7200" w:rsidP="002D7200">
            <w:pPr>
              <w:rPr>
                <w:sz w:val="20"/>
                <w:szCs w:val="20"/>
              </w:rPr>
            </w:pPr>
            <w:r w:rsidRPr="00CD7513">
              <w:rPr>
                <w:rFonts w:ascii="Times" w:hAnsi="Times" w:cs="Times"/>
                <w:b/>
                <w:bCs/>
                <w:sz w:val="20"/>
                <w:szCs w:val="20"/>
              </w:rPr>
              <w:t>Objection</w:t>
            </w:r>
          </w:p>
        </w:tc>
        <w:tc>
          <w:tcPr>
            <w:tcW w:w="1656" w:type="dxa"/>
          </w:tcPr>
          <w:p w14:paraId="1A76561C" w14:textId="77777777" w:rsidR="002D7200" w:rsidRPr="00CD7513" w:rsidRDefault="002D7200" w:rsidP="002D7200">
            <w:pPr>
              <w:rPr>
                <w:sz w:val="20"/>
                <w:szCs w:val="20"/>
              </w:rPr>
            </w:pPr>
            <w:r w:rsidRPr="00CD7513">
              <w:rPr>
                <w:rFonts w:ascii="Times" w:hAnsi="Times" w:cs="Times"/>
                <w:b/>
                <w:bCs/>
                <w:sz w:val="20"/>
                <w:szCs w:val="20"/>
              </w:rPr>
              <w:t>Tribunal's decision Grant / Deny</w:t>
            </w:r>
          </w:p>
        </w:tc>
      </w:tr>
    </w:tbl>
    <w:p w14:paraId="441E0167"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p>
    <w:p w14:paraId="4E28AAC1"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bCs/>
          <w:sz w:val="20"/>
          <w:szCs w:val="20"/>
        </w:rPr>
      </w:pPr>
      <w:proofErr w:type="spellStart"/>
      <w:r w:rsidRPr="00CD7513">
        <w:rPr>
          <w:rFonts w:ascii="Times New Roman" w:hAnsi="Times New Roman" w:cs="Times New Roman"/>
          <w:b/>
          <w:bCs/>
          <w:sz w:val="20"/>
          <w:szCs w:val="20"/>
        </w:rPr>
        <w:t>Following</w:t>
      </w:r>
      <w:proofErr w:type="spellEnd"/>
      <w:r w:rsidRPr="00CD7513">
        <w:rPr>
          <w:rFonts w:ascii="Times New Roman" w:hAnsi="Times New Roman" w:cs="Times New Roman"/>
          <w:b/>
          <w:bCs/>
          <w:sz w:val="20"/>
          <w:szCs w:val="20"/>
        </w:rPr>
        <w:t xml:space="preserve"> are the arguments </w:t>
      </w:r>
      <w:proofErr w:type="spellStart"/>
      <w:r w:rsidRPr="00CD7513">
        <w:rPr>
          <w:rFonts w:ascii="Times New Roman" w:hAnsi="Times New Roman" w:cs="Times New Roman"/>
          <w:b/>
          <w:bCs/>
          <w:sz w:val="20"/>
          <w:szCs w:val="20"/>
        </w:rPr>
        <w:t>seen</w:t>
      </w:r>
      <w:proofErr w:type="spellEnd"/>
      <w:r w:rsidRPr="00CD7513">
        <w:rPr>
          <w:rFonts w:ascii="Times New Roman" w:hAnsi="Times New Roman" w:cs="Times New Roman"/>
          <w:b/>
          <w:bCs/>
          <w:sz w:val="20"/>
          <w:szCs w:val="20"/>
        </w:rPr>
        <w:t xml:space="preserve"> in the </w:t>
      </w:r>
      <w:proofErr w:type="spellStart"/>
      <w:r w:rsidRPr="00CD7513">
        <w:rPr>
          <w:rFonts w:ascii="Times New Roman" w:hAnsi="Times New Roman" w:cs="Times New Roman"/>
          <w:b/>
          <w:bCs/>
          <w:sz w:val="20"/>
          <w:szCs w:val="20"/>
        </w:rPr>
        <w:t>submissions</w:t>
      </w:r>
      <w:proofErr w:type="spellEnd"/>
      <w:r w:rsidRPr="00CD7513">
        <w:rPr>
          <w:rFonts w:ascii="Times New Roman" w:hAnsi="Times New Roman" w:cs="Times New Roman"/>
          <w:b/>
          <w:bCs/>
          <w:sz w:val="20"/>
          <w:szCs w:val="20"/>
        </w:rPr>
        <w:t xml:space="preserve"> of </w:t>
      </w:r>
      <w:proofErr w:type="spellStart"/>
      <w:r w:rsidRPr="00CD7513">
        <w:rPr>
          <w:rFonts w:ascii="Times New Roman" w:hAnsi="Times New Roman" w:cs="Times New Roman"/>
          <w:b/>
          <w:bCs/>
          <w:sz w:val="20"/>
          <w:szCs w:val="20"/>
        </w:rPr>
        <w:t>both</w:t>
      </w:r>
      <w:proofErr w:type="spellEnd"/>
      <w:r w:rsidRPr="00CD7513">
        <w:rPr>
          <w:rFonts w:ascii="Times New Roman" w:hAnsi="Times New Roman" w:cs="Times New Roman"/>
          <w:b/>
          <w:bCs/>
          <w:sz w:val="20"/>
          <w:szCs w:val="20"/>
        </w:rPr>
        <w:t xml:space="preserve"> parties in respect of production of documents:</w:t>
      </w:r>
    </w:p>
    <w:p w14:paraId="092B7BE4"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b/>
          <w:bCs/>
          <w:sz w:val="20"/>
          <w:szCs w:val="20"/>
        </w:rPr>
        <w:t xml:space="preserve">The Issue of Public </w:t>
      </w:r>
      <w:proofErr w:type="spellStart"/>
      <w:r w:rsidRPr="00CD7513">
        <w:rPr>
          <w:rFonts w:ascii="Times New Roman" w:hAnsi="Times New Roman" w:cs="Times New Roman"/>
          <w:b/>
          <w:bCs/>
          <w:sz w:val="20"/>
          <w:szCs w:val="20"/>
        </w:rPr>
        <w:t>Interest</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Immunity</w:t>
      </w:r>
      <w:proofErr w:type="spellEnd"/>
    </w:p>
    <w:p w14:paraId="643CA222"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sz w:val="20"/>
          <w:szCs w:val="20"/>
        </w:rPr>
      </w:pPr>
      <w:proofErr w:type="spellStart"/>
      <w:r w:rsidRPr="00CD7513">
        <w:rPr>
          <w:rFonts w:ascii="Times New Roman" w:hAnsi="Times New Roman" w:cs="Times New Roman"/>
          <w:b/>
          <w:sz w:val="20"/>
          <w:szCs w:val="20"/>
        </w:rPr>
        <w:t>Respondent’s</w:t>
      </w:r>
      <w:proofErr w:type="spellEnd"/>
      <w:r w:rsidRPr="00CD7513">
        <w:rPr>
          <w:rFonts w:ascii="Times New Roman" w:hAnsi="Times New Roman" w:cs="Times New Roman"/>
          <w:b/>
          <w:sz w:val="20"/>
          <w:szCs w:val="20"/>
        </w:rPr>
        <w:t xml:space="preserve"> </w:t>
      </w:r>
      <w:proofErr w:type="spellStart"/>
      <w:r w:rsidRPr="00CD7513">
        <w:rPr>
          <w:rFonts w:ascii="Times New Roman" w:hAnsi="Times New Roman" w:cs="Times New Roman"/>
          <w:b/>
          <w:sz w:val="20"/>
          <w:szCs w:val="20"/>
        </w:rPr>
        <w:t>submissions</w:t>
      </w:r>
      <w:proofErr w:type="spellEnd"/>
      <w:r w:rsidRPr="00CD7513">
        <w:rPr>
          <w:rFonts w:ascii="Times New Roman" w:hAnsi="Times New Roman" w:cs="Times New Roman"/>
          <w:b/>
          <w:sz w:val="20"/>
          <w:szCs w:val="20"/>
        </w:rPr>
        <w:t xml:space="preserve"> for objection to </w:t>
      </w:r>
      <w:proofErr w:type="spellStart"/>
      <w:r w:rsidRPr="00CD7513">
        <w:rPr>
          <w:rFonts w:ascii="Times New Roman" w:hAnsi="Times New Roman" w:cs="Times New Roman"/>
          <w:b/>
          <w:sz w:val="20"/>
          <w:szCs w:val="20"/>
        </w:rPr>
        <w:t>provide</w:t>
      </w:r>
      <w:proofErr w:type="spellEnd"/>
      <w:r w:rsidRPr="00CD7513">
        <w:rPr>
          <w:rFonts w:ascii="Times New Roman" w:hAnsi="Times New Roman" w:cs="Times New Roman"/>
          <w:b/>
          <w:sz w:val="20"/>
          <w:szCs w:val="20"/>
        </w:rPr>
        <w:t xml:space="preserve"> documents </w:t>
      </w:r>
      <w:proofErr w:type="spellStart"/>
      <w:r w:rsidRPr="00CD7513">
        <w:rPr>
          <w:rFonts w:ascii="Times New Roman" w:hAnsi="Times New Roman" w:cs="Times New Roman"/>
          <w:b/>
          <w:sz w:val="20"/>
          <w:szCs w:val="20"/>
        </w:rPr>
        <w:t>requested</w:t>
      </w:r>
      <w:proofErr w:type="spellEnd"/>
      <w:r w:rsidRPr="00CD7513">
        <w:rPr>
          <w:rFonts w:ascii="Times New Roman" w:hAnsi="Times New Roman" w:cs="Times New Roman"/>
          <w:b/>
          <w:sz w:val="20"/>
          <w:szCs w:val="20"/>
        </w:rPr>
        <w:t xml:space="preserve"> by the </w:t>
      </w:r>
      <w:proofErr w:type="spellStart"/>
      <w:r w:rsidRPr="00CD7513">
        <w:rPr>
          <w:rFonts w:ascii="Times New Roman" w:hAnsi="Times New Roman" w:cs="Times New Roman"/>
          <w:b/>
          <w:sz w:val="20"/>
          <w:szCs w:val="20"/>
        </w:rPr>
        <w:t>Claimant</w:t>
      </w:r>
      <w:proofErr w:type="spellEnd"/>
      <w:r w:rsidRPr="00CD7513">
        <w:rPr>
          <w:rFonts w:ascii="Times New Roman" w:hAnsi="Times New Roman" w:cs="Times New Roman"/>
          <w:b/>
          <w:sz w:val="20"/>
          <w:szCs w:val="20"/>
        </w:rPr>
        <w:t>:</w:t>
      </w:r>
    </w:p>
    <w:p w14:paraId="0524D70F"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objected</w:t>
      </w:r>
      <w:proofErr w:type="spellEnd"/>
      <w:r w:rsidRPr="00CD7513">
        <w:rPr>
          <w:rFonts w:ascii="Times New Roman" w:hAnsi="Times New Roman" w:cs="Times New Roman"/>
          <w:sz w:val="20"/>
          <w:szCs w:val="20"/>
        </w:rPr>
        <w:t xml:space="preserve"> to the production of certain </w:t>
      </w:r>
      <w:proofErr w:type="spellStart"/>
      <w:r w:rsidRPr="00CD7513">
        <w:rPr>
          <w:rFonts w:ascii="Times New Roman" w:hAnsi="Times New Roman" w:cs="Times New Roman"/>
          <w:sz w:val="20"/>
          <w:szCs w:val="20"/>
        </w:rPr>
        <w:t>categories</w:t>
      </w:r>
      <w:proofErr w:type="spellEnd"/>
      <w:r w:rsidRPr="00CD7513">
        <w:rPr>
          <w:rFonts w:ascii="Times New Roman" w:hAnsi="Times New Roman" w:cs="Times New Roman"/>
          <w:sz w:val="20"/>
          <w:szCs w:val="20"/>
        </w:rPr>
        <w:t xml:space="preserve"> of documents </w:t>
      </w:r>
      <w:proofErr w:type="spellStart"/>
      <w:r w:rsidRPr="00CD7513">
        <w:rPr>
          <w:rFonts w:ascii="Times New Roman" w:hAnsi="Times New Roman" w:cs="Times New Roman"/>
          <w:sz w:val="20"/>
          <w:szCs w:val="20"/>
        </w:rPr>
        <w:t>requested</w:t>
      </w:r>
      <w:proofErr w:type="spellEnd"/>
      <w:r w:rsidRPr="00CD7513">
        <w:rPr>
          <w:rFonts w:ascii="Times New Roman" w:hAnsi="Times New Roman" w:cs="Times New Roman"/>
          <w:sz w:val="20"/>
          <w:szCs w:val="20"/>
        </w:rPr>
        <w:t xml:space="preserve"> by the </w:t>
      </w:r>
      <w:proofErr w:type="spellStart"/>
      <w:r w:rsidRPr="00CD7513">
        <w:rPr>
          <w:rFonts w:ascii="Times New Roman" w:hAnsi="Times New Roman" w:cs="Times New Roman"/>
          <w:sz w:val="20"/>
          <w:szCs w:val="20"/>
        </w:rPr>
        <w:t>Claimant</w:t>
      </w:r>
      <w:proofErr w:type="spellEnd"/>
      <w:r w:rsidRPr="00CD7513">
        <w:rPr>
          <w:rFonts w:ascii="Times New Roman" w:hAnsi="Times New Roman" w:cs="Times New Roman"/>
          <w:sz w:val="20"/>
          <w:szCs w:val="20"/>
        </w:rPr>
        <w:t xml:space="preserve"> on the basis of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assertion of </w:t>
      </w:r>
      <w:r w:rsidRPr="00CD7513">
        <w:rPr>
          <w:rFonts w:ascii="Times New Roman" w:hAnsi="Times New Roman" w:cs="Times New Roman"/>
          <w:b/>
          <w:sz w:val="20"/>
          <w:szCs w:val="20"/>
        </w:rPr>
        <w:t xml:space="preserve">public </w:t>
      </w:r>
      <w:proofErr w:type="spellStart"/>
      <w:r w:rsidRPr="00CD7513">
        <w:rPr>
          <w:rFonts w:ascii="Times New Roman" w:hAnsi="Times New Roman" w:cs="Times New Roman"/>
          <w:b/>
          <w:sz w:val="20"/>
          <w:szCs w:val="20"/>
        </w:rPr>
        <w:t>interest</w:t>
      </w:r>
      <w:proofErr w:type="spellEnd"/>
      <w:r w:rsidRPr="00CD7513">
        <w:rPr>
          <w:rFonts w:ascii="Times New Roman" w:hAnsi="Times New Roman" w:cs="Times New Roman"/>
          <w:b/>
          <w:sz w:val="20"/>
          <w:szCs w:val="20"/>
        </w:rPr>
        <w:t xml:space="preserve"> </w:t>
      </w:r>
      <w:proofErr w:type="spellStart"/>
      <w:r w:rsidRPr="00CD7513">
        <w:rPr>
          <w:rFonts w:ascii="Times New Roman" w:hAnsi="Times New Roman" w:cs="Times New Roman"/>
          <w:b/>
          <w:sz w:val="20"/>
          <w:szCs w:val="20"/>
        </w:rPr>
        <w:t>immunity</w:t>
      </w:r>
      <w:proofErr w:type="spellEnd"/>
      <w:r w:rsidRPr="00CD7513">
        <w:rPr>
          <w:rFonts w:ascii="Times New Roman" w:hAnsi="Times New Roman" w:cs="Times New Roman"/>
          <w:b/>
          <w:sz w:val="20"/>
          <w:szCs w:val="20"/>
        </w:rPr>
        <w:t>.</w:t>
      </w:r>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Given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this</w:t>
      </w:r>
      <w:proofErr w:type="spellEnd"/>
      <w:r w:rsidRPr="00CD7513">
        <w:rPr>
          <w:rFonts w:ascii="Times New Roman" w:hAnsi="Times New Roman" w:cs="Times New Roman"/>
          <w:sz w:val="20"/>
          <w:szCs w:val="20"/>
        </w:rPr>
        <w:t xml:space="preserve"> issue </w:t>
      </w:r>
      <w:proofErr w:type="spellStart"/>
      <w:r w:rsidRPr="00CD7513">
        <w:rPr>
          <w:rFonts w:ascii="Times New Roman" w:hAnsi="Times New Roman" w:cs="Times New Roman"/>
          <w:sz w:val="20"/>
          <w:szCs w:val="20"/>
        </w:rPr>
        <w:t>bears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upon</w:t>
      </w:r>
      <w:proofErr w:type="spellEnd"/>
      <w:r w:rsidRPr="00CD7513">
        <w:rPr>
          <w:rFonts w:ascii="Times New Roman" w:hAnsi="Times New Roman" w:cs="Times New Roman"/>
          <w:sz w:val="20"/>
          <w:szCs w:val="20"/>
        </w:rPr>
        <w:t xml:space="preserve"> a </w:t>
      </w:r>
      <w:proofErr w:type="spellStart"/>
      <w:r w:rsidRPr="00CD7513">
        <w:rPr>
          <w:rFonts w:ascii="Times New Roman" w:hAnsi="Times New Roman" w:cs="Times New Roman"/>
          <w:sz w:val="20"/>
          <w:szCs w:val="20"/>
        </w:rPr>
        <w:t>number</w:t>
      </w:r>
      <w:proofErr w:type="spellEnd"/>
      <w:r w:rsidRPr="00CD7513">
        <w:rPr>
          <w:rFonts w:ascii="Times New Roman" w:hAnsi="Times New Roman" w:cs="Times New Roman"/>
          <w:sz w:val="20"/>
          <w:szCs w:val="20"/>
        </w:rPr>
        <w:t xml:space="preserve"> of document </w:t>
      </w:r>
      <w:proofErr w:type="spellStart"/>
      <w:r w:rsidRPr="00CD7513">
        <w:rPr>
          <w:rFonts w:ascii="Times New Roman" w:hAnsi="Times New Roman" w:cs="Times New Roman"/>
          <w:sz w:val="20"/>
          <w:szCs w:val="20"/>
        </w:rPr>
        <w:t>requests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considered</w:t>
      </w:r>
      <w:proofErr w:type="spellEnd"/>
      <w:r w:rsidRPr="00CD7513">
        <w:rPr>
          <w:rFonts w:ascii="Times New Roman" w:hAnsi="Times New Roman" w:cs="Times New Roman"/>
          <w:sz w:val="20"/>
          <w:szCs w:val="20"/>
        </w:rPr>
        <w:t xml:space="preserve"> first, as a </w:t>
      </w:r>
      <w:proofErr w:type="spellStart"/>
      <w:r w:rsidRPr="00CD7513">
        <w:rPr>
          <w:rFonts w:ascii="Times New Roman" w:hAnsi="Times New Roman" w:cs="Times New Roman"/>
          <w:sz w:val="20"/>
          <w:szCs w:val="20"/>
        </w:rPr>
        <w:t>matter</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general</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principle</w:t>
      </w:r>
      <w:proofErr w:type="spellEnd"/>
      <w:r w:rsidRPr="00CD7513">
        <w:rPr>
          <w:rFonts w:ascii="Times New Roman" w:hAnsi="Times New Roman" w:cs="Times New Roman"/>
          <w:sz w:val="20"/>
          <w:szCs w:val="20"/>
        </w:rPr>
        <w:t>.</w:t>
      </w:r>
    </w:p>
    <w:p w14:paraId="715B12B8"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sz w:val="20"/>
          <w:szCs w:val="20"/>
        </w:rPr>
      </w:pPr>
      <w:proofErr w:type="spellStart"/>
      <w:r w:rsidRPr="00CD7513">
        <w:rPr>
          <w:rFonts w:ascii="Times New Roman" w:hAnsi="Times New Roman" w:cs="Times New Roman"/>
          <w:b/>
          <w:sz w:val="20"/>
          <w:szCs w:val="20"/>
        </w:rPr>
        <w:t>Claimant’s</w:t>
      </w:r>
      <w:proofErr w:type="spellEnd"/>
      <w:r w:rsidRPr="00CD7513">
        <w:rPr>
          <w:rFonts w:ascii="Times New Roman" w:hAnsi="Times New Roman" w:cs="Times New Roman"/>
          <w:b/>
          <w:sz w:val="20"/>
          <w:szCs w:val="20"/>
        </w:rPr>
        <w:t xml:space="preserve"> </w:t>
      </w:r>
      <w:proofErr w:type="spellStart"/>
      <w:r w:rsidRPr="00CD7513">
        <w:rPr>
          <w:rFonts w:ascii="Times New Roman" w:hAnsi="Times New Roman" w:cs="Times New Roman"/>
          <w:b/>
          <w:sz w:val="20"/>
          <w:szCs w:val="20"/>
        </w:rPr>
        <w:t>submissions</w:t>
      </w:r>
      <w:proofErr w:type="spellEnd"/>
      <w:r w:rsidRPr="00CD7513">
        <w:rPr>
          <w:rFonts w:ascii="Times New Roman" w:hAnsi="Times New Roman" w:cs="Times New Roman"/>
          <w:b/>
          <w:sz w:val="20"/>
          <w:szCs w:val="20"/>
        </w:rPr>
        <w:t xml:space="preserve"> </w:t>
      </w:r>
      <w:proofErr w:type="spellStart"/>
      <w:r w:rsidRPr="00CD7513">
        <w:rPr>
          <w:rFonts w:ascii="Times New Roman" w:hAnsi="Times New Roman" w:cs="Times New Roman"/>
          <w:b/>
          <w:sz w:val="20"/>
          <w:szCs w:val="20"/>
        </w:rPr>
        <w:t>disputing</w:t>
      </w:r>
      <w:proofErr w:type="spellEnd"/>
      <w:r w:rsidRPr="00CD7513">
        <w:rPr>
          <w:rFonts w:ascii="Times New Roman" w:hAnsi="Times New Roman" w:cs="Times New Roman"/>
          <w:b/>
          <w:sz w:val="20"/>
          <w:szCs w:val="20"/>
        </w:rPr>
        <w:t xml:space="preserve"> the </w:t>
      </w:r>
      <w:proofErr w:type="spellStart"/>
      <w:r w:rsidRPr="00CD7513">
        <w:rPr>
          <w:rFonts w:ascii="Times New Roman" w:hAnsi="Times New Roman" w:cs="Times New Roman"/>
          <w:b/>
          <w:sz w:val="20"/>
          <w:szCs w:val="20"/>
        </w:rPr>
        <w:t>Respondent’s</w:t>
      </w:r>
      <w:proofErr w:type="spellEnd"/>
      <w:r w:rsidRPr="00CD7513">
        <w:rPr>
          <w:rFonts w:ascii="Times New Roman" w:hAnsi="Times New Roman" w:cs="Times New Roman"/>
          <w:b/>
          <w:sz w:val="20"/>
          <w:szCs w:val="20"/>
        </w:rPr>
        <w:t xml:space="preserve"> objections:</w:t>
      </w:r>
    </w:p>
    <w:p w14:paraId="4DEA067E"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The </w:t>
      </w:r>
      <w:proofErr w:type="spellStart"/>
      <w:r w:rsidRPr="00CD7513">
        <w:rPr>
          <w:rFonts w:ascii="Times New Roman" w:hAnsi="Times New Roman" w:cs="Times New Roman"/>
          <w:sz w:val="20"/>
          <w:szCs w:val="20"/>
        </w:rPr>
        <w:t>Claimant</w:t>
      </w:r>
      <w:proofErr w:type="spellEnd"/>
      <w:r w:rsidRPr="00CD7513">
        <w:rPr>
          <w:rFonts w:ascii="Times New Roman" w:hAnsi="Times New Roman" w:cs="Times New Roman"/>
          <w:sz w:val="20"/>
          <w:szCs w:val="20"/>
        </w:rPr>
        <w:t xml:space="preserve"> disputes the </w:t>
      </w:r>
      <w:proofErr w:type="spellStart"/>
      <w:r w:rsidRPr="00CD7513">
        <w:rPr>
          <w:rFonts w:ascii="Times New Roman" w:hAnsi="Times New Roman" w:cs="Times New Roman"/>
          <w:sz w:val="20"/>
          <w:szCs w:val="20"/>
        </w:rPr>
        <w:t>Respondent’s</w:t>
      </w:r>
      <w:proofErr w:type="spellEnd"/>
      <w:r w:rsidRPr="00CD7513">
        <w:rPr>
          <w:rFonts w:ascii="Times New Roman" w:hAnsi="Times New Roman" w:cs="Times New Roman"/>
          <w:sz w:val="20"/>
          <w:szCs w:val="20"/>
        </w:rPr>
        <w:t xml:space="preserve"> objection to the production of documents on the grounds of public </w:t>
      </w:r>
      <w:proofErr w:type="spellStart"/>
      <w:r w:rsidRPr="00CD7513">
        <w:rPr>
          <w:rFonts w:ascii="Times New Roman" w:hAnsi="Times New Roman" w:cs="Times New Roman"/>
          <w:sz w:val="20"/>
          <w:szCs w:val="20"/>
        </w:rPr>
        <w:t>interest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immunity</w:t>
      </w:r>
      <w:proofErr w:type="spellEnd"/>
      <w:r w:rsidRPr="00CD7513">
        <w:rPr>
          <w:rFonts w:ascii="Times New Roman" w:hAnsi="Times New Roman" w:cs="Times New Roman"/>
          <w:sz w:val="20"/>
          <w:szCs w:val="20"/>
        </w:rPr>
        <w:t xml:space="preserve"> for the </w:t>
      </w:r>
      <w:proofErr w:type="spellStart"/>
      <w:r w:rsidRPr="00CD7513">
        <w:rPr>
          <w:rFonts w:ascii="Times New Roman" w:hAnsi="Times New Roman" w:cs="Times New Roman"/>
          <w:sz w:val="20"/>
          <w:szCs w:val="20"/>
        </w:rPr>
        <w:t>reasons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given</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below</w:t>
      </w:r>
      <w:proofErr w:type="spellEnd"/>
      <w:r w:rsidRPr="00CD7513">
        <w:rPr>
          <w:rFonts w:ascii="Times New Roman" w:hAnsi="Times New Roman" w:cs="Times New Roman"/>
          <w:sz w:val="20"/>
          <w:szCs w:val="20"/>
        </w:rPr>
        <w:t>.</w:t>
      </w:r>
    </w:p>
    <w:p w14:paraId="2607EE1C" w14:textId="77777777" w:rsidR="002D7200" w:rsidRPr="00CD7513" w:rsidRDefault="002D7200" w:rsidP="002D7200">
      <w:pPr>
        <w:widowControl w:val="0"/>
        <w:tabs>
          <w:tab w:val="left" w:pos="220"/>
          <w:tab w:val="left" w:pos="720"/>
        </w:tabs>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b/>
          <w:bCs/>
          <w:sz w:val="20"/>
          <w:szCs w:val="20"/>
        </w:rPr>
        <w:t xml:space="preserve">“In </w:t>
      </w:r>
      <w:proofErr w:type="spellStart"/>
      <w:r w:rsidRPr="00CD7513">
        <w:rPr>
          <w:rFonts w:ascii="Times New Roman" w:hAnsi="Times New Roman" w:cs="Times New Roman"/>
          <w:b/>
          <w:bCs/>
          <w:sz w:val="20"/>
          <w:szCs w:val="20"/>
        </w:rPr>
        <w:t>any</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event</w:t>
      </w:r>
      <w:proofErr w:type="spellEnd"/>
      <w:r w:rsidRPr="00CD7513">
        <w:rPr>
          <w:rFonts w:ascii="Times New Roman" w:hAnsi="Times New Roman" w:cs="Times New Roman"/>
          <w:b/>
          <w:bCs/>
          <w:sz w:val="20"/>
          <w:szCs w:val="20"/>
        </w:rPr>
        <w:t xml:space="preserve">, in the </w:t>
      </w:r>
      <w:proofErr w:type="spellStart"/>
      <w:r w:rsidRPr="00CD7513">
        <w:rPr>
          <w:rFonts w:ascii="Times New Roman" w:hAnsi="Times New Roman" w:cs="Times New Roman"/>
          <w:b/>
          <w:bCs/>
          <w:sz w:val="20"/>
          <w:szCs w:val="20"/>
        </w:rPr>
        <w:t>jurisdictions</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relied</w:t>
      </w:r>
      <w:proofErr w:type="spellEnd"/>
      <w:r w:rsidRPr="00CD7513">
        <w:rPr>
          <w:rFonts w:ascii="Times New Roman" w:hAnsi="Times New Roman" w:cs="Times New Roman"/>
          <w:b/>
          <w:bCs/>
          <w:sz w:val="20"/>
          <w:szCs w:val="20"/>
        </w:rPr>
        <w:t xml:space="preserve"> on by the </w:t>
      </w:r>
      <w:proofErr w:type="spellStart"/>
      <w:r w:rsidRPr="00CD7513">
        <w:rPr>
          <w:rFonts w:ascii="Times New Roman" w:hAnsi="Times New Roman" w:cs="Times New Roman"/>
          <w:b/>
          <w:bCs/>
          <w:sz w:val="20"/>
          <w:szCs w:val="20"/>
        </w:rPr>
        <w:t>Respondent</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domestic</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law</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allows</w:t>
      </w:r>
      <w:proofErr w:type="spellEnd"/>
      <w:r w:rsidRPr="00CD7513">
        <w:rPr>
          <w:rFonts w:ascii="Times New Roman" w:hAnsi="Times New Roman" w:cs="Times New Roman"/>
          <w:b/>
          <w:bCs/>
          <w:sz w:val="20"/>
          <w:szCs w:val="20"/>
        </w:rPr>
        <w:t xml:space="preserve"> an extensive right of </w:t>
      </w:r>
      <w:proofErr w:type="spellStart"/>
      <w:r w:rsidRPr="00CD7513">
        <w:rPr>
          <w:rFonts w:ascii="Times New Roman" w:hAnsi="Times New Roman" w:cs="Times New Roman"/>
          <w:b/>
          <w:bCs/>
          <w:sz w:val="20"/>
          <w:szCs w:val="20"/>
        </w:rPr>
        <w:t>access</w:t>
      </w:r>
      <w:proofErr w:type="spellEnd"/>
      <w:r w:rsidRPr="00CD7513">
        <w:rPr>
          <w:rFonts w:ascii="Times New Roman" w:hAnsi="Times New Roman" w:cs="Times New Roman"/>
          <w:b/>
          <w:bCs/>
          <w:sz w:val="20"/>
          <w:szCs w:val="20"/>
        </w:rPr>
        <w:t xml:space="preserve"> to public documents, </w:t>
      </w:r>
      <w:proofErr w:type="spellStart"/>
      <w:r w:rsidRPr="00CD7513">
        <w:rPr>
          <w:rFonts w:ascii="Times New Roman" w:hAnsi="Times New Roman" w:cs="Times New Roman"/>
          <w:b/>
          <w:bCs/>
          <w:sz w:val="20"/>
          <w:szCs w:val="20"/>
        </w:rPr>
        <w:t>which</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is</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subject</w:t>
      </w:r>
      <w:proofErr w:type="spellEnd"/>
      <w:r w:rsidRPr="00CD7513">
        <w:rPr>
          <w:rFonts w:ascii="Times New Roman" w:hAnsi="Times New Roman" w:cs="Times New Roman"/>
          <w:b/>
          <w:bCs/>
          <w:sz w:val="20"/>
          <w:szCs w:val="20"/>
        </w:rPr>
        <w:t xml:space="preserve"> to an exemption the application of </w:t>
      </w:r>
      <w:proofErr w:type="spellStart"/>
      <w:r w:rsidRPr="00CD7513">
        <w:rPr>
          <w:rFonts w:ascii="Times New Roman" w:hAnsi="Times New Roman" w:cs="Times New Roman"/>
          <w:b/>
          <w:bCs/>
          <w:sz w:val="20"/>
          <w:szCs w:val="20"/>
        </w:rPr>
        <w:t>which</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is</w:t>
      </w:r>
      <w:proofErr w:type="spellEnd"/>
      <w:r w:rsidRPr="00CD7513">
        <w:rPr>
          <w:rFonts w:ascii="Times New Roman" w:hAnsi="Times New Roman" w:cs="Times New Roman"/>
          <w:b/>
          <w:bCs/>
          <w:sz w:val="20"/>
          <w:szCs w:val="20"/>
        </w:rPr>
        <w:t xml:space="preserve"> </w:t>
      </w:r>
      <w:proofErr w:type="spellStart"/>
      <w:r w:rsidRPr="00CD7513">
        <w:rPr>
          <w:rFonts w:ascii="Times New Roman" w:hAnsi="Times New Roman" w:cs="Times New Roman"/>
          <w:b/>
          <w:bCs/>
          <w:sz w:val="20"/>
          <w:szCs w:val="20"/>
        </w:rPr>
        <w:t>reviewed</w:t>
      </w:r>
      <w:proofErr w:type="spellEnd"/>
      <w:r w:rsidRPr="00CD7513">
        <w:rPr>
          <w:rFonts w:ascii="Times New Roman" w:hAnsi="Times New Roman" w:cs="Times New Roman"/>
          <w:b/>
          <w:bCs/>
          <w:sz w:val="20"/>
          <w:szCs w:val="20"/>
        </w:rPr>
        <w:t xml:space="preserve"> by the courts”</w:t>
      </w:r>
    </w:p>
    <w:p w14:paraId="194675F3"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r w:rsidRPr="00CD7513">
        <w:rPr>
          <w:rFonts w:ascii="Times New Roman" w:hAnsi="Times New Roman" w:cs="Times New Roman"/>
          <w:sz w:val="20"/>
          <w:szCs w:val="20"/>
        </w:rPr>
        <w:t xml:space="preserve">International </w:t>
      </w:r>
      <w:proofErr w:type="spellStart"/>
      <w:r w:rsidRPr="00CD7513">
        <w:rPr>
          <w:rFonts w:ascii="Times New Roman" w:hAnsi="Times New Roman" w:cs="Times New Roman"/>
          <w:sz w:val="20"/>
          <w:szCs w:val="20"/>
        </w:rPr>
        <w:t>responsibility</w:t>
      </w:r>
      <w:proofErr w:type="spellEnd"/>
      <w:r w:rsidRPr="00CD7513">
        <w:rPr>
          <w:rFonts w:ascii="Times New Roman" w:hAnsi="Times New Roman" w:cs="Times New Roman"/>
          <w:sz w:val="20"/>
          <w:szCs w:val="20"/>
        </w:rPr>
        <w:t xml:space="preserve"> of the state </w:t>
      </w:r>
      <w:proofErr w:type="spellStart"/>
      <w:r w:rsidRPr="00CD7513">
        <w:rPr>
          <w:rFonts w:ascii="Times New Roman" w:hAnsi="Times New Roman" w:cs="Times New Roman"/>
          <w:sz w:val="20"/>
          <w:szCs w:val="20"/>
        </w:rPr>
        <w:t>requires</w:t>
      </w:r>
      <w:proofErr w:type="spellEnd"/>
      <w:r w:rsidRPr="00CD7513">
        <w:rPr>
          <w:rFonts w:ascii="Times New Roman" w:hAnsi="Times New Roman" w:cs="Times New Roman"/>
          <w:sz w:val="20"/>
          <w:szCs w:val="20"/>
        </w:rPr>
        <w:t xml:space="preserve"> the state to </w:t>
      </w:r>
      <w:proofErr w:type="spellStart"/>
      <w:r w:rsidRPr="00CD7513">
        <w:rPr>
          <w:rFonts w:ascii="Times New Roman" w:hAnsi="Times New Roman" w:cs="Times New Roman"/>
          <w:sz w:val="20"/>
          <w:szCs w:val="20"/>
        </w:rPr>
        <w:t>produce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such</w:t>
      </w:r>
      <w:proofErr w:type="spellEnd"/>
      <w:r w:rsidRPr="00CD7513">
        <w:rPr>
          <w:rFonts w:ascii="Times New Roman" w:hAnsi="Times New Roman" w:cs="Times New Roman"/>
          <w:sz w:val="20"/>
          <w:szCs w:val="20"/>
        </w:rPr>
        <w:t xml:space="preserve"> documents as </w:t>
      </w:r>
      <w:proofErr w:type="spellStart"/>
      <w:r w:rsidRPr="00CD7513">
        <w:rPr>
          <w:rFonts w:ascii="Times New Roman" w:hAnsi="Times New Roman" w:cs="Times New Roman"/>
          <w:sz w:val="20"/>
          <w:szCs w:val="20"/>
        </w:rPr>
        <w:t>it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decide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whether</w:t>
      </w:r>
      <w:proofErr w:type="spellEnd"/>
      <w:r w:rsidRPr="00CD7513">
        <w:rPr>
          <w:rFonts w:ascii="Times New Roman" w:hAnsi="Times New Roman" w:cs="Times New Roman"/>
          <w:sz w:val="20"/>
          <w:szCs w:val="20"/>
        </w:rPr>
        <w:t xml:space="preserve"> or not the state </w:t>
      </w:r>
      <w:proofErr w:type="spellStart"/>
      <w:r w:rsidRPr="00CD7513">
        <w:rPr>
          <w:rFonts w:ascii="Times New Roman" w:hAnsi="Times New Roman" w:cs="Times New Roman"/>
          <w:sz w:val="20"/>
          <w:szCs w:val="20"/>
        </w:rPr>
        <w:t>violated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its</w:t>
      </w:r>
      <w:proofErr w:type="spellEnd"/>
      <w:r w:rsidRPr="00CD7513">
        <w:rPr>
          <w:rFonts w:ascii="Times New Roman" w:hAnsi="Times New Roman" w:cs="Times New Roman"/>
          <w:sz w:val="20"/>
          <w:szCs w:val="20"/>
        </w:rPr>
        <w:t xml:space="preserve"> international obligations. And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such</w:t>
      </w:r>
      <w:proofErr w:type="spellEnd"/>
      <w:r w:rsidRPr="00CD7513">
        <w:rPr>
          <w:rFonts w:ascii="Times New Roman" w:hAnsi="Times New Roman" w:cs="Times New Roman"/>
          <w:sz w:val="20"/>
          <w:szCs w:val="20"/>
        </w:rPr>
        <w:t xml:space="preserve"> situation the doctrine of public </w:t>
      </w:r>
      <w:proofErr w:type="spellStart"/>
      <w:r w:rsidRPr="00CD7513">
        <w:rPr>
          <w:rFonts w:ascii="Times New Roman" w:hAnsi="Times New Roman" w:cs="Times New Roman"/>
          <w:sz w:val="20"/>
          <w:szCs w:val="20"/>
        </w:rPr>
        <w:t>interest</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immunity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doesn’t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apply</w:t>
      </w:r>
      <w:proofErr w:type="spellEnd"/>
      <w:r w:rsidRPr="00CD7513">
        <w:rPr>
          <w:rFonts w:ascii="Times New Roman" w:hAnsi="Times New Roman" w:cs="Times New Roman"/>
          <w:sz w:val="20"/>
          <w:szCs w:val="20"/>
        </w:rPr>
        <w:t>.</w:t>
      </w:r>
    </w:p>
    <w:p w14:paraId="3F27B395"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sz w:val="20"/>
          <w:szCs w:val="20"/>
        </w:rPr>
      </w:pPr>
      <w:proofErr w:type="spellStart"/>
      <w:r w:rsidRPr="00CD7513">
        <w:rPr>
          <w:rFonts w:ascii="Times New Roman" w:hAnsi="Times New Roman" w:cs="Times New Roman"/>
          <w:sz w:val="20"/>
          <w:szCs w:val="20"/>
        </w:rPr>
        <w:t>Such</w:t>
      </w:r>
      <w:proofErr w:type="spellEnd"/>
      <w:r w:rsidRPr="00CD7513">
        <w:rPr>
          <w:rFonts w:ascii="Times New Roman" w:hAnsi="Times New Roman" w:cs="Times New Roman"/>
          <w:sz w:val="20"/>
          <w:szCs w:val="20"/>
        </w:rPr>
        <w:t xml:space="preserve"> doctrine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not a </w:t>
      </w:r>
      <w:proofErr w:type="spellStart"/>
      <w:r w:rsidRPr="00CD7513">
        <w:rPr>
          <w:rFonts w:ascii="Times New Roman" w:hAnsi="Times New Roman" w:cs="Times New Roman"/>
          <w:sz w:val="20"/>
          <w:szCs w:val="20"/>
        </w:rPr>
        <w:t>general</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principle</w:t>
      </w:r>
      <w:proofErr w:type="spellEnd"/>
      <w:r w:rsidRPr="00CD7513">
        <w:rPr>
          <w:rFonts w:ascii="Times New Roman" w:hAnsi="Times New Roman" w:cs="Times New Roman"/>
          <w:sz w:val="20"/>
          <w:szCs w:val="20"/>
        </w:rPr>
        <w:t xml:space="preserve"> of </w:t>
      </w:r>
      <w:proofErr w:type="spellStart"/>
      <w:r w:rsidRPr="00CD7513">
        <w:rPr>
          <w:rFonts w:ascii="Times New Roman" w:hAnsi="Times New Roman" w:cs="Times New Roman"/>
          <w:sz w:val="20"/>
          <w:szCs w:val="20"/>
        </w:rPr>
        <w:t>law</w:t>
      </w:r>
      <w:proofErr w:type="spellEnd"/>
      <w:r w:rsidRPr="00CD7513">
        <w:rPr>
          <w:rFonts w:ascii="Times New Roman" w:hAnsi="Times New Roman" w:cs="Times New Roman"/>
          <w:sz w:val="20"/>
          <w:szCs w:val="20"/>
        </w:rPr>
        <w:t xml:space="preserve"> as </w:t>
      </w:r>
      <w:proofErr w:type="spellStart"/>
      <w:r w:rsidRPr="00CD7513">
        <w:rPr>
          <w:rFonts w:ascii="Times New Roman" w:hAnsi="Times New Roman" w:cs="Times New Roman"/>
          <w:sz w:val="20"/>
          <w:szCs w:val="20"/>
        </w:rPr>
        <w:t>understood</w:t>
      </w:r>
      <w:proofErr w:type="spellEnd"/>
      <w:r w:rsidRPr="00CD7513">
        <w:rPr>
          <w:rFonts w:ascii="Times New Roman" w:hAnsi="Times New Roman" w:cs="Times New Roman"/>
          <w:sz w:val="20"/>
          <w:szCs w:val="20"/>
        </w:rPr>
        <w:t xml:space="preserve"> for the </w:t>
      </w:r>
      <w:proofErr w:type="spellStart"/>
      <w:r w:rsidRPr="00CD7513">
        <w:rPr>
          <w:rFonts w:ascii="Times New Roman" w:hAnsi="Times New Roman" w:cs="Times New Roman"/>
          <w:sz w:val="20"/>
          <w:szCs w:val="20"/>
        </w:rPr>
        <w:t>purposes</w:t>
      </w:r>
      <w:proofErr w:type="spellEnd"/>
      <w:r w:rsidRPr="00CD7513">
        <w:rPr>
          <w:rFonts w:ascii="Times New Roman" w:hAnsi="Times New Roman" w:cs="Times New Roman"/>
          <w:sz w:val="20"/>
          <w:szCs w:val="20"/>
        </w:rPr>
        <w:t xml:space="preserve"> of article 38 (1</w:t>
      </w:r>
      <w:proofErr w:type="gramStart"/>
      <w:r w:rsidRPr="00CD7513">
        <w:rPr>
          <w:rFonts w:ascii="Times New Roman" w:hAnsi="Times New Roman" w:cs="Times New Roman"/>
          <w:sz w:val="20"/>
          <w:szCs w:val="20"/>
        </w:rPr>
        <w:t>)(</w:t>
      </w:r>
      <w:proofErr w:type="gramEnd"/>
      <w:r w:rsidRPr="00CD7513">
        <w:rPr>
          <w:rFonts w:ascii="Times New Roman" w:hAnsi="Times New Roman" w:cs="Times New Roman"/>
          <w:sz w:val="20"/>
          <w:szCs w:val="20"/>
        </w:rPr>
        <w:t xml:space="preserve">c) (source of public international </w:t>
      </w:r>
      <w:proofErr w:type="spellStart"/>
      <w:r w:rsidRPr="00CD7513">
        <w:rPr>
          <w:rFonts w:ascii="Times New Roman" w:hAnsi="Times New Roman" w:cs="Times New Roman"/>
          <w:sz w:val="20"/>
          <w:szCs w:val="20"/>
        </w:rPr>
        <w:t>law</w:t>
      </w:r>
      <w:proofErr w:type="spellEnd"/>
      <w:r w:rsidRPr="00CD7513">
        <w:rPr>
          <w:rFonts w:ascii="Times New Roman" w:hAnsi="Times New Roman" w:cs="Times New Roman"/>
          <w:sz w:val="20"/>
          <w:szCs w:val="20"/>
        </w:rPr>
        <w:t xml:space="preserve">) of the </w:t>
      </w:r>
      <w:proofErr w:type="spellStart"/>
      <w:r w:rsidRPr="00CD7513">
        <w:rPr>
          <w:rFonts w:ascii="Times New Roman" w:hAnsi="Times New Roman" w:cs="Times New Roman"/>
          <w:sz w:val="20"/>
          <w:szCs w:val="20"/>
        </w:rPr>
        <w:t>Statute</w:t>
      </w:r>
      <w:proofErr w:type="spellEnd"/>
      <w:r w:rsidRPr="00CD7513">
        <w:rPr>
          <w:rFonts w:ascii="Times New Roman" w:hAnsi="Times New Roman" w:cs="Times New Roman"/>
          <w:sz w:val="20"/>
          <w:szCs w:val="20"/>
        </w:rPr>
        <w:t xml:space="preserve"> of the International Court of Justice. </w:t>
      </w:r>
      <w:proofErr w:type="spellStart"/>
      <w:r w:rsidRPr="00CD7513">
        <w:rPr>
          <w:rFonts w:ascii="Times New Roman" w:hAnsi="Times New Roman" w:cs="Times New Roman"/>
          <w:sz w:val="20"/>
          <w:szCs w:val="20"/>
        </w:rPr>
        <w:t>Neither</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provided</w:t>
      </w:r>
      <w:proofErr w:type="spellEnd"/>
      <w:r w:rsidRPr="00CD7513">
        <w:rPr>
          <w:rFonts w:ascii="Times New Roman" w:hAnsi="Times New Roman" w:cs="Times New Roman"/>
          <w:sz w:val="20"/>
          <w:szCs w:val="20"/>
        </w:rPr>
        <w:t xml:space="preserve"> for in the ICSID Convention or the ICSID Arbitration </w:t>
      </w:r>
      <w:proofErr w:type="spellStart"/>
      <w:r w:rsidRPr="00CD7513">
        <w:rPr>
          <w:rFonts w:ascii="Times New Roman" w:hAnsi="Times New Roman" w:cs="Times New Roman"/>
          <w:sz w:val="20"/>
          <w:szCs w:val="20"/>
        </w:rPr>
        <w:t>Rules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which</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endow</w:t>
      </w:r>
      <w:proofErr w:type="spellEnd"/>
      <w:r w:rsidRPr="00CD7513">
        <w:rPr>
          <w:rFonts w:ascii="Times New Roman" w:hAnsi="Times New Roman" w:cs="Times New Roman"/>
          <w:sz w:val="20"/>
          <w:szCs w:val="20"/>
        </w:rPr>
        <w:t xml:space="preserve"> ICSID </w:t>
      </w:r>
      <w:proofErr w:type="spellStart"/>
      <w:r w:rsidRPr="00CD7513">
        <w:rPr>
          <w:rFonts w:ascii="Times New Roman" w:hAnsi="Times New Roman" w:cs="Times New Roman"/>
          <w:sz w:val="20"/>
          <w:szCs w:val="20"/>
        </w:rPr>
        <w:t>Tribunals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with</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broad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powers</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order</w:t>
      </w:r>
      <w:proofErr w:type="spellEnd"/>
      <w:r w:rsidRPr="00CD7513">
        <w:rPr>
          <w:rFonts w:ascii="Times New Roman" w:hAnsi="Times New Roman" w:cs="Times New Roman"/>
          <w:sz w:val="20"/>
          <w:szCs w:val="20"/>
        </w:rPr>
        <w:t xml:space="preserve"> the production of documents).</w:t>
      </w:r>
    </w:p>
    <w:p w14:paraId="239AAD04"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sz w:val="20"/>
          <w:szCs w:val="20"/>
        </w:rPr>
      </w:pPr>
    </w:p>
    <w:p w14:paraId="7FEC35CF" w14:textId="77777777" w:rsidR="002D7200" w:rsidRPr="00CD7513" w:rsidRDefault="002D7200" w:rsidP="002D7200">
      <w:pPr>
        <w:widowControl w:val="0"/>
        <w:autoSpaceDE w:val="0"/>
        <w:autoSpaceDN w:val="0"/>
        <w:adjustRightInd w:val="0"/>
        <w:spacing w:after="240"/>
        <w:jc w:val="both"/>
        <w:rPr>
          <w:rFonts w:ascii="Times New Roman" w:hAnsi="Times New Roman" w:cs="Times New Roman"/>
          <w:b/>
          <w:sz w:val="20"/>
          <w:szCs w:val="20"/>
        </w:rPr>
      </w:pPr>
      <w:proofErr w:type="spellStart"/>
      <w:r w:rsidRPr="00CD7513">
        <w:rPr>
          <w:rFonts w:ascii="Times New Roman" w:hAnsi="Times New Roman" w:cs="Times New Roman"/>
          <w:b/>
          <w:sz w:val="20"/>
          <w:szCs w:val="20"/>
        </w:rPr>
        <w:t>Tribunal’s</w:t>
      </w:r>
      <w:proofErr w:type="spellEnd"/>
      <w:r w:rsidRPr="00CD7513">
        <w:rPr>
          <w:rFonts w:ascii="Times New Roman" w:hAnsi="Times New Roman" w:cs="Times New Roman"/>
          <w:b/>
          <w:sz w:val="20"/>
          <w:szCs w:val="20"/>
        </w:rPr>
        <w:t xml:space="preserve"> </w:t>
      </w:r>
      <w:proofErr w:type="spellStart"/>
      <w:r w:rsidRPr="00CD7513">
        <w:rPr>
          <w:rFonts w:ascii="Times New Roman" w:hAnsi="Times New Roman" w:cs="Times New Roman"/>
          <w:b/>
          <w:sz w:val="20"/>
          <w:szCs w:val="20"/>
        </w:rPr>
        <w:t>decision</w:t>
      </w:r>
      <w:proofErr w:type="spellEnd"/>
      <w:r w:rsidRPr="00CD7513">
        <w:rPr>
          <w:rFonts w:ascii="Times New Roman" w:hAnsi="Times New Roman" w:cs="Times New Roman"/>
          <w:b/>
          <w:sz w:val="20"/>
          <w:szCs w:val="20"/>
        </w:rPr>
        <w:t>:</w:t>
      </w:r>
    </w:p>
    <w:p w14:paraId="23D951B8" w14:textId="77777777" w:rsidR="002D7200" w:rsidRPr="00CD7513" w:rsidRDefault="002D7200" w:rsidP="002D7200">
      <w:pPr>
        <w:pStyle w:val="ListParagraph"/>
        <w:widowControl w:val="0"/>
        <w:numPr>
          <w:ilvl w:val="0"/>
          <w:numId w:val="15"/>
        </w:numPr>
        <w:autoSpaceDE w:val="0"/>
        <w:autoSpaceDN w:val="0"/>
        <w:adjustRightInd w:val="0"/>
        <w:spacing w:after="240" w:line="360" w:lineRule="auto"/>
        <w:jc w:val="both"/>
        <w:rPr>
          <w:rFonts w:ascii="Times New Roman" w:hAnsi="Times New Roman" w:cs="Times New Roman"/>
          <w:sz w:val="20"/>
          <w:szCs w:val="20"/>
        </w:rPr>
      </w:pPr>
      <w:r w:rsidRPr="00CD7513">
        <w:rPr>
          <w:rFonts w:ascii="Times New Roman" w:hAnsi="Times New Roman" w:cs="Times New Roman"/>
          <w:sz w:val="20"/>
          <w:szCs w:val="20"/>
        </w:rPr>
        <w:t xml:space="preserve">The public </w:t>
      </w:r>
      <w:proofErr w:type="spellStart"/>
      <w:r w:rsidRPr="00CD7513">
        <w:rPr>
          <w:rFonts w:ascii="Times New Roman" w:hAnsi="Times New Roman" w:cs="Times New Roman"/>
          <w:sz w:val="20"/>
          <w:szCs w:val="20"/>
        </w:rPr>
        <w:t>interest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immunity</w:t>
      </w:r>
      <w:proofErr w:type="spellEnd"/>
      <w:r w:rsidRPr="00CD7513">
        <w:rPr>
          <w:rFonts w:ascii="Times New Roman" w:hAnsi="Times New Roman" w:cs="Times New Roman"/>
          <w:sz w:val="20"/>
          <w:szCs w:val="20"/>
        </w:rPr>
        <w:t xml:space="preserve"> exception </w:t>
      </w:r>
      <w:proofErr w:type="spellStart"/>
      <w:r w:rsidRPr="00CD7513">
        <w:rPr>
          <w:rFonts w:ascii="Times New Roman" w:hAnsi="Times New Roman" w:cs="Times New Roman"/>
          <w:sz w:val="20"/>
          <w:szCs w:val="20"/>
        </w:rPr>
        <w:t>invoked</w:t>
      </w:r>
      <w:proofErr w:type="spellEnd"/>
      <w:r w:rsidRPr="00CD7513">
        <w:rPr>
          <w:rFonts w:ascii="Times New Roman" w:hAnsi="Times New Roman" w:cs="Times New Roman"/>
          <w:sz w:val="20"/>
          <w:szCs w:val="20"/>
        </w:rPr>
        <w:t xml:space="preserve"> by 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not a </w:t>
      </w:r>
      <w:proofErr w:type="spellStart"/>
      <w:r w:rsidRPr="00CD7513">
        <w:rPr>
          <w:rFonts w:ascii="Times New Roman" w:hAnsi="Times New Roman" w:cs="Times New Roman"/>
          <w:sz w:val="20"/>
          <w:szCs w:val="20"/>
        </w:rPr>
        <w:t>valid</w:t>
      </w:r>
      <w:proofErr w:type="spellEnd"/>
      <w:r w:rsidRPr="00CD7513">
        <w:rPr>
          <w:rFonts w:ascii="Times New Roman" w:hAnsi="Times New Roman" w:cs="Times New Roman"/>
          <w:sz w:val="20"/>
          <w:szCs w:val="20"/>
        </w:rPr>
        <w:t xml:space="preserve"> objection to the production of documents </w:t>
      </w:r>
      <w:proofErr w:type="spellStart"/>
      <w:r w:rsidRPr="00CD7513">
        <w:rPr>
          <w:rFonts w:ascii="Times New Roman" w:hAnsi="Times New Roman" w:cs="Times New Roman"/>
          <w:sz w:val="20"/>
          <w:szCs w:val="20"/>
        </w:rPr>
        <w:t>requested</w:t>
      </w:r>
      <w:proofErr w:type="spellEnd"/>
      <w:r w:rsidRPr="00CD7513">
        <w:rPr>
          <w:rFonts w:ascii="Times New Roman" w:hAnsi="Times New Roman" w:cs="Times New Roman"/>
          <w:sz w:val="20"/>
          <w:szCs w:val="20"/>
        </w:rPr>
        <w:t xml:space="preserve"> by the </w:t>
      </w:r>
      <w:proofErr w:type="spellStart"/>
      <w:r w:rsidRPr="00CD7513">
        <w:rPr>
          <w:rFonts w:ascii="Times New Roman" w:hAnsi="Times New Roman" w:cs="Times New Roman"/>
          <w:sz w:val="20"/>
          <w:szCs w:val="20"/>
        </w:rPr>
        <w:t>Claimant</w:t>
      </w:r>
      <w:proofErr w:type="spellEnd"/>
      <w:r w:rsidRPr="00CD7513">
        <w:rPr>
          <w:rFonts w:ascii="Times New Roman" w:hAnsi="Times New Roman" w:cs="Times New Roman"/>
          <w:sz w:val="20"/>
          <w:szCs w:val="20"/>
        </w:rPr>
        <w:t xml:space="preserve">. </w:t>
      </w:r>
    </w:p>
    <w:p w14:paraId="6320BBB6" w14:textId="77777777" w:rsidR="002D7200" w:rsidRPr="00CD7513" w:rsidRDefault="002D7200" w:rsidP="002D7200">
      <w:pPr>
        <w:pStyle w:val="ListParagraph"/>
        <w:widowControl w:val="0"/>
        <w:numPr>
          <w:ilvl w:val="0"/>
          <w:numId w:val="15"/>
        </w:numPr>
        <w:autoSpaceDE w:val="0"/>
        <w:autoSpaceDN w:val="0"/>
        <w:adjustRightInd w:val="0"/>
        <w:spacing w:after="240" w:line="360" w:lineRule="auto"/>
        <w:jc w:val="both"/>
        <w:rPr>
          <w:rFonts w:ascii="Times New Roman" w:hAnsi="Times New Roman" w:cs="Times New Roman"/>
          <w:sz w:val="20"/>
          <w:szCs w:val="20"/>
        </w:rPr>
      </w:pPr>
      <w:proofErr w:type="spellStart"/>
      <w:r w:rsidRPr="00CD7513">
        <w:rPr>
          <w:rFonts w:ascii="Times New Roman" w:hAnsi="Times New Roman" w:cs="Times New Roman"/>
          <w:sz w:val="20"/>
          <w:szCs w:val="20"/>
        </w:rPr>
        <w:t>Politically</w:t>
      </w:r>
      <w:proofErr w:type="spellEnd"/>
      <w:r w:rsidRPr="00CD7513">
        <w:rPr>
          <w:rFonts w:ascii="Times New Roman" w:hAnsi="Times New Roman" w:cs="Times New Roman"/>
          <w:sz w:val="20"/>
          <w:szCs w:val="20"/>
        </w:rPr>
        <w:t xml:space="preserve"> sensitive documents, as for </w:t>
      </w:r>
      <w:proofErr w:type="spellStart"/>
      <w:r w:rsidRPr="00CD7513">
        <w:rPr>
          <w:rFonts w:ascii="Times New Roman" w:hAnsi="Times New Roman" w:cs="Times New Roman"/>
          <w:sz w:val="20"/>
          <w:szCs w:val="20"/>
        </w:rPr>
        <w:t>example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containing</w:t>
      </w:r>
      <w:proofErr w:type="spellEnd"/>
      <w:r w:rsidRPr="00CD7513">
        <w:rPr>
          <w:rFonts w:ascii="Times New Roman" w:hAnsi="Times New Roman" w:cs="Times New Roman"/>
          <w:sz w:val="20"/>
          <w:szCs w:val="20"/>
        </w:rPr>
        <w:t xml:space="preserve"> State secrets, 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should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immediately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refer</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matter</w:t>
      </w:r>
      <w:proofErr w:type="spellEnd"/>
      <w:r w:rsidRPr="00CD7513">
        <w:rPr>
          <w:rFonts w:ascii="Times New Roman" w:hAnsi="Times New Roman" w:cs="Times New Roman"/>
          <w:sz w:val="20"/>
          <w:szCs w:val="20"/>
        </w:rPr>
        <w:t xml:space="preserve"> to the Arbitral Tribunal. </w:t>
      </w:r>
    </w:p>
    <w:p w14:paraId="79CE13F9" w14:textId="77777777" w:rsidR="002D7200" w:rsidRPr="00CD7513" w:rsidRDefault="002D7200" w:rsidP="002D7200">
      <w:pPr>
        <w:pStyle w:val="ListParagraph"/>
        <w:widowControl w:val="0"/>
        <w:numPr>
          <w:ilvl w:val="0"/>
          <w:numId w:val="15"/>
        </w:numPr>
        <w:autoSpaceDE w:val="0"/>
        <w:autoSpaceDN w:val="0"/>
        <w:adjustRightInd w:val="0"/>
        <w:spacing w:after="240" w:line="360" w:lineRule="auto"/>
        <w:jc w:val="both"/>
        <w:rPr>
          <w:rFonts w:ascii="Times New Roman" w:hAnsi="Times New Roman" w:cs="Times New Roman"/>
          <w:sz w:val="20"/>
          <w:szCs w:val="20"/>
        </w:rPr>
      </w:pPr>
      <w:r w:rsidRPr="00CD7513">
        <w:rPr>
          <w:rFonts w:ascii="Times New Roman" w:hAnsi="Times New Roman" w:cs="Times New Roman"/>
          <w:sz w:val="20"/>
          <w:szCs w:val="20"/>
        </w:rPr>
        <w:t xml:space="preserve">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should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identify</w:t>
      </w:r>
      <w:proofErr w:type="spellEnd"/>
      <w:r w:rsidRPr="00CD7513">
        <w:rPr>
          <w:rFonts w:ascii="Times New Roman" w:hAnsi="Times New Roman" w:cs="Times New Roman"/>
          <w:sz w:val="20"/>
          <w:szCs w:val="20"/>
        </w:rPr>
        <w:t xml:space="preserve"> the relevant document(s) and </w:t>
      </w:r>
      <w:proofErr w:type="spellStart"/>
      <w:r w:rsidRPr="00CD7513">
        <w:rPr>
          <w:rFonts w:ascii="Times New Roman" w:hAnsi="Times New Roman" w:cs="Times New Roman"/>
          <w:sz w:val="20"/>
          <w:szCs w:val="20"/>
        </w:rPr>
        <w:t>indicate</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reasons</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why</w:t>
      </w:r>
      <w:proofErr w:type="spellEnd"/>
      <w:r w:rsidRPr="00CD7513">
        <w:rPr>
          <w:rFonts w:ascii="Times New Roman" w:hAnsi="Times New Roman" w:cs="Times New Roman"/>
          <w:sz w:val="20"/>
          <w:szCs w:val="20"/>
        </w:rPr>
        <w:t xml:space="preserve"> in </w:t>
      </w:r>
      <w:proofErr w:type="spellStart"/>
      <w:r w:rsidRPr="00CD7513">
        <w:rPr>
          <w:rFonts w:ascii="Times New Roman" w:hAnsi="Times New Roman" w:cs="Times New Roman"/>
          <w:sz w:val="20"/>
          <w:szCs w:val="20"/>
        </w:rPr>
        <w:t>conformity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with</w:t>
      </w:r>
      <w:proofErr w:type="spellEnd"/>
      <w:r w:rsidRPr="00CD7513">
        <w:rPr>
          <w:rFonts w:ascii="Times New Roman" w:hAnsi="Times New Roman" w:cs="Times New Roman"/>
          <w:sz w:val="20"/>
          <w:szCs w:val="20"/>
        </w:rPr>
        <w:t xml:space="preserve"> the </w:t>
      </w:r>
      <w:proofErr w:type="spellStart"/>
      <w:r w:rsidRPr="00CD7513">
        <w:rPr>
          <w:rFonts w:ascii="Times New Roman" w:hAnsi="Times New Roman" w:cs="Times New Roman"/>
          <w:sz w:val="20"/>
          <w:szCs w:val="20"/>
        </w:rPr>
        <w:t>above-mentioned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principles</w:t>
      </w:r>
      <w:proofErr w:type="spellEnd"/>
      <w:r w:rsidRPr="00CD7513">
        <w:rPr>
          <w:rFonts w:ascii="Times New Roman" w:hAnsi="Times New Roman" w:cs="Times New Roman"/>
          <w:sz w:val="20"/>
          <w:szCs w:val="20"/>
        </w:rPr>
        <w:t xml:space="preserve"> the document </w:t>
      </w:r>
      <w:proofErr w:type="spellStart"/>
      <w:r w:rsidRPr="00CD7513">
        <w:rPr>
          <w:rFonts w:ascii="Times New Roman" w:hAnsi="Times New Roman" w:cs="Times New Roman"/>
          <w:sz w:val="20"/>
          <w:szCs w:val="20"/>
        </w:rPr>
        <w:t>concerned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should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withheld</w:t>
      </w:r>
      <w:proofErr w:type="spellEnd"/>
      <w:r w:rsidRPr="00CD7513">
        <w:rPr>
          <w:rFonts w:ascii="Times New Roman" w:hAnsi="Times New Roman" w:cs="Times New Roman"/>
          <w:sz w:val="20"/>
          <w:szCs w:val="20"/>
        </w:rPr>
        <w:t xml:space="preserve">, or </w:t>
      </w:r>
      <w:proofErr w:type="spellStart"/>
      <w:r w:rsidRPr="00CD7513">
        <w:rPr>
          <w:rFonts w:ascii="Times New Roman" w:hAnsi="Times New Roman" w:cs="Times New Roman"/>
          <w:sz w:val="20"/>
          <w:szCs w:val="20"/>
        </w:rPr>
        <w:t>disclosed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subject</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specific</w:t>
      </w:r>
      <w:proofErr w:type="spellEnd"/>
      <w:r w:rsidRPr="00CD7513">
        <w:rPr>
          <w:rFonts w:ascii="Times New Roman" w:hAnsi="Times New Roman" w:cs="Times New Roman"/>
          <w:sz w:val="20"/>
          <w:szCs w:val="20"/>
        </w:rPr>
        <w:t xml:space="preserve"> restrictions in </w:t>
      </w:r>
      <w:proofErr w:type="spellStart"/>
      <w:r w:rsidRPr="00CD7513">
        <w:rPr>
          <w:rFonts w:ascii="Times New Roman" w:hAnsi="Times New Roman" w:cs="Times New Roman"/>
          <w:sz w:val="20"/>
          <w:szCs w:val="20"/>
        </w:rPr>
        <w:t>order</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preserve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confidentiality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Any</w:t>
      </w:r>
      <w:proofErr w:type="spellEnd"/>
      <w:r w:rsidRPr="00CD7513">
        <w:rPr>
          <w:rFonts w:ascii="Times New Roman" w:hAnsi="Times New Roman" w:cs="Times New Roman"/>
          <w:sz w:val="20"/>
          <w:szCs w:val="20"/>
        </w:rPr>
        <w:t xml:space="preserve"> dispute </w:t>
      </w:r>
      <w:proofErr w:type="spellStart"/>
      <w:r w:rsidRPr="00CD7513">
        <w:rPr>
          <w:rFonts w:ascii="Times New Roman" w:hAnsi="Times New Roman" w:cs="Times New Roman"/>
          <w:sz w:val="20"/>
          <w:szCs w:val="20"/>
        </w:rPr>
        <w:t>will</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finally</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decided</w:t>
      </w:r>
      <w:proofErr w:type="spellEnd"/>
      <w:r w:rsidRPr="00CD7513">
        <w:rPr>
          <w:rFonts w:ascii="Times New Roman" w:hAnsi="Times New Roman" w:cs="Times New Roman"/>
          <w:sz w:val="20"/>
          <w:szCs w:val="20"/>
        </w:rPr>
        <w:t xml:space="preserve"> by the Arbitral Tribunal. </w:t>
      </w:r>
    </w:p>
    <w:p w14:paraId="71E13602" w14:textId="77777777" w:rsidR="002D7200" w:rsidRPr="00CD7513" w:rsidRDefault="002D7200" w:rsidP="002D7200">
      <w:pPr>
        <w:pStyle w:val="ListParagraph"/>
        <w:widowControl w:val="0"/>
        <w:numPr>
          <w:ilvl w:val="0"/>
          <w:numId w:val="15"/>
        </w:numPr>
        <w:autoSpaceDE w:val="0"/>
        <w:autoSpaceDN w:val="0"/>
        <w:adjustRightInd w:val="0"/>
        <w:spacing w:after="240" w:line="360" w:lineRule="auto"/>
        <w:jc w:val="both"/>
        <w:rPr>
          <w:rFonts w:ascii="Times New Roman" w:hAnsi="Times New Roman" w:cs="Times New Roman"/>
          <w:sz w:val="20"/>
          <w:szCs w:val="20"/>
        </w:rPr>
      </w:pPr>
      <w:r w:rsidRPr="00CD7513">
        <w:rPr>
          <w:rFonts w:ascii="Times New Roman" w:hAnsi="Times New Roman" w:cs="Times New Roman"/>
          <w:sz w:val="20"/>
          <w:szCs w:val="20"/>
        </w:rPr>
        <w:t xml:space="preserve">The </w:t>
      </w:r>
      <w:proofErr w:type="spellStart"/>
      <w:r w:rsidRPr="00CD7513">
        <w:rPr>
          <w:rFonts w:ascii="Times New Roman" w:hAnsi="Times New Roman" w:cs="Times New Roman"/>
          <w:sz w:val="20"/>
          <w:szCs w:val="20"/>
        </w:rPr>
        <w:t>fact</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that</w:t>
      </w:r>
      <w:proofErr w:type="spellEnd"/>
      <w:r w:rsidRPr="00CD7513">
        <w:rPr>
          <w:rFonts w:ascii="Times New Roman" w:hAnsi="Times New Roman" w:cs="Times New Roman"/>
          <w:sz w:val="20"/>
          <w:szCs w:val="20"/>
        </w:rPr>
        <w:t xml:space="preserve"> a document </w:t>
      </w:r>
      <w:proofErr w:type="spellStart"/>
      <w:r w:rsidRPr="00CD7513">
        <w:rPr>
          <w:rFonts w:ascii="Times New Roman" w:hAnsi="Times New Roman" w:cs="Times New Roman"/>
          <w:sz w:val="20"/>
          <w:szCs w:val="20"/>
        </w:rPr>
        <w:t>could</w:t>
      </w:r>
      <w:proofErr w:type="spellEnd"/>
      <w:r w:rsidRPr="00CD7513">
        <w:rPr>
          <w:rFonts w:ascii="Times New Roman" w:hAnsi="Times New Roman" w:cs="Times New Roman"/>
          <w:sz w:val="20"/>
          <w:szCs w:val="20"/>
        </w:rPr>
        <w:t xml:space="preserve"> </w:t>
      </w:r>
      <w:proofErr w:type="spellStart"/>
      <w:r w:rsidRPr="00CD7513">
        <w:rPr>
          <w:rFonts w:ascii="Times New Roman" w:hAnsi="Times New Roman" w:cs="Times New Roman"/>
          <w:sz w:val="20"/>
          <w:szCs w:val="20"/>
        </w:rPr>
        <w:t>be</w:t>
      </w:r>
      <w:proofErr w:type="spellEnd"/>
      <w:r w:rsidRPr="00CD7513">
        <w:rPr>
          <w:rFonts w:ascii="Times New Roman" w:hAnsi="Times New Roman" w:cs="Times New Roman"/>
          <w:sz w:val="20"/>
          <w:szCs w:val="20"/>
        </w:rPr>
        <w:t xml:space="preserve"> adverse to the position of the </w:t>
      </w:r>
      <w:proofErr w:type="spellStart"/>
      <w:r w:rsidRPr="00CD7513">
        <w:rPr>
          <w:rFonts w:ascii="Times New Roman" w:hAnsi="Times New Roman" w:cs="Times New Roman"/>
          <w:sz w:val="20"/>
          <w:szCs w:val="20"/>
        </w:rPr>
        <w:t>Respondent</w:t>
      </w:r>
      <w:proofErr w:type="spellEnd"/>
      <w:r w:rsidRPr="00CD7513">
        <w:rPr>
          <w:rFonts w:ascii="Times New Roman" w:hAnsi="Times New Roman" w:cs="Times New Roman"/>
          <w:sz w:val="20"/>
          <w:szCs w:val="20"/>
        </w:rPr>
        <w:t xml:space="preserve"> in </w:t>
      </w:r>
      <w:proofErr w:type="spellStart"/>
      <w:r w:rsidRPr="00CD7513">
        <w:rPr>
          <w:rFonts w:ascii="Times New Roman" w:hAnsi="Times New Roman" w:cs="Times New Roman"/>
          <w:sz w:val="20"/>
          <w:szCs w:val="20"/>
        </w:rPr>
        <w:t>this</w:t>
      </w:r>
      <w:proofErr w:type="spellEnd"/>
      <w:r w:rsidRPr="00CD7513">
        <w:rPr>
          <w:rFonts w:ascii="Times New Roman" w:hAnsi="Times New Roman" w:cs="Times New Roman"/>
          <w:sz w:val="20"/>
          <w:szCs w:val="20"/>
        </w:rPr>
        <w:t xml:space="preserve"> arbitration </w:t>
      </w:r>
      <w:proofErr w:type="spellStart"/>
      <w:r w:rsidRPr="00CD7513">
        <w:rPr>
          <w:rFonts w:ascii="Times New Roman" w:hAnsi="Times New Roman" w:cs="Times New Roman"/>
          <w:sz w:val="20"/>
          <w:szCs w:val="20"/>
        </w:rPr>
        <w:t>is</w:t>
      </w:r>
      <w:proofErr w:type="spellEnd"/>
      <w:r w:rsidRPr="00CD7513">
        <w:rPr>
          <w:rFonts w:ascii="Times New Roman" w:hAnsi="Times New Roman" w:cs="Times New Roman"/>
          <w:sz w:val="20"/>
          <w:szCs w:val="20"/>
        </w:rPr>
        <w:t xml:space="preserve"> not </w:t>
      </w:r>
      <w:proofErr w:type="spellStart"/>
      <w:r w:rsidRPr="00CD7513">
        <w:rPr>
          <w:rFonts w:ascii="Times New Roman" w:hAnsi="Times New Roman" w:cs="Times New Roman"/>
          <w:sz w:val="20"/>
          <w:szCs w:val="20"/>
        </w:rPr>
        <w:t>sufficient</w:t>
      </w:r>
      <w:proofErr w:type="spellEnd"/>
      <w:r w:rsidRPr="00CD7513">
        <w:rPr>
          <w:rFonts w:ascii="Times New Roman" w:hAnsi="Times New Roman" w:cs="Times New Roman"/>
          <w:sz w:val="20"/>
          <w:szCs w:val="20"/>
        </w:rPr>
        <w:t xml:space="preserve"> to </w:t>
      </w:r>
      <w:proofErr w:type="spellStart"/>
      <w:r w:rsidRPr="00CD7513">
        <w:rPr>
          <w:rFonts w:ascii="Times New Roman" w:hAnsi="Times New Roman" w:cs="Times New Roman"/>
          <w:sz w:val="20"/>
          <w:szCs w:val="20"/>
        </w:rPr>
        <w:t>qualify</w:t>
      </w:r>
      <w:proofErr w:type="spellEnd"/>
      <w:r w:rsidRPr="00CD7513">
        <w:rPr>
          <w:rFonts w:ascii="Times New Roman" w:hAnsi="Times New Roman" w:cs="Times New Roman"/>
          <w:sz w:val="20"/>
          <w:szCs w:val="20"/>
        </w:rPr>
        <w:t xml:space="preserve"> the document as </w:t>
      </w:r>
      <w:proofErr w:type="spellStart"/>
      <w:r w:rsidRPr="00CD7513">
        <w:rPr>
          <w:rFonts w:ascii="Times New Roman" w:hAnsi="Times New Roman" w:cs="Times New Roman"/>
          <w:sz w:val="20"/>
          <w:szCs w:val="20"/>
        </w:rPr>
        <w:t>politically</w:t>
      </w:r>
      <w:proofErr w:type="spellEnd"/>
      <w:r w:rsidRPr="00CD7513">
        <w:rPr>
          <w:rFonts w:ascii="Times New Roman" w:hAnsi="Times New Roman" w:cs="Times New Roman"/>
          <w:sz w:val="20"/>
          <w:szCs w:val="20"/>
        </w:rPr>
        <w:t xml:space="preserve"> sensitive.</w:t>
      </w:r>
    </w:p>
    <w:p w14:paraId="67E1E2FC" w14:textId="77777777" w:rsidR="002D7200" w:rsidRPr="00CD7513" w:rsidRDefault="002D7200" w:rsidP="002D7200">
      <w:pPr>
        <w:jc w:val="both"/>
        <w:rPr>
          <w:rFonts w:ascii="Times New Roman" w:hAnsi="Times New Roman" w:cs="Times New Roman"/>
          <w:sz w:val="20"/>
          <w:szCs w:val="20"/>
        </w:rPr>
      </w:pPr>
    </w:p>
    <w:p w14:paraId="6C17F4C4" w14:textId="77777777" w:rsidR="00986D6D" w:rsidRPr="00CD7513"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6327F1D3" w14:textId="77777777" w:rsidR="00986D6D" w:rsidRP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2D4F10B8" w14:textId="73E63FBC" w:rsidR="00986D6D" w:rsidRPr="00886015" w:rsidRDefault="002F3927" w:rsidP="00986D6D">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proofErr w:type="spellStart"/>
      <w:r w:rsidRPr="00886015">
        <w:rPr>
          <w:rFonts w:ascii="Times New Roman" w:hAnsi="Times New Roman" w:cs="Times New Roman"/>
          <w:b/>
          <w:i/>
          <w:iCs/>
          <w:color w:val="0000FF"/>
          <w:sz w:val="20"/>
          <w:szCs w:val="20"/>
          <w:lang w:val="en-US"/>
        </w:rPr>
        <w:t>Biwater</w:t>
      </w:r>
      <w:proofErr w:type="spellEnd"/>
      <w:r w:rsidRPr="00886015">
        <w:rPr>
          <w:rFonts w:ascii="Times New Roman" w:hAnsi="Times New Roman" w:cs="Times New Roman"/>
          <w:b/>
          <w:i/>
          <w:iCs/>
          <w:color w:val="0000FF"/>
          <w:sz w:val="20"/>
          <w:szCs w:val="20"/>
          <w:lang w:val="en-US"/>
        </w:rPr>
        <w:t xml:space="preserve"> </w:t>
      </w:r>
      <w:proofErr w:type="spellStart"/>
      <w:r w:rsidRPr="00886015">
        <w:rPr>
          <w:rFonts w:ascii="Times New Roman" w:hAnsi="Times New Roman" w:cs="Times New Roman"/>
          <w:b/>
          <w:i/>
          <w:iCs/>
          <w:color w:val="0000FF"/>
          <w:sz w:val="20"/>
          <w:szCs w:val="20"/>
          <w:lang w:val="en-US"/>
        </w:rPr>
        <w:t>Gauff</w:t>
      </w:r>
      <w:proofErr w:type="spellEnd"/>
      <w:r w:rsidRPr="00886015">
        <w:rPr>
          <w:rFonts w:ascii="Times New Roman" w:hAnsi="Times New Roman" w:cs="Times New Roman"/>
          <w:b/>
          <w:i/>
          <w:iCs/>
          <w:color w:val="0000FF"/>
          <w:sz w:val="20"/>
          <w:szCs w:val="20"/>
          <w:lang w:val="en-US"/>
        </w:rPr>
        <w:t xml:space="preserve"> (Tanzania) Ltd. v. United Republic of Tanzania</w:t>
      </w:r>
      <w:r w:rsidRPr="00886015">
        <w:rPr>
          <w:rFonts w:ascii="Times New Roman" w:hAnsi="Times New Roman" w:cs="Times New Roman"/>
          <w:b/>
          <w:color w:val="0000FF"/>
          <w:sz w:val="20"/>
          <w:szCs w:val="20"/>
          <w:lang w:val="en-US"/>
        </w:rPr>
        <w:t xml:space="preserve"> (ICSID Case No. ARB/05/22): Procedural Order No. 2, May 2006</w:t>
      </w:r>
    </w:p>
    <w:p w14:paraId="633BA67F" w14:textId="7F6B099C" w:rsidR="003A3BCD" w:rsidRDefault="00986D6D" w:rsidP="00986D6D">
      <w:pPr>
        <w:widowControl w:val="0"/>
        <w:autoSpaceDE w:val="0"/>
        <w:autoSpaceDN w:val="0"/>
        <w:adjustRightInd w:val="0"/>
        <w:spacing w:after="240"/>
        <w:rPr>
          <w:rFonts w:ascii="Times New Roman" w:hAnsi="Times New Roman" w:cs="Times New Roman"/>
          <w:b/>
          <w:color w:val="1A1A1A"/>
          <w:sz w:val="20"/>
          <w:szCs w:val="20"/>
          <w:lang w:val="en-US"/>
        </w:rPr>
      </w:pPr>
      <w:r w:rsidRPr="003A3BCD">
        <w:rPr>
          <w:rFonts w:ascii="Times New Roman" w:hAnsi="Times New Roman" w:cs="Times New Roman"/>
          <w:b/>
          <w:color w:val="1A1A1A"/>
          <w:sz w:val="20"/>
          <w:szCs w:val="20"/>
          <w:u w:val="single"/>
          <w:lang w:val="en-US"/>
        </w:rPr>
        <w:t>Arbitration Rule 34</w:t>
      </w:r>
      <w:r w:rsidR="003A3BCD">
        <w:rPr>
          <w:rFonts w:ascii="Times New Roman" w:hAnsi="Times New Roman" w:cs="Times New Roman"/>
          <w:b/>
          <w:color w:val="1A1A1A"/>
          <w:sz w:val="20"/>
          <w:szCs w:val="20"/>
          <w:lang w:val="en-US"/>
        </w:rPr>
        <w:t>: document production</w:t>
      </w:r>
    </w:p>
    <w:p w14:paraId="00BB2289" w14:textId="265E3820" w:rsidR="003A3BCD" w:rsidRDefault="003A3BCD" w:rsidP="00986D6D">
      <w:pPr>
        <w:widowControl w:val="0"/>
        <w:autoSpaceDE w:val="0"/>
        <w:autoSpaceDN w:val="0"/>
        <w:adjustRightInd w:val="0"/>
        <w:spacing w:after="240"/>
        <w:rPr>
          <w:rFonts w:ascii="Times New Roman" w:hAnsi="Times New Roman" w:cs="Times New Roman"/>
          <w:b/>
          <w:color w:val="1A1A1A"/>
          <w:sz w:val="20"/>
          <w:szCs w:val="20"/>
          <w:lang w:val="en-US"/>
        </w:rPr>
      </w:pPr>
      <w:r w:rsidRPr="003A3BCD">
        <w:rPr>
          <w:rFonts w:ascii="Times New Roman" w:hAnsi="Times New Roman" w:cs="Times New Roman"/>
          <w:b/>
          <w:color w:val="1A1A1A"/>
          <w:sz w:val="20"/>
          <w:szCs w:val="20"/>
          <w:u w:val="single"/>
          <w:lang w:val="en-US"/>
        </w:rPr>
        <w:t>The Arbitral tribunal decision</w:t>
      </w:r>
      <w:r>
        <w:rPr>
          <w:rFonts w:ascii="Times New Roman" w:hAnsi="Times New Roman" w:cs="Times New Roman"/>
          <w:b/>
          <w:color w:val="1A1A1A"/>
          <w:sz w:val="20"/>
          <w:szCs w:val="20"/>
          <w:lang w:val="en-US"/>
        </w:rPr>
        <w:t>:</w:t>
      </w:r>
    </w:p>
    <w:p w14:paraId="02523E56"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The Arbitral Tribunal notes that the Respondent’s identification of, and articulation of, “public interest immunity” as a doctrine rests upon the national law of Tanzania, and in particular (a) article 54(5) of the Tanzanian Constitution (which prohibits disclosure of any information relating to any advice that the President has received or may receive from the Cabinet) and (b) section 132 of the Tanzanian Evidence Act 1967 (which codifies what was formally known in England as “Crown privilege” and applies to unpublished official records and communications received by a public officer whose disclosure would be prejudicial to the public interest). The Respondent notes that similar doctrines are accepted in other national legal systems. However, and importantly, no equivalent doctrine has been identified as a matter of public international law, or as part of the ICSID regime.</w:t>
      </w:r>
    </w:p>
    <w:p w14:paraId="282E16F3"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As far as article 54(5) is concerned, the Arbitral Tribunal notes that strictly interpreted, this article does not cover all Cabinet papers but only </w:t>
      </w:r>
      <w:proofErr w:type="gramStart"/>
      <w:r w:rsidRPr="003A3BCD">
        <w:rPr>
          <w:rFonts w:ascii="Times New Roman" w:hAnsi="Times New Roman" w:cs="Times New Roman"/>
          <w:color w:val="1A1A1A"/>
          <w:sz w:val="20"/>
          <w:szCs w:val="20"/>
          <w:lang w:val="en-US"/>
        </w:rPr>
        <w:t>those which</w:t>
      </w:r>
      <w:proofErr w:type="gramEnd"/>
      <w:r w:rsidRPr="003A3BCD">
        <w:rPr>
          <w:rFonts w:ascii="Times New Roman" w:hAnsi="Times New Roman" w:cs="Times New Roman"/>
          <w:color w:val="1A1A1A"/>
          <w:sz w:val="20"/>
          <w:szCs w:val="20"/>
          <w:lang w:val="en-US"/>
        </w:rPr>
        <w:t xml:space="preserve"> specifically relate to advice for the President. Moreover, article 54(5) prohibits inquiries by “any court”, a </w:t>
      </w:r>
      <w:proofErr w:type="gramStart"/>
      <w:r w:rsidRPr="003A3BCD">
        <w:rPr>
          <w:rFonts w:ascii="Times New Roman" w:hAnsi="Times New Roman" w:cs="Times New Roman"/>
          <w:color w:val="1A1A1A"/>
          <w:sz w:val="20"/>
          <w:szCs w:val="20"/>
          <w:lang w:val="en-US"/>
        </w:rPr>
        <w:t>term which is</w:t>
      </w:r>
      <w:proofErr w:type="gramEnd"/>
      <w:r w:rsidRPr="003A3BCD">
        <w:rPr>
          <w:rFonts w:ascii="Times New Roman" w:hAnsi="Times New Roman" w:cs="Times New Roman"/>
          <w:color w:val="1A1A1A"/>
          <w:sz w:val="20"/>
          <w:szCs w:val="20"/>
          <w:lang w:val="en-US"/>
        </w:rPr>
        <w:t xml:space="preserve"> defined in the Tanzanian Constitution as any court having jurisdiction in the Republic of Tanzania. It may therefore be argued that this particular prohibition, by its own terms, does not apply to an ICSID Arbitral Tribunal.</w:t>
      </w:r>
    </w:p>
    <w:p w14:paraId="0B333A7B"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More fundamentally, however, the nature of this dispute resolution process is entirely different from a national court process. This is an international tribunal, governed by an international convention, which is mandated to enquire into the conduct and responsibility of a State in light of its international treaty and customary international law obligations. It is hardly conceivable that, in this setting, a State might invoke domestic notions of public interest and policy relating to the operations of its own Government as a basis to object to the production of documents which are relevant to determine whether the State has violated its international obligations and whether, therefore, its international responsibility is engaged. This is certainly not the context in which the doctrine of “public interest immunity” was developed. The doctrine is not a general principle of law as understood for the purposes of article 38 (1)(c) of the Statute of the International Court of Justice. Neither is it provided for in the ICSID Convention or the ICSID Arbitration Rules (which endow ICSID Tribunals with broad powers to order the production of documents).</w:t>
      </w:r>
    </w:p>
    <w:p w14:paraId="47572EC4"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Further, if a State were permitted to deploy its own national law in this way, it would, in effect, be avoiding its obligation to produce documents in so far as called upon to do so by this Tribunal. This, in itself, is an international legal obligation arising from the State’s consent by way of the BIT to ICSID arbitration. It may also thereby stifle the evaluation of its own conduct and responsibility. As such, this would be to undermine the </w:t>
      </w:r>
      <w:proofErr w:type="gramStart"/>
      <w:r w:rsidRPr="003A3BCD">
        <w:rPr>
          <w:rFonts w:ascii="Times New Roman" w:hAnsi="Times New Roman" w:cs="Times New Roman"/>
          <w:color w:val="1A1A1A"/>
          <w:sz w:val="20"/>
          <w:szCs w:val="20"/>
          <w:lang w:val="en-US"/>
        </w:rPr>
        <w:t>well established</w:t>
      </w:r>
      <w:proofErr w:type="gramEnd"/>
      <w:r w:rsidRPr="003A3BCD">
        <w:rPr>
          <w:rFonts w:ascii="Times New Roman" w:hAnsi="Times New Roman" w:cs="Times New Roman"/>
          <w:color w:val="1A1A1A"/>
          <w:sz w:val="20"/>
          <w:szCs w:val="20"/>
          <w:lang w:val="en-US"/>
        </w:rPr>
        <w:t xml:space="preserve"> rule that no State may have recourse to its own internal law as a means of avoiding its international responsibilities. This principle finds expression in Article 27 of the Vienna Convention on the Law of Treaties 1969, as well as numerous other international decisions and commentaries (see e.g. Oppenheim’s International Law (9th Ed, </w:t>
      </w:r>
      <w:proofErr w:type="spellStart"/>
      <w:r w:rsidRPr="003A3BCD">
        <w:rPr>
          <w:rFonts w:ascii="Times New Roman" w:hAnsi="Times New Roman" w:cs="Times New Roman"/>
          <w:color w:val="1A1A1A"/>
          <w:sz w:val="20"/>
          <w:szCs w:val="20"/>
          <w:lang w:val="en-US"/>
        </w:rPr>
        <w:t>Vol</w:t>
      </w:r>
      <w:proofErr w:type="spellEnd"/>
      <w:r w:rsidRPr="003A3BCD">
        <w:rPr>
          <w:rFonts w:ascii="Times New Roman" w:hAnsi="Times New Roman" w:cs="Times New Roman"/>
          <w:color w:val="1A1A1A"/>
          <w:sz w:val="20"/>
          <w:szCs w:val="20"/>
          <w:lang w:val="en-US"/>
        </w:rPr>
        <w:t xml:space="preserve"> 1, Jennings &amp; Watts ed.), at pp. 84-85).</w:t>
      </w:r>
    </w:p>
    <w:p w14:paraId="57F5B9E0"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Moreover, accepting Respondent’s theory would create an imbalance between the parties, which the Tribunal considers unacceptable. It is indeed one of the most fundamental principles of international arbitration that the parties should be treated with equality.</w:t>
      </w:r>
    </w:p>
    <w:p w14:paraId="485CACCE" w14:textId="61C9D375" w:rsidR="003A3BCD" w:rsidRPr="003A3BCD" w:rsidRDefault="003A3BCD" w:rsidP="00986D6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The Arbitral Tribunal considers that the only ground which might justify a refusal by the Republic to produce documents to this Tribunal is the protection of privileged or politically sensitive information, including State secrets, as pointed out by the Arbitral Tribunal in Pope and Talbot, Inc. v. Government of Canada, Ruling on Claim of Crown Privilege dated 6 September 2000 (2005) 7 ICSID Rep. 99, </w:t>
      </w:r>
      <w:proofErr w:type="spellStart"/>
      <w:r w:rsidRPr="003A3BCD">
        <w:rPr>
          <w:rFonts w:ascii="Times New Roman" w:hAnsi="Times New Roman" w:cs="Times New Roman"/>
          <w:color w:val="1A1A1A"/>
          <w:sz w:val="20"/>
          <w:szCs w:val="20"/>
          <w:lang w:val="en-US"/>
        </w:rPr>
        <w:t>para</w:t>
      </w:r>
      <w:proofErr w:type="spellEnd"/>
      <w:r w:rsidRPr="003A3BCD">
        <w:rPr>
          <w:rFonts w:ascii="Times New Roman" w:hAnsi="Times New Roman" w:cs="Times New Roman"/>
          <w:color w:val="1A1A1A"/>
          <w:sz w:val="20"/>
          <w:szCs w:val="20"/>
          <w:lang w:val="en-US"/>
        </w:rPr>
        <w:t xml:space="preserve">. 1.4, and restated in article 9(2)(f) of the IBA Rules of Evidence (“The Arbitral Tribunal shall ... exclude from evidence or production any document ... for any of the following </w:t>
      </w:r>
      <w:proofErr w:type="gramStart"/>
      <w:r w:rsidRPr="003A3BCD">
        <w:rPr>
          <w:rFonts w:ascii="Times New Roman" w:hAnsi="Times New Roman" w:cs="Times New Roman"/>
          <w:color w:val="1A1A1A"/>
          <w:sz w:val="20"/>
          <w:szCs w:val="20"/>
          <w:lang w:val="en-US"/>
        </w:rPr>
        <w:t>reasons :</w:t>
      </w:r>
      <w:proofErr w:type="gramEnd"/>
      <w:r w:rsidRPr="003A3BCD">
        <w:rPr>
          <w:rFonts w:ascii="Times New Roman" w:hAnsi="Times New Roman" w:cs="Times New Roman"/>
          <w:color w:val="1A1A1A"/>
          <w:sz w:val="20"/>
          <w:szCs w:val="20"/>
          <w:lang w:val="en-US"/>
        </w:rPr>
        <w:t xml:space="preserve"> ... (f) grounds of special political or institutional sensitivity (including evidence that has been classified as secret by a Government or a public international institution) that the Arbitral Tribunal determines to be compelling ...”).</w:t>
      </w:r>
    </w:p>
    <w:p w14:paraId="004F3815"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In conclusion, the Arbitral Tribunal decides that the public interest immunity exception invoked by the Respondent is not a valid objection to the production of documents requested by the Claimant. However, to the extent that some of the documents whose production will be ordered might be considered politically sensitive, as for example containing State secrets, the Respondent should immediately refer the matter to the Arbitral Tribunal. More precisely, the Respondent should identify the relevant document(s) and indicate the reasons why in conformity with the </w:t>
      </w:r>
      <w:proofErr w:type="gramStart"/>
      <w:r w:rsidRPr="003A3BCD">
        <w:rPr>
          <w:rFonts w:ascii="Times New Roman" w:hAnsi="Times New Roman" w:cs="Times New Roman"/>
          <w:color w:val="1A1A1A"/>
          <w:sz w:val="20"/>
          <w:szCs w:val="20"/>
          <w:lang w:val="en-US"/>
        </w:rPr>
        <w:t>above mentioned</w:t>
      </w:r>
      <w:proofErr w:type="gramEnd"/>
      <w:r w:rsidRPr="003A3BCD">
        <w:rPr>
          <w:rFonts w:ascii="Times New Roman" w:hAnsi="Times New Roman" w:cs="Times New Roman"/>
          <w:color w:val="1A1A1A"/>
          <w:sz w:val="20"/>
          <w:szCs w:val="20"/>
          <w:lang w:val="en-US"/>
        </w:rPr>
        <w:t xml:space="preserve"> principles the document concerned should be withheld, or disclosed subject to specific restrictions in order to preserve confidentiality. </w:t>
      </w:r>
      <w:proofErr w:type="gramStart"/>
      <w:r w:rsidRPr="003A3BCD">
        <w:rPr>
          <w:rFonts w:ascii="Times New Roman" w:hAnsi="Times New Roman" w:cs="Times New Roman"/>
          <w:color w:val="1A1A1A"/>
          <w:sz w:val="20"/>
          <w:szCs w:val="20"/>
          <w:lang w:val="en-US"/>
        </w:rPr>
        <w:t>Any dispute will be finally decided by the Arbitral Tribunal</w:t>
      </w:r>
      <w:proofErr w:type="gramEnd"/>
      <w:r w:rsidRPr="003A3BCD">
        <w:rPr>
          <w:rFonts w:ascii="Times New Roman" w:hAnsi="Times New Roman" w:cs="Times New Roman"/>
          <w:color w:val="1A1A1A"/>
          <w:sz w:val="20"/>
          <w:szCs w:val="20"/>
          <w:lang w:val="en-US"/>
        </w:rPr>
        <w:t>. The Tribunal emphasizes in this respect that the fact that a document could be adverse to the position of the Respondent in this arbitration is not sufficient to qualify the document as politically sensitive.</w:t>
      </w:r>
    </w:p>
    <w:p w14:paraId="0E752677" w14:textId="16C21F3A" w:rsidR="00986D6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All decisions made below are without prejudice to this direction.</w:t>
      </w:r>
    </w:p>
    <w:p w14:paraId="3034A0E1"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p>
    <w:p w14:paraId="68B46873" w14:textId="4FA7BFE3" w:rsid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r>
        <w:rPr>
          <w:rFonts w:ascii="Times New Roman" w:hAnsi="Times New Roman" w:cs="Times New Roman"/>
          <w:iCs/>
          <w:noProof/>
          <w:color w:val="1A1A1A"/>
          <w:sz w:val="20"/>
          <w:szCs w:val="20"/>
          <w:lang w:val="en-US"/>
        </w:rPr>
        <w:drawing>
          <wp:inline distT="0" distB="0" distL="0" distR="0" wp14:anchorId="05A45955" wp14:editId="0C1FA199">
            <wp:extent cx="6111875" cy="1183640"/>
            <wp:effectExtent l="0" t="0" r="9525" b="10160"/>
            <wp:docPr id="2" name="Picture 2" descr="Macintosh HD:Users:sophiaallouache:Desktop:Capture d’écran 2014-10-07 à 18.3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0-07 à 18.3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875" cy="1183640"/>
                    </a:xfrm>
                    <a:prstGeom prst="rect">
                      <a:avLst/>
                    </a:prstGeom>
                    <a:noFill/>
                    <a:ln>
                      <a:noFill/>
                    </a:ln>
                  </pic:spPr>
                </pic:pic>
              </a:graphicData>
            </a:graphic>
          </wp:inline>
        </w:drawing>
      </w:r>
    </w:p>
    <w:p w14:paraId="73EC1552" w14:textId="5FB19A98"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Minutes = written record of courtroom proceedings. </w:t>
      </w:r>
    </w:p>
    <w:p w14:paraId="2B169210" w14:textId="71369E55" w:rsidR="00A80B96" w:rsidRPr="00A80B96" w:rsidRDefault="00A80B96" w:rsidP="00A80B96">
      <w:pPr>
        <w:widowControl w:val="0"/>
        <w:numPr>
          <w:ilvl w:val="0"/>
          <w:numId w:val="7"/>
        </w:numPr>
        <w:autoSpaceDE w:val="0"/>
        <w:autoSpaceDN w:val="0"/>
        <w:adjustRightInd w:val="0"/>
        <w:spacing w:after="256"/>
        <w:jc w:val="both"/>
        <w:rPr>
          <w:rFonts w:ascii="Times New Roman" w:hAnsi="Times New Roman" w:cs="Times New Roman"/>
          <w:b/>
          <w:i/>
          <w:iCs/>
          <w:color w:val="1A1A1A"/>
          <w:sz w:val="20"/>
          <w:szCs w:val="20"/>
          <w:lang w:val="en-GB"/>
        </w:rPr>
      </w:pPr>
      <w:r w:rsidRPr="00A80B96">
        <w:rPr>
          <w:rFonts w:ascii="Times New Roman" w:hAnsi="Times New Roman" w:cs="Times New Roman"/>
          <w:b/>
          <w:iCs/>
          <w:color w:val="1A1A1A"/>
          <w:sz w:val="20"/>
          <w:szCs w:val="20"/>
          <w:u w:val="single"/>
          <w:lang w:val="en-GB"/>
        </w:rPr>
        <w:t>First part of the decision: the tribunal indicates the rules/standards it applies to the proceedings (“</w:t>
      </w:r>
      <w:r w:rsidRPr="00A80B96">
        <w:rPr>
          <w:rFonts w:ascii="Times New Roman" w:hAnsi="Times New Roman" w:cs="Times New Roman"/>
          <w:b/>
          <w:i/>
          <w:iCs/>
          <w:color w:val="1A1A1A"/>
          <w:sz w:val="20"/>
          <w:szCs w:val="20"/>
          <w:u w:val="single"/>
          <w:lang w:val="en-GB"/>
        </w:rPr>
        <w:t>considering…”)</w:t>
      </w:r>
    </w:p>
    <w:p w14:paraId="1BEE331A" w14:textId="77777777" w:rsidR="00A80B96" w:rsidRPr="00A80B96" w:rsidRDefault="00A80B96" w:rsidP="00A80B96">
      <w:pPr>
        <w:widowControl w:val="0"/>
        <w:numPr>
          <w:ilvl w:val="0"/>
          <w:numId w:val="14"/>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Minutes of the First Session of the Arbitral tribunal provided that the parties agreed on a procedure applicable to the requests for production of documents between the parties.</w:t>
      </w:r>
    </w:p>
    <w:p w14:paraId="3E1B2AE8" w14:textId="7499A7E3" w:rsidR="00A80B96" w:rsidRPr="00A80B96" w:rsidRDefault="00A80B96" w:rsidP="00A80B96">
      <w:pPr>
        <w:widowControl w:val="0"/>
        <w:numPr>
          <w:ilvl w:val="0"/>
          <w:numId w:val="14"/>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The parties’ requests will take tabular form with different sections (</w:t>
      </w:r>
      <w:r w:rsidRPr="00A80B96">
        <w:rPr>
          <w:rFonts w:ascii="Times New Roman" w:hAnsi="Times New Roman" w:cs="Times New Roman"/>
          <w:i/>
          <w:iCs/>
          <w:color w:val="1A1A1A"/>
          <w:sz w:val="20"/>
          <w:szCs w:val="20"/>
          <w:lang w:val="en-GB"/>
        </w:rPr>
        <w:t>see III and IV</w:t>
      </w:r>
      <w:r w:rsidRPr="00A80B96">
        <w:rPr>
          <w:rFonts w:ascii="Times New Roman" w:hAnsi="Times New Roman" w:cs="Times New Roman"/>
          <w:iCs/>
          <w:color w:val="1A1A1A"/>
          <w:sz w:val="20"/>
          <w:szCs w:val="20"/>
          <w:lang w:val="en-GB"/>
        </w:rPr>
        <w:t xml:space="preserve">.). </w:t>
      </w:r>
    </w:p>
    <w:p w14:paraId="3349D6D5"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Tribunal refers to Art. </w:t>
      </w:r>
      <w:proofErr w:type="gramStart"/>
      <w:r w:rsidRPr="00A80B96">
        <w:rPr>
          <w:rFonts w:ascii="Times New Roman" w:hAnsi="Times New Roman" w:cs="Times New Roman"/>
          <w:iCs/>
          <w:color w:val="1A1A1A"/>
          <w:sz w:val="20"/>
          <w:szCs w:val="20"/>
          <w:lang w:val="en-GB"/>
        </w:rPr>
        <w:t>3 IBA Rules of Evidence.</w:t>
      </w:r>
      <w:proofErr w:type="gramEnd"/>
      <w:r w:rsidRPr="00A80B96">
        <w:rPr>
          <w:rFonts w:ascii="Times New Roman" w:hAnsi="Times New Roman" w:cs="Times New Roman"/>
          <w:iCs/>
          <w:color w:val="1A1A1A"/>
          <w:sz w:val="20"/>
          <w:szCs w:val="20"/>
          <w:lang w:val="en-GB"/>
        </w:rPr>
        <w:t xml:space="preserve"> Guided by several standards in particular:</w:t>
      </w:r>
    </w:p>
    <w:p w14:paraId="32C366F9"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Request for production must identify each document sought with </w:t>
      </w:r>
      <w:r w:rsidRPr="00A80B96">
        <w:rPr>
          <w:rFonts w:ascii="Times New Roman" w:hAnsi="Times New Roman" w:cs="Times New Roman"/>
          <w:b/>
          <w:iCs/>
          <w:color w:val="1A1A1A"/>
          <w:sz w:val="20"/>
          <w:szCs w:val="20"/>
          <w:lang w:val="en-GB"/>
        </w:rPr>
        <w:t>precision</w:t>
      </w:r>
    </w:p>
    <w:p w14:paraId="0D521DC6"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Request must establish the </w:t>
      </w:r>
      <w:r w:rsidRPr="00A80B96">
        <w:rPr>
          <w:rFonts w:ascii="Times New Roman" w:hAnsi="Times New Roman" w:cs="Times New Roman"/>
          <w:b/>
          <w:iCs/>
          <w:color w:val="1A1A1A"/>
          <w:sz w:val="20"/>
          <w:szCs w:val="20"/>
          <w:lang w:val="en-GB"/>
        </w:rPr>
        <w:t>relevance</w:t>
      </w:r>
      <w:r w:rsidRPr="00A80B96">
        <w:rPr>
          <w:rFonts w:ascii="Times New Roman" w:hAnsi="Times New Roman" w:cs="Times New Roman"/>
          <w:iCs/>
          <w:color w:val="1A1A1A"/>
          <w:sz w:val="20"/>
          <w:szCs w:val="20"/>
          <w:lang w:val="en-GB"/>
        </w:rPr>
        <w:t xml:space="preserve"> of each document for the proceedings. Each party must make it clear </w:t>
      </w:r>
      <w:r w:rsidRPr="00A80B96">
        <w:rPr>
          <w:rFonts w:ascii="Times New Roman" w:hAnsi="Times New Roman" w:cs="Times New Roman"/>
          <w:b/>
          <w:iCs/>
          <w:color w:val="1A1A1A"/>
          <w:sz w:val="20"/>
          <w:szCs w:val="20"/>
          <w:lang w:val="en-GB"/>
        </w:rPr>
        <w:t>which facts/allegations each document is supposed to establish.</w:t>
      </w:r>
    </w:p>
    <w:p w14:paraId="224CFB11"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u w:val="single"/>
          <w:lang w:val="en-GB"/>
        </w:rPr>
      </w:pPr>
      <w:r w:rsidRPr="00A80B96">
        <w:rPr>
          <w:rFonts w:ascii="Times New Roman" w:hAnsi="Times New Roman" w:cs="Times New Roman"/>
          <w:iCs/>
          <w:color w:val="1A1A1A"/>
          <w:sz w:val="20"/>
          <w:szCs w:val="20"/>
          <w:u w:val="single"/>
          <w:lang w:val="en-GB"/>
        </w:rPr>
        <w:t xml:space="preserve">Power of the Arbitral Tribunal: </w:t>
      </w:r>
    </w:p>
    <w:p w14:paraId="7E486F3F" w14:textId="77777777" w:rsidR="00A80B96" w:rsidRPr="00A80B96" w:rsidRDefault="00A80B96" w:rsidP="00A80B96">
      <w:pPr>
        <w:widowControl w:val="0"/>
        <w:numPr>
          <w:ilvl w:val="0"/>
          <w:numId w:val="6"/>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Can </w:t>
      </w:r>
      <w:r w:rsidRPr="00A80B96">
        <w:rPr>
          <w:rFonts w:ascii="Times New Roman" w:hAnsi="Times New Roman" w:cs="Times New Roman"/>
          <w:b/>
          <w:iCs/>
          <w:color w:val="1A1A1A"/>
          <w:sz w:val="20"/>
          <w:szCs w:val="20"/>
          <w:lang w:val="en-GB"/>
        </w:rPr>
        <w:t>order</w:t>
      </w:r>
      <w:r w:rsidRPr="00A80B96">
        <w:rPr>
          <w:rFonts w:ascii="Times New Roman" w:hAnsi="Times New Roman" w:cs="Times New Roman"/>
          <w:iCs/>
          <w:color w:val="1A1A1A"/>
          <w:sz w:val="20"/>
          <w:szCs w:val="20"/>
          <w:lang w:val="en-GB"/>
        </w:rPr>
        <w:t xml:space="preserve"> the production of documents if they are within the possession, power, custody or control of the other party. </w:t>
      </w:r>
    </w:p>
    <w:p w14:paraId="3BE0CD4E" w14:textId="77777777" w:rsidR="00A80B96" w:rsidRPr="00A80B96" w:rsidRDefault="00A80B96" w:rsidP="00A80B96">
      <w:pPr>
        <w:widowControl w:val="0"/>
        <w:numPr>
          <w:ilvl w:val="0"/>
          <w:numId w:val="6"/>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Has to </w:t>
      </w:r>
      <w:r w:rsidRPr="00A80B96">
        <w:rPr>
          <w:rFonts w:ascii="Times New Roman" w:hAnsi="Times New Roman" w:cs="Times New Roman"/>
          <w:b/>
          <w:iCs/>
          <w:color w:val="1A1A1A"/>
          <w:sz w:val="20"/>
          <w:szCs w:val="20"/>
          <w:lang w:val="en-GB"/>
        </w:rPr>
        <w:t>balance</w:t>
      </w:r>
      <w:r w:rsidRPr="00A80B96">
        <w:rPr>
          <w:rFonts w:ascii="Times New Roman" w:hAnsi="Times New Roman" w:cs="Times New Roman"/>
          <w:iCs/>
          <w:color w:val="1A1A1A"/>
          <w:sz w:val="20"/>
          <w:szCs w:val="20"/>
          <w:lang w:val="en-GB"/>
        </w:rPr>
        <w:t xml:space="preserve"> the request for production against the legitimate interests of the other party </w:t>
      </w:r>
      <w:r w:rsidRPr="00A80B96">
        <w:rPr>
          <w:rFonts w:ascii="Times New Roman" w:hAnsi="Times New Roman" w:cs="Times New Roman"/>
          <w:iCs/>
          <w:color w:val="1A1A1A"/>
          <w:sz w:val="20"/>
          <w:szCs w:val="20"/>
          <w:lang w:val="en-GB"/>
        </w:rPr>
        <w:sym w:font="Wingdings" w:char="F0E0"/>
      </w:r>
      <w:r w:rsidRPr="00A80B96">
        <w:rPr>
          <w:rFonts w:ascii="Times New Roman" w:hAnsi="Times New Roman" w:cs="Times New Roman"/>
          <w:iCs/>
          <w:color w:val="1A1A1A"/>
          <w:sz w:val="20"/>
          <w:szCs w:val="20"/>
          <w:lang w:val="en-GB"/>
        </w:rPr>
        <w:t xml:space="preserve"> ex: confidentiality.</w:t>
      </w:r>
    </w:p>
    <w:p w14:paraId="3A310845"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p>
    <w:p w14:paraId="5DF9C144" w14:textId="77CBC781" w:rsidR="00A80B96" w:rsidRPr="00A80B96" w:rsidRDefault="00A80B96" w:rsidP="00A80B96">
      <w:pPr>
        <w:widowControl w:val="0"/>
        <w:numPr>
          <w:ilvl w:val="0"/>
          <w:numId w:val="7"/>
        </w:numPr>
        <w:autoSpaceDE w:val="0"/>
        <w:autoSpaceDN w:val="0"/>
        <w:adjustRightInd w:val="0"/>
        <w:spacing w:after="256"/>
        <w:jc w:val="both"/>
        <w:rPr>
          <w:rFonts w:ascii="Times New Roman" w:hAnsi="Times New Roman" w:cs="Times New Roman"/>
          <w:b/>
          <w:iCs/>
          <w:color w:val="1A1A1A"/>
          <w:sz w:val="20"/>
          <w:szCs w:val="20"/>
          <w:u w:val="single"/>
          <w:lang w:val="en-GB"/>
        </w:rPr>
      </w:pPr>
      <w:r w:rsidRPr="00A80B96">
        <w:rPr>
          <w:rFonts w:ascii="Times New Roman" w:hAnsi="Times New Roman" w:cs="Times New Roman"/>
          <w:b/>
          <w:iCs/>
          <w:color w:val="1A1A1A"/>
          <w:sz w:val="20"/>
          <w:szCs w:val="20"/>
          <w:u w:val="single"/>
          <w:lang w:val="en-GB"/>
        </w:rPr>
        <w:t>Issue in this case:  public interest immunity</w:t>
      </w:r>
    </w:p>
    <w:p w14:paraId="51783687" w14:textId="77777777" w:rsidR="00A80B96" w:rsidRPr="00A80B96" w:rsidRDefault="00A80B96" w:rsidP="00A80B96">
      <w:pPr>
        <w:widowControl w:val="0"/>
        <w:numPr>
          <w:ilvl w:val="0"/>
          <w:numId w:val="10"/>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 xml:space="preserve">Substantive issue </w:t>
      </w:r>
      <w:r w:rsidRPr="00A80B96">
        <w:rPr>
          <w:rFonts w:ascii="Times New Roman" w:hAnsi="Times New Roman" w:cs="Times New Roman"/>
          <w:iCs/>
          <w:color w:val="1A1A1A"/>
          <w:sz w:val="20"/>
          <w:szCs w:val="20"/>
          <w:lang w:val="en-GB"/>
        </w:rPr>
        <w:t>(why the case was brought before ICSID)</w:t>
      </w:r>
      <w:r w:rsidRPr="00A80B96">
        <w:rPr>
          <w:rFonts w:ascii="Times New Roman" w:hAnsi="Times New Roman" w:cs="Times New Roman"/>
          <w:b/>
          <w:iCs/>
          <w:color w:val="1A1A1A"/>
          <w:sz w:val="20"/>
          <w:szCs w:val="20"/>
          <w:lang w:val="en-GB"/>
        </w:rPr>
        <w:t>:</w:t>
      </w:r>
      <w:r w:rsidRPr="00A80B96">
        <w:rPr>
          <w:rFonts w:ascii="Times New Roman" w:hAnsi="Times New Roman" w:cs="Times New Roman"/>
          <w:iCs/>
          <w:color w:val="1A1A1A"/>
          <w:sz w:val="20"/>
          <w:szCs w:val="20"/>
          <w:lang w:val="en-GB"/>
        </w:rPr>
        <w:t xml:space="preserve"> C alleges unlawful expropriation of his investments by R.</w:t>
      </w:r>
    </w:p>
    <w:p w14:paraId="0BD0B74E" w14:textId="77777777" w:rsidR="00A80B96" w:rsidRPr="00A80B96" w:rsidRDefault="00A80B96" w:rsidP="00A80B96">
      <w:pPr>
        <w:widowControl w:val="0"/>
        <w:numPr>
          <w:ilvl w:val="0"/>
          <w:numId w:val="8"/>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Problem</w:t>
      </w:r>
      <w:r w:rsidRPr="00A80B96">
        <w:rPr>
          <w:rFonts w:ascii="Times New Roman" w:hAnsi="Times New Roman" w:cs="Times New Roman"/>
          <w:iCs/>
          <w:color w:val="1A1A1A"/>
          <w:sz w:val="20"/>
          <w:szCs w:val="20"/>
          <w:lang w:val="en-GB"/>
        </w:rPr>
        <w:t xml:space="preserve">: Respondent (State) objects to the production of certain documents on the basis of public interest immunity. </w:t>
      </w:r>
    </w:p>
    <w:p w14:paraId="6114F224"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p>
    <w:p w14:paraId="7B9A41DD" w14:textId="77777777" w:rsidR="00A80B96" w:rsidRPr="00A80B96" w:rsidRDefault="00A80B96" w:rsidP="00A80B96">
      <w:pPr>
        <w:widowControl w:val="0"/>
        <w:numPr>
          <w:ilvl w:val="0"/>
          <w:numId w:val="8"/>
        </w:numPr>
        <w:autoSpaceDE w:val="0"/>
        <w:autoSpaceDN w:val="0"/>
        <w:adjustRightInd w:val="0"/>
        <w:spacing w:after="256"/>
        <w:jc w:val="both"/>
        <w:rPr>
          <w:rFonts w:ascii="Times New Roman" w:hAnsi="Times New Roman" w:cs="Times New Roman"/>
          <w:b/>
          <w:iCs/>
          <w:color w:val="1A1A1A"/>
          <w:sz w:val="20"/>
          <w:szCs w:val="20"/>
          <w:u w:val="single"/>
          <w:lang w:val="en-GB"/>
        </w:rPr>
      </w:pPr>
      <w:r w:rsidRPr="00A80B96">
        <w:rPr>
          <w:rFonts w:ascii="Times New Roman" w:hAnsi="Times New Roman" w:cs="Times New Roman"/>
          <w:b/>
          <w:iCs/>
          <w:color w:val="1A1A1A"/>
          <w:sz w:val="20"/>
          <w:szCs w:val="20"/>
          <w:u w:val="single"/>
          <w:lang w:val="en-GB"/>
        </w:rPr>
        <w:t>R’s submissions:</w:t>
      </w:r>
    </w:p>
    <w:p w14:paraId="67DDC5FA"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p>
    <w:p w14:paraId="4200EA0D"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Production of documents requested by C are prohibited by Tanzanian law (art. 54(2) of the Constitution)</w:t>
      </w:r>
    </w:p>
    <w:p w14:paraId="381FD395" w14:textId="77777777" w:rsidR="00A80B96" w:rsidRPr="00A80B96" w:rsidRDefault="00A80B96" w:rsidP="00A80B96">
      <w:pPr>
        <w:widowControl w:val="0"/>
        <w:numPr>
          <w:ilvl w:val="0"/>
          <w:numId w:val="11"/>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Tribunal</w:t>
      </w:r>
      <w:r w:rsidRPr="00A80B96">
        <w:rPr>
          <w:rFonts w:ascii="Times New Roman" w:hAnsi="Times New Roman" w:cs="Times New Roman"/>
          <w:iCs/>
          <w:color w:val="1A1A1A"/>
          <w:sz w:val="20"/>
          <w:szCs w:val="20"/>
          <w:lang w:val="en-GB"/>
        </w:rPr>
        <w:t xml:space="preserve">: looks at the Constitution and notes that the article only covers </w:t>
      </w:r>
      <w:proofErr w:type="gramStart"/>
      <w:r w:rsidRPr="00A80B96">
        <w:rPr>
          <w:rFonts w:ascii="Times New Roman" w:hAnsi="Times New Roman" w:cs="Times New Roman"/>
          <w:iCs/>
          <w:color w:val="1A1A1A"/>
          <w:sz w:val="20"/>
          <w:szCs w:val="20"/>
          <w:lang w:val="en-GB"/>
        </w:rPr>
        <w:t>documents which</w:t>
      </w:r>
      <w:proofErr w:type="gramEnd"/>
      <w:r w:rsidRPr="00A80B96">
        <w:rPr>
          <w:rFonts w:ascii="Times New Roman" w:hAnsi="Times New Roman" w:cs="Times New Roman"/>
          <w:iCs/>
          <w:color w:val="1A1A1A"/>
          <w:sz w:val="20"/>
          <w:szCs w:val="20"/>
          <w:lang w:val="en-GB"/>
        </w:rPr>
        <w:t xml:space="preserve"> relate to advice for the President.</w:t>
      </w:r>
    </w:p>
    <w:p w14:paraId="2C2BC29D" w14:textId="6C6531B1" w:rsidR="00A80B96" w:rsidRPr="00A80B96" w:rsidRDefault="00A80B96" w:rsidP="00A80B96">
      <w:pPr>
        <w:widowControl w:val="0"/>
        <w:numPr>
          <w:ilvl w:val="0"/>
          <w:numId w:val="11"/>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DECIDES</w:t>
      </w:r>
      <w:r w:rsidRPr="00A80B96">
        <w:rPr>
          <w:rFonts w:ascii="Times New Roman" w:hAnsi="Times New Roman" w:cs="Times New Roman"/>
          <w:iCs/>
          <w:color w:val="1A1A1A"/>
          <w:sz w:val="20"/>
          <w:szCs w:val="20"/>
          <w:lang w:val="en-GB"/>
        </w:rPr>
        <w:t xml:space="preserve">: </w:t>
      </w:r>
      <w:r w:rsidRPr="00A80B96">
        <w:rPr>
          <w:rFonts w:ascii="Times New Roman" w:hAnsi="Times New Roman" w:cs="Times New Roman"/>
          <w:b/>
          <w:iCs/>
          <w:color w:val="1A1A1A"/>
          <w:sz w:val="20"/>
          <w:szCs w:val="20"/>
          <w:lang w:val="en-GB"/>
        </w:rPr>
        <w:t>art. 54(</w:t>
      </w:r>
      <w:proofErr w:type="gramStart"/>
      <w:r w:rsidRPr="00A80B96">
        <w:rPr>
          <w:rFonts w:ascii="Times New Roman" w:hAnsi="Times New Roman" w:cs="Times New Roman"/>
          <w:b/>
          <w:iCs/>
          <w:color w:val="1A1A1A"/>
          <w:sz w:val="20"/>
          <w:szCs w:val="20"/>
          <w:lang w:val="en-GB"/>
        </w:rPr>
        <w:t>2)C</w:t>
      </w:r>
      <w:proofErr w:type="gramEnd"/>
      <w:r w:rsidRPr="00A80B96">
        <w:rPr>
          <w:rFonts w:ascii="Times New Roman" w:hAnsi="Times New Roman" w:cs="Times New Roman"/>
          <w:b/>
          <w:iCs/>
          <w:color w:val="1A1A1A"/>
          <w:sz w:val="20"/>
          <w:szCs w:val="20"/>
          <w:lang w:val="en-GB"/>
        </w:rPr>
        <w:t xml:space="preserve"> does not apply to an ICSID tribunal</w:t>
      </w:r>
      <w:r w:rsidRPr="00A80B96">
        <w:rPr>
          <w:rFonts w:ascii="Times New Roman" w:hAnsi="Times New Roman" w:cs="Times New Roman"/>
          <w:iCs/>
          <w:color w:val="1A1A1A"/>
          <w:sz w:val="20"/>
          <w:szCs w:val="20"/>
          <w:lang w:val="en-GB"/>
        </w:rPr>
        <w:t xml:space="preserve">. </w:t>
      </w:r>
    </w:p>
    <w:p w14:paraId="25D5C200"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Government cannot waive the immunity (supports argument with House of Lords Case, English law, Crown immunity)</w:t>
      </w:r>
    </w:p>
    <w:p w14:paraId="1723730D" w14:textId="0F9D0B1B"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Documents requested by C are related to internal deliberations and decision-making process of Government organs </w:t>
      </w:r>
      <w:r w:rsidRPr="00A80B96">
        <w:rPr>
          <w:rFonts w:ascii="Times New Roman" w:hAnsi="Times New Roman" w:cs="Times New Roman"/>
          <w:iCs/>
          <w:color w:val="1A1A1A"/>
          <w:sz w:val="20"/>
          <w:szCs w:val="20"/>
          <w:lang w:val="en-GB"/>
        </w:rPr>
        <w:sym w:font="Wingdings" w:char="F0E0"/>
      </w:r>
      <w:r w:rsidRPr="00A80B96">
        <w:rPr>
          <w:rFonts w:ascii="Times New Roman" w:hAnsi="Times New Roman" w:cs="Times New Roman"/>
          <w:iCs/>
          <w:color w:val="1A1A1A"/>
          <w:sz w:val="20"/>
          <w:szCs w:val="20"/>
          <w:lang w:val="en-GB"/>
        </w:rPr>
        <w:t xml:space="preserve"> so are subject to immunity (uses case law of UK and US jurisdictions)</w:t>
      </w:r>
    </w:p>
    <w:p w14:paraId="46017EA8" w14:textId="77777777" w:rsidR="00A80B96" w:rsidRPr="00A80B96" w:rsidRDefault="00A80B96" w:rsidP="00A80B96">
      <w:pPr>
        <w:widowControl w:val="0"/>
        <w:numPr>
          <w:ilvl w:val="0"/>
          <w:numId w:val="9"/>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u w:val="single"/>
          <w:lang w:val="en-GB"/>
        </w:rPr>
        <w:t>C’s submissions</w:t>
      </w:r>
    </w:p>
    <w:p w14:paraId="4264D111"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Distinction between domestic sphere and the international sphere: laws of the Republic of Tanzania are distinguishable from the ICSID proceedings. </w:t>
      </w:r>
    </w:p>
    <w:p w14:paraId="30B55171"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BIT: C alleges R has breached the treaty thus should be liable (international responsibility)</w:t>
      </w:r>
    </w:p>
    <w:p w14:paraId="370234D7"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C’s argument:</w:t>
      </w:r>
      <w:r w:rsidRPr="00A80B96">
        <w:rPr>
          <w:rFonts w:ascii="Times New Roman" w:hAnsi="Times New Roman" w:cs="Times New Roman"/>
          <w:iCs/>
          <w:color w:val="1A1A1A"/>
          <w:sz w:val="20"/>
          <w:szCs w:val="20"/>
          <w:lang w:val="en-GB"/>
        </w:rPr>
        <w:t xml:space="preserve"> R cannot invoke its own domestic laws to evade its international responsibility, states art. 27 Vienna Convention on the Law of </w:t>
      </w:r>
      <w:proofErr w:type="gramStart"/>
      <w:r w:rsidRPr="00A80B96">
        <w:rPr>
          <w:rFonts w:ascii="Times New Roman" w:hAnsi="Times New Roman" w:cs="Times New Roman"/>
          <w:iCs/>
          <w:color w:val="1A1A1A"/>
          <w:sz w:val="20"/>
          <w:szCs w:val="20"/>
          <w:lang w:val="en-GB"/>
        </w:rPr>
        <w:t>Treaties which</w:t>
      </w:r>
      <w:proofErr w:type="gramEnd"/>
      <w:r w:rsidRPr="00A80B96">
        <w:rPr>
          <w:rFonts w:ascii="Times New Roman" w:hAnsi="Times New Roman" w:cs="Times New Roman"/>
          <w:iCs/>
          <w:color w:val="1A1A1A"/>
          <w:sz w:val="20"/>
          <w:szCs w:val="20"/>
          <w:lang w:val="en-GB"/>
        </w:rPr>
        <w:t xml:space="preserve"> provides that “</w:t>
      </w:r>
      <w:r w:rsidRPr="00A80B96">
        <w:rPr>
          <w:rFonts w:ascii="Times New Roman" w:hAnsi="Times New Roman" w:cs="Times New Roman"/>
          <w:i/>
          <w:iCs/>
          <w:color w:val="1A1A1A"/>
          <w:sz w:val="20"/>
          <w:szCs w:val="20"/>
          <w:lang w:val="en-GB"/>
        </w:rPr>
        <w:t>a party may not invoke the provisions of its internal law justification for its failure to perform a treaty”.</w:t>
      </w:r>
    </w:p>
    <w:p w14:paraId="6AB1FF4F" w14:textId="77777777" w:rsidR="00A80B96" w:rsidRPr="00A80B96" w:rsidRDefault="00A80B96" w:rsidP="00A80B96">
      <w:pPr>
        <w:widowControl w:val="0"/>
        <w:numPr>
          <w:ilvl w:val="0"/>
          <w:numId w:val="12"/>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 xml:space="preserve">Tribunal: </w:t>
      </w:r>
      <w:r w:rsidRPr="00A80B96">
        <w:rPr>
          <w:rFonts w:ascii="Times New Roman" w:hAnsi="Times New Roman" w:cs="Times New Roman"/>
          <w:iCs/>
          <w:color w:val="1A1A1A"/>
          <w:sz w:val="20"/>
          <w:szCs w:val="20"/>
          <w:lang w:val="en-GB"/>
        </w:rPr>
        <w:t xml:space="preserve">reminds that it is an international tribunal governed by an international convention whose function is to determine whether the State is responsible in the light of its customary international law obligations and that of the BIT. </w:t>
      </w:r>
    </w:p>
    <w:p w14:paraId="499C666B" w14:textId="77777777" w:rsidR="00A80B96" w:rsidRPr="00A80B96" w:rsidRDefault="00A80B96" w:rsidP="00A80B96">
      <w:pPr>
        <w:widowControl w:val="0"/>
        <w:numPr>
          <w:ilvl w:val="0"/>
          <w:numId w:val="12"/>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DECIDES:</w:t>
      </w:r>
      <w:r w:rsidRPr="00A80B96">
        <w:rPr>
          <w:rFonts w:ascii="Times New Roman" w:hAnsi="Times New Roman" w:cs="Times New Roman"/>
          <w:iCs/>
          <w:color w:val="1A1A1A"/>
          <w:sz w:val="20"/>
          <w:szCs w:val="20"/>
          <w:lang w:val="en-GB"/>
        </w:rPr>
        <w:t xml:space="preserve"> State cannot invoke domestic notions of public interest to object to the production of </w:t>
      </w:r>
      <w:proofErr w:type="gramStart"/>
      <w:r w:rsidRPr="00A80B96">
        <w:rPr>
          <w:rFonts w:ascii="Times New Roman" w:hAnsi="Times New Roman" w:cs="Times New Roman"/>
          <w:iCs/>
          <w:color w:val="1A1A1A"/>
          <w:sz w:val="20"/>
          <w:szCs w:val="20"/>
          <w:lang w:val="en-GB"/>
        </w:rPr>
        <w:t>documents which</w:t>
      </w:r>
      <w:proofErr w:type="gramEnd"/>
      <w:r w:rsidRPr="00A80B96">
        <w:rPr>
          <w:rFonts w:ascii="Times New Roman" w:hAnsi="Times New Roman" w:cs="Times New Roman"/>
          <w:iCs/>
          <w:color w:val="1A1A1A"/>
          <w:sz w:val="20"/>
          <w:szCs w:val="20"/>
          <w:lang w:val="en-GB"/>
        </w:rPr>
        <w:t xml:space="preserve"> are relevant to the ICSID proceedings (determining whether R has breached international obligations). </w:t>
      </w:r>
    </w:p>
    <w:p w14:paraId="1E8542AD" w14:textId="66ED871B" w:rsidR="00A80B96" w:rsidRDefault="00A80B96" w:rsidP="00A80B96">
      <w:pPr>
        <w:widowControl w:val="0"/>
        <w:numPr>
          <w:ilvl w:val="0"/>
          <w:numId w:val="12"/>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Explanation:</w:t>
      </w:r>
      <w:r w:rsidRPr="00A80B96">
        <w:rPr>
          <w:rFonts w:ascii="Times New Roman" w:hAnsi="Times New Roman" w:cs="Times New Roman"/>
          <w:iCs/>
          <w:color w:val="1A1A1A"/>
          <w:sz w:val="20"/>
          <w:szCs w:val="20"/>
          <w:lang w:val="en-GB"/>
        </w:rPr>
        <w:t xml:space="preserve"> art. 27 Vienna convention + accepting R’s theory would </w:t>
      </w:r>
      <w:r w:rsidRPr="00A80B96">
        <w:rPr>
          <w:rFonts w:ascii="Times New Roman" w:hAnsi="Times New Roman" w:cs="Times New Roman"/>
          <w:b/>
          <w:iCs/>
          <w:color w:val="1A1A1A"/>
          <w:sz w:val="20"/>
          <w:szCs w:val="20"/>
          <w:lang w:val="en-GB"/>
        </w:rPr>
        <w:t>create an imbalance between the parties</w:t>
      </w:r>
      <w:r w:rsidRPr="00A80B96">
        <w:rPr>
          <w:rFonts w:ascii="Times New Roman" w:hAnsi="Times New Roman" w:cs="Times New Roman"/>
          <w:iCs/>
          <w:color w:val="1A1A1A"/>
          <w:sz w:val="20"/>
          <w:szCs w:val="20"/>
          <w:lang w:val="en-GB"/>
        </w:rPr>
        <w:t xml:space="preserve"> which is </w:t>
      </w:r>
      <w:r w:rsidRPr="00A80B96">
        <w:rPr>
          <w:rFonts w:ascii="Times New Roman" w:hAnsi="Times New Roman" w:cs="Times New Roman"/>
          <w:b/>
          <w:iCs/>
          <w:color w:val="1A1A1A"/>
          <w:sz w:val="20"/>
          <w:szCs w:val="20"/>
          <w:lang w:val="en-GB"/>
        </w:rPr>
        <w:t xml:space="preserve">contrary to the fundamental principle of </w:t>
      </w:r>
      <w:r w:rsidRPr="00A80B96">
        <w:rPr>
          <w:rFonts w:ascii="Times New Roman" w:hAnsi="Times New Roman" w:cs="Times New Roman"/>
          <w:b/>
          <w:iCs/>
          <w:color w:val="1A1A1A"/>
          <w:sz w:val="20"/>
          <w:szCs w:val="20"/>
          <w:u w:val="single"/>
          <w:lang w:val="en-GB"/>
        </w:rPr>
        <w:t>equality</w:t>
      </w:r>
      <w:r w:rsidRPr="00A80B96">
        <w:rPr>
          <w:rFonts w:ascii="Times New Roman" w:hAnsi="Times New Roman" w:cs="Times New Roman"/>
          <w:b/>
          <w:iCs/>
          <w:color w:val="1A1A1A"/>
          <w:sz w:val="20"/>
          <w:szCs w:val="20"/>
          <w:lang w:val="en-GB"/>
        </w:rPr>
        <w:t xml:space="preserve"> governing international arbitration</w:t>
      </w:r>
    </w:p>
    <w:p w14:paraId="416514BA" w14:textId="77777777" w:rsidR="00A80B96" w:rsidRPr="00A80B96" w:rsidRDefault="00A80B96" w:rsidP="00A80B96">
      <w:pPr>
        <w:widowControl w:val="0"/>
        <w:autoSpaceDE w:val="0"/>
        <w:autoSpaceDN w:val="0"/>
        <w:adjustRightInd w:val="0"/>
        <w:spacing w:after="256"/>
        <w:ind w:left="1440"/>
        <w:jc w:val="both"/>
        <w:rPr>
          <w:rFonts w:ascii="Times New Roman" w:hAnsi="Times New Roman" w:cs="Times New Roman"/>
          <w:iCs/>
          <w:color w:val="1A1A1A"/>
          <w:sz w:val="20"/>
          <w:szCs w:val="20"/>
          <w:lang w:val="en-GB"/>
        </w:rPr>
      </w:pPr>
    </w:p>
    <w:p w14:paraId="795BA064" w14:textId="77777777" w:rsidR="00A80B96" w:rsidRPr="00A80B96" w:rsidRDefault="00A80B96" w:rsidP="00A80B96">
      <w:pPr>
        <w:widowControl w:val="0"/>
        <w:numPr>
          <w:ilvl w:val="0"/>
          <w:numId w:val="9"/>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u w:val="single"/>
          <w:lang w:val="en-GB"/>
        </w:rPr>
        <w:t>Arbitral tribunal</w:t>
      </w:r>
    </w:p>
    <w:p w14:paraId="4B250959"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Need to determine </w:t>
      </w:r>
      <w:r w:rsidRPr="00A80B96">
        <w:rPr>
          <w:rFonts w:ascii="Times New Roman" w:hAnsi="Times New Roman" w:cs="Times New Roman"/>
          <w:b/>
          <w:iCs/>
          <w:color w:val="1A1A1A"/>
          <w:sz w:val="20"/>
          <w:szCs w:val="20"/>
          <w:lang w:val="en-GB"/>
        </w:rPr>
        <w:t>whether R acted in the public</w:t>
      </w:r>
      <w:r w:rsidRPr="00A80B96">
        <w:rPr>
          <w:rFonts w:ascii="Times New Roman" w:hAnsi="Times New Roman" w:cs="Times New Roman"/>
          <w:iCs/>
          <w:color w:val="1A1A1A"/>
          <w:sz w:val="20"/>
          <w:szCs w:val="20"/>
          <w:lang w:val="en-GB"/>
        </w:rPr>
        <w:t xml:space="preserve"> </w:t>
      </w:r>
      <w:r w:rsidRPr="00A80B96">
        <w:rPr>
          <w:rFonts w:ascii="Times New Roman" w:hAnsi="Times New Roman" w:cs="Times New Roman"/>
          <w:b/>
          <w:iCs/>
          <w:color w:val="1A1A1A"/>
          <w:sz w:val="20"/>
          <w:szCs w:val="20"/>
          <w:lang w:val="en-GB"/>
        </w:rPr>
        <w:t>interest</w:t>
      </w:r>
      <w:r w:rsidRPr="00A80B96">
        <w:rPr>
          <w:rFonts w:ascii="Times New Roman" w:hAnsi="Times New Roman" w:cs="Times New Roman"/>
          <w:iCs/>
          <w:color w:val="1A1A1A"/>
          <w:sz w:val="20"/>
          <w:szCs w:val="20"/>
          <w:lang w:val="en-GB"/>
        </w:rPr>
        <w:t xml:space="preserve"> to decide C’s expropriation of investments was lawful or unlawful under international law. </w:t>
      </w:r>
    </w:p>
    <w:p w14:paraId="66E48042"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Burden of proof on R </w:t>
      </w:r>
      <w:r w:rsidRPr="00A80B96">
        <w:rPr>
          <w:rFonts w:ascii="Times New Roman" w:hAnsi="Times New Roman" w:cs="Times New Roman"/>
          <w:iCs/>
          <w:color w:val="1A1A1A"/>
          <w:sz w:val="20"/>
          <w:szCs w:val="20"/>
          <w:lang w:val="en-GB"/>
        </w:rPr>
        <w:sym w:font="Wingdings" w:char="F0E0"/>
      </w:r>
      <w:r w:rsidRPr="00A80B96">
        <w:rPr>
          <w:rFonts w:ascii="Times New Roman" w:hAnsi="Times New Roman" w:cs="Times New Roman"/>
          <w:iCs/>
          <w:color w:val="1A1A1A"/>
          <w:sz w:val="20"/>
          <w:szCs w:val="20"/>
          <w:lang w:val="en-GB"/>
        </w:rPr>
        <w:t xml:space="preserve"> needs to establish that expropriation was done for a public purpose in accordance with requirements of customary international law and Art. 5 of the BIT. </w:t>
      </w:r>
    </w:p>
    <w:p w14:paraId="67195784"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If R does not provide documents, arbitral tribunal will use this failure against R</w:t>
      </w:r>
      <w:r w:rsidRPr="00A80B96">
        <w:rPr>
          <w:rFonts w:ascii="Times New Roman" w:hAnsi="Times New Roman" w:cs="Times New Roman"/>
          <w:iCs/>
          <w:color w:val="1A1A1A"/>
          <w:sz w:val="20"/>
          <w:szCs w:val="20"/>
          <w:lang w:val="en-GB"/>
        </w:rPr>
        <w:t xml:space="preserve"> </w:t>
      </w:r>
      <w:r w:rsidRPr="00A80B96">
        <w:rPr>
          <w:rFonts w:ascii="Times New Roman" w:hAnsi="Times New Roman" w:cs="Times New Roman"/>
          <w:iCs/>
          <w:color w:val="1A1A1A"/>
          <w:sz w:val="20"/>
          <w:szCs w:val="20"/>
          <w:lang w:val="en-GB"/>
        </w:rPr>
        <w:sym w:font="Wingdings" w:char="F0E0"/>
      </w:r>
      <w:r w:rsidRPr="00A80B96">
        <w:rPr>
          <w:rFonts w:ascii="Times New Roman" w:hAnsi="Times New Roman" w:cs="Times New Roman"/>
          <w:iCs/>
          <w:color w:val="1A1A1A"/>
          <w:sz w:val="20"/>
          <w:szCs w:val="20"/>
          <w:lang w:val="en-GB"/>
        </w:rPr>
        <w:t xml:space="preserve"> will infer that R has refused to disclose because evidence is unfavourable to its case. </w:t>
      </w:r>
    </w:p>
    <w:p w14:paraId="523F403D"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p>
    <w:p w14:paraId="5F904378"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CCL</w:t>
      </w:r>
      <w:r w:rsidRPr="00A80B96">
        <w:rPr>
          <w:rFonts w:ascii="Times New Roman" w:hAnsi="Times New Roman" w:cs="Times New Roman"/>
          <w:iCs/>
          <w:color w:val="1A1A1A"/>
          <w:sz w:val="20"/>
          <w:szCs w:val="20"/>
          <w:lang w:val="en-GB"/>
        </w:rPr>
        <w:t xml:space="preserve">: tribunal orders the production of requested documents. If R does not disclose, must prove it has very specific reasons (ex: State secrets, politically sensitive documents…etc.). </w:t>
      </w:r>
    </w:p>
    <w:p w14:paraId="3C792E3B"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The fact that a document could be adverse to R’s position is not sufficient to qualify it as politically sensitive.</w:t>
      </w:r>
    </w:p>
    <w:p w14:paraId="0FEF6CE5"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lang w:val="en-GB"/>
        </w:rPr>
      </w:pPr>
    </w:p>
    <w:p w14:paraId="6F315066" w14:textId="77777777" w:rsidR="00A80B96" w:rsidRPr="00A80B96" w:rsidRDefault="00A80B96" w:rsidP="00A80B96">
      <w:pPr>
        <w:widowControl w:val="0"/>
        <w:numPr>
          <w:ilvl w:val="0"/>
          <w:numId w:val="7"/>
        </w:numPr>
        <w:autoSpaceDE w:val="0"/>
        <w:autoSpaceDN w:val="0"/>
        <w:adjustRightInd w:val="0"/>
        <w:spacing w:after="256"/>
        <w:jc w:val="both"/>
        <w:rPr>
          <w:rFonts w:ascii="Times New Roman" w:hAnsi="Times New Roman" w:cs="Times New Roman"/>
          <w:b/>
          <w:iCs/>
          <w:color w:val="1A1A1A"/>
          <w:sz w:val="20"/>
          <w:szCs w:val="20"/>
          <w:u w:val="single"/>
          <w:lang w:val="en-GB"/>
        </w:rPr>
      </w:pPr>
      <w:r w:rsidRPr="00A80B96">
        <w:rPr>
          <w:rFonts w:ascii="Times New Roman" w:hAnsi="Times New Roman" w:cs="Times New Roman"/>
          <w:b/>
          <w:iCs/>
          <w:color w:val="1A1A1A"/>
          <w:sz w:val="20"/>
          <w:szCs w:val="20"/>
          <w:u w:val="single"/>
          <w:lang w:val="en-GB"/>
        </w:rPr>
        <w:t>Tabular form: summarizes the C’s document requests objected to by the R.</w:t>
      </w:r>
    </w:p>
    <w:p w14:paraId="0C966F2E" w14:textId="639D3BC8" w:rsidR="00A80B96" w:rsidRDefault="00A80B96" w:rsidP="00A80B96">
      <w:pPr>
        <w:widowControl w:val="0"/>
        <w:numPr>
          <w:ilvl w:val="0"/>
          <w:numId w:val="7"/>
        </w:numPr>
        <w:autoSpaceDE w:val="0"/>
        <w:autoSpaceDN w:val="0"/>
        <w:adjustRightInd w:val="0"/>
        <w:spacing w:after="256"/>
        <w:jc w:val="both"/>
        <w:rPr>
          <w:rFonts w:ascii="Times New Roman" w:hAnsi="Times New Roman" w:cs="Times New Roman"/>
          <w:b/>
          <w:iCs/>
          <w:color w:val="1A1A1A"/>
          <w:sz w:val="20"/>
          <w:szCs w:val="20"/>
          <w:u w:val="single"/>
          <w:lang w:val="en-GB"/>
        </w:rPr>
      </w:pPr>
      <w:r w:rsidRPr="00A80B96">
        <w:rPr>
          <w:rFonts w:ascii="Times New Roman" w:hAnsi="Times New Roman" w:cs="Times New Roman"/>
          <w:b/>
          <w:iCs/>
          <w:color w:val="1A1A1A"/>
          <w:sz w:val="20"/>
          <w:szCs w:val="20"/>
          <w:u w:val="single"/>
          <w:lang w:val="en-GB"/>
        </w:rPr>
        <w:t>Tabular form: summarizes the R’s document requests objected to by the C.</w:t>
      </w:r>
    </w:p>
    <w:p w14:paraId="220B49AA" w14:textId="77777777" w:rsidR="00A80B96" w:rsidRPr="00A80B96" w:rsidRDefault="00A80B96" w:rsidP="00A80B96">
      <w:pPr>
        <w:widowControl w:val="0"/>
        <w:numPr>
          <w:ilvl w:val="0"/>
          <w:numId w:val="7"/>
        </w:numPr>
        <w:autoSpaceDE w:val="0"/>
        <w:autoSpaceDN w:val="0"/>
        <w:adjustRightInd w:val="0"/>
        <w:spacing w:after="256"/>
        <w:jc w:val="both"/>
        <w:rPr>
          <w:rFonts w:ascii="Times New Roman" w:hAnsi="Times New Roman" w:cs="Times New Roman"/>
          <w:b/>
          <w:iCs/>
          <w:color w:val="1A1A1A"/>
          <w:sz w:val="20"/>
          <w:szCs w:val="20"/>
          <w:u w:val="single"/>
          <w:lang w:val="en-GB"/>
        </w:rPr>
      </w:pPr>
    </w:p>
    <w:p w14:paraId="0233E186"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u w:val="single"/>
          <w:lang w:val="en-GB"/>
        </w:rPr>
      </w:pPr>
      <w:r w:rsidRPr="00A80B96">
        <w:rPr>
          <w:rFonts w:ascii="Times New Roman" w:hAnsi="Times New Roman" w:cs="Times New Roman"/>
          <w:iCs/>
          <w:color w:val="1A1A1A"/>
          <w:sz w:val="20"/>
          <w:szCs w:val="20"/>
          <w:u w:val="single"/>
          <w:lang w:val="en-GB"/>
        </w:rPr>
        <w:t xml:space="preserve">Form of the table: contains 4 columns: </w:t>
      </w:r>
    </w:p>
    <w:p w14:paraId="1B5F92CC" w14:textId="77777777" w:rsidR="00A80B96" w:rsidRPr="00A80B96" w:rsidRDefault="00A80B96" w:rsidP="00A80B96">
      <w:pPr>
        <w:widowControl w:val="0"/>
        <w:numPr>
          <w:ilvl w:val="0"/>
          <w:numId w:val="13"/>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Request</w:t>
      </w:r>
    </w:p>
    <w:p w14:paraId="3C8F49AB" w14:textId="77777777" w:rsidR="00A80B96" w:rsidRPr="00A80B96" w:rsidRDefault="00A80B96" w:rsidP="00A80B96">
      <w:pPr>
        <w:widowControl w:val="0"/>
        <w:numPr>
          <w:ilvl w:val="0"/>
          <w:numId w:val="13"/>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Reason for Request</w:t>
      </w:r>
    </w:p>
    <w:p w14:paraId="600A0062" w14:textId="77777777" w:rsidR="00A80B96" w:rsidRPr="00A80B96" w:rsidRDefault="00A80B96" w:rsidP="00A80B96">
      <w:pPr>
        <w:widowControl w:val="0"/>
        <w:numPr>
          <w:ilvl w:val="0"/>
          <w:numId w:val="13"/>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Objection</w:t>
      </w:r>
    </w:p>
    <w:p w14:paraId="70FB5A41" w14:textId="5486E004" w:rsidR="00A80B96" w:rsidRDefault="00A80B96" w:rsidP="00A80B96">
      <w:pPr>
        <w:widowControl w:val="0"/>
        <w:numPr>
          <w:ilvl w:val="0"/>
          <w:numId w:val="13"/>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Tribunal’s decision (Grant or Deny). </w:t>
      </w:r>
    </w:p>
    <w:p w14:paraId="554CDEE8" w14:textId="77777777" w:rsidR="00A80B96" w:rsidRPr="00A80B96" w:rsidRDefault="00A80B96" w:rsidP="00A80B96">
      <w:pPr>
        <w:widowControl w:val="0"/>
        <w:autoSpaceDE w:val="0"/>
        <w:autoSpaceDN w:val="0"/>
        <w:adjustRightInd w:val="0"/>
        <w:spacing w:after="256"/>
        <w:ind w:left="1080"/>
        <w:jc w:val="both"/>
        <w:rPr>
          <w:rFonts w:ascii="Times New Roman" w:hAnsi="Times New Roman" w:cs="Times New Roman"/>
          <w:iCs/>
          <w:color w:val="1A1A1A"/>
          <w:sz w:val="20"/>
          <w:szCs w:val="20"/>
          <w:lang w:val="en-GB"/>
        </w:rPr>
      </w:pPr>
    </w:p>
    <w:p w14:paraId="75C26B8B"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u w:val="single"/>
          <w:lang w:val="en-GB"/>
        </w:rPr>
      </w:pPr>
      <w:r w:rsidRPr="00A80B96">
        <w:rPr>
          <w:rFonts w:ascii="Times New Roman" w:hAnsi="Times New Roman" w:cs="Times New Roman"/>
          <w:iCs/>
          <w:color w:val="1A1A1A"/>
          <w:sz w:val="20"/>
          <w:szCs w:val="20"/>
          <w:u w:val="single"/>
          <w:lang w:val="en-GB"/>
        </w:rPr>
        <w:t>Reasons for Objection (in Whole or part)</w:t>
      </w:r>
    </w:p>
    <w:p w14:paraId="3EA49E1F"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Privacy privilege</w:t>
      </w:r>
    </w:p>
    <w:p w14:paraId="4C52D105"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Public interest immunity</w:t>
      </w:r>
      <w:r w:rsidRPr="00A80B96">
        <w:rPr>
          <w:rFonts w:ascii="Times New Roman" w:hAnsi="Times New Roman" w:cs="Times New Roman"/>
          <w:iCs/>
          <w:color w:val="1A1A1A"/>
          <w:sz w:val="20"/>
          <w:szCs w:val="20"/>
          <w:lang w:val="en-GB"/>
        </w:rPr>
        <w:t xml:space="preserve"> (not a ground according to Tribunals decision, cf. </w:t>
      </w:r>
      <w:r w:rsidRPr="00A80B96">
        <w:rPr>
          <w:rFonts w:ascii="Times New Roman" w:hAnsi="Times New Roman" w:cs="Times New Roman"/>
          <w:i/>
          <w:iCs/>
          <w:color w:val="1A1A1A"/>
          <w:sz w:val="20"/>
          <w:szCs w:val="20"/>
          <w:lang w:val="en-GB"/>
        </w:rPr>
        <w:t xml:space="preserve">supra), </w:t>
      </w:r>
      <w:r w:rsidRPr="00A80B96">
        <w:rPr>
          <w:rFonts w:ascii="Times New Roman" w:hAnsi="Times New Roman" w:cs="Times New Roman"/>
          <w:iCs/>
          <w:color w:val="1A1A1A"/>
          <w:sz w:val="20"/>
          <w:szCs w:val="20"/>
          <w:lang w:val="en-GB"/>
        </w:rPr>
        <w:t>state sovereignty.</w:t>
      </w:r>
    </w:p>
    <w:p w14:paraId="20298AC7"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Because party can obtain the documents through its local agents. Should pay for the production, should try and obtain the documents </w:t>
      </w:r>
      <w:proofErr w:type="gramStart"/>
      <w:r w:rsidRPr="00A80B96">
        <w:rPr>
          <w:rFonts w:ascii="Times New Roman" w:hAnsi="Times New Roman" w:cs="Times New Roman"/>
          <w:iCs/>
          <w:color w:val="1A1A1A"/>
          <w:sz w:val="20"/>
          <w:szCs w:val="20"/>
          <w:lang w:val="en-GB"/>
        </w:rPr>
        <w:t>itself</w:t>
      </w:r>
      <w:proofErr w:type="gramEnd"/>
      <w:r w:rsidRPr="00A80B96">
        <w:rPr>
          <w:rFonts w:ascii="Times New Roman" w:hAnsi="Times New Roman" w:cs="Times New Roman"/>
          <w:iCs/>
          <w:color w:val="1A1A1A"/>
          <w:sz w:val="20"/>
          <w:szCs w:val="20"/>
          <w:lang w:val="en-GB"/>
        </w:rPr>
        <w:t xml:space="preserve">. </w:t>
      </w:r>
    </w:p>
    <w:p w14:paraId="74BDC596"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b/>
          <w:iCs/>
          <w:color w:val="1A1A1A"/>
          <w:sz w:val="20"/>
          <w:szCs w:val="20"/>
          <w:lang w:val="en-GB"/>
        </w:rPr>
        <w:t>Irrelevance</w:t>
      </w:r>
    </w:p>
    <w:p w14:paraId="2F520EC5"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No responsive documents (i.e. no documents have been found)</w:t>
      </w:r>
    </w:p>
    <w:p w14:paraId="7A0D5808"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Documents subject to the lawyer-client privilege</w:t>
      </w:r>
    </w:p>
    <w:p w14:paraId="6CF71B25"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Vagueness of the request: does not identify a specific category of documents with particularity. </w:t>
      </w:r>
    </w:p>
    <w:p w14:paraId="5ED95E8A"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Mootness of the request</w:t>
      </w:r>
    </w:p>
    <w:p w14:paraId="540CB6F6"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u w:val="single"/>
          <w:lang w:val="en-GB"/>
        </w:rPr>
      </w:pPr>
    </w:p>
    <w:p w14:paraId="06D3EB9D"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u w:val="single"/>
          <w:lang w:val="en-GB"/>
        </w:rPr>
      </w:pPr>
      <w:r w:rsidRPr="00A80B96">
        <w:rPr>
          <w:rFonts w:ascii="Times New Roman" w:hAnsi="Times New Roman" w:cs="Times New Roman"/>
          <w:iCs/>
          <w:color w:val="1A1A1A"/>
          <w:sz w:val="20"/>
          <w:szCs w:val="20"/>
          <w:u w:val="single"/>
          <w:lang w:val="en-GB"/>
        </w:rPr>
        <w:t>Grounds for denying the request</w:t>
      </w:r>
    </w:p>
    <w:p w14:paraId="0B029D43"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
          <w:iCs/>
          <w:color w:val="1A1A1A"/>
          <w:sz w:val="20"/>
          <w:szCs w:val="20"/>
          <w:lang w:val="en-GB"/>
        </w:rPr>
      </w:pPr>
      <w:r w:rsidRPr="00A80B96">
        <w:rPr>
          <w:rFonts w:ascii="Times New Roman" w:hAnsi="Times New Roman" w:cs="Times New Roman"/>
          <w:b/>
          <w:iCs/>
          <w:color w:val="1A1A1A"/>
          <w:sz w:val="20"/>
          <w:szCs w:val="20"/>
          <w:lang w:val="en-GB"/>
        </w:rPr>
        <w:t>Production is unduly burdensome</w:t>
      </w:r>
      <w:r w:rsidRPr="00A80B96">
        <w:rPr>
          <w:rFonts w:ascii="Times New Roman" w:hAnsi="Times New Roman" w:cs="Times New Roman"/>
          <w:iCs/>
          <w:color w:val="1A1A1A"/>
          <w:sz w:val="20"/>
          <w:szCs w:val="20"/>
          <w:lang w:val="en-GB"/>
        </w:rPr>
        <w:t xml:space="preserve"> (ex: “</w:t>
      </w:r>
      <w:r w:rsidRPr="00A80B96">
        <w:rPr>
          <w:rFonts w:ascii="Times New Roman" w:hAnsi="Times New Roman" w:cs="Times New Roman"/>
          <w:b/>
          <w:i/>
          <w:iCs/>
          <w:color w:val="1A1A1A"/>
          <w:sz w:val="20"/>
          <w:szCs w:val="20"/>
          <w:lang w:val="en-GB"/>
        </w:rPr>
        <w:t>all</w:t>
      </w:r>
      <w:r w:rsidRPr="00A80B96">
        <w:rPr>
          <w:rFonts w:ascii="Times New Roman" w:hAnsi="Times New Roman" w:cs="Times New Roman"/>
          <w:i/>
          <w:iCs/>
          <w:color w:val="1A1A1A"/>
          <w:sz w:val="20"/>
          <w:szCs w:val="20"/>
          <w:lang w:val="en-GB"/>
        </w:rPr>
        <w:t xml:space="preserve"> documents relating to the subject matter”).</w:t>
      </w:r>
      <w:r w:rsidRPr="00A80B96">
        <w:rPr>
          <w:rFonts w:ascii="Times New Roman" w:hAnsi="Times New Roman" w:cs="Times New Roman"/>
          <w:iCs/>
          <w:color w:val="1A1A1A"/>
          <w:sz w:val="20"/>
          <w:szCs w:val="20"/>
          <w:lang w:val="en-GB"/>
        </w:rPr>
        <w:t xml:space="preserve"> </w:t>
      </w:r>
      <w:r w:rsidRPr="00A80B96">
        <w:rPr>
          <w:rFonts w:ascii="Times New Roman" w:hAnsi="Times New Roman" w:cs="Times New Roman"/>
          <w:b/>
          <w:iCs/>
          <w:color w:val="1A1A1A"/>
          <w:sz w:val="20"/>
          <w:szCs w:val="20"/>
          <w:lang w:val="en-GB"/>
        </w:rPr>
        <w:t>Tribunal specifies which documents should be produced</w:t>
      </w:r>
      <w:r w:rsidRPr="00A80B96">
        <w:rPr>
          <w:rFonts w:ascii="Times New Roman" w:hAnsi="Times New Roman" w:cs="Times New Roman"/>
          <w:iCs/>
          <w:color w:val="1A1A1A"/>
          <w:sz w:val="20"/>
          <w:szCs w:val="20"/>
          <w:lang w:val="en-GB"/>
        </w:rPr>
        <w:t xml:space="preserve"> and allows the C to request other documents in another round if it considers that it needs additional specific documents</w:t>
      </w:r>
    </w:p>
    <w:p w14:paraId="7E57C1CB"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b/>
          <w:i/>
          <w:iCs/>
          <w:color w:val="1A1A1A"/>
          <w:sz w:val="20"/>
          <w:szCs w:val="20"/>
          <w:lang w:val="en-GB"/>
        </w:rPr>
      </w:pPr>
      <w:r w:rsidRPr="00A80B96">
        <w:rPr>
          <w:rFonts w:ascii="Times New Roman" w:hAnsi="Times New Roman" w:cs="Times New Roman"/>
          <w:iCs/>
          <w:color w:val="1A1A1A"/>
          <w:sz w:val="20"/>
          <w:szCs w:val="20"/>
          <w:lang w:val="en-GB"/>
        </w:rPr>
        <w:t xml:space="preserve">If </w:t>
      </w:r>
      <w:r w:rsidRPr="00A80B96">
        <w:rPr>
          <w:rFonts w:ascii="Times New Roman" w:hAnsi="Times New Roman" w:cs="Times New Roman"/>
          <w:b/>
          <w:iCs/>
          <w:color w:val="1A1A1A"/>
          <w:sz w:val="20"/>
          <w:szCs w:val="20"/>
          <w:lang w:val="en-GB"/>
        </w:rPr>
        <w:t xml:space="preserve">party has not sufficiently established the relevance or materiality of the documents to its claims. </w:t>
      </w:r>
    </w:p>
    <w:p w14:paraId="07B27A44"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
          <w:iCs/>
          <w:color w:val="1A1A1A"/>
          <w:sz w:val="20"/>
          <w:szCs w:val="20"/>
          <w:lang w:val="en-GB"/>
        </w:rPr>
      </w:pPr>
    </w:p>
    <w:p w14:paraId="65093D5F" w14:textId="77777777" w:rsidR="00A80B96" w:rsidRPr="00A80B96" w:rsidRDefault="00A80B96" w:rsidP="00A80B96">
      <w:pPr>
        <w:widowControl w:val="0"/>
        <w:autoSpaceDE w:val="0"/>
        <w:autoSpaceDN w:val="0"/>
        <w:adjustRightInd w:val="0"/>
        <w:spacing w:after="256"/>
        <w:jc w:val="both"/>
        <w:rPr>
          <w:rFonts w:ascii="Times New Roman" w:hAnsi="Times New Roman" w:cs="Times New Roman"/>
          <w:iCs/>
          <w:color w:val="1A1A1A"/>
          <w:sz w:val="20"/>
          <w:szCs w:val="20"/>
          <w:u w:val="single"/>
          <w:lang w:val="en-GB"/>
        </w:rPr>
      </w:pPr>
      <w:r w:rsidRPr="00A80B96">
        <w:rPr>
          <w:rFonts w:ascii="Times New Roman" w:hAnsi="Times New Roman" w:cs="Times New Roman"/>
          <w:iCs/>
          <w:color w:val="1A1A1A"/>
          <w:sz w:val="20"/>
          <w:szCs w:val="20"/>
          <w:u w:val="single"/>
          <w:lang w:val="en-GB"/>
        </w:rPr>
        <w:t>Grounds for granting the request</w:t>
      </w:r>
    </w:p>
    <w:p w14:paraId="2E8447F8"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b/>
          <w:iCs/>
          <w:color w:val="1A1A1A"/>
          <w:sz w:val="20"/>
          <w:szCs w:val="20"/>
          <w:lang w:val="en-GB"/>
        </w:rPr>
      </w:pPr>
      <w:r w:rsidRPr="00A80B96">
        <w:rPr>
          <w:rFonts w:ascii="Times New Roman" w:hAnsi="Times New Roman" w:cs="Times New Roman"/>
          <w:iCs/>
          <w:color w:val="1A1A1A"/>
          <w:sz w:val="20"/>
          <w:szCs w:val="20"/>
          <w:lang w:val="en-GB"/>
        </w:rPr>
        <w:t xml:space="preserve">When party has </w:t>
      </w:r>
      <w:r w:rsidRPr="00A80B96">
        <w:rPr>
          <w:rFonts w:ascii="Times New Roman" w:hAnsi="Times New Roman" w:cs="Times New Roman"/>
          <w:b/>
          <w:iCs/>
          <w:color w:val="1A1A1A"/>
          <w:sz w:val="20"/>
          <w:szCs w:val="20"/>
          <w:lang w:val="en-GB"/>
        </w:rPr>
        <w:t xml:space="preserve">sufficiently established the relevance and materiality of the requested documents </w:t>
      </w:r>
    </w:p>
    <w:p w14:paraId="23C9C27F"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Tribunal can </w:t>
      </w:r>
      <w:r w:rsidRPr="00A80B96">
        <w:rPr>
          <w:rFonts w:ascii="Times New Roman" w:hAnsi="Times New Roman" w:cs="Times New Roman"/>
          <w:b/>
          <w:iCs/>
          <w:color w:val="1A1A1A"/>
          <w:sz w:val="20"/>
          <w:szCs w:val="20"/>
          <w:lang w:val="en-GB"/>
        </w:rPr>
        <w:t>limit the</w:t>
      </w:r>
      <w:r w:rsidRPr="00A80B96">
        <w:rPr>
          <w:rFonts w:ascii="Times New Roman" w:hAnsi="Times New Roman" w:cs="Times New Roman"/>
          <w:iCs/>
          <w:color w:val="1A1A1A"/>
          <w:sz w:val="20"/>
          <w:szCs w:val="20"/>
          <w:lang w:val="en-GB"/>
        </w:rPr>
        <w:t xml:space="preserve"> </w:t>
      </w:r>
      <w:r w:rsidRPr="00A80B96">
        <w:rPr>
          <w:rFonts w:ascii="Times New Roman" w:hAnsi="Times New Roman" w:cs="Times New Roman"/>
          <w:b/>
          <w:iCs/>
          <w:color w:val="1A1A1A"/>
          <w:sz w:val="20"/>
          <w:szCs w:val="20"/>
          <w:lang w:val="en-GB"/>
        </w:rPr>
        <w:t>grant to a certain extent</w:t>
      </w:r>
      <w:r w:rsidRPr="00A80B96">
        <w:rPr>
          <w:rFonts w:ascii="Times New Roman" w:hAnsi="Times New Roman" w:cs="Times New Roman"/>
          <w:iCs/>
          <w:color w:val="1A1A1A"/>
          <w:sz w:val="20"/>
          <w:szCs w:val="20"/>
          <w:lang w:val="en-GB"/>
        </w:rPr>
        <w:t xml:space="preserve">, gives a list of the documents the party has to provide to the other. Can give a party the </w:t>
      </w:r>
      <w:r w:rsidRPr="00A80B96">
        <w:rPr>
          <w:rFonts w:ascii="Times New Roman" w:hAnsi="Times New Roman" w:cs="Times New Roman"/>
          <w:b/>
          <w:iCs/>
          <w:color w:val="1A1A1A"/>
          <w:sz w:val="20"/>
          <w:szCs w:val="20"/>
          <w:lang w:val="en-GB"/>
        </w:rPr>
        <w:t>possibility to request additional specific documents if needed.</w:t>
      </w:r>
      <w:r w:rsidRPr="00A80B96">
        <w:rPr>
          <w:rFonts w:ascii="Times New Roman" w:hAnsi="Times New Roman" w:cs="Times New Roman"/>
          <w:iCs/>
          <w:color w:val="1A1A1A"/>
          <w:sz w:val="20"/>
          <w:szCs w:val="20"/>
          <w:lang w:val="en-GB"/>
        </w:rPr>
        <w:t xml:space="preserve"> </w:t>
      </w:r>
    </w:p>
    <w:p w14:paraId="0E374DF8"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Tribunal can </w:t>
      </w:r>
      <w:r w:rsidRPr="00A80B96">
        <w:rPr>
          <w:rFonts w:ascii="Times New Roman" w:hAnsi="Times New Roman" w:cs="Times New Roman"/>
          <w:b/>
          <w:iCs/>
          <w:color w:val="1A1A1A"/>
          <w:sz w:val="20"/>
          <w:szCs w:val="20"/>
          <w:lang w:val="en-GB"/>
        </w:rPr>
        <w:t>order the Party to make a thorough research for the existence of the documents</w:t>
      </w:r>
      <w:r w:rsidRPr="00A80B96">
        <w:rPr>
          <w:rFonts w:ascii="Times New Roman" w:hAnsi="Times New Roman" w:cs="Times New Roman"/>
          <w:iCs/>
          <w:color w:val="1A1A1A"/>
          <w:sz w:val="20"/>
          <w:szCs w:val="20"/>
          <w:lang w:val="en-GB"/>
        </w:rPr>
        <w:t xml:space="preserve"> where it hasn’t been able to find it so far. </w:t>
      </w:r>
    </w:p>
    <w:p w14:paraId="7AB6CFAC"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Tribunal reminds that if some of the documents are privileged or sensitive, R should submit the matter to the </w:t>
      </w:r>
      <w:proofErr w:type="gramStart"/>
      <w:r w:rsidRPr="00A80B96">
        <w:rPr>
          <w:rFonts w:ascii="Times New Roman" w:hAnsi="Times New Roman" w:cs="Times New Roman"/>
          <w:iCs/>
          <w:color w:val="1A1A1A"/>
          <w:sz w:val="20"/>
          <w:szCs w:val="20"/>
          <w:lang w:val="en-GB"/>
        </w:rPr>
        <w:t>tribunal</w:t>
      </w:r>
      <w:proofErr w:type="gramEnd"/>
      <w:r w:rsidRPr="00A80B96">
        <w:rPr>
          <w:rFonts w:ascii="Times New Roman" w:hAnsi="Times New Roman" w:cs="Times New Roman"/>
          <w:iCs/>
          <w:color w:val="1A1A1A"/>
          <w:sz w:val="20"/>
          <w:szCs w:val="20"/>
          <w:lang w:val="en-GB"/>
        </w:rPr>
        <w:t xml:space="preserve">. </w:t>
      </w:r>
    </w:p>
    <w:p w14:paraId="5249FC9C" w14:textId="77777777" w:rsidR="00A80B96" w:rsidRPr="00A80B96" w:rsidRDefault="00A80B96" w:rsidP="00A80B96">
      <w:pPr>
        <w:widowControl w:val="0"/>
        <w:numPr>
          <w:ilvl w:val="0"/>
          <w:numId w:val="5"/>
        </w:numPr>
        <w:autoSpaceDE w:val="0"/>
        <w:autoSpaceDN w:val="0"/>
        <w:adjustRightInd w:val="0"/>
        <w:spacing w:after="256"/>
        <w:jc w:val="both"/>
        <w:rPr>
          <w:rFonts w:ascii="Times New Roman" w:hAnsi="Times New Roman" w:cs="Times New Roman"/>
          <w:iCs/>
          <w:color w:val="1A1A1A"/>
          <w:sz w:val="20"/>
          <w:szCs w:val="20"/>
          <w:lang w:val="en-GB"/>
        </w:rPr>
      </w:pPr>
      <w:r w:rsidRPr="00A80B96">
        <w:rPr>
          <w:rFonts w:ascii="Times New Roman" w:hAnsi="Times New Roman" w:cs="Times New Roman"/>
          <w:iCs/>
          <w:color w:val="1A1A1A"/>
          <w:sz w:val="20"/>
          <w:szCs w:val="20"/>
          <w:lang w:val="en-GB"/>
        </w:rPr>
        <w:t xml:space="preserve">Can </w:t>
      </w:r>
      <w:r w:rsidRPr="00A80B96">
        <w:rPr>
          <w:rFonts w:ascii="Times New Roman" w:hAnsi="Times New Roman" w:cs="Times New Roman"/>
          <w:b/>
          <w:iCs/>
          <w:color w:val="1A1A1A"/>
          <w:sz w:val="20"/>
          <w:szCs w:val="20"/>
          <w:lang w:val="en-GB"/>
        </w:rPr>
        <w:t>partially grant a request</w:t>
      </w:r>
    </w:p>
    <w:p w14:paraId="4525AD6B" w14:textId="77777777" w:rsidR="00A80B96" w:rsidRPr="00986D6D" w:rsidRDefault="00A80B96"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7A6788FE"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r w:rsidRPr="00886015">
        <w:rPr>
          <w:rFonts w:ascii="Times New Roman" w:hAnsi="Times New Roman" w:cs="Times New Roman"/>
          <w:b/>
          <w:color w:val="0000FF"/>
          <w:sz w:val="20"/>
          <w:szCs w:val="20"/>
          <w:lang w:val="en-US"/>
        </w:rPr>
        <w:t>The IBA Rules on the Taking of Evidence in International Arbitration, May 2010</w:t>
      </w:r>
    </w:p>
    <w:p w14:paraId="70FF7ADF" w14:textId="77777777" w:rsidR="00396E52" w:rsidRPr="002F3927" w:rsidRDefault="002F3927" w:rsidP="002F3927">
      <w:pPr>
        <w:rPr>
          <w:rFonts w:ascii="Times New Roman" w:hAnsi="Times New Roman" w:cs="Times New Roman"/>
          <w:sz w:val="20"/>
          <w:szCs w:val="20"/>
        </w:rPr>
      </w:pPr>
      <w:r w:rsidRPr="002F3927">
        <w:rPr>
          <w:rFonts w:ascii="Times New Roman" w:hAnsi="Times New Roman" w:cs="Times New Roman"/>
          <w:color w:val="1A1A1A"/>
          <w:sz w:val="20"/>
          <w:szCs w:val="20"/>
          <w:lang w:val="en-US"/>
        </w:rPr>
        <w:t> </w:t>
      </w:r>
    </w:p>
    <w:sectPr w:rsidR="00396E52" w:rsidRPr="002F3927" w:rsidSect="002F3927">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5A0839"/>
    <w:multiLevelType w:val="hybridMultilevel"/>
    <w:tmpl w:val="5780355C"/>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4891DF9"/>
    <w:multiLevelType w:val="hybridMultilevel"/>
    <w:tmpl w:val="1E16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20942"/>
    <w:multiLevelType w:val="hybridMultilevel"/>
    <w:tmpl w:val="D65E5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A2868"/>
    <w:multiLevelType w:val="hybridMultilevel"/>
    <w:tmpl w:val="91668B00"/>
    <w:lvl w:ilvl="0" w:tplc="A20C1A48">
      <w:start w:val="1"/>
      <w:numFmt w:val="upperRoman"/>
      <w:lvlText w:val="%1."/>
      <w:lvlJc w:val="left"/>
      <w:pPr>
        <w:ind w:left="1080" w:hanging="720"/>
      </w:pPr>
      <w:rPr>
        <w:rFonts w:hint="default"/>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D965F3"/>
    <w:multiLevelType w:val="hybridMultilevel"/>
    <w:tmpl w:val="E0943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55EFC"/>
    <w:multiLevelType w:val="hybridMultilevel"/>
    <w:tmpl w:val="03F88672"/>
    <w:lvl w:ilvl="0" w:tplc="AA76E57C">
      <w:start w:val="3"/>
      <w:numFmt w:val="bullet"/>
      <w:lvlText w:val="-"/>
      <w:lvlJc w:val="left"/>
      <w:pPr>
        <w:ind w:left="840" w:hanging="480"/>
      </w:pPr>
      <w:rPr>
        <w:rFonts w:ascii="Times New Roman" w:eastAsiaTheme="minorEastAsia" w:hAnsi="Times New Roman" w:cs="Times New Roman" w:hint="default"/>
        <w:color w:val="1700C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03961"/>
    <w:multiLevelType w:val="hybridMultilevel"/>
    <w:tmpl w:val="25489456"/>
    <w:lvl w:ilvl="0" w:tplc="07F831EE">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40246"/>
    <w:multiLevelType w:val="hybridMultilevel"/>
    <w:tmpl w:val="FB8CC86C"/>
    <w:lvl w:ilvl="0" w:tplc="22660D6A">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EE20722"/>
    <w:multiLevelType w:val="hybridMultilevel"/>
    <w:tmpl w:val="6C988942"/>
    <w:lvl w:ilvl="0" w:tplc="E6F032DC">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360966"/>
    <w:multiLevelType w:val="multilevel"/>
    <w:tmpl w:val="A1468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754752"/>
    <w:multiLevelType w:val="hybridMultilevel"/>
    <w:tmpl w:val="A9908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8B6ECC"/>
    <w:multiLevelType w:val="multilevel"/>
    <w:tmpl w:val="CA2A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B284D4D"/>
    <w:multiLevelType w:val="hybridMultilevel"/>
    <w:tmpl w:val="49408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AA103B"/>
    <w:multiLevelType w:val="hybridMultilevel"/>
    <w:tmpl w:val="190434D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6E643164"/>
    <w:multiLevelType w:val="hybridMultilevel"/>
    <w:tmpl w:val="19F65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F462015"/>
    <w:multiLevelType w:val="hybridMultilevel"/>
    <w:tmpl w:val="FC26E9DC"/>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740D7A7F"/>
    <w:multiLevelType w:val="hybridMultilevel"/>
    <w:tmpl w:val="7D48BEFE"/>
    <w:lvl w:ilvl="0" w:tplc="B02C1A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78BB7D53"/>
    <w:multiLevelType w:val="hybridMultilevel"/>
    <w:tmpl w:val="95B260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7E1D7FD0"/>
    <w:multiLevelType w:val="hybridMultilevel"/>
    <w:tmpl w:val="6A0E16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EAE264B"/>
    <w:multiLevelType w:val="hybridMultilevel"/>
    <w:tmpl w:val="89C82028"/>
    <w:lvl w:ilvl="0" w:tplc="73F02DF8">
      <w:start w:val="1105"/>
      <w:numFmt w:val="bullet"/>
      <w:lvlText w:val="-"/>
      <w:lvlJc w:val="left"/>
      <w:pPr>
        <w:ind w:left="720" w:hanging="360"/>
      </w:pPr>
      <w:rPr>
        <w:rFonts w:ascii="Calibri" w:eastAsia="Calibri" w:hAnsi="Calibri"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nsid w:val="7FBA457C"/>
    <w:multiLevelType w:val="hybridMultilevel"/>
    <w:tmpl w:val="FAE8210C"/>
    <w:lvl w:ilvl="0" w:tplc="E07447C6">
      <w:numFmt w:val="bullet"/>
      <w:lvlText w:val=""/>
      <w:lvlJc w:val="left"/>
      <w:pPr>
        <w:ind w:left="720" w:hanging="360"/>
      </w:pPr>
      <w:rPr>
        <w:rFonts w:ascii="Wingdings" w:eastAsia="Calibr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8"/>
  </w:num>
  <w:num w:numId="6">
    <w:abstractNumId w:val="19"/>
  </w:num>
  <w:num w:numId="7">
    <w:abstractNumId w:val="4"/>
  </w:num>
  <w:num w:numId="8">
    <w:abstractNumId w:val="5"/>
  </w:num>
  <w:num w:numId="9">
    <w:abstractNumId w:val="13"/>
  </w:num>
  <w:num w:numId="10">
    <w:abstractNumId w:val="11"/>
  </w:num>
  <w:num w:numId="11">
    <w:abstractNumId w:val="1"/>
  </w:num>
  <w:num w:numId="12">
    <w:abstractNumId w:val="16"/>
  </w:num>
  <w:num w:numId="13">
    <w:abstractNumId w:val="17"/>
  </w:num>
  <w:num w:numId="14">
    <w:abstractNumId w:val="9"/>
  </w:num>
  <w:num w:numId="15">
    <w:abstractNumId w:val="2"/>
  </w:num>
  <w:num w:numId="16">
    <w:abstractNumId w:val="12"/>
  </w:num>
  <w:num w:numId="17">
    <w:abstractNumId w:val="20"/>
  </w:num>
  <w:num w:numId="18">
    <w:abstractNumId w:val="10"/>
  </w:num>
  <w:num w:numId="19">
    <w:abstractNumId w:val="21"/>
  </w:num>
  <w:num w:numId="20">
    <w:abstractNumId w:val="15"/>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0F"/>
    <w:rsid w:val="000F3FF9"/>
    <w:rsid w:val="00253A8A"/>
    <w:rsid w:val="0025472F"/>
    <w:rsid w:val="002D7200"/>
    <w:rsid w:val="002F3927"/>
    <w:rsid w:val="00372EB5"/>
    <w:rsid w:val="00396E52"/>
    <w:rsid w:val="003A3BCD"/>
    <w:rsid w:val="003F432A"/>
    <w:rsid w:val="004F7E17"/>
    <w:rsid w:val="005004E8"/>
    <w:rsid w:val="005E0E0F"/>
    <w:rsid w:val="00707616"/>
    <w:rsid w:val="00886015"/>
    <w:rsid w:val="0089701F"/>
    <w:rsid w:val="00986D6D"/>
    <w:rsid w:val="00A80B96"/>
    <w:rsid w:val="00AC6F2D"/>
    <w:rsid w:val="00C909D3"/>
    <w:rsid w:val="00CC195B"/>
    <w:rsid w:val="00CD7513"/>
    <w:rsid w:val="00EC180A"/>
    <w:rsid w:val="00F73E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25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27"/>
    <w:pPr>
      <w:ind w:left="720"/>
      <w:contextualSpacing/>
    </w:pPr>
  </w:style>
  <w:style w:type="paragraph" w:styleId="BalloonText">
    <w:name w:val="Balloon Text"/>
    <w:basedOn w:val="Normal"/>
    <w:link w:val="BalloonTextChar"/>
    <w:uiPriority w:val="99"/>
    <w:semiHidden/>
    <w:unhideWhenUsed/>
    <w:rsid w:val="00EC1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0A"/>
    <w:rPr>
      <w:rFonts w:ascii="Lucida Grande" w:hAnsi="Lucida Grande" w:cs="Lucida Grande"/>
      <w:sz w:val="18"/>
      <w:szCs w:val="18"/>
    </w:rPr>
  </w:style>
  <w:style w:type="table" w:styleId="TableGrid">
    <w:name w:val="Table Grid"/>
    <w:basedOn w:val="TableNormal"/>
    <w:uiPriority w:val="59"/>
    <w:rsid w:val="002D720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27"/>
    <w:pPr>
      <w:ind w:left="720"/>
      <w:contextualSpacing/>
    </w:pPr>
  </w:style>
  <w:style w:type="paragraph" w:styleId="BalloonText">
    <w:name w:val="Balloon Text"/>
    <w:basedOn w:val="Normal"/>
    <w:link w:val="BalloonTextChar"/>
    <w:uiPriority w:val="99"/>
    <w:semiHidden/>
    <w:unhideWhenUsed/>
    <w:rsid w:val="00EC1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0A"/>
    <w:rPr>
      <w:rFonts w:ascii="Lucida Grande" w:hAnsi="Lucida Grande" w:cs="Lucida Grande"/>
      <w:sz w:val="18"/>
      <w:szCs w:val="18"/>
    </w:rPr>
  </w:style>
  <w:style w:type="table" w:styleId="TableGrid">
    <w:name w:val="Table Grid"/>
    <w:basedOn w:val="TableNormal"/>
    <w:uiPriority w:val="59"/>
    <w:rsid w:val="002D720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5838</Words>
  <Characters>33278</Characters>
  <Application>Microsoft Macintosh Word</Application>
  <DocSecurity>0</DocSecurity>
  <Lines>277</Lines>
  <Paragraphs>78</Paragraphs>
  <ScaleCrop>false</ScaleCrop>
  <Company/>
  <LinksUpToDate>false</LinksUpToDate>
  <CharactersWithSpaces>39038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11</cp:revision>
  <dcterms:created xsi:type="dcterms:W3CDTF">2014-10-07T15:51:00Z</dcterms:created>
  <dcterms:modified xsi:type="dcterms:W3CDTF">2014-10-13T16:52:00Z</dcterms:modified>
</cp:coreProperties>
</file>