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trr9ljv0jvc" w:id="0"/>
      <w:bookmarkEnd w:id="0"/>
      <w:r w:rsidDel="00000000" w:rsidR="00000000" w:rsidRPr="00000000">
        <w:rPr>
          <w:rtl w:val="0"/>
        </w:rPr>
        <w:t xml:space="preserve">Тур чашки кофе для покупки на вб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agpjwokcmvuz" w:id="1"/>
      <w:bookmarkEnd w:id="1"/>
      <w:r w:rsidDel="00000000" w:rsidR="00000000" w:rsidRPr="00000000">
        <w:rPr>
          <w:rtl w:val="0"/>
        </w:rPr>
        <w:t xml:space="preserve">Описание тура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Покупки на маркетплейсах вроде Wildberries давно стали неотъемлемой частью жизни почти для каждого человека. По сравнению с поездкой по физическим магазинам, на что часто приходится выделять целый день, а то и не один, онлайн-шопинг значительно экономит время.</w:t>
      </w:r>
    </w:p>
    <w:p w:rsidR="00000000" w:rsidDel="00000000" w:rsidP="00000000" w:rsidRDefault="00000000" w:rsidRPr="00000000" w14:paraId="0000000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Но как поведёт себя сайт магазина, если разбить процесс покупки на несколько этапов? Ведь в режиме многозадачности редко кто может себе позволить выделить несколько часов подряд в день на шопинг, даже если для этого необязательно выходить из дома - постоянно находится что-то, на что нужно отвлечься вот прямо сейчас. Такую ситуацию можно смоделировать по туру чашки кофе.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Сидя на работе, открываем главную страницу сайта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https://www.wildberries.ru/</w:t>
        </w:r>
      </w:hyperlink>
      <w:r w:rsidDel="00000000" w:rsidR="00000000" w:rsidRPr="00000000">
        <w:rPr>
          <w:rtl w:val="0"/>
        </w:rPr>
        <w:t xml:space="preserve">, вбиваем в поиске описание нужного нам товара - кофейная чашка. Первые варианты нам не нравятся, листаем на несколько скроллов ниже. Внезапно получаем уведомление о новой рабочей задаче - надо срочно сворачивать браузер и работать работу. </w:t>
      </w:r>
    </w:p>
    <w:p w:rsidR="00000000" w:rsidDel="00000000" w:rsidP="00000000" w:rsidRDefault="00000000" w:rsidRPr="00000000" w14:paraId="00000008">
      <w:pPr>
        <w:ind w:firstLine="720"/>
        <w:rPr>
          <w:color w:val="38761d"/>
        </w:rPr>
      </w:pPr>
      <w:r w:rsidDel="00000000" w:rsidR="00000000" w:rsidRPr="00000000">
        <w:rPr>
          <w:rtl w:val="0"/>
        </w:rPr>
        <w:t xml:space="preserve">Через 10 минут начинается обеденный перерыв, можно вернуться к шопингу. Открываем вкладку с вб, поиск остался на том же месте, до которого мы докрутили в прошлый раз - </w:t>
      </w:r>
      <w:r w:rsidDel="00000000" w:rsidR="00000000" w:rsidRPr="00000000">
        <w:rPr>
          <w:color w:val="38761d"/>
          <w:rtl w:val="0"/>
        </w:rPr>
        <w:t xml:space="preserve">отлично!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Видим устраивающую нас чашку, открываем карточку товара в режиме быстрого просмотра, чтобы изучить подробнее. Вспоминаем, что перерыв у нас всего полчаса и надо бы успеть налить себе кофе. Снова сворачиваем браузер, чтобы коллега, у которого скоро день рождения, не подсмотрел в наш монитор и не испортил себе сюрприз. </w:t>
      </w:r>
    </w:p>
    <w:p w:rsidR="00000000" w:rsidDel="00000000" w:rsidP="00000000" w:rsidRDefault="00000000" w:rsidRPr="00000000" w14:paraId="0000000B">
      <w:pPr>
        <w:ind w:firstLine="720"/>
        <w:rPr>
          <w:color w:val="38761d"/>
        </w:rPr>
      </w:pPr>
      <w:r w:rsidDel="00000000" w:rsidR="00000000" w:rsidRPr="00000000">
        <w:rPr>
          <w:rtl w:val="0"/>
        </w:rPr>
        <w:t xml:space="preserve">Возвращаемся ещё через 10 минут - мы уже успели забыть, на какую чашку мы смотрели, но сайт всё помнит, окно быстрого просмотра осталось открытым - </w:t>
      </w:r>
      <w:r w:rsidDel="00000000" w:rsidR="00000000" w:rsidRPr="00000000">
        <w:rPr>
          <w:color w:val="38761d"/>
          <w:rtl w:val="0"/>
        </w:rPr>
        <w:t xml:space="preserve">отлично!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Кладём чашку в корзину, нажимаем “Заказать”.Для заказа нужно авторизоваться, для авторизации нужно получить код по смс. Нажимаем “Получить код” и отвлекаемся на очередную очень срочную рабочую задачу. </w:t>
      </w:r>
    </w:p>
    <w:p w:rsidR="00000000" w:rsidDel="00000000" w:rsidP="00000000" w:rsidRDefault="00000000" w:rsidRPr="00000000" w14:paraId="0000000E">
      <w:pPr>
        <w:ind w:firstLine="720"/>
        <w:rPr>
          <w:color w:val="38761d"/>
        </w:rPr>
      </w:pPr>
      <w:r w:rsidDel="00000000" w:rsidR="00000000" w:rsidRPr="00000000">
        <w:rPr>
          <w:rtl w:val="0"/>
        </w:rPr>
        <w:t xml:space="preserve">Задача оказалась небольшой, через 15 минут видим непрочитанную смс-ку с кодом авторизации и вспоминаем про чашку. Вводим код на сайте - упс, срок действия кода истёк.</w:t>
      </w:r>
      <w:r w:rsidDel="00000000" w:rsidR="00000000" w:rsidRPr="00000000">
        <w:rPr>
          <w:color w:val="38761d"/>
          <w:rtl w:val="0"/>
        </w:rPr>
        <w:t xml:space="preserve"> Это нормальная ситуация, так и должно быть.</w:t>
      </w:r>
    </w:p>
    <w:p w:rsidR="00000000" w:rsidDel="00000000" w:rsidP="00000000" w:rsidRDefault="00000000" w:rsidRPr="00000000" w14:paraId="0000000F">
      <w:pPr>
        <w:ind w:firstLine="720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color w:val="e06666"/>
          <w:rtl w:val="0"/>
        </w:rPr>
        <w:tab/>
      </w:r>
      <w:r w:rsidDel="00000000" w:rsidR="00000000" w:rsidRPr="00000000">
        <w:rPr>
          <w:rtl w:val="0"/>
        </w:rPr>
        <w:t xml:space="preserve">Получаем новый код, авторизовываемся, начинаем оформлять заказ. Нажимаем “Оплатить”, вводим данные карты и попадаем на страницу подтверждения оплаты. Получаем код от банка и…срочно переключаемся на рабочий созвон с командой.</w:t>
      </w:r>
    </w:p>
    <w:p w:rsidR="00000000" w:rsidDel="00000000" w:rsidP="00000000" w:rsidRDefault="00000000" w:rsidRPr="00000000" w14:paraId="00000011">
      <w:pPr>
        <w:ind w:left="0" w:firstLine="0"/>
        <w:rPr>
          <w:color w:val="38761d"/>
        </w:rPr>
      </w:pPr>
      <w:r w:rsidDel="00000000" w:rsidR="00000000" w:rsidRPr="00000000">
        <w:rPr>
          <w:rtl w:val="0"/>
        </w:rPr>
        <w:tab/>
        <w:t xml:space="preserve">Через 15 минут наконец возвращаемся в магазин и видим, что время сессии для оплаты истекло, но есть кнопка “Вернуться в магазин”. Возвращаемся - всё в порядке, товар по-прежнему в корзине, есть возможность повторить оплату - </w:t>
      </w:r>
      <w:r w:rsidDel="00000000" w:rsidR="00000000" w:rsidRPr="00000000">
        <w:rPr>
          <w:color w:val="38761d"/>
          <w:rtl w:val="0"/>
        </w:rPr>
        <w:t xml:space="preserve">отлично!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Важное дело сделано - подарок на день рождения коллеге успешно куплен, и без ущерба для рабочего процесса.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kiseleva.blogspot.com/2021/05/blog-post.html" TargetMode="External"/><Relationship Id="rId7" Type="http://schemas.openxmlformats.org/officeDocument/2006/relationships/hyperlink" Target="https://www.wildberrie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