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w684jmhunxd" w:id="0"/>
      <w:bookmarkEnd w:id="0"/>
      <w:r w:rsidDel="00000000" w:rsidR="00000000" w:rsidRPr="00000000">
        <w:rPr>
          <w:rtl w:val="0"/>
        </w:rPr>
        <w:t xml:space="preserve">Очистка корзины одной кнопкой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Сейчас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Часто бывают ситуации, когда пользователь (П) кладёт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корзину</w:t>
        </w:r>
      </w:hyperlink>
      <w:r w:rsidDel="00000000" w:rsidR="00000000" w:rsidRPr="00000000">
        <w:rPr>
          <w:rtl w:val="0"/>
        </w:rPr>
        <w:t xml:space="preserve"> сразу много товаров, чтобы выбрать и купить из них только один, например наиболее подходящий по цене или срокам доставки.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 иногда заказ перестаёт быть актуальным полностью, например, если П подбирал товары для какого-то события, которое отменилось и больше они ему не нужны.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обоих случаях товары, которые не были куплены, остаются висеть в корзине и их нужно удалять по одному, что не очень удобно (см.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видео "Удаление товара из корзины по одному"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Предложение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Вариант реализации у ИМ Красный карандаш - кнопка “очистить корзину”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Вариант реализации у Озон.ру - удаление всех или некоторых выбранных товаров через чекбоксы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wildberries.ru/lk/basket" TargetMode="External"/><Relationship Id="rId7" Type="http://schemas.openxmlformats.org/officeDocument/2006/relationships/hyperlink" Target="https://www.dropbox.com/scl/fi/eynxktadxzx4ifxdnt6ln/.mp4?rlkey=3qj9c51unvbonbe2kgo31dp68&amp;st=jgwembha&amp;dl=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