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07" w:type="dxa"/>
        <w:tblLook w:val="04A0" w:firstRow="1" w:lastRow="0" w:firstColumn="1" w:lastColumn="0" w:noHBand="0" w:noVBand="1"/>
      </w:tblPr>
      <w:tblGrid>
        <w:gridCol w:w="453"/>
        <w:gridCol w:w="1964"/>
        <w:gridCol w:w="1965"/>
        <w:gridCol w:w="1965"/>
        <w:gridCol w:w="1965"/>
        <w:gridCol w:w="1965"/>
        <w:gridCol w:w="1965"/>
        <w:gridCol w:w="1965"/>
      </w:tblGrid>
      <w:tr w:rsidR="007B04C0" w14:paraId="5B7239D2" w14:textId="77777777" w:rsidTr="007B04C0">
        <w:trPr>
          <w:trHeight w:val="734"/>
        </w:trPr>
        <w:tc>
          <w:tcPr>
            <w:tcW w:w="4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799192" w14:textId="5EA3827E" w:rsidR="007B04C0" w:rsidRPr="006F68AF" w:rsidRDefault="007B04C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87119E" w14:textId="6E7B9114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BBB80F" w14:textId="3BCE59EA" w:rsidR="007B04C0" w:rsidRDefault="007B04C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A90F33D" w14:textId="6EE745FE" w:rsidR="007B04C0" w:rsidRDefault="007B04C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Degree of organizational change 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D03232" w14:textId="75551FE2" w:rsidR="007B04C0" w:rsidRDefault="007B04C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Shift in power structures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F226321" w14:textId="77777777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41E752" w14:textId="77777777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C53F1DC" w14:textId="77777777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7B04C0" w14:paraId="14D171BD" w14:textId="77777777" w:rsidTr="002F2CD5">
        <w:trPr>
          <w:trHeight w:val="244"/>
        </w:trPr>
        <w:tc>
          <w:tcPr>
            <w:tcW w:w="453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77B1058" w14:textId="41D204F9" w:rsidR="007B04C0" w:rsidRPr="008F324D" w:rsidRDefault="007B04C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6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8211045" w14:textId="0645BED1" w:rsidR="007B04C0" w:rsidRPr="008F324D" w:rsidRDefault="007875D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779FEE2" w14:textId="6268A75E" w:rsidR="007B04C0" w:rsidRPr="008F324D" w:rsidRDefault="00633A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E33F972" w14:textId="6E9E4094" w:rsidR="007B04C0" w:rsidRPr="008F324D" w:rsidRDefault="007B04C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AF55FFC" w14:textId="42E33400" w:rsidR="007B04C0" w:rsidRPr="008F324D" w:rsidRDefault="00633A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are companies that have built their entire business model around data verification and credential issuance, removing the </w:t>
            </w:r>
            <w:r w:rsidR="00326C30">
              <w:rPr>
                <w:rFonts w:ascii="Times New Roman" w:hAnsi="Times New Roman" w:cs="Times New Roman"/>
                <w:sz w:val="20"/>
                <w:szCs w:val="20"/>
              </w:rPr>
              <w:t>middleman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impactful</w:t>
            </w: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2700AA9" w14:textId="77777777" w:rsidR="007B04C0" w:rsidRPr="008F324D" w:rsidRDefault="007B04C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F55AD25" w14:textId="3F6D74A4" w:rsidR="007B04C0" w:rsidRPr="008F324D" w:rsidRDefault="002F2CD5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How does SSI impact the status quo? </w:t>
            </w: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4E01D51" w14:textId="60919494" w:rsidR="007B04C0" w:rsidRPr="008F324D" w:rsidRDefault="00633A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E7_API, Zoom chat</w:t>
            </w:r>
          </w:p>
        </w:tc>
      </w:tr>
      <w:tr w:rsidR="002F2CD5" w14:paraId="665FCD15" w14:textId="77777777" w:rsidTr="007875DE">
        <w:trPr>
          <w:trHeight w:val="244"/>
        </w:trPr>
        <w:tc>
          <w:tcPr>
            <w:tcW w:w="4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45BE22" w14:textId="6076AA7A" w:rsidR="002F2CD5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9BE7B5" w14:textId="472A4C2A" w:rsidR="002F2CD5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14DDED" w14:textId="1B990158" w:rsidR="002F2CD5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929867" w14:textId="77777777" w:rsidR="002F2CD5" w:rsidRPr="008F324D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ED6FF3" w14:textId="3E43CC66" w:rsidR="002F2CD5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are companies that have built their entire business model around data verification and credential issuance, removing the </w:t>
            </w:r>
            <w:r w:rsidR="00326C30">
              <w:rPr>
                <w:rFonts w:ascii="Times New Roman" w:hAnsi="Times New Roman" w:cs="Times New Roman"/>
                <w:sz w:val="20"/>
                <w:szCs w:val="20"/>
              </w:rPr>
              <w:t>middleman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impactful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EC9085" w14:textId="77777777" w:rsidR="002F2CD5" w:rsidRPr="008F324D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7136F3" w14:textId="1CC35B3C" w:rsidR="002F2CD5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 companies be able to make the shift? 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55F333" w14:textId="1568C4B4" w:rsidR="002F2CD5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E7_API, Zoom chat</w:t>
            </w:r>
          </w:p>
        </w:tc>
      </w:tr>
      <w:tr w:rsidR="007875DE" w14:paraId="7AC0A12E" w14:textId="77777777" w:rsidTr="00B301CA">
        <w:trPr>
          <w:trHeight w:val="244"/>
        </w:trPr>
        <w:tc>
          <w:tcPr>
            <w:tcW w:w="4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47D822" w14:textId="4AF45EFE" w:rsidR="007875DE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3B767A" w14:textId="6D981F79" w:rsidR="007875DE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3D1643" w14:textId="2BB52887" w:rsidR="007875DE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8BF06A" w14:textId="4CEE4260" w:rsidR="007875DE" w:rsidRPr="008F324D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is about the implementation of a premise as opposed to a product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92F7E2" w14:textId="77777777" w:rsidR="007875DE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3C9016" w14:textId="5BC67327" w:rsidR="007875DE" w:rsidRPr="008F324D" w:rsidRDefault="00BB5E13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“W</w:t>
            </w:r>
            <w:r w:rsidRPr="00BB5E13">
              <w:rPr>
                <w:rFonts w:ascii="Times New Roman" w:hAnsi="Times New Roman" w:cs="Times New Roman"/>
                <w:sz w:val="20"/>
                <w:szCs w:val="20"/>
              </w:rPr>
              <w:t xml:space="preserve">e’re talking about the implementation of a premise as opposed to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BB5E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[quote].”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7086EB" w14:textId="3CCC71A2" w:rsidR="007875DE" w:rsidRDefault="006A120B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is a change of </w:t>
            </w:r>
            <w:r w:rsidRPr="006A120B">
              <w:rPr>
                <w:rFonts w:ascii="Times New Roman" w:hAnsi="Times New Roman" w:cs="Times New Roman"/>
                <w:sz w:val="20"/>
                <w:szCs w:val="20"/>
              </w:rPr>
              <w:t xml:space="preserve">multiple software products, multiple systems,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e.g., </w:t>
            </w:r>
            <w:r w:rsidRPr="006A120B">
              <w:rPr>
                <w:rFonts w:ascii="Times New Roman" w:hAnsi="Times New Roman" w:cs="Times New Roman"/>
                <w:sz w:val="20"/>
                <w:szCs w:val="20"/>
              </w:rPr>
              <w:t>intake and insurance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A120B">
              <w:rPr>
                <w:rFonts w:ascii="Times New Roman" w:hAnsi="Times New Roman" w:cs="Times New Roman"/>
                <w:sz w:val="20"/>
                <w:szCs w:val="20"/>
              </w:rPr>
              <w:t>billing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6A120B">
              <w:rPr>
                <w:rFonts w:ascii="Times New Roman" w:hAnsi="Times New Roman" w:cs="Times New Roman"/>
                <w:sz w:val="20"/>
                <w:szCs w:val="20"/>
              </w:rPr>
              <w:t xml:space="preserve">scheduling 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F4A091" w14:textId="3F25D0EA" w:rsidR="007875DE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E6_API, Pos. </w:t>
            </w:r>
            <w:r w:rsidR="006A120B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</w:tr>
      <w:tr w:rsidR="00B301CA" w14:paraId="256C14BF" w14:textId="77777777" w:rsidTr="002F2CD5">
        <w:trPr>
          <w:trHeight w:val="244"/>
        </w:trPr>
        <w:tc>
          <w:tcPr>
            <w:tcW w:w="453" w:type="dxa"/>
            <w:tcBorders>
              <w:top w:val="single" w:sz="4" w:space="0" w:color="000000" w:themeColor="text1"/>
            </w:tcBorders>
          </w:tcPr>
          <w:p w14:paraId="024AA2EB" w14:textId="3E64B090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000000" w:themeColor="text1"/>
            </w:tcBorders>
          </w:tcPr>
          <w:p w14:paraId="0458CD3E" w14:textId="63D7C8E1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5DC67C05" w14:textId="66D4DE3F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2290BB01" w14:textId="013946E7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much of the organizational stack needs to change</w:t>
            </w:r>
            <w:r w:rsidR="00792542">
              <w:rPr>
                <w:rFonts w:ascii="Times New Roman" w:hAnsi="Times New Roman" w:cs="Times New Roman"/>
                <w:sz w:val="20"/>
                <w:szCs w:val="20"/>
              </w:rPr>
              <w:t xml:space="preserve"> to implement SSI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2562CED6" w14:textId="77777777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5AA5A76E" w14:textId="77777777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20150FF0" w14:textId="77777777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63113005" w14:textId="3825246E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E6_API, Post-It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Designing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_AII</w:t>
            </w:r>
            <w:proofErr w:type="spellEnd"/>
          </w:p>
        </w:tc>
      </w:tr>
    </w:tbl>
    <w:p w14:paraId="5DD6D8D2" w14:textId="77777777" w:rsidR="00FF0866" w:rsidRDefault="00FF0866"/>
    <w:sectPr w:rsidR="00FF0866" w:rsidSect="007B04C0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1FDA2" w14:textId="77777777" w:rsidR="00657426" w:rsidRDefault="00657426" w:rsidP="007B04C0">
      <w:r>
        <w:separator/>
      </w:r>
    </w:p>
  </w:endnote>
  <w:endnote w:type="continuationSeparator" w:id="0">
    <w:p w14:paraId="68EDFD4D" w14:textId="77777777" w:rsidR="00657426" w:rsidRDefault="00657426" w:rsidP="007B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2EF0" w14:textId="77777777" w:rsidR="00657426" w:rsidRDefault="00657426" w:rsidP="007B04C0">
      <w:r>
        <w:separator/>
      </w:r>
    </w:p>
  </w:footnote>
  <w:footnote w:type="continuationSeparator" w:id="0">
    <w:p w14:paraId="2D2FA4D2" w14:textId="77777777" w:rsidR="00657426" w:rsidRDefault="00657426" w:rsidP="007B0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9557066"/>
      <w:docPartObj>
        <w:docPartGallery w:val="Page Numbers (Top of Page)"/>
        <w:docPartUnique/>
      </w:docPartObj>
    </w:sdtPr>
    <w:sdtContent>
      <w:p w14:paraId="6EBD2150" w14:textId="5916B129" w:rsidR="007B04C0" w:rsidRDefault="007B04C0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5FBEEF" w14:textId="77777777" w:rsidR="007B04C0" w:rsidRDefault="007B0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925493999"/>
      <w:docPartObj>
        <w:docPartGallery w:val="Page Numbers (Top of Page)"/>
        <w:docPartUnique/>
      </w:docPartObj>
    </w:sdtPr>
    <w:sdtContent>
      <w:p w14:paraId="13468881" w14:textId="7EB819D6" w:rsidR="007B04C0" w:rsidRPr="007B04C0" w:rsidRDefault="007B04C0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7B04C0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E40CC71" w14:textId="1C1EBC53" w:rsidR="007B04C0" w:rsidRPr="002A481C" w:rsidRDefault="002A481C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MagnCha</w:t>
    </w:r>
    <w:r w:rsidR="007548F8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3B"/>
    <w:rsid w:val="00005BC3"/>
    <w:rsid w:val="00027D38"/>
    <w:rsid w:val="000F4A12"/>
    <w:rsid w:val="00104649"/>
    <w:rsid w:val="00140C38"/>
    <w:rsid w:val="00153426"/>
    <w:rsid w:val="0027233B"/>
    <w:rsid w:val="00272389"/>
    <w:rsid w:val="00280396"/>
    <w:rsid w:val="002A481C"/>
    <w:rsid w:val="002C0A52"/>
    <w:rsid w:val="002C7579"/>
    <w:rsid w:val="002F168C"/>
    <w:rsid w:val="002F2CD5"/>
    <w:rsid w:val="00326C30"/>
    <w:rsid w:val="00355C87"/>
    <w:rsid w:val="00434B6A"/>
    <w:rsid w:val="00441DBD"/>
    <w:rsid w:val="004C619E"/>
    <w:rsid w:val="004F7322"/>
    <w:rsid w:val="00517540"/>
    <w:rsid w:val="0056106A"/>
    <w:rsid w:val="00583597"/>
    <w:rsid w:val="00633AAA"/>
    <w:rsid w:val="00657426"/>
    <w:rsid w:val="006A120B"/>
    <w:rsid w:val="006D34C1"/>
    <w:rsid w:val="006F68AF"/>
    <w:rsid w:val="007548F8"/>
    <w:rsid w:val="0077730D"/>
    <w:rsid w:val="007875DE"/>
    <w:rsid w:val="00792542"/>
    <w:rsid w:val="007B04C0"/>
    <w:rsid w:val="007C6629"/>
    <w:rsid w:val="00811558"/>
    <w:rsid w:val="008F324D"/>
    <w:rsid w:val="00916B86"/>
    <w:rsid w:val="0092188A"/>
    <w:rsid w:val="00AF119C"/>
    <w:rsid w:val="00B01BB3"/>
    <w:rsid w:val="00B301CA"/>
    <w:rsid w:val="00B32A5C"/>
    <w:rsid w:val="00B759F8"/>
    <w:rsid w:val="00BB5E13"/>
    <w:rsid w:val="00C07626"/>
    <w:rsid w:val="00C34E98"/>
    <w:rsid w:val="00CB2DFA"/>
    <w:rsid w:val="00CD6FE8"/>
    <w:rsid w:val="00D822A4"/>
    <w:rsid w:val="00DA05DE"/>
    <w:rsid w:val="00E5553A"/>
    <w:rsid w:val="00E563A4"/>
    <w:rsid w:val="00E62756"/>
    <w:rsid w:val="00E66918"/>
    <w:rsid w:val="00EB56B8"/>
    <w:rsid w:val="00EB747E"/>
    <w:rsid w:val="00EF33A8"/>
    <w:rsid w:val="00F20D15"/>
    <w:rsid w:val="00F24A7D"/>
    <w:rsid w:val="00F42A1C"/>
    <w:rsid w:val="00F61BF2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BC96A"/>
  <w15:chartTrackingRefBased/>
  <w15:docId w15:val="{11F71483-4A88-D04F-8F01-45BDAF92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4C0"/>
  </w:style>
  <w:style w:type="paragraph" w:styleId="Footer">
    <w:name w:val="footer"/>
    <w:basedOn w:val="Normal"/>
    <w:link w:val="FooterChar"/>
    <w:uiPriority w:val="99"/>
    <w:unhideWhenUsed/>
    <w:rsid w:val="007B0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4C0"/>
  </w:style>
  <w:style w:type="character" w:styleId="PageNumber">
    <w:name w:val="page number"/>
    <w:basedOn w:val="DefaultParagraphFont"/>
    <w:uiPriority w:val="99"/>
    <w:semiHidden/>
    <w:unhideWhenUsed/>
    <w:rsid w:val="007B0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43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29</cp:revision>
  <dcterms:created xsi:type="dcterms:W3CDTF">2023-07-27T13:11:00Z</dcterms:created>
  <dcterms:modified xsi:type="dcterms:W3CDTF">2023-12-14T11:49:00Z</dcterms:modified>
</cp:coreProperties>
</file>