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815859" w14:paraId="25C63362" w14:textId="77777777" w:rsidTr="008640D2">
        <w:trPr>
          <w:trHeight w:val="292"/>
        </w:trPr>
        <w:tc>
          <w:tcPr>
            <w:tcW w:w="204" w:type="pct"/>
          </w:tcPr>
          <w:p w14:paraId="1CEE6FC3" w14:textId="77777777" w:rsidR="004A103C" w:rsidRPr="00815859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02424012" w14:textId="77777777" w:rsidR="004A103C" w:rsidRPr="00815859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42A096CE" w14:textId="77777777" w:rsidR="004A103C" w:rsidRPr="00815859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815859" w14:paraId="7DE8658F" w14:textId="77777777" w:rsidTr="008640D2">
        <w:trPr>
          <w:trHeight w:val="794"/>
        </w:trPr>
        <w:tc>
          <w:tcPr>
            <w:tcW w:w="204" w:type="pct"/>
          </w:tcPr>
          <w:p w14:paraId="3FADF937" w14:textId="77777777" w:rsidR="004A103C" w:rsidRPr="00815859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103E78D1" w14:textId="77777777" w:rsidR="004A103C" w:rsidRPr="00815859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47ADA87E" w14:textId="77777777" w:rsidR="004A103C" w:rsidRPr="00815859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6C25B6F2" w14:textId="77777777" w:rsidR="004A103C" w:rsidRPr="00815859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815859" w14:paraId="1B4CB13F" w14:textId="77777777" w:rsidTr="008640D2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578D24B2" w14:textId="77777777" w:rsidR="004A103C" w:rsidRPr="00815859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5CC5A358" w14:textId="77777777" w:rsidR="004A103C" w:rsidRPr="00815859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25184947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2FBFE842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703E000B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15949E8F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01939178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154060F1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61D3C7CE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14A50F67" w14:textId="77777777" w:rsidR="004A103C" w:rsidRPr="00815859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17336B" w:rsidRPr="00026475" w14:paraId="36705D67" w14:textId="77777777" w:rsidTr="00771F3D">
        <w:trPr>
          <w:trHeight w:val="403"/>
        </w:trPr>
        <w:tc>
          <w:tcPr>
            <w:tcW w:w="204" w:type="pct"/>
            <w:vMerge w:val="restart"/>
            <w:textDirection w:val="btLr"/>
            <w:vAlign w:val="center"/>
          </w:tcPr>
          <w:p w14:paraId="683874A8" w14:textId="77777777" w:rsidR="0017336B" w:rsidRPr="00815859" w:rsidRDefault="0017336B" w:rsidP="0017336B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vMerge w:val="restart"/>
            <w:shd w:val="clear" w:color="auto" w:fill="F9F9F9"/>
          </w:tcPr>
          <w:p w14:paraId="58E048C4" w14:textId="77777777" w:rsidR="0017336B" w:rsidRPr="00815859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592" w:type="pct"/>
            <w:shd w:val="clear" w:color="auto" w:fill="F9F9F9"/>
          </w:tcPr>
          <w:p w14:paraId="2F546B15" w14:textId="683DC2AE" w:rsidR="0017336B" w:rsidRPr="0017336B" w:rsidRDefault="00D02270" w:rsidP="0017336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Many decision makers are </w:t>
            </w:r>
            <w:r w:rsidR="0017336B"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risk-averse </w:t>
            </w:r>
          </w:p>
        </w:tc>
        <w:tc>
          <w:tcPr>
            <w:tcW w:w="592" w:type="pct"/>
            <w:shd w:val="clear" w:color="auto" w:fill="F9F9F9"/>
          </w:tcPr>
          <w:p w14:paraId="77C10F9C" w14:textId="0C542261" w:rsidR="0017336B" w:rsidRDefault="0017336B" w:rsidP="00D02270">
            <w:pPr>
              <w:pStyle w:val="ListParagraph"/>
              <w:numPr>
                <w:ilvl w:val="0"/>
                <w:numId w:val="2"/>
              </w:numPr>
              <w:ind w:left="223" w:hanging="22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Their job is pegged to how the company does financially</w:t>
            </w:r>
            <w:r w:rsid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="00D02270"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PV1_DI, Pos. 28</w:t>
            </w:r>
            <w:r w:rsid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549CE356" w14:textId="2284E021" w:rsidR="00D02270" w:rsidRPr="00D02270" w:rsidRDefault="00D02270" w:rsidP="00D02270">
            <w:pPr>
              <w:pStyle w:val="ListParagraph"/>
              <w:numPr>
                <w:ilvl w:val="0"/>
                <w:numId w:val="2"/>
              </w:numPr>
              <w:ind w:left="223" w:hanging="22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They do not want </w:t>
            </w:r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to bear the consequences if the innovation does not pan out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PV1_DI, Pos. 28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</w:tc>
        <w:tc>
          <w:tcPr>
            <w:tcW w:w="592" w:type="pct"/>
            <w:shd w:val="clear" w:color="auto" w:fill="F9F9F9"/>
          </w:tcPr>
          <w:p w14:paraId="36CCF291" w14:textId="6EBF4240" w:rsidR="0017336B" w:rsidRDefault="00D02270" w:rsidP="00D02270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They</w:t>
            </w:r>
            <w:r w:rsidR="0017336B"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stick to the status quo and </w:t>
            </w: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are innovation averse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PV1_DI, Pos. 28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21CA4ADD" w14:textId="4735AA76" w:rsidR="00D02270" w:rsidRPr="00D02270" w:rsidRDefault="00D02270" w:rsidP="00D02270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These innovations lose out in the prioritization process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D02270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26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 [see Pr_TechPerf]</w:t>
            </w:r>
          </w:p>
        </w:tc>
        <w:tc>
          <w:tcPr>
            <w:tcW w:w="335" w:type="pct"/>
            <w:shd w:val="clear" w:color="auto" w:fill="F9F9F9"/>
          </w:tcPr>
          <w:p w14:paraId="05CD6E40" w14:textId="77777777" w:rsidR="0017336B" w:rsidRPr="00506B35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06B35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PV1_DI, Pos. 28</w:t>
            </w:r>
          </w:p>
          <w:p w14:paraId="68A6B3FC" w14:textId="350B4359" w:rsidR="00D02270" w:rsidRPr="00506B35" w:rsidRDefault="00D02270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06B35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PY2_DI, Pos. 26</w:t>
            </w:r>
          </w:p>
        </w:tc>
        <w:tc>
          <w:tcPr>
            <w:tcW w:w="592" w:type="pct"/>
            <w:shd w:val="clear" w:color="auto" w:fill="F9F9F9"/>
          </w:tcPr>
          <w:p w14:paraId="5E53B11F" w14:textId="77777777" w:rsidR="0017336B" w:rsidRPr="00506B35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4BBEE5A7" w14:textId="77777777" w:rsidR="0017336B" w:rsidRPr="00506B35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757D0704" w14:textId="77777777" w:rsidR="0017336B" w:rsidRPr="00506B35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335" w:type="pct"/>
            <w:shd w:val="clear" w:color="auto" w:fill="F9F9F9"/>
          </w:tcPr>
          <w:p w14:paraId="58830C01" w14:textId="77777777" w:rsidR="0017336B" w:rsidRPr="00506B35" w:rsidRDefault="0017336B" w:rsidP="0017336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D02270" w:rsidRPr="00815859" w14:paraId="50CDD7F1" w14:textId="77777777" w:rsidTr="00771F3D">
        <w:trPr>
          <w:trHeight w:val="403"/>
        </w:trPr>
        <w:tc>
          <w:tcPr>
            <w:tcW w:w="204" w:type="pct"/>
            <w:vMerge/>
          </w:tcPr>
          <w:p w14:paraId="0FBC067F" w14:textId="77777777" w:rsidR="00D02270" w:rsidRPr="00506B35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3B51F3F4" w14:textId="77777777" w:rsidR="00D02270" w:rsidRPr="00506B35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5208ABDC" w14:textId="11155A88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Need to fight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for executive mindshare around innovations</w:t>
            </w:r>
          </w:p>
        </w:tc>
        <w:tc>
          <w:tcPr>
            <w:tcW w:w="592" w:type="pct"/>
            <w:shd w:val="clear" w:color="auto" w:fill="F9F9F9"/>
          </w:tcPr>
          <w:p w14:paraId="31B5F70E" w14:textId="025F2026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Executives are focused on keeping the doors open and making it another quarter </w:t>
            </w:r>
          </w:p>
        </w:tc>
        <w:tc>
          <w:tcPr>
            <w:tcW w:w="592" w:type="pct"/>
            <w:shd w:val="clear" w:color="auto" w:fill="F9F9F9"/>
          </w:tcPr>
          <w:p w14:paraId="2CD3AFA6" w14:textId="1660F553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Not all innovations can simply be adopted </w:t>
            </w:r>
          </w:p>
        </w:tc>
        <w:tc>
          <w:tcPr>
            <w:tcW w:w="335" w:type="pct"/>
            <w:shd w:val="clear" w:color="auto" w:fill="F9F9F9"/>
          </w:tcPr>
          <w:p w14:paraId="50064BCB" w14:textId="31DC63B9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PY2_DI, Pos. 4</w:t>
            </w:r>
          </w:p>
        </w:tc>
        <w:tc>
          <w:tcPr>
            <w:tcW w:w="592" w:type="pct"/>
            <w:shd w:val="clear" w:color="auto" w:fill="F9F9F9"/>
          </w:tcPr>
          <w:p w14:paraId="1C969872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5862FDE4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8B301AC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36540844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2270" w:rsidRPr="00815859" w14:paraId="480EB8E7" w14:textId="77777777" w:rsidTr="00771F3D">
        <w:trPr>
          <w:trHeight w:val="390"/>
        </w:trPr>
        <w:tc>
          <w:tcPr>
            <w:tcW w:w="204" w:type="pct"/>
            <w:vMerge/>
          </w:tcPr>
          <w:p w14:paraId="03E21E15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14A8C3D4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296D5856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2E2972F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29CECBE7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7D7130FC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A712C1A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2B5EBB0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81F9DB8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6FF2936D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2270" w:rsidRPr="00815859" w14:paraId="0894744A" w14:textId="77777777" w:rsidTr="00771F3D">
        <w:trPr>
          <w:trHeight w:val="403"/>
        </w:trPr>
        <w:tc>
          <w:tcPr>
            <w:tcW w:w="204" w:type="pct"/>
            <w:vMerge/>
          </w:tcPr>
          <w:p w14:paraId="77D85CF1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 w:val="restart"/>
            <w:shd w:val="clear" w:color="auto" w:fill="F2F2F2"/>
          </w:tcPr>
          <w:p w14:paraId="42728063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859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592" w:type="pct"/>
            <w:shd w:val="clear" w:color="auto" w:fill="F2F2F2"/>
          </w:tcPr>
          <w:p w14:paraId="3DB4331A" w14:textId="3664B8F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45193DD1" w14:textId="68B65842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74655ECD" w14:textId="3020785D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6FF2E38B" w14:textId="39770D64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2041">
              <w:rPr>
                <w:rFonts w:ascii="Times New Roman" w:hAnsi="Times New Roman" w:cs="Times New Roman"/>
                <w:sz w:val="20"/>
                <w:szCs w:val="20"/>
              </w:rPr>
              <w:t>CS1_DI, Pos. 22</w:t>
            </w:r>
          </w:p>
        </w:tc>
        <w:tc>
          <w:tcPr>
            <w:tcW w:w="592" w:type="pct"/>
            <w:shd w:val="clear" w:color="auto" w:fill="F2F2F2"/>
          </w:tcPr>
          <w:p w14:paraId="54103C1D" w14:textId="4EBF166D" w:rsidR="00D02270" w:rsidRPr="006E59B3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Manufacturers want a phased approach and not grind the 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conventional processes to a halt at once</w:t>
            </w:r>
          </w:p>
        </w:tc>
        <w:tc>
          <w:tcPr>
            <w:tcW w:w="592" w:type="pct"/>
            <w:shd w:val="clear" w:color="auto" w:fill="F2F2F2"/>
          </w:tcPr>
          <w:p w14:paraId="0DDEFEAD" w14:textId="16AAAA35" w:rsidR="00D02270" w:rsidRPr="006E59B3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D71AD6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Cold start problem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: N</w:t>
            </w:r>
            <w:r w:rsidRPr="00D71AD6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o one wants to be the first </w:t>
            </w:r>
            <w:r w:rsidRPr="00D71AD6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adopting the technology 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_SocialInf</w:t>
            </w:r>
            <w:proofErr w:type="spellEnd"/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shd w:val="clear" w:color="auto" w:fill="F2F2F2"/>
          </w:tcPr>
          <w:p w14:paraId="3EDCFA08" w14:textId="6FA1A163" w:rsidR="00D02270" w:rsidRPr="006E59B3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They are slow at rolling out new technology and reticent to </w:t>
            </w:r>
            <w:r w:rsidRPr="006E59B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be clear in their communication about the change in process</w:t>
            </w:r>
          </w:p>
        </w:tc>
        <w:tc>
          <w:tcPr>
            <w:tcW w:w="335" w:type="pct"/>
            <w:shd w:val="clear" w:color="auto" w:fill="F2F2F2"/>
          </w:tcPr>
          <w:p w14:paraId="3E70CDD0" w14:textId="14B7F0E8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2C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ETC1_D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E2CD7">
              <w:rPr>
                <w:rFonts w:ascii="Times New Roman" w:hAnsi="Times New Roman" w:cs="Times New Roman"/>
                <w:sz w:val="20"/>
                <w:szCs w:val="20"/>
              </w:rPr>
              <w:t>, Pos. 50</w:t>
            </w:r>
          </w:p>
        </w:tc>
      </w:tr>
      <w:tr w:rsidR="00D02270" w:rsidRPr="00815859" w14:paraId="458E5E91" w14:textId="77777777" w:rsidTr="00771F3D">
        <w:trPr>
          <w:trHeight w:val="403"/>
        </w:trPr>
        <w:tc>
          <w:tcPr>
            <w:tcW w:w="204" w:type="pct"/>
            <w:vMerge/>
          </w:tcPr>
          <w:p w14:paraId="423DF88D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2F2F2"/>
          </w:tcPr>
          <w:p w14:paraId="5E74FF81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E558EA7" w14:textId="77777777" w:rsidR="00D02270" w:rsidRPr="001C7351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Providers operate on very thin margins (1%-2%)</w:t>
            </w:r>
          </w:p>
          <w:p w14:paraId="46641108" w14:textId="77777777" w:rsidR="00D02270" w:rsidRPr="001C7351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  <w:p w14:paraId="497AE03D" w14:textId="6A23A532" w:rsidR="00D02270" w:rsidRPr="001C7351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“Roughly 20 years ago, the average industry in America would spend about 7%-8% of its revenue on IT. So, consumer companies, others, banks would spend like 12% of their revenue on it because managing all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</w:t>
            </w: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their data was so critical. The average hospital in those days, this is going back again 20 years ago, was spending like </w:t>
            </w: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2%-3% [quote].”</w:t>
            </w:r>
          </w:p>
        </w:tc>
        <w:tc>
          <w:tcPr>
            <w:tcW w:w="592" w:type="pct"/>
            <w:shd w:val="clear" w:color="auto" w:fill="F2F2F2"/>
          </w:tcPr>
          <w:p w14:paraId="09F95EFA" w14:textId="3A12DF30" w:rsidR="00D02270" w:rsidRPr="001C7351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3EBD55FE" w14:textId="38A77562" w:rsidR="00D02270" w:rsidRPr="001C7351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Have little capital available to invest in </w:t>
            </w:r>
            <w:proofErr w:type="gramStart"/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new innovation</w:t>
            </w:r>
            <w:proofErr w:type="gramEnd"/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(20 years ago 2%-3% vs. the average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</w:t>
            </w:r>
            <w:r w:rsidRPr="001C735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industry in America spends 7%-8% of its revenue)</w:t>
            </w:r>
          </w:p>
        </w:tc>
        <w:tc>
          <w:tcPr>
            <w:tcW w:w="335" w:type="pct"/>
            <w:shd w:val="clear" w:color="auto" w:fill="F2F2F2"/>
          </w:tcPr>
          <w:p w14:paraId="0ABCAA4D" w14:textId="77777777" w:rsidR="00D02270" w:rsidRPr="00EC74C6" w:rsidRDefault="00D02270" w:rsidP="00D0227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C74C6">
              <w:rPr>
                <w:sz w:val="20"/>
                <w:szCs w:val="20"/>
              </w:rPr>
              <w:t>CS2_A2_DI, Pos. 8</w:t>
            </w:r>
          </w:p>
          <w:p w14:paraId="0098BB75" w14:textId="77777777" w:rsidR="00D02270" w:rsidRPr="00815859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65C3F1DC" w14:textId="77777777" w:rsidR="00026475" w:rsidRDefault="00026475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System openness:</w:t>
            </w:r>
          </w:p>
          <w:p w14:paraId="5B4A870E" w14:textId="21C166F5" w:rsidR="00D02270" w:rsidRDefault="00D02270" w:rsidP="0002647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Health IT vendors keep their systems as closed as possible</w:t>
            </w:r>
            <w:r w:rsid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="00026475" w:rsidRP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26</w:t>
            </w:r>
            <w:r w:rsid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42A52697" w14:textId="2FFEE8D3" w:rsidR="00026475" w:rsidRDefault="00026475" w:rsidP="00026475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F26D2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Are afraid that if they </w:t>
            </w:r>
            <w:proofErr w:type="gramStart"/>
            <w:r w:rsidRPr="00F26D2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open up</w:t>
            </w:r>
            <w:proofErr w:type="gramEnd"/>
            <w:r w:rsidRPr="00F26D2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their systems for others to plug in this will lead to data breaches and security issues (CS2_A2_DI, Pos. 26)</w:t>
            </w:r>
          </w:p>
          <w:p w14:paraId="6136A7C3" w14:textId="38C40CA2" w:rsidR="00026475" w:rsidRPr="00026475" w:rsidRDefault="00026475" w:rsidP="00026475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006C9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Health IT vendors are afraid of data privacy and </w:t>
            </w:r>
            <w:r w:rsidRPr="00006C9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security threats concerning patient data, as well as the implications on their brand and their integrity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006C9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PV1_DI, Pos. 4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E5C243C" w14:textId="0EE0A5EF" w:rsidR="00026475" w:rsidRPr="00026475" w:rsidRDefault="00026475" w:rsidP="00026475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2FE6FC7F" w14:textId="4D1260B0" w:rsidR="00D02270" w:rsidRPr="0017336B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Are afraid that if they </w:t>
            </w:r>
            <w:proofErr w:type="gramStart"/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open up</w:t>
            </w:r>
            <w:proofErr w:type="gramEnd"/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their systems for others to plug in this will lead to data breaches and security issues </w:t>
            </w:r>
            <w:r w:rsid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(</w:t>
            </w:r>
            <w:r w:rsidR="00026475" w:rsidRP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26</w:t>
            </w:r>
            <w:r w:rsid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) </w:t>
            </w:r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</w:t>
            </w:r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</w:t>
            </w:r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_RiskTrust</w:t>
            </w:r>
            <w:proofErr w:type="spellEnd"/>
            <w:r w:rsidRPr="0017336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</w:tc>
        <w:tc>
          <w:tcPr>
            <w:tcW w:w="592" w:type="pct"/>
            <w:shd w:val="clear" w:color="auto" w:fill="F2F2F2"/>
          </w:tcPr>
          <w:p w14:paraId="6FC7E2DA" w14:textId="77777777" w:rsidR="00026475" w:rsidRPr="00026475" w:rsidRDefault="00026475" w:rsidP="0002647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2647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Health IT vendors keep their systems as closed as possible (PV1_DI, Pos. 4)</w:t>
            </w:r>
          </w:p>
          <w:p w14:paraId="4B716C54" w14:textId="77777777" w:rsidR="00D02270" w:rsidRPr="0017336B" w:rsidRDefault="00D02270" w:rsidP="00D02270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5E9BD68D" w14:textId="77777777" w:rsidR="00D02270" w:rsidRDefault="00D02270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336B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, Pos. 26</w:t>
            </w:r>
          </w:p>
          <w:p w14:paraId="5955A456" w14:textId="7722B4C2" w:rsidR="00026475" w:rsidRPr="00815859" w:rsidRDefault="00026475" w:rsidP="00D02270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26475">
              <w:rPr>
                <w:rFonts w:ascii="Times New Roman" w:hAnsi="Times New Roman" w:cs="Times New Roman"/>
                <w:sz w:val="20"/>
                <w:szCs w:val="20"/>
              </w:rPr>
              <w:t>PV1_DI, Pos. 4</w:t>
            </w:r>
          </w:p>
        </w:tc>
      </w:tr>
    </w:tbl>
    <w:p w14:paraId="58732457" w14:textId="77777777" w:rsidR="00FF0866" w:rsidRDefault="00FF0866"/>
    <w:sectPr w:rsidR="00FF086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77E0" w14:textId="77777777" w:rsidR="00012FF6" w:rsidRDefault="00012FF6" w:rsidP="00E823D4">
      <w:r>
        <w:separator/>
      </w:r>
    </w:p>
  </w:endnote>
  <w:endnote w:type="continuationSeparator" w:id="0">
    <w:p w14:paraId="47973971" w14:textId="77777777" w:rsidR="00012FF6" w:rsidRDefault="00012FF6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698C5E5C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0CEE80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30259D24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2E0A36AF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1464" w14:textId="77777777" w:rsidR="00012FF6" w:rsidRDefault="00012FF6" w:rsidP="00E823D4">
      <w:r>
        <w:separator/>
      </w:r>
    </w:p>
  </w:footnote>
  <w:footnote w:type="continuationSeparator" w:id="0">
    <w:p w14:paraId="181572E9" w14:textId="77777777" w:rsidR="00012FF6" w:rsidRDefault="00012FF6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ABCE" w14:textId="6BD44AEE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</w:t>
    </w:r>
    <w:r w:rsidR="00815859">
      <w:rPr>
        <w:rFonts w:ascii="Times New Roman" w:hAnsi="Times New Roman" w:cs="Times New Roman"/>
        <w:sz w:val="22"/>
        <w:szCs w:val="22"/>
      </w:rPr>
      <w:t>OrgInnov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45D8F"/>
    <w:multiLevelType w:val="hybridMultilevel"/>
    <w:tmpl w:val="37B44C80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77BA2"/>
    <w:multiLevelType w:val="hybridMultilevel"/>
    <w:tmpl w:val="853A97DE"/>
    <w:lvl w:ilvl="0" w:tplc="119E43CC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FD7"/>
    <w:multiLevelType w:val="hybridMultilevel"/>
    <w:tmpl w:val="F528CB88"/>
    <w:lvl w:ilvl="0" w:tplc="29585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7A35"/>
    <w:multiLevelType w:val="hybridMultilevel"/>
    <w:tmpl w:val="C93813AE"/>
    <w:lvl w:ilvl="0" w:tplc="81E80D38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2E46"/>
    <w:multiLevelType w:val="hybridMultilevel"/>
    <w:tmpl w:val="E2FA0BAA"/>
    <w:lvl w:ilvl="0" w:tplc="119E43CC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5"/>
  </w:num>
  <w:num w:numId="2" w16cid:durableId="1108429733">
    <w:abstractNumId w:val="3"/>
  </w:num>
  <w:num w:numId="3" w16cid:durableId="1429079562">
    <w:abstractNumId w:val="4"/>
  </w:num>
  <w:num w:numId="4" w16cid:durableId="810367935">
    <w:abstractNumId w:val="1"/>
  </w:num>
  <w:num w:numId="5" w16cid:durableId="1402749508">
    <w:abstractNumId w:val="0"/>
  </w:num>
  <w:num w:numId="6" w16cid:durableId="94242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9"/>
    <w:rsid w:val="00012FF6"/>
    <w:rsid w:val="00026475"/>
    <w:rsid w:val="00104649"/>
    <w:rsid w:val="0017336B"/>
    <w:rsid w:val="001C7351"/>
    <w:rsid w:val="00272389"/>
    <w:rsid w:val="00280396"/>
    <w:rsid w:val="002F168C"/>
    <w:rsid w:val="00477A9D"/>
    <w:rsid w:val="00480D52"/>
    <w:rsid w:val="004A103C"/>
    <w:rsid w:val="004F7322"/>
    <w:rsid w:val="00506B35"/>
    <w:rsid w:val="00517540"/>
    <w:rsid w:val="0056106A"/>
    <w:rsid w:val="005A302A"/>
    <w:rsid w:val="006E59B3"/>
    <w:rsid w:val="00713ABE"/>
    <w:rsid w:val="00771F3D"/>
    <w:rsid w:val="007C430E"/>
    <w:rsid w:val="00815859"/>
    <w:rsid w:val="008640D2"/>
    <w:rsid w:val="00916B86"/>
    <w:rsid w:val="00974E82"/>
    <w:rsid w:val="00A11875"/>
    <w:rsid w:val="00AA0058"/>
    <w:rsid w:val="00C07626"/>
    <w:rsid w:val="00C1662F"/>
    <w:rsid w:val="00C172A0"/>
    <w:rsid w:val="00D02270"/>
    <w:rsid w:val="00D71AD6"/>
    <w:rsid w:val="00E14EE8"/>
    <w:rsid w:val="00E30AF6"/>
    <w:rsid w:val="00E4276F"/>
    <w:rsid w:val="00E5553A"/>
    <w:rsid w:val="00E823D4"/>
    <w:rsid w:val="00EC74B8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13AF"/>
  <w15:chartTrackingRefBased/>
  <w15:docId w15:val="{AF7CCA31-FE6A-A44F-AB65-F0EEE5A3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3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31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2023-08-06T10:41:00Z</dcterms:created>
  <dcterms:modified xsi:type="dcterms:W3CDTF">2023-08-11T09:27:00Z</dcterms:modified>
</cp:coreProperties>
</file>