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 робота № 1.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Вибір та реалізація базових фреймворків та бібліотек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Виконали: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Бараніченко Андрій, Гаврилова Анастасія, Дрозд Софія, Зібаров Дмитро, Колесник Андрій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Завдання: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Підгрупа 2А. Порівняння бібліотек OpenSSL, Сrypto++, CryptoLib, PyCrypto для розробки гібридної криптосистеми під Windows платформу.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Порівняння бібліотек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Загальне порівняння</w:t>
      </w:r>
    </w:p>
    <w:tbl>
      <w:tblPr>
        <w:tblStyle w:val="Table1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8"/>
        <w:gridCol w:w="1155"/>
        <w:gridCol w:w="937"/>
        <w:gridCol w:w="884"/>
        <w:gridCol w:w="955"/>
        <w:gridCol w:w="1172"/>
        <w:gridCol w:w="2687"/>
        <w:gridCol w:w="1185"/>
        <w:tblGridChange w:id="0">
          <w:tblGrid>
            <w:gridCol w:w="988"/>
            <w:gridCol w:w="1155"/>
            <w:gridCol w:w="937"/>
            <w:gridCol w:w="884"/>
            <w:gridCol w:w="955"/>
            <w:gridCol w:w="1172"/>
            <w:gridCol w:w="2687"/>
            <w:gridCol w:w="1185"/>
          </w:tblGrid>
        </w:tblGridChange>
      </w:tblGrid>
      <w:tr>
        <w:trPr>
          <w:cantSplit w:val="0"/>
          <w:trHeight w:val="35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Бібліотека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Опис функцій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Алгоритми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Вхідні дані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Вихідні дані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Коди повернення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Контрольний приклад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Загальний опис</w:t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Реалізація криптографічних примітивів, таких як шифрування, хешування, генерація ключів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AES, RSA, SHA-256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Вхідний текст, ключ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Зашифрований текст, хеш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0 - успіх,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інші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помилки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a0a23"/>
                <w:sz w:val="17"/>
                <w:szCs w:val="17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color w:val="0a0a23"/>
                <w:sz w:val="17"/>
                <w:szCs w:val="17"/>
                <w:highlight w:val="white"/>
                <w:rtl w:val="0"/>
              </w:rPr>
              <w:t xml:space="preserve">Generate an RSA key: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#include &lt;openssl/rsa.h&gt; EVP_PKEY_keygen_init(ctx); EVP_PKEY_keygen(ctx, &amp;pkey);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_______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a0a23"/>
                <w:sz w:val="18"/>
                <w:szCs w:val="18"/>
                <w:rtl w:val="0"/>
              </w:rPr>
              <w:t xml:space="preserve">openssl genrsa -out example.key [bits]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Висока продуктивність, підтримка багатьох алгоритмів, активна спільнота</w:t>
            </w:r>
          </w:p>
        </w:tc>
      </w:tr>
      <w:tr>
        <w:trPr>
          <w:cantSplit w:val="0"/>
          <w:trHeight w:val="896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Бібліотека для C++, що підтримує широкий спектр криптографічних алгоритмів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AES, RSA, SHA-256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Вхідний текст, ключ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Зашифрований текст, хеш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0 - успіх,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інші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помилки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8"/>
                <w:szCs w:val="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(</w:t>
            </w:r>
            <w:r w:rsidDel="00000000" w:rsidR="00000000" w:rsidRPr="00000000">
              <w:rPr>
                <w:rFonts w:ascii="Roboto" w:cs="Roboto" w:eastAsia="Roboto" w:hAnsi="Roboto"/>
                <w:color w:val="111111"/>
                <w:sz w:val="14"/>
                <w:szCs w:val="14"/>
                <w:shd w:fill="f7f7f7" w:val="clear"/>
                <w:rtl w:val="0"/>
              </w:rPr>
              <w:t xml:space="preserve">виключення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8"/>
                <w:szCs w:val="8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#include &lt;cryptlib.h&gt; CryptoPP::RSA::PrivateKey privateKey; privateKey.GenerateRandomWithKeySize(rng, 2048);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Легка інтеграція з C++, велика кількість алгоритмів</w:t>
            </w:r>
          </w:p>
        </w:tc>
      </w:tr>
      <w:tr>
        <w:trPr>
          <w:cantSplit w:val="0"/>
          <w:trHeight w:val="718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Легка бібліотека для базових криптографічних операцій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AES, RSA, MD5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Вхідний текст, ключ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Зашифрований текст, хеш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0 - успіх,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18"/>
                  <w:szCs w:val="18"/>
                  <w:u w:val="single"/>
                  <w:rtl w:val="0"/>
                </w:rPr>
                <w:t xml:space="preserve">інші 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 помилки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CryptoLib::AES aes; aes.setKey(key); aes.encrypt(input, output);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Простота використання, підходить для базових задач</w:t>
            </w:r>
          </w:p>
        </w:tc>
      </w:tr>
      <w:tr>
        <w:trPr>
          <w:cantSplit w:val="0"/>
          <w:trHeight w:val="896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PyCrypto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Бібліотека для Python, що забезпечує криптографічні функції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AES, RSA, SHA-256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Вхідний текст, ключ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Зашифрований текст, хеш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0 - успіх, інші - помилки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from Crypto.Cipher import AES cipher = AES.new(key, AES.MODE_ECB) ciphertext = cipher.encrypt(plaintext)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Легка інтеграція з Python, зручність використання</w:t>
            </w:r>
          </w:p>
        </w:tc>
      </w:tr>
    </w:tbl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Порівняння по різних параметрам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Public key algorithms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6"/>
        <w:gridCol w:w="577"/>
        <w:gridCol w:w="577"/>
        <w:gridCol w:w="827"/>
        <w:gridCol w:w="797"/>
        <w:gridCol w:w="707"/>
        <w:gridCol w:w="496"/>
        <w:gridCol w:w="737"/>
        <w:gridCol w:w="757"/>
        <w:gridCol w:w="907"/>
        <w:gridCol w:w="1588"/>
        <w:gridCol w:w="547"/>
        <w:tblGridChange w:id="0">
          <w:tblGrid>
            <w:gridCol w:w="1446"/>
            <w:gridCol w:w="577"/>
            <w:gridCol w:w="577"/>
            <w:gridCol w:w="827"/>
            <w:gridCol w:w="797"/>
            <w:gridCol w:w="707"/>
            <w:gridCol w:w="496"/>
            <w:gridCol w:w="737"/>
            <w:gridCol w:w="757"/>
            <w:gridCol w:w="907"/>
            <w:gridCol w:w="1588"/>
            <w:gridCol w:w="5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RSA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DSA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ECDSA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EdDSA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Ed448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DH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ECDH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ECIES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ElGamal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NTRU (IEEE P1363.1)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DSS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bottom w:color="000000" w:space="0" w:sz="0" w:val="nil"/>
            </w:tcBorders>
            <w:shd w:fill="fbe5d5" w:val="clear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0" w:val="nil"/>
            </w:tcBorders>
            <w:shd w:fill="fbe5d5" w:val="clear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0" w:val="nil"/>
            </w:tcBorders>
            <w:shd w:fill="e2efd9" w:val="clear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PyCrypto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Elliptic-curve cryptography (ECC) support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6"/>
        <w:gridCol w:w="1067"/>
        <w:gridCol w:w="853"/>
        <w:gridCol w:w="1703"/>
        <w:gridCol w:w="1382"/>
        <w:gridCol w:w="1165"/>
        <w:gridCol w:w="1619"/>
        <w:gridCol w:w="695"/>
        <w:tblGridChange w:id="0">
          <w:tblGrid>
            <w:gridCol w:w="1446"/>
            <w:gridCol w:w="1067"/>
            <w:gridCol w:w="853"/>
            <w:gridCol w:w="1703"/>
            <w:gridCol w:w="1382"/>
            <w:gridCol w:w="1165"/>
            <w:gridCol w:w="1619"/>
            <w:gridCol w:w="695"/>
          </w:tblGrid>
        </w:tblGridChange>
      </w:tblGrid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NIST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SECG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ECC Brainpool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Curve25519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Curve448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GOST R 34.10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SM2</w:t>
            </w:r>
          </w:p>
        </w:tc>
      </w:tr>
      <w:tr>
        <w:trPr>
          <w:cantSplit w:val="0"/>
          <w:trHeight w:val="226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rHeight w:val="21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21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PyCrypto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A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Public key cryptography standards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4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6"/>
        <w:gridCol w:w="1541"/>
        <w:gridCol w:w="2159"/>
        <w:gridCol w:w="1163"/>
        <w:gridCol w:w="1276"/>
        <w:gridCol w:w="1466"/>
        <w:gridCol w:w="898"/>
        <w:tblGridChange w:id="0">
          <w:tblGrid>
            <w:gridCol w:w="1446"/>
            <w:gridCol w:w="1541"/>
            <w:gridCol w:w="2159"/>
            <w:gridCol w:w="1163"/>
            <w:gridCol w:w="1276"/>
            <w:gridCol w:w="1466"/>
            <w:gridCol w:w="898"/>
          </w:tblGrid>
        </w:tblGridChange>
      </w:tblGrid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PKCS #1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PKCS #5, PBKDF2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PKCS #8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PKCS #12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IEEE P1363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ASN.1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244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PyCrypto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Hash functions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6"/>
        <w:gridCol w:w="606"/>
        <w:gridCol w:w="649"/>
        <w:gridCol w:w="649"/>
        <w:gridCol w:w="650"/>
        <w:gridCol w:w="1014"/>
        <w:gridCol w:w="636"/>
        <w:gridCol w:w="1007"/>
        <w:gridCol w:w="937"/>
        <w:gridCol w:w="843"/>
        <w:gridCol w:w="950"/>
        <w:gridCol w:w="576"/>
        <w:tblGridChange w:id="0">
          <w:tblGrid>
            <w:gridCol w:w="1446"/>
            <w:gridCol w:w="606"/>
            <w:gridCol w:w="649"/>
            <w:gridCol w:w="649"/>
            <w:gridCol w:w="650"/>
            <w:gridCol w:w="1014"/>
            <w:gridCol w:w="636"/>
            <w:gridCol w:w="1007"/>
            <w:gridCol w:w="937"/>
            <w:gridCol w:w="843"/>
            <w:gridCol w:w="950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MD5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SHA-1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SHA-2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SHA-3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RIPEMD-160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Tiger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Whirlpool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BLAKE2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GOST R 34.11-94 (aka GOST 34.311-95)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GOST R 34.11-2012 (Stribog)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SM3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PyCrypto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Legacy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 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Legacy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0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0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Block ciphers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63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6"/>
        <w:gridCol w:w="567"/>
        <w:gridCol w:w="657"/>
        <w:gridCol w:w="906"/>
        <w:gridCol w:w="887"/>
        <w:gridCol w:w="837"/>
        <w:gridCol w:w="667"/>
        <w:gridCol w:w="787"/>
        <w:gridCol w:w="677"/>
        <w:gridCol w:w="1956"/>
        <w:gridCol w:w="576"/>
        <w:tblGridChange w:id="0">
          <w:tblGrid>
            <w:gridCol w:w="1446"/>
            <w:gridCol w:w="567"/>
            <w:gridCol w:w="657"/>
            <w:gridCol w:w="906"/>
            <w:gridCol w:w="887"/>
            <w:gridCol w:w="837"/>
            <w:gridCol w:w="667"/>
            <w:gridCol w:w="787"/>
            <w:gridCol w:w="677"/>
            <w:gridCol w:w="1956"/>
            <w:gridCol w:w="57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AES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3DES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Camellia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Blowfish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Twofish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IDEA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CAST5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ARIA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GOST 28147-89 / GOST R 34.12-2015 (Magma &amp; Kuznyechik)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SM4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Partial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PyCrypto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Legacy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Legacy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43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Stream ciphers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59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46"/>
        <w:gridCol w:w="566"/>
        <w:gridCol w:w="816"/>
        <w:gridCol w:w="747"/>
        <w:gridCol w:w="797"/>
        <w:gridCol w:w="857"/>
        <w:gridCol w:w="687"/>
        <w:gridCol w:w="846"/>
        <w:gridCol w:w="787"/>
        <w:gridCol w:w="677"/>
        <w:gridCol w:w="756"/>
        <w:gridCol w:w="777"/>
        <w:tblGridChange w:id="0">
          <w:tblGrid>
            <w:gridCol w:w="1446"/>
            <w:gridCol w:w="566"/>
            <w:gridCol w:w="816"/>
            <w:gridCol w:w="747"/>
            <w:gridCol w:w="797"/>
            <w:gridCol w:w="857"/>
            <w:gridCol w:w="687"/>
            <w:gridCol w:w="846"/>
            <w:gridCol w:w="787"/>
            <w:gridCol w:w="677"/>
            <w:gridCol w:w="756"/>
            <w:gridCol w:w="77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RC4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HC-256</w:t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Rabbit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Salsa20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ChaCha</w:t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SEAL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Panama</w:t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WAKE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Grain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VMPC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ISAAC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cryptlib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Crypto++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OpenSSL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0000ff"/>
                  <w:sz w:val="18"/>
                  <w:szCs w:val="18"/>
                  <w:u w:val="single"/>
                  <w:rtl w:val="0"/>
                </w:rPr>
                <w:t xml:space="preserve">PyCrypto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Deprecated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be5d5" w:val="clear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З порівняння цих таблиць, найкращими виглядають бібліотеки OpenSSL та  Crypto++, оскільки надають найбільше доступних алгоритмів та шифрів.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«Crypto++ надає більше криптографічних примітивів низького рівня. Crypto++ не надає нічого пов’язаного з TLS і DTLS. Crypto++ схожий на низькорівневий криптографічний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швейцарський армійський ніж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OpenSSL надає деякі низькорівневі криптографічні примітиви, підтримку апаратних модулів і робочі реалізації TLS і DTLS. Оскільки він підтримує апаратне забезпечення, він забезпечує інтерфейс PKCS 11. Оскільки він підтримує TLS і DTLS, він має розширену підтримку сокетів і аналізатор X509.»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В той же час, CryptoLib - проста у використанні бібліотека, яка підходить для базових криптографічних задач. PyCrypto - для розробників на Python, має менше різних </w:t>
      </w:r>
      <w:r w:rsidDel="00000000" w:rsidR="00000000" w:rsidRPr="00000000">
        <w:rPr>
          <w:rFonts w:ascii="Times New Roman" w:cs="Times New Roman" w:eastAsia="Times New Roman" w:hAnsi="Times New Roman"/>
          <w:color w:val="0c0d0e"/>
          <w:sz w:val="24"/>
          <w:szCs w:val="24"/>
          <w:rtl w:val="0"/>
        </w:rPr>
        <w:t xml:space="preserve">механізмів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 та можливостей.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Тенденцій OpenSSL та Crypto++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245" cy="348893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245" cy="34889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Бібліотека OpenSSL є значно популярнішою та краще оціненою порівняно з Crypto++. Це призводить до наявності більшої кількості документації, а також до активного обговорення та вирішення різних проблем на форумах і інших платформах користувачів OpenSSL. Проте інтерес до Crypto++ більший і зростає.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848289" cy="1796293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89" cy="17962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175320" cy="194259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5320" cy="1942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Висновок.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64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Для розробки гібридної криптосистеми під Windows, найкращим вибором буде 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OpenSSL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c0d0e"/>
          <w:sz w:val="24"/>
          <w:szCs w:val="24"/>
          <w:u w:val="none"/>
          <w:shd w:fill="auto" w:val="clear"/>
          <w:vertAlign w:val="baseline"/>
          <w:rtl w:val="0"/>
        </w:rPr>
        <w:t xml:space="preserve">, завдяки високій продуктивності, широкому спектру доступних алгоритмів та популярності серед користувачів.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3">
    <w:name w:val="heading 3"/>
    <w:basedOn w:val="a"/>
    <w:link w:val="30"/>
    <w:uiPriority w:val="9"/>
    <w:qFormat w:val="1"/>
    <w:rsid w:val="0031044C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4B3AE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4">
    <w:name w:val="Hyperlink"/>
    <w:basedOn w:val="a0"/>
    <w:uiPriority w:val="99"/>
    <w:unhideWhenUsed w:val="1"/>
    <w:rsid w:val="004B3AED"/>
    <w:rPr>
      <w:color w:val="0000ff"/>
      <w:u w:val="single"/>
    </w:rPr>
  </w:style>
  <w:style w:type="character" w:styleId="cite-bracket" w:customStyle="1">
    <w:name w:val="cite-bracket"/>
    <w:basedOn w:val="a0"/>
    <w:rsid w:val="004B3AED"/>
  </w:style>
  <w:style w:type="paragraph" w:styleId="a5">
    <w:name w:val="List Paragraph"/>
    <w:basedOn w:val="a"/>
    <w:uiPriority w:val="34"/>
    <w:qFormat w:val="1"/>
    <w:rsid w:val="004B3AED"/>
    <w:pPr>
      <w:ind w:left="720"/>
      <w:contextualSpacing w:val="1"/>
    </w:pPr>
  </w:style>
  <w:style w:type="table" w:styleId="a6">
    <w:name w:val="Table Grid"/>
    <w:basedOn w:val="a1"/>
    <w:uiPriority w:val="39"/>
    <w:rsid w:val="004B3AE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7">
    <w:name w:val="header"/>
    <w:basedOn w:val="a"/>
    <w:link w:val="a8"/>
    <w:uiPriority w:val="99"/>
    <w:unhideWhenUsed w:val="1"/>
    <w:rsid w:val="00FF52B6"/>
    <w:pPr>
      <w:tabs>
        <w:tab w:val="center" w:pos="4986"/>
        <w:tab w:val="right" w:pos="9973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FF52B6"/>
  </w:style>
  <w:style w:type="paragraph" w:styleId="a9">
    <w:name w:val="footer"/>
    <w:basedOn w:val="a"/>
    <w:link w:val="aa"/>
    <w:uiPriority w:val="99"/>
    <w:unhideWhenUsed w:val="1"/>
    <w:rsid w:val="00FF52B6"/>
    <w:pPr>
      <w:tabs>
        <w:tab w:val="center" w:pos="4986"/>
        <w:tab w:val="right" w:pos="9973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FF52B6"/>
  </w:style>
  <w:style w:type="character" w:styleId="30" w:customStyle="1">
    <w:name w:val="Заголовок 3 Знак"/>
    <w:basedOn w:val="a0"/>
    <w:link w:val="3"/>
    <w:uiPriority w:val="9"/>
    <w:rsid w:val="0031044C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ab">
    <w:name w:val="Strong"/>
    <w:basedOn w:val="a0"/>
    <w:uiPriority w:val="22"/>
    <w:qFormat w:val="1"/>
    <w:rsid w:val="0031044C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31044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Legrandin/pycryptodome" TargetMode="External"/><Relationship Id="rId10" Type="http://schemas.openxmlformats.org/officeDocument/2006/relationships/hyperlink" Target="https://github.com/Legrandin/pycryptodome" TargetMode="External"/><Relationship Id="rId13" Type="http://schemas.openxmlformats.org/officeDocument/2006/relationships/hyperlink" Target="https://github.com/Legrandin/pycryptodome" TargetMode="External"/><Relationship Id="rId12" Type="http://schemas.openxmlformats.org/officeDocument/2006/relationships/hyperlink" Target="https://github.com/Legrandin/pycryptodo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lowRISC/opentitan/blob/master/sw/device/lib/crypto/include/datatypes.h#L69" TargetMode="External"/><Relationship Id="rId15" Type="http://schemas.openxmlformats.org/officeDocument/2006/relationships/hyperlink" Target="https://github.com/Legrandin/pycryptodome" TargetMode="External"/><Relationship Id="rId14" Type="http://schemas.openxmlformats.org/officeDocument/2006/relationships/hyperlink" Target="https://github.com/Legrandin/pycryptodome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cpp.libhunt.com/compare-openssl-vs-cryptopp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yperlink" Target="https://vectorlinux.com/openssl-error-codes/" TargetMode="External"/><Relationship Id="rId8" Type="http://schemas.openxmlformats.org/officeDocument/2006/relationships/hyperlink" Target="https://github.com/weidai11/cryptopp/blob/master/cryptlib.h#L16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2EKTq0UxolIxs6BxMI5Ktv/VzQ==">CgMxLjAyCGguZ2pkZ3hzOAByITFObmJBZWRBTldiZlJSbUVENGFWSlNfZFlqV0RvTWdScg==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2024-09-21T21:01:00Z</dcterms:created>
  <dc:creator>Учетная запись Майкрософт</dc:creator>
</cp:coreProperties>
</file>