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5" w:lineRule="auto"/>
        <w:jc w:val="center"/>
      </w:pPr>
      <w:r>
        <w:rPr>
          <w:rFonts w:ascii="Arial" w:hAnsi="Arial" w:eastAsia="Arial"/>
          <w:b/>
          <w:color w:val="083D2E"/>
          <w:sz w:val="34"/>
        </w:rPr>
        <w:t>Neo4j Integration Document</w:t>
      </w:r>
    </w:p>
    <w:p>
      <w:pPr>
        <w:spacing w:after="120" w:line="245" w:lineRule="auto"/>
        <w:jc w:val="center"/>
      </w:pPr>
      <w:r>
        <w:rPr>
          <w:rFonts w:ascii="Arial" w:hAnsi="Arial" w:eastAsia="Arial"/>
          <w:color w:val="4B5563"/>
          <w:sz w:val="16"/>
        </w:rPr>
        <w:t>Kenya AI Challenge - Neo4j Track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rPr>
          <w:cantSplit/>
        </w:trPr>
        <w:tc>
          <w:tcPr>
            <w:tcW w:type="dxa" w:w="10181"/>
            <w:tcBorders>
              <w:top w:val="single" w:sz="8" w:space="0" w:color="B7D7C3"/>
              <w:left w:val="single" w:sz="8" w:space="0" w:color="B7D7C3"/>
              <w:bottom w:val="single" w:sz="8" w:space="0" w:color="B7D7C3"/>
              <w:right w:val="single" w:sz="8" w:space="0" w:color="B7D7C3"/>
            </w:tcBorders>
            <w:shd w:fill="EAF7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083D2E"/>
              </w:rPr>
              <w:t>Use this template for the Neo4j Written Document only. Submit it with your prototype link, GitHub/source link, and Neo4j technical proof video on Oxbridge.</w:t>
            </w:r>
          </w:p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  <w:b w:val="0"/>
                <w:color w:val="374151"/>
              </w:rPr>
              <w:t>Recommended length: 1 page. Maximum length: 2 pages. Do not include passwords, API keys, database credentials, connection strings, or sensitive personal data.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 w:eastAsia="Arial"/>
          <w:b w:val="0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259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2937"/>
              </w:rPr>
              <w:t>Project Name</w:t>
            </w:r>
          </w:p>
        </w:tc>
        <w:tc>
          <w:tcPr>
            <w:tcW w:type="dxa" w:w="734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[Type here]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2937"/>
              </w:rPr>
              <w:t>Team Name</w:t>
            </w:r>
          </w:p>
        </w:tc>
        <w:tc>
          <w:tcPr>
            <w:tcW w:type="dxa" w:w="734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[Type here]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1F2937"/>
              </w:rPr>
              <w:t>Selected Challenge Brief</w:t>
            </w:r>
          </w:p>
        </w:tc>
        <w:tc>
          <w:tcPr>
            <w:tcW w:type="dxa" w:w="7344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[Type here]</w:t>
            </w:r>
          </w:p>
        </w:tc>
      </w:tr>
    </w:tbl>
    <w:p>
      <w:pPr>
        <w:pStyle w:val="SectionHeading"/>
        <w:spacing w:before="140" w:after="20" w:line="245" w:lineRule="auto"/>
      </w:pPr>
      <w:r>
        <w:rPr>
          <w:rFonts w:ascii="Arial" w:hAnsi="Arial" w:eastAsia="Arial"/>
          <w:b w:val="0"/>
        </w:rPr>
        <w:t>1. How We Used Neo4j</w:t>
      </w:r>
    </w:p>
    <w:p>
      <w:pPr>
        <w:pStyle w:val="Hint"/>
        <w:spacing w:before="0" w:after="20" w:line="245" w:lineRule="auto"/>
      </w:pPr>
      <w:r>
        <w:rPr>
          <w:rFonts w:ascii="Arial" w:hAnsi="Arial" w:eastAsia="Arial"/>
          <w:b w:val="0"/>
        </w:rPr>
        <w:t>Explain what Neo4j does in your solution. Mention what it stores, connects, retrieves, recommends, searches, or helps the system reason over. Keep this practical and specific.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rPr>
          <w:cantSplit/>
        </w:trPr>
        <w:tc>
          <w:tcPr>
            <w:tcW w:type="dxa" w:w="1018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AFA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[Write here]</w:t>
            </w:r>
          </w:p>
          <w:p>
            <w:pPr>
              <w:spacing w:after="20" w:before="0"/>
            </w:pPr>
            <w:r>
              <w:rPr>
                <w:rFonts w:ascii="Arial" w:hAnsi="Arial" w:eastAsia="Arial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hAnsi="Arial" w:eastAsia="Arial"/>
              </w:rPr>
              <w:t xml:space="preserve"> </w:t>
            </w:r>
          </w:p>
        </w:tc>
      </w:tr>
    </w:tbl>
    <w:p>
      <w:pPr>
        <w:pStyle w:val="SectionHeading"/>
        <w:spacing w:before="140" w:after="20" w:line="245" w:lineRule="auto"/>
      </w:pPr>
      <w:r>
        <w:rPr>
          <w:rFonts w:ascii="Arial" w:hAnsi="Arial" w:eastAsia="Arial"/>
          <w:b w:val="0"/>
        </w:rPr>
        <w:t>2. Why Neo4j Matters</w:t>
      </w:r>
    </w:p>
    <w:p>
      <w:pPr>
        <w:pStyle w:val="Hint"/>
        <w:spacing w:before="0" w:after="20" w:line="245" w:lineRule="auto"/>
      </w:pPr>
      <w:r>
        <w:rPr>
          <w:rFonts w:ascii="Arial" w:hAnsi="Arial" w:eastAsia="Arial"/>
          <w:b w:val="0"/>
        </w:rPr>
        <w:t>Explain why relationships are important for your problem. Show how Neo4j improves the product, user experience, retrieval, recommendations, decision-making, risk visibility, advisory quality, or data organization.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rPr>
          <w:cantSplit/>
        </w:trPr>
        <w:tc>
          <w:tcPr>
            <w:tcW w:type="dxa" w:w="10181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AFAF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[Write here]</w:t>
            </w:r>
          </w:p>
          <w:p>
            <w:pPr>
              <w:spacing w:after="20" w:before="0"/>
            </w:pPr>
            <w:r>
              <w:rPr>
                <w:rFonts w:ascii="Arial" w:hAnsi="Arial" w:eastAsia="Arial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Arial" w:hAnsi="Arial" w:eastAsia="Arial"/>
              </w:rPr>
              <w:t xml:space="preserve"> </w:t>
            </w:r>
          </w:p>
        </w:tc>
      </w:tr>
    </w:tbl>
    <w:p>
      <w:pPr>
        <w:pStyle w:val="SectionHeading"/>
        <w:spacing w:before="140" w:after="20" w:line="245" w:lineRule="auto"/>
      </w:pPr>
      <w:r>
        <w:rPr>
          <w:rFonts w:ascii="Arial" w:hAnsi="Arial" w:eastAsia="Arial"/>
          <w:b w:val="0"/>
        </w:rPr>
        <w:t>3. Graph Model</w:t>
      </w:r>
    </w:p>
    <w:p>
      <w:pPr>
        <w:pStyle w:val="Hint"/>
        <w:spacing w:before="0" w:after="20" w:line="245" w:lineRule="auto"/>
      </w:pPr>
      <w:r>
        <w:rPr>
          <w:rFonts w:ascii="Arial" w:hAnsi="Arial" w:eastAsia="Arial"/>
          <w:b w:val="0"/>
        </w:rPr>
        <w:t>List the main data represented in Neo4j. Keep this simple. Add only the nodes and relationships that matter to your 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509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iniHeading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Main Nodes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45"/>
              <w:gridCol w:w="2545"/>
            </w:tblGrid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fill="E5E7EB"/>
                </w:tcPr>
                <w:p>
                  <w:pPr>
                    <w:pStyle w:val="Small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/>
                    </w:rPr>
                    <w:t>Node type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fill="E5E7EB"/>
                </w:tcPr>
                <w:p>
                  <w:pPr>
                    <w:pStyle w:val="Small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/>
                    </w:rPr>
                    <w:t>What it represents</w:t>
                  </w:r>
                </w:p>
              </w:tc>
            </w:tr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</w:tr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</w:tr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</w:tr>
          </w:tbl>
          <w:p>
            <w:pPr>
              <w:spacing w:before="0" w:after="20"/>
            </w:pPr>
          </w:p>
        </w:tc>
        <w:tc>
          <w:tcPr>
            <w:tcW w:type="dxa" w:w="509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MiniHeading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Main Relationships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545"/>
              <w:gridCol w:w="2545"/>
            </w:tblGrid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fill="E5E7EB"/>
                </w:tcPr>
                <w:p>
                  <w:pPr>
                    <w:pStyle w:val="Small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/>
                    </w:rPr>
                    <w:t>Relationship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shd w:fill="E5E7EB"/>
                </w:tcPr>
                <w:p>
                  <w:pPr>
                    <w:pStyle w:val="Small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/>
                    </w:rPr>
                    <w:t>What it means</w:t>
                  </w:r>
                </w:p>
              </w:tc>
            </w:tr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</w:tr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</w:tr>
            <w:tr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  <w:tc>
                <w:tcPr>
                  <w:tcW w:type="dxa" w:w="2545"/>
                  <w:tcBorders>
                    <w:top w:val="single" w:sz="6" w:space="0" w:color="D1D5DB"/>
                    <w:left w:val="single" w:sz="6" w:space="0" w:color="D1D5DB"/>
                    <w:bottom w:val="single" w:sz="6" w:space="0" w:color="D1D5DB"/>
                    <w:right w:val="single" w:sz="6" w:space="0" w:color="D1D5DB"/>
                  </w:tcBorders>
                  <w:tcMar>
                    <w:top w:w="50" w:type="dxa"/>
                    <w:start w:w="55" w:type="dxa"/>
                    <w:bottom w:w="50" w:type="dxa"/>
                    <w:end w:w="55" w:type="dxa"/>
                  </w:tcMar>
                </w:tcPr>
                <w:p>
                  <w:pPr>
                    <w:pStyle w:val="Field"/>
                    <w:spacing w:before="0" w:after="30" w:line="245" w:lineRule="auto"/>
                  </w:pPr>
                  <w:r/>
                  <w:r>
                    <w:rPr>
                      <w:rFonts w:ascii="Arial" w:hAnsi="Arial" w:eastAsia="Arial"/>
                      <w:b w:val="0"/>
                    </w:rPr>
                    <w:t>[Type here]</w:t>
                  </w:r>
                </w:p>
              </w:tc>
            </w:tr>
          </w:tbl>
          <w:p>
            <w:pPr>
              <w:spacing w:before="0" w:after="20"/>
            </w:pPr>
          </w:p>
        </w:tc>
      </w:tr>
    </w:tbl>
    <w:p>
      <w:pPr>
        <w:pStyle w:val="Hint"/>
        <w:spacing w:before="40" w:after="0" w:line="245" w:lineRule="auto"/>
      </w:pPr>
      <w:r>
        <w:rPr>
          <w:rFonts w:ascii="Arial" w:hAnsi="Arial" w:eastAsia="Arial"/>
          <w:b w:val="0"/>
        </w:rPr>
        <w:t>Optional properties: [Example: Farmer.location, Loan.status, Crop.type]</w:t>
      </w:r>
    </w:p>
    <w:p>
      <w:pPr>
        <w:pStyle w:val="SectionHeading"/>
        <w:spacing w:before="140" w:after="20" w:line="245" w:lineRule="auto"/>
      </w:pPr>
      <w:r>
        <w:rPr>
          <w:rFonts w:ascii="Arial" w:hAnsi="Arial" w:eastAsia="Arial"/>
          <w:b w:val="0"/>
        </w:rPr>
        <w:t>4. Architecture / Integration</w:t>
      </w:r>
    </w:p>
    <w:p>
      <w:pPr>
        <w:pStyle w:val="Hint"/>
        <w:spacing w:before="0" w:after="20" w:line="245" w:lineRule="auto"/>
      </w:pPr>
      <w:r>
        <w:rPr>
          <w:rFonts w:ascii="Arial" w:hAnsi="Arial" w:eastAsia="Arial"/>
          <w:b w:val="0"/>
        </w:rPr>
        <w:t>Explain how Neo4j connects to your product. Use a simple flow and select the current integration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</w:rPr>
              <w:t>Architecture flow</w:t>
            </w:r>
          </w:p>
        </w:tc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[Example: User interface -&gt; Backend/API -&gt; Neo4j -&gt; Result shown to user]</w:t>
            </w:r>
          </w:p>
        </w:tc>
      </w:tr>
      <w:tr>
        <w:trPr>
          <w:cantSplit/>
        </w:trPr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</w:rPr>
              <w:t>Integration status</w:t>
            </w:r>
          </w:p>
        </w:tc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[Fully working / Partially working / Modeled only / Simulated in demo]</w:t>
            </w:r>
          </w:p>
        </w:tc>
      </w:tr>
      <w:tr>
        <w:trPr>
          <w:cantSplit/>
        </w:trPr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</w:rPr>
              <w:t>Short explanation</w:t>
            </w:r>
          </w:p>
        </w:tc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[Write 2-3 sentences on what is working and what is incomplete]</w:t>
            </w:r>
          </w:p>
        </w:tc>
      </w:tr>
    </w:tbl>
    <w:p>
      <w:pPr>
        <w:pStyle w:val="SectionHeading"/>
        <w:spacing w:before="140" w:after="20" w:line="245" w:lineRule="auto"/>
      </w:pPr>
      <w:r>
        <w:rPr>
          <w:rFonts w:ascii="Arial" w:hAnsi="Arial" w:eastAsia="Arial"/>
          <w:b w:val="0"/>
        </w:rPr>
        <w:t>5. Current Status</w:t>
      </w:r>
    </w:p>
    <w:p>
      <w:pPr>
        <w:pStyle w:val="Hint"/>
        <w:spacing w:before="0" w:after="20" w:line="245" w:lineRule="auto"/>
      </w:pPr>
      <w:r>
        <w:rPr>
          <w:rFonts w:ascii="Arial" w:hAnsi="Arial" w:eastAsia="Arial"/>
          <w:b w:val="0"/>
        </w:rPr>
        <w:t>Keep this short. Judges only need to understand what works now and what is still incomplete or simulated.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cantSplit/>
        </w:trPr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</w:rPr>
              <w:t>Working</w:t>
            </w:r>
          </w:p>
        </w:tc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[What currently works]</w:t>
            </w:r>
          </w:p>
        </w:tc>
      </w:tr>
      <w:tr>
        <w:trPr>
          <w:cantSplit/>
        </w:trPr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</w:rPr>
              <w:t>Incomplete or simulated</w:t>
            </w:r>
          </w:p>
        </w:tc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[What is not finished or is simulated]</w:t>
            </w:r>
          </w:p>
        </w:tc>
      </w:tr>
      <w:tr>
        <w:trPr>
          <w:cantSplit/>
        </w:trPr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</w:rPr>
              <w:t>Next improvement</w:t>
            </w:r>
          </w:p>
        </w:tc>
        <w:tc>
          <w:tcPr>
            <w:tcW w:type="dxa" w:w="509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Field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</w:rPr>
              <w:t>[What you would improve after the challenge]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rPr>
          <w:cantSplit/>
        </w:trPr>
        <w:tc>
          <w:tcPr>
            <w:tcW w:type="dxa" w:w="10181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9FAF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pStyle w:val="Small"/>
              <w:spacing w:before="0" w:after="20" w:line="245" w:lineRule="auto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374151"/>
              </w:rPr>
              <w:t>Before submitting: make sure this document matches your prototype, GitHub/source link, and Neo4j technical proof video.</w:t>
            </w:r>
          </w:p>
        </w:tc>
      </w:tr>
    </w:tbl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 w:eastAsia="Arial"/>
      <w:color w:val="4B5563"/>
      <w:sz w:val="15"/>
    </w:rPr>
  </w:style>
  <w:style w:type="paragraph" w:customStyle="1" w:styleId="Hint">
    <w:name w:val="Hint"/>
    <w:rPr>
      <w:rFonts w:ascii="Arial" w:hAnsi="Arial" w:eastAsia="Arial"/>
      <w:i/>
      <w:color w:val="6B7280"/>
      <w:sz w:val="15"/>
    </w:rPr>
  </w:style>
  <w:style w:type="paragraph" w:customStyle="1" w:styleId="Field">
    <w:name w:val="Field"/>
    <w:rPr>
      <w:rFonts w:ascii="Arial" w:hAnsi="Arial" w:eastAsia="Arial"/>
      <w:color w:val="6B7280"/>
      <w:sz w:val="16"/>
    </w:rPr>
  </w:style>
  <w:style w:type="paragraph" w:customStyle="1" w:styleId="SectionHeading">
    <w:name w:val="Section Heading"/>
    <w:rPr>
      <w:rFonts w:ascii="Arial" w:hAnsi="Arial" w:eastAsia="Arial"/>
      <w:b/>
      <w:color w:val="083D2E"/>
      <w:sz w:val="22"/>
    </w:rPr>
  </w:style>
  <w:style w:type="paragraph" w:customStyle="1" w:styleId="MiniHeading">
    <w:name w:val="Mini Heading"/>
    <w:rPr>
      <w:rFonts w:ascii="Arial" w:hAnsi="Arial" w:eastAsia="Arial"/>
      <w:b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Neo4j Integration Document Template</dc:title>
  <dc:subject>Kenya AI Challenge Neo4j Track</dc:subject>
  <dc:creator>Kenya AI Challenge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