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692CF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r>
                                    <w:rPr>
                                      <w:color w:val="FFFFFF" w:themeColor="background1"/>
                                    </w:rPr>
                                    <w:t xml:space="preserve">MRes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692CF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r>
                              <w:rPr>
                                <w:color w:val="FFFFFF" w:themeColor="background1"/>
                              </w:rPr>
                              <w:t xml:space="preserve">MRes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59A4780B"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393F50F" w:rsidR="007F010F" w:rsidRPr="007F010F" w:rsidRDefault="00D0320B" w:rsidP="007F010F">
      <w:pPr>
        <w:pStyle w:val="Heading1"/>
        <w:rPr>
          <w:lang w:val="en-US"/>
        </w:rPr>
      </w:pPr>
      <w:bookmarkStart w:id="0" w:name="_Toc107336102"/>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minimise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391C40CD" w:rsidR="00D0320B" w:rsidRPr="00FD22B1" w:rsidRDefault="00D0320B"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4B3C32FB" w14:textId="266C6139" w:rsidR="00F3692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336102" w:history="1">
            <w:r w:rsidR="00F36928" w:rsidRPr="007A7F07">
              <w:rPr>
                <w:rStyle w:val="Hyperlink"/>
                <w:noProof/>
                <w:lang w:val="en-US"/>
              </w:rPr>
              <w:t>Abstract</w:t>
            </w:r>
            <w:r w:rsidR="00F36928">
              <w:rPr>
                <w:noProof/>
                <w:webHidden/>
              </w:rPr>
              <w:tab/>
            </w:r>
            <w:r w:rsidR="00F36928">
              <w:rPr>
                <w:noProof/>
                <w:webHidden/>
              </w:rPr>
              <w:fldChar w:fldCharType="begin"/>
            </w:r>
            <w:r w:rsidR="00F36928">
              <w:rPr>
                <w:noProof/>
                <w:webHidden/>
              </w:rPr>
              <w:instrText xml:space="preserve"> PAGEREF _Toc107336102 \h </w:instrText>
            </w:r>
            <w:r w:rsidR="00F36928">
              <w:rPr>
                <w:noProof/>
                <w:webHidden/>
              </w:rPr>
            </w:r>
            <w:r w:rsidR="00F36928">
              <w:rPr>
                <w:noProof/>
                <w:webHidden/>
              </w:rPr>
              <w:fldChar w:fldCharType="separate"/>
            </w:r>
            <w:r w:rsidR="00F36928">
              <w:rPr>
                <w:noProof/>
                <w:webHidden/>
              </w:rPr>
              <w:t>1</w:t>
            </w:r>
            <w:r w:rsidR="00F36928">
              <w:rPr>
                <w:noProof/>
                <w:webHidden/>
              </w:rPr>
              <w:fldChar w:fldCharType="end"/>
            </w:r>
          </w:hyperlink>
        </w:p>
        <w:p w14:paraId="5F7C9376" w14:textId="6D5D9CF1" w:rsidR="00F36928" w:rsidRDefault="00692CFE">
          <w:pPr>
            <w:pStyle w:val="TOC1"/>
            <w:tabs>
              <w:tab w:val="right" w:leader="dot" w:pos="10456"/>
            </w:tabs>
            <w:rPr>
              <w:rFonts w:eastAsiaTheme="minorEastAsia"/>
              <w:noProof/>
              <w:lang w:eastAsia="en-GB"/>
            </w:rPr>
          </w:pPr>
          <w:hyperlink w:anchor="_Toc107336103" w:history="1">
            <w:r w:rsidR="00F36928" w:rsidRPr="007A7F07">
              <w:rPr>
                <w:rStyle w:val="Hyperlink"/>
                <w:noProof/>
                <w:lang w:val="en-US"/>
              </w:rPr>
              <w:t>Introduction</w:t>
            </w:r>
            <w:r w:rsidR="00F36928">
              <w:rPr>
                <w:noProof/>
                <w:webHidden/>
              </w:rPr>
              <w:tab/>
            </w:r>
            <w:r w:rsidR="00F36928">
              <w:rPr>
                <w:noProof/>
                <w:webHidden/>
              </w:rPr>
              <w:fldChar w:fldCharType="begin"/>
            </w:r>
            <w:r w:rsidR="00F36928">
              <w:rPr>
                <w:noProof/>
                <w:webHidden/>
              </w:rPr>
              <w:instrText xml:space="preserve"> PAGEREF _Toc107336103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4931EC42" w14:textId="78900008" w:rsidR="00F36928" w:rsidRDefault="00692CFE">
          <w:pPr>
            <w:pStyle w:val="TOC1"/>
            <w:tabs>
              <w:tab w:val="right" w:leader="dot" w:pos="10456"/>
            </w:tabs>
            <w:rPr>
              <w:rFonts w:eastAsiaTheme="minorEastAsia"/>
              <w:noProof/>
              <w:lang w:eastAsia="en-GB"/>
            </w:rPr>
          </w:pPr>
          <w:hyperlink w:anchor="_Toc107336104" w:history="1">
            <w:r w:rsidR="00F36928" w:rsidRPr="007A7F07">
              <w:rPr>
                <w:rStyle w:val="Hyperlink"/>
                <w:noProof/>
                <w:lang w:val="en-US"/>
              </w:rPr>
              <w:t>Background</w:t>
            </w:r>
            <w:r w:rsidR="00F36928">
              <w:rPr>
                <w:noProof/>
                <w:webHidden/>
              </w:rPr>
              <w:tab/>
            </w:r>
            <w:r w:rsidR="00F36928">
              <w:rPr>
                <w:noProof/>
                <w:webHidden/>
              </w:rPr>
              <w:fldChar w:fldCharType="begin"/>
            </w:r>
            <w:r w:rsidR="00F36928">
              <w:rPr>
                <w:noProof/>
                <w:webHidden/>
              </w:rPr>
              <w:instrText xml:space="preserve"> PAGEREF _Toc107336104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1B418A61" w14:textId="26010E6E" w:rsidR="00F36928" w:rsidRDefault="00692CFE">
          <w:pPr>
            <w:pStyle w:val="TOC2"/>
            <w:tabs>
              <w:tab w:val="right" w:leader="dot" w:pos="10456"/>
            </w:tabs>
            <w:rPr>
              <w:rFonts w:eastAsiaTheme="minorEastAsia"/>
              <w:noProof/>
              <w:lang w:eastAsia="en-GB"/>
            </w:rPr>
          </w:pPr>
          <w:hyperlink w:anchor="_Toc107336105" w:history="1">
            <w:r w:rsidR="00F36928" w:rsidRPr="007A7F07">
              <w:rPr>
                <w:rStyle w:val="Hyperlink"/>
                <w:noProof/>
                <w:lang w:val="en-US"/>
              </w:rPr>
              <w:t>Rothera research station</w:t>
            </w:r>
            <w:r w:rsidR="00F36928">
              <w:rPr>
                <w:noProof/>
                <w:webHidden/>
              </w:rPr>
              <w:tab/>
            </w:r>
            <w:r w:rsidR="00F36928">
              <w:rPr>
                <w:noProof/>
                <w:webHidden/>
              </w:rPr>
              <w:fldChar w:fldCharType="begin"/>
            </w:r>
            <w:r w:rsidR="00F36928">
              <w:rPr>
                <w:noProof/>
                <w:webHidden/>
              </w:rPr>
              <w:instrText xml:space="preserve"> PAGEREF _Toc107336105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3C665C04" w14:textId="64FC71D5" w:rsidR="00F36928" w:rsidRDefault="00692CFE">
          <w:pPr>
            <w:pStyle w:val="TOC2"/>
            <w:tabs>
              <w:tab w:val="right" w:leader="dot" w:pos="10456"/>
            </w:tabs>
            <w:rPr>
              <w:rFonts w:eastAsiaTheme="minorEastAsia"/>
              <w:noProof/>
              <w:lang w:eastAsia="en-GB"/>
            </w:rPr>
          </w:pPr>
          <w:hyperlink w:anchor="_Toc107336106" w:history="1">
            <w:r w:rsidR="00F36928" w:rsidRPr="007A7F07">
              <w:rPr>
                <w:rStyle w:val="Hyperlink"/>
                <w:noProof/>
                <w:lang w:val="en-US"/>
              </w:rPr>
              <w:t>Objectives</w:t>
            </w:r>
            <w:r w:rsidR="00F36928">
              <w:rPr>
                <w:noProof/>
                <w:webHidden/>
              </w:rPr>
              <w:tab/>
            </w:r>
            <w:r w:rsidR="00F36928">
              <w:rPr>
                <w:noProof/>
                <w:webHidden/>
              </w:rPr>
              <w:fldChar w:fldCharType="begin"/>
            </w:r>
            <w:r w:rsidR="00F36928">
              <w:rPr>
                <w:noProof/>
                <w:webHidden/>
              </w:rPr>
              <w:instrText xml:space="preserve"> PAGEREF _Toc107336106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3DE4E8CF" w14:textId="39A55AFD" w:rsidR="00F36928" w:rsidRDefault="00692CFE">
          <w:pPr>
            <w:pStyle w:val="TOC1"/>
            <w:tabs>
              <w:tab w:val="right" w:leader="dot" w:pos="10456"/>
            </w:tabs>
            <w:rPr>
              <w:rFonts w:eastAsiaTheme="minorEastAsia"/>
              <w:noProof/>
              <w:lang w:eastAsia="en-GB"/>
            </w:rPr>
          </w:pPr>
          <w:hyperlink w:anchor="_Toc107336107" w:history="1">
            <w:r w:rsidR="00F36928" w:rsidRPr="007A7F07">
              <w:rPr>
                <w:rStyle w:val="Hyperlink"/>
                <w:noProof/>
                <w:lang w:val="en-US"/>
              </w:rPr>
              <w:t>Methodology</w:t>
            </w:r>
            <w:r w:rsidR="00F36928">
              <w:rPr>
                <w:noProof/>
                <w:webHidden/>
              </w:rPr>
              <w:tab/>
            </w:r>
            <w:r w:rsidR="00F36928">
              <w:rPr>
                <w:noProof/>
                <w:webHidden/>
              </w:rPr>
              <w:fldChar w:fldCharType="begin"/>
            </w:r>
            <w:r w:rsidR="00F36928">
              <w:rPr>
                <w:noProof/>
                <w:webHidden/>
              </w:rPr>
              <w:instrText xml:space="preserve"> PAGEREF _Toc107336107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11C4217F" w14:textId="5AEDA7C2" w:rsidR="00F36928" w:rsidRDefault="00692CFE">
          <w:pPr>
            <w:pStyle w:val="TOC2"/>
            <w:tabs>
              <w:tab w:val="right" w:leader="dot" w:pos="10456"/>
            </w:tabs>
            <w:rPr>
              <w:rFonts w:eastAsiaTheme="minorEastAsia"/>
              <w:noProof/>
              <w:lang w:eastAsia="en-GB"/>
            </w:rPr>
          </w:pPr>
          <w:hyperlink w:anchor="_Toc107336108" w:history="1">
            <w:r w:rsidR="00F36928" w:rsidRPr="007A7F07">
              <w:rPr>
                <w:rStyle w:val="Hyperlink"/>
                <w:noProof/>
              </w:rPr>
              <w:t>Communication and organisation</w:t>
            </w:r>
            <w:r w:rsidR="00F36928">
              <w:rPr>
                <w:noProof/>
                <w:webHidden/>
              </w:rPr>
              <w:tab/>
            </w:r>
            <w:r w:rsidR="00F36928">
              <w:rPr>
                <w:noProof/>
                <w:webHidden/>
              </w:rPr>
              <w:fldChar w:fldCharType="begin"/>
            </w:r>
            <w:r w:rsidR="00F36928">
              <w:rPr>
                <w:noProof/>
                <w:webHidden/>
              </w:rPr>
              <w:instrText xml:space="preserve"> PAGEREF _Toc107336108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2C45C5E0" w14:textId="79A6E17B" w:rsidR="00F36928" w:rsidRDefault="00692CFE">
          <w:pPr>
            <w:pStyle w:val="TOC2"/>
            <w:tabs>
              <w:tab w:val="right" w:leader="dot" w:pos="10456"/>
            </w:tabs>
            <w:rPr>
              <w:rFonts w:eastAsiaTheme="minorEastAsia"/>
              <w:noProof/>
              <w:lang w:eastAsia="en-GB"/>
            </w:rPr>
          </w:pPr>
          <w:hyperlink w:anchor="_Toc107336109" w:history="1">
            <w:r w:rsidR="00F36928" w:rsidRPr="007A7F07">
              <w:rPr>
                <w:rStyle w:val="Hyperlink"/>
                <w:noProof/>
              </w:rPr>
              <w:t>Data and technology</w:t>
            </w:r>
            <w:r w:rsidR="00F36928">
              <w:rPr>
                <w:noProof/>
                <w:webHidden/>
              </w:rPr>
              <w:tab/>
            </w:r>
            <w:r w:rsidR="00F36928">
              <w:rPr>
                <w:noProof/>
                <w:webHidden/>
              </w:rPr>
              <w:fldChar w:fldCharType="begin"/>
            </w:r>
            <w:r w:rsidR="00F36928">
              <w:rPr>
                <w:noProof/>
                <w:webHidden/>
              </w:rPr>
              <w:instrText xml:space="preserve"> PAGEREF _Toc107336109 \h </w:instrText>
            </w:r>
            <w:r w:rsidR="00F36928">
              <w:rPr>
                <w:noProof/>
                <w:webHidden/>
              </w:rPr>
            </w:r>
            <w:r w:rsidR="00F36928">
              <w:rPr>
                <w:noProof/>
                <w:webHidden/>
              </w:rPr>
              <w:fldChar w:fldCharType="separate"/>
            </w:r>
            <w:r w:rsidR="00F36928">
              <w:rPr>
                <w:noProof/>
                <w:webHidden/>
              </w:rPr>
              <w:t>4</w:t>
            </w:r>
            <w:r w:rsidR="00F36928">
              <w:rPr>
                <w:noProof/>
                <w:webHidden/>
              </w:rPr>
              <w:fldChar w:fldCharType="end"/>
            </w:r>
          </w:hyperlink>
        </w:p>
        <w:p w14:paraId="0BC4F9D2" w14:textId="330BDA20" w:rsidR="00F36928" w:rsidRDefault="00692CFE">
          <w:pPr>
            <w:pStyle w:val="TOC2"/>
            <w:tabs>
              <w:tab w:val="right" w:leader="dot" w:pos="10456"/>
            </w:tabs>
            <w:rPr>
              <w:rFonts w:eastAsiaTheme="minorEastAsia"/>
              <w:noProof/>
              <w:lang w:eastAsia="en-GB"/>
            </w:rPr>
          </w:pPr>
          <w:hyperlink w:anchor="_Toc107336110" w:history="1">
            <w:r w:rsidR="00F36928" w:rsidRPr="007A7F07">
              <w:rPr>
                <w:rStyle w:val="Hyperlink"/>
                <w:noProof/>
              </w:rPr>
              <w:t>Dietary requirements</w:t>
            </w:r>
            <w:r w:rsidR="00F36928">
              <w:rPr>
                <w:noProof/>
                <w:webHidden/>
              </w:rPr>
              <w:tab/>
            </w:r>
            <w:r w:rsidR="00F36928">
              <w:rPr>
                <w:noProof/>
                <w:webHidden/>
              </w:rPr>
              <w:fldChar w:fldCharType="begin"/>
            </w:r>
            <w:r w:rsidR="00F36928">
              <w:rPr>
                <w:noProof/>
                <w:webHidden/>
              </w:rPr>
              <w:instrText xml:space="preserve"> PAGEREF _Toc107336110 \h </w:instrText>
            </w:r>
            <w:r w:rsidR="00F36928">
              <w:rPr>
                <w:noProof/>
                <w:webHidden/>
              </w:rPr>
            </w:r>
            <w:r w:rsidR="00F36928">
              <w:rPr>
                <w:noProof/>
                <w:webHidden/>
              </w:rPr>
              <w:fldChar w:fldCharType="separate"/>
            </w:r>
            <w:r w:rsidR="00F36928">
              <w:rPr>
                <w:noProof/>
                <w:webHidden/>
              </w:rPr>
              <w:t>4</w:t>
            </w:r>
            <w:r w:rsidR="00F36928">
              <w:rPr>
                <w:noProof/>
                <w:webHidden/>
              </w:rPr>
              <w:fldChar w:fldCharType="end"/>
            </w:r>
          </w:hyperlink>
        </w:p>
        <w:p w14:paraId="1EB09FCB" w14:textId="51D7C618" w:rsidR="00F36928" w:rsidRDefault="00692CFE">
          <w:pPr>
            <w:pStyle w:val="TOC2"/>
            <w:tabs>
              <w:tab w:val="right" w:leader="dot" w:pos="10456"/>
            </w:tabs>
            <w:rPr>
              <w:rFonts w:eastAsiaTheme="minorEastAsia"/>
              <w:noProof/>
              <w:lang w:eastAsia="en-GB"/>
            </w:rPr>
          </w:pPr>
          <w:hyperlink w:anchor="_Toc107336111" w:history="1">
            <w:r w:rsidR="00F36928" w:rsidRPr="007A7F07">
              <w:rPr>
                <w:rStyle w:val="Hyperlink"/>
                <w:noProof/>
                <w:lang w:val="en-US"/>
              </w:rPr>
              <w:t>Transport</w:t>
            </w:r>
            <w:r w:rsidR="00F36928">
              <w:rPr>
                <w:noProof/>
                <w:webHidden/>
              </w:rPr>
              <w:tab/>
            </w:r>
            <w:r w:rsidR="00F36928">
              <w:rPr>
                <w:noProof/>
                <w:webHidden/>
              </w:rPr>
              <w:fldChar w:fldCharType="begin"/>
            </w:r>
            <w:r w:rsidR="00F36928">
              <w:rPr>
                <w:noProof/>
                <w:webHidden/>
              </w:rPr>
              <w:instrText xml:space="preserve"> PAGEREF _Toc107336111 \h </w:instrText>
            </w:r>
            <w:r w:rsidR="00F36928">
              <w:rPr>
                <w:noProof/>
                <w:webHidden/>
              </w:rPr>
            </w:r>
            <w:r w:rsidR="00F36928">
              <w:rPr>
                <w:noProof/>
                <w:webHidden/>
              </w:rPr>
              <w:fldChar w:fldCharType="separate"/>
            </w:r>
            <w:r w:rsidR="00F36928">
              <w:rPr>
                <w:noProof/>
                <w:webHidden/>
              </w:rPr>
              <w:t>7</w:t>
            </w:r>
            <w:r w:rsidR="00F36928">
              <w:rPr>
                <w:noProof/>
                <w:webHidden/>
              </w:rPr>
              <w:fldChar w:fldCharType="end"/>
            </w:r>
          </w:hyperlink>
        </w:p>
        <w:p w14:paraId="78EEF28E" w14:textId="55AB26D4" w:rsidR="00F36928" w:rsidRDefault="00692CFE">
          <w:pPr>
            <w:pStyle w:val="TOC2"/>
            <w:tabs>
              <w:tab w:val="right" w:leader="dot" w:pos="10456"/>
            </w:tabs>
            <w:rPr>
              <w:rFonts w:eastAsiaTheme="minorEastAsia"/>
              <w:noProof/>
              <w:lang w:eastAsia="en-GB"/>
            </w:rPr>
          </w:pPr>
          <w:hyperlink w:anchor="_Toc107336112" w:history="1">
            <w:r w:rsidR="00F36928" w:rsidRPr="007A7F07">
              <w:rPr>
                <w:rStyle w:val="Hyperlink"/>
                <w:noProof/>
                <w:lang w:val="en-US"/>
              </w:rPr>
              <w:t>Practical considerations and assumptions</w:t>
            </w:r>
            <w:r w:rsidR="00F36928">
              <w:rPr>
                <w:noProof/>
                <w:webHidden/>
              </w:rPr>
              <w:tab/>
            </w:r>
            <w:r w:rsidR="00F36928">
              <w:rPr>
                <w:noProof/>
                <w:webHidden/>
              </w:rPr>
              <w:fldChar w:fldCharType="begin"/>
            </w:r>
            <w:r w:rsidR="00F36928">
              <w:rPr>
                <w:noProof/>
                <w:webHidden/>
              </w:rPr>
              <w:instrText xml:space="preserve"> PAGEREF _Toc107336112 \h </w:instrText>
            </w:r>
            <w:r w:rsidR="00F36928">
              <w:rPr>
                <w:noProof/>
                <w:webHidden/>
              </w:rPr>
            </w:r>
            <w:r w:rsidR="00F36928">
              <w:rPr>
                <w:noProof/>
                <w:webHidden/>
              </w:rPr>
              <w:fldChar w:fldCharType="separate"/>
            </w:r>
            <w:r w:rsidR="00F36928">
              <w:rPr>
                <w:noProof/>
                <w:webHidden/>
              </w:rPr>
              <w:t>8</w:t>
            </w:r>
            <w:r w:rsidR="00F36928">
              <w:rPr>
                <w:noProof/>
                <w:webHidden/>
              </w:rPr>
              <w:fldChar w:fldCharType="end"/>
            </w:r>
          </w:hyperlink>
        </w:p>
        <w:p w14:paraId="01DC1A31" w14:textId="049DA0FB" w:rsidR="00F36928" w:rsidRDefault="00692CFE">
          <w:pPr>
            <w:pStyle w:val="TOC2"/>
            <w:tabs>
              <w:tab w:val="right" w:leader="dot" w:pos="10456"/>
            </w:tabs>
            <w:rPr>
              <w:rFonts w:eastAsiaTheme="minorEastAsia"/>
              <w:noProof/>
              <w:lang w:eastAsia="en-GB"/>
            </w:rPr>
          </w:pPr>
          <w:hyperlink w:anchor="_Toc107336113" w:history="1">
            <w:r w:rsidR="00F36928" w:rsidRPr="007A7F07">
              <w:rPr>
                <w:rStyle w:val="Hyperlink"/>
                <w:noProof/>
                <w:lang w:val="en-US"/>
              </w:rPr>
              <w:t>Constraint modelling</w:t>
            </w:r>
            <w:r w:rsidR="00F36928">
              <w:rPr>
                <w:noProof/>
                <w:webHidden/>
              </w:rPr>
              <w:tab/>
            </w:r>
            <w:r w:rsidR="00F36928">
              <w:rPr>
                <w:noProof/>
                <w:webHidden/>
              </w:rPr>
              <w:fldChar w:fldCharType="begin"/>
            </w:r>
            <w:r w:rsidR="00F36928">
              <w:rPr>
                <w:noProof/>
                <w:webHidden/>
              </w:rPr>
              <w:instrText xml:space="preserve"> PAGEREF _Toc107336113 \h </w:instrText>
            </w:r>
            <w:r w:rsidR="00F36928">
              <w:rPr>
                <w:noProof/>
                <w:webHidden/>
              </w:rPr>
            </w:r>
            <w:r w:rsidR="00F36928">
              <w:rPr>
                <w:noProof/>
                <w:webHidden/>
              </w:rPr>
              <w:fldChar w:fldCharType="separate"/>
            </w:r>
            <w:r w:rsidR="00F36928">
              <w:rPr>
                <w:noProof/>
                <w:webHidden/>
              </w:rPr>
              <w:t>9</w:t>
            </w:r>
            <w:r w:rsidR="00F36928">
              <w:rPr>
                <w:noProof/>
                <w:webHidden/>
              </w:rPr>
              <w:fldChar w:fldCharType="end"/>
            </w:r>
          </w:hyperlink>
        </w:p>
        <w:p w14:paraId="73E56CCA" w14:textId="02945762" w:rsidR="00F36928" w:rsidRDefault="00692CFE">
          <w:pPr>
            <w:pStyle w:val="TOC2"/>
            <w:tabs>
              <w:tab w:val="right" w:leader="dot" w:pos="10456"/>
            </w:tabs>
            <w:rPr>
              <w:rFonts w:eastAsiaTheme="minorEastAsia"/>
              <w:noProof/>
              <w:lang w:eastAsia="en-GB"/>
            </w:rPr>
          </w:pPr>
          <w:hyperlink w:anchor="_Toc107336114" w:history="1">
            <w:r w:rsidR="00F36928" w:rsidRPr="007A7F07">
              <w:rPr>
                <w:rStyle w:val="Hyperlink"/>
                <w:noProof/>
                <w:lang w:val="en-US"/>
              </w:rPr>
              <w:t>Solving technique</w:t>
            </w:r>
            <w:r w:rsidR="00F36928">
              <w:rPr>
                <w:noProof/>
                <w:webHidden/>
              </w:rPr>
              <w:tab/>
            </w:r>
            <w:r w:rsidR="00F36928">
              <w:rPr>
                <w:noProof/>
                <w:webHidden/>
              </w:rPr>
              <w:fldChar w:fldCharType="begin"/>
            </w:r>
            <w:r w:rsidR="00F36928">
              <w:rPr>
                <w:noProof/>
                <w:webHidden/>
              </w:rPr>
              <w:instrText xml:space="preserve"> PAGEREF _Toc107336114 \h </w:instrText>
            </w:r>
            <w:r w:rsidR="00F36928">
              <w:rPr>
                <w:noProof/>
                <w:webHidden/>
              </w:rPr>
            </w:r>
            <w:r w:rsidR="00F36928">
              <w:rPr>
                <w:noProof/>
                <w:webHidden/>
              </w:rPr>
              <w:fldChar w:fldCharType="separate"/>
            </w:r>
            <w:r w:rsidR="00F36928">
              <w:rPr>
                <w:noProof/>
                <w:webHidden/>
              </w:rPr>
              <w:t>11</w:t>
            </w:r>
            <w:r w:rsidR="00F36928">
              <w:rPr>
                <w:noProof/>
                <w:webHidden/>
              </w:rPr>
              <w:fldChar w:fldCharType="end"/>
            </w:r>
          </w:hyperlink>
        </w:p>
        <w:p w14:paraId="438B7AEB" w14:textId="3636A58C" w:rsidR="00F36928" w:rsidRDefault="00692CFE">
          <w:pPr>
            <w:pStyle w:val="TOC2"/>
            <w:tabs>
              <w:tab w:val="right" w:leader="dot" w:pos="10456"/>
            </w:tabs>
            <w:rPr>
              <w:rFonts w:eastAsiaTheme="minorEastAsia"/>
              <w:noProof/>
              <w:lang w:eastAsia="en-GB"/>
            </w:rPr>
          </w:pPr>
          <w:hyperlink w:anchor="_Toc107336115" w:history="1">
            <w:r w:rsidR="00F36928" w:rsidRPr="007A7F07">
              <w:rPr>
                <w:rStyle w:val="Hyperlink"/>
                <w:noProof/>
                <w:lang w:val="en-US"/>
              </w:rPr>
              <w:t>Objective function</w:t>
            </w:r>
            <w:r w:rsidR="00F36928">
              <w:rPr>
                <w:noProof/>
                <w:webHidden/>
              </w:rPr>
              <w:tab/>
            </w:r>
            <w:r w:rsidR="00F36928">
              <w:rPr>
                <w:noProof/>
                <w:webHidden/>
              </w:rPr>
              <w:fldChar w:fldCharType="begin"/>
            </w:r>
            <w:r w:rsidR="00F36928">
              <w:rPr>
                <w:noProof/>
                <w:webHidden/>
              </w:rPr>
              <w:instrText xml:space="preserve"> PAGEREF _Toc107336115 \h </w:instrText>
            </w:r>
            <w:r w:rsidR="00F36928">
              <w:rPr>
                <w:noProof/>
                <w:webHidden/>
              </w:rPr>
            </w:r>
            <w:r w:rsidR="00F36928">
              <w:rPr>
                <w:noProof/>
                <w:webHidden/>
              </w:rPr>
              <w:fldChar w:fldCharType="separate"/>
            </w:r>
            <w:r w:rsidR="00F36928">
              <w:rPr>
                <w:noProof/>
                <w:webHidden/>
              </w:rPr>
              <w:t>13</w:t>
            </w:r>
            <w:r w:rsidR="00F36928">
              <w:rPr>
                <w:noProof/>
                <w:webHidden/>
              </w:rPr>
              <w:fldChar w:fldCharType="end"/>
            </w:r>
          </w:hyperlink>
        </w:p>
        <w:p w14:paraId="58F76BC0" w14:textId="132C9AB5" w:rsidR="00F36928" w:rsidRDefault="00692CFE">
          <w:pPr>
            <w:pStyle w:val="TOC1"/>
            <w:tabs>
              <w:tab w:val="right" w:leader="dot" w:pos="10456"/>
            </w:tabs>
            <w:rPr>
              <w:rFonts w:eastAsiaTheme="minorEastAsia"/>
              <w:noProof/>
              <w:lang w:eastAsia="en-GB"/>
            </w:rPr>
          </w:pPr>
          <w:hyperlink w:anchor="_Toc107336116" w:history="1">
            <w:r w:rsidR="00F36928" w:rsidRPr="007A7F07">
              <w:rPr>
                <w:rStyle w:val="Hyperlink"/>
                <w:noProof/>
                <w:lang w:val="en-US"/>
              </w:rPr>
              <w:t>Results &amp; discussion</w:t>
            </w:r>
            <w:r w:rsidR="00F36928">
              <w:rPr>
                <w:noProof/>
                <w:webHidden/>
              </w:rPr>
              <w:tab/>
            </w:r>
            <w:r w:rsidR="00F36928">
              <w:rPr>
                <w:noProof/>
                <w:webHidden/>
              </w:rPr>
              <w:fldChar w:fldCharType="begin"/>
            </w:r>
            <w:r w:rsidR="00F36928">
              <w:rPr>
                <w:noProof/>
                <w:webHidden/>
              </w:rPr>
              <w:instrText xml:space="preserve"> PAGEREF _Toc107336116 \h </w:instrText>
            </w:r>
            <w:r w:rsidR="00F36928">
              <w:rPr>
                <w:noProof/>
                <w:webHidden/>
              </w:rPr>
            </w:r>
            <w:r w:rsidR="00F36928">
              <w:rPr>
                <w:noProof/>
                <w:webHidden/>
              </w:rPr>
              <w:fldChar w:fldCharType="separate"/>
            </w:r>
            <w:r w:rsidR="00F36928">
              <w:rPr>
                <w:noProof/>
                <w:webHidden/>
              </w:rPr>
              <w:t>14</w:t>
            </w:r>
            <w:r w:rsidR="00F36928">
              <w:rPr>
                <w:noProof/>
                <w:webHidden/>
              </w:rPr>
              <w:fldChar w:fldCharType="end"/>
            </w:r>
          </w:hyperlink>
        </w:p>
        <w:p w14:paraId="26ED918C" w14:textId="16FBE53C" w:rsidR="00F36928" w:rsidRDefault="00692CFE">
          <w:pPr>
            <w:pStyle w:val="TOC1"/>
            <w:tabs>
              <w:tab w:val="right" w:leader="dot" w:pos="10456"/>
            </w:tabs>
            <w:rPr>
              <w:rFonts w:eastAsiaTheme="minorEastAsia"/>
              <w:noProof/>
              <w:lang w:eastAsia="en-GB"/>
            </w:rPr>
          </w:pPr>
          <w:hyperlink w:anchor="_Toc107336117" w:history="1">
            <w:r w:rsidR="00F36928" w:rsidRPr="007A7F07">
              <w:rPr>
                <w:rStyle w:val="Hyperlink"/>
                <w:noProof/>
                <w:lang w:val="en-US"/>
              </w:rPr>
              <w:t>Conclusions and Suggestions</w:t>
            </w:r>
            <w:r w:rsidR="00F36928">
              <w:rPr>
                <w:noProof/>
                <w:webHidden/>
              </w:rPr>
              <w:tab/>
            </w:r>
            <w:r w:rsidR="00F36928">
              <w:rPr>
                <w:noProof/>
                <w:webHidden/>
              </w:rPr>
              <w:fldChar w:fldCharType="begin"/>
            </w:r>
            <w:r w:rsidR="00F36928">
              <w:rPr>
                <w:noProof/>
                <w:webHidden/>
              </w:rPr>
              <w:instrText xml:space="preserve"> PAGEREF _Toc107336117 \h </w:instrText>
            </w:r>
            <w:r w:rsidR="00F36928">
              <w:rPr>
                <w:noProof/>
                <w:webHidden/>
              </w:rPr>
            </w:r>
            <w:r w:rsidR="00F36928">
              <w:rPr>
                <w:noProof/>
                <w:webHidden/>
              </w:rPr>
              <w:fldChar w:fldCharType="separate"/>
            </w:r>
            <w:r w:rsidR="00F36928">
              <w:rPr>
                <w:noProof/>
                <w:webHidden/>
              </w:rPr>
              <w:t>18</w:t>
            </w:r>
            <w:r w:rsidR="00F36928">
              <w:rPr>
                <w:noProof/>
                <w:webHidden/>
              </w:rPr>
              <w:fldChar w:fldCharType="end"/>
            </w:r>
          </w:hyperlink>
        </w:p>
        <w:p w14:paraId="02F577D0" w14:textId="75C6EBCB" w:rsidR="00F36928" w:rsidRDefault="00692CFE">
          <w:pPr>
            <w:pStyle w:val="TOC1"/>
            <w:tabs>
              <w:tab w:val="right" w:leader="dot" w:pos="10456"/>
            </w:tabs>
            <w:rPr>
              <w:rFonts w:eastAsiaTheme="minorEastAsia"/>
              <w:noProof/>
              <w:lang w:eastAsia="en-GB"/>
            </w:rPr>
          </w:pPr>
          <w:hyperlink w:anchor="_Toc107336118" w:history="1">
            <w:r w:rsidR="00F36928" w:rsidRPr="007A7F07">
              <w:rPr>
                <w:rStyle w:val="Hyperlink"/>
                <w:noProof/>
                <w:lang w:val="en-US"/>
              </w:rPr>
              <w:t>References</w:t>
            </w:r>
            <w:r w:rsidR="00F36928">
              <w:rPr>
                <w:noProof/>
                <w:webHidden/>
              </w:rPr>
              <w:tab/>
            </w:r>
            <w:r w:rsidR="00F36928">
              <w:rPr>
                <w:noProof/>
                <w:webHidden/>
              </w:rPr>
              <w:fldChar w:fldCharType="begin"/>
            </w:r>
            <w:r w:rsidR="00F36928">
              <w:rPr>
                <w:noProof/>
                <w:webHidden/>
              </w:rPr>
              <w:instrText xml:space="preserve"> PAGEREF _Toc107336118 \h </w:instrText>
            </w:r>
            <w:r w:rsidR="00F36928">
              <w:rPr>
                <w:noProof/>
                <w:webHidden/>
              </w:rPr>
            </w:r>
            <w:r w:rsidR="00F36928">
              <w:rPr>
                <w:noProof/>
                <w:webHidden/>
              </w:rPr>
              <w:fldChar w:fldCharType="separate"/>
            </w:r>
            <w:r w:rsidR="00F36928">
              <w:rPr>
                <w:noProof/>
                <w:webHidden/>
              </w:rPr>
              <w:t>19</w:t>
            </w:r>
            <w:r w:rsidR="00F36928">
              <w:rPr>
                <w:noProof/>
                <w:webHidden/>
              </w:rPr>
              <w:fldChar w:fldCharType="end"/>
            </w:r>
          </w:hyperlink>
        </w:p>
        <w:p w14:paraId="1E0212C6" w14:textId="7747F396" w:rsidR="00F36928" w:rsidRDefault="00692CFE">
          <w:pPr>
            <w:pStyle w:val="TOC1"/>
            <w:tabs>
              <w:tab w:val="right" w:leader="dot" w:pos="10456"/>
            </w:tabs>
            <w:rPr>
              <w:rFonts w:eastAsiaTheme="minorEastAsia"/>
              <w:noProof/>
              <w:lang w:eastAsia="en-GB"/>
            </w:rPr>
          </w:pPr>
          <w:hyperlink w:anchor="_Toc107336119" w:history="1">
            <w:r w:rsidR="00F36928" w:rsidRPr="007A7F07">
              <w:rPr>
                <w:rStyle w:val="Hyperlink"/>
                <w:noProof/>
                <w:lang w:val="en-US"/>
              </w:rPr>
              <w:t>Appendices</w:t>
            </w:r>
            <w:r w:rsidR="00F36928">
              <w:rPr>
                <w:noProof/>
                <w:webHidden/>
              </w:rPr>
              <w:tab/>
            </w:r>
            <w:r w:rsidR="00F36928">
              <w:rPr>
                <w:noProof/>
                <w:webHidden/>
              </w:rPr>
              <w:fldChar w:fldCharType="begin"/>
            </w:r>
            <w:r w:rsidR="00F36928">
              <w:rPr>
                <w:noProof/>
                <w:webHidden/>
              </w:rPr>
              <w:instrText xml:space="preserve"> PAGEREF _Toc107336119 \h </w:instrText>
            </w:r>
            <w:r w:rsidR="00F36928">
              <w:rPr>
                <w:noProof/>
                <w:webHidden/>
              </w:rPr>
            </w:r>
            <w:r w:rsidR="00F36928">
              <w:rPr>
                <w:noProof/>
                <w:webHidden/>
              </w:rPr>
              <w:fldChar w:fldCharType="separate"/>
            </w:r>
            <w:r w:rsidR="00F36928">
              <w:rPr>
                <w:noProof/>
                <w:webHidden/>
              </w:rPr>
              <w:t>21</w:t>
            </w:r>
            <w:r w:rsidR="00F36928">
              <w:rPr>
                <w:noProof/>
                <w:webHidden/>
              </w:rPr>
              <w:fldChar w:fldCharType="end"/>
            </w:r>
          </w:hyperlink>
        </w:p>
        <w:p w14:paraId="5096EFDA" w14:textId="18560C3D" w:rsidR="00F36928" w:rsidRDefault="00692CFE">
          <w:pPr>
            <w:pStyle w:val="TOC2"/>
            <w:tabs>
              <w:tab w:val="right" w:leader="dot" w:pos="10456"/>
            </w:tabs>
            <w:rPr>
              <w:rFonts w:eastAsiaTheme="minorEastAsia"/>
              <w:noProof/>
              <w:lang w:eastAsia="en-GB"/>
            </w:rPr>
          </w:pPr>
          <w:hyperlink w:anchor="_Toc107336120" w:history="1">
            <w:r w:rsidR="00F36928" w:rsidRPr="007A7F07">
              <w:rPr>
                <w:rStyle w:val="Hyperlink"/>
                <w:noProof/>
                <w:lang w:val="en-US"/>
              </w:rPr>
              <w:t>Appendix A –</w:t>
            </w:r>
            <w:r w:rsidR="00F36928">
              <w:rPr>
                <w:noProof/>
                <w:webHidden/>
              </w:rPr>
              <w:tab/>
            </w:r>
            <w:r w:rsidR="00F36928">
              <w:rPr>
                <w:noProof/>
                <w:webHidden/>
              </w:rPr>
              <w:fldChar w:fldCharType="begin"/>
            </w:r>
            <w:r w:rsidR="00F36928">
              <w:rPr>
                <w:noProof/>
                <w:webHidden/>
              </w:rPr>
              <w:instrText xml:space="preserve"> PAGEREF _Toc107336120 \h </w:instrText>
            </w:r>
            <w:r w:rsidR="00F36928">
              <w:rPr>
                <w:noProof/>
                <w:webHidden/>
              </w:rPr>
            </w:r>
            <w:r w:rsidR="00F36928">
              <w:rPr>
                <w:noProof/>
                <w:webHidden/>
              </w:rPr>
              <w:fldChar w:fldCharType="separate"/>
            </w:r>
            <w:r w:rsidR="00F36928">
              <w:rPr>
                <w:noProof/>
                <w:webHidden/>
              </w:rPr>
              <w:t>22</w:t>
            </w:r>
            <w:r w:rsidR="00F36928">
              <w:rPr>
                <w:noProof/>
                <w:webHidden/>
              </w:rPr>
              <w:fldChar w:fldCharType="end"/>
            </w:r>
          </w:hyperlink>
        </w:p>
        <w:p w14:paraId="497C5855" w14:textId="7BE5E323" w:rsidR="00F36928" w:rsidRDefault="00692CFE">
          <w:pPr>
            <w:pStyle w:val="TOC2"/>
            <w:tabs>
              <w:tab w:val="right" w:leader="dot" w:pos="10456"/>
            </w:tabs>
            <w:rPr>
              <w:rFonts w:eastAsiaTheme="minorEastAsia"/>
              <w:noProof/>
              <w:lang w:eastAsia="en-GB"/>
            </w:rPr>
          </w:pPr>
          <w:hyperlink w:anchor="_Toc107336121" w:history="1">
            <w:r w:rsidR="00F36928" w:rsidRPr="007A7F07">
              <w:rPr>
                <w:rStyle w:val="Hyperlink"/>
                <w:noProof/>
                <w:lang w:val="en-US"/>
              </w:rPr>
              <w:t>Appendix B –</w:t>
            </w:r>
            <w:r w:rsidR="00F36928">
              <w:rPr>
                <w:noProof/>
                <w:webHidden/>
              </w:rPr>
              <w:tab/>
            </w:r>
            <w:r w:rsidR="00F36928">
              <w:rPr>
                <w:noProof/>
                <w:webHidden/>
              </w:rPr>
              <w:fldChar w:fldCharType="begin"/>
            </w:r>
            <w:r w:rsidR="00F36928">
              <w:rPr>
                <w:noProof/>
                <w:webHidden/>
              </w:rPr>
              <w:instrText xml:space="preserve"> PAGEREF _Toc107336121 \h </w:instrText>
            </w:r>
            <w:r w:rsidR="00F36928">
              <w:rPr>
                <w:noProof/>
                <w:webHidden/>
              </w:rPr>
            </w:r>
            <w:r w:rsidR="00F36928">
              <w:rPr>
                <w:noProof/>
                <w:webHidden/>
              </w:rPr>
              <w:fldChar w:fldCharType="separate"/>
            </w:r>
            <w:r w:rsidR="00F36928">
              <w:rPr>
                <w:noProof/>
                <w:webHidden/>
              </w:rPr>
              <w:t>22</w:t>
            </w:r>
            <w:r w:rsidR="00F36928">
              <w:rPr>
                <w:noProof/>
                <w:webHidden/>
              </w:rPr>
              <w:fldChar w:fldCharType="end"/>
            </w:r>
          </w:hyperlink>
        </w:p>
        <w:p w14:paraId="615DFB8E" w14:textId="4255A26D"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headerReference w:type="default" r:id="rId11"/>
          <w:footerReference w:type="default" r:id="rId12"/>
          <w:footerReference w:type="first" r:id="rId13"/>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336103"/>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CC5AE3E"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w:t>
      </w:r>
      <w:r w:rsidR="006B6D41">
        <w:rPr>
          <w:lang w:val="en-US"/>
        </w:rPr>
        <w:t xml:space="preserve"> </w:t>
      </w:r>
      <w:r w:rsidR="000D4AF0">
        <w:rPr>
          <w:lang w:val="en-US"/>
        </w:rPr>
        <w:t>topics including climate change</w:t>
      </w:r>
      <w:r w:rsidR="00CD335D">
        <w:rPr>
          <w:lang w:val="en-US"/>
        </w:rPr>
        <w:t xml:space="preserve"> </w:t>
      </w:r>
      <w:r w:rsidR="000D4AF0">
        <w:rPr>
          <w:lang w:val="en-US"/>
        </w:rPr>
        <w:t>and the natural sciences</w:t>
      </w:r>
      <w:r w:rsidR="00E40C2D">
        <w:rPr>
          <w:lang w:val="en-US"/>
        </w:rPr>
        <w:t xml:space="preserve">, facilitated by </w:t>
      </w:r>
      <w:r w:rsidR="000D4AF0">
        <w:rPr>
          <w:lang w:val="en-US"/>
        </w:rPr>
        <w:t>expeditions to Antarctica.</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optimisation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r w:rsidR="00A440D5">
        <w:rPr>
          <w:lang w:val="en-US"/>
        </w:rPr>
        <w:t>optimi</w:t>
      </w:r>
      <w:r w:rsidR="00E363A5">
        <w:rPr>
          <w:lang w:val="en-US"/>
        </w:rPr>
        <w:t>s</w:t>
      </w:r>
      <w:r w:rsidR="00A440D5">
        <w:rPr>
          <w:lang w:val="en-US"/>
        </w:rPr>
        <w:t>ation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create a model to suggest meal plans and food purchasing strategies which minimise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60D80973" w:rsidR="00C4378A" w:rsidRDefault="00A33ABF" w:rsidP="00877FD7">
      <w:pPr>
        <w:pStyle w:val="Heading1"/>
        <w:rPr>
          <w:lang w:val="en-US"/>
        </w:rPr>
      </w:pPr>
      <w:bookmarkStart w:id="2" w:name="_Toc107336104"/>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(Dechter, 2003).</w:t>
      </w:r>
      <w:r>
        <w:rPr>
          <w:color w:val="FF0000"/>
          <w:lang w:val="en-US"/>
        </w:rPr>
        <w:t xml:space="preserve"> </w:t>
      </w:r>
      <w:r>
        <w:rPr>
          <w:lang w:val="en-US"/>
        </w:rPr>
        <w:t xml:space="preserve">The program seeks to minimise GWP, financial cost, food waste and packaging waste while maximising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3712ED87" w:rsidR="00D0320B" w:rsidRDefault="00D0320B" w:rsidP="007F010F">
      <w:pPr>
        <w:pStyle w:val="Heading1"/>
        <w:rPr>
          <w:lang w:val="en-US"/>
        </w:rPr>
      </w:pPr>
      <w:bookmarkStart w:id="3" w:name="_Toc107336107"/>
      <w:r>
        <w:rPr>
          <w:lang w:val="en-US"/>
        </w:rPr>
        <w:t>Methodology</w:t>
      </w:r>
      <w:bookmarkEnd w:id="3"/>
    </w:p>
    <w:p w14:paraId="45F8EE06" w14:textId="77777777" w:rsidR="00633ECE" w:rsidRDefault="00633ECE" w:rsidP="00A551BB">
      <w:pPr>
        <w:pStyle w:val="Heading2"/>
      </w:pPr>
      <w:bookmarkStart w:id="4" w:name="_Toc107336108"/>
    </w:p>
    <w:p w14:paraId="7477B2D7" w14:textId="79D03C3C" w:rsidR="00BA123E" w:rsidRDefault="00633ECE" w:rsidP="00A551BB">
      <w:pPr>
        <w:pStyle w:val="Heading2"/>
      </w:pPr>
      <w:r>
        <w:t>O</w:t>
      </w:r>
      <w:r w:rsidR="00631999">
        <w:t>rganisation</w:t>
      </w:r>
      <w:bookmarkEnd w:id="4"/>
    </w:p>
    <w:p w14:paraId="69A7B822" w14:textId="26A92E24" w:rsidR="0051247B" w:rsidRDefault="0051247B" w:rsidP="0051247B">
      <w:pPr>
        <w:rPr>
          <w:color w:val="FF0000"/>
        </w:rPr>
      </w:pPr>
    </w:p>
    <w:p w14:paraId="1531C9EF" w14:textId="71062A4A"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appendices </w:t>
      </w:r>
      <w:r w:rsidR="002030A1">
        <w:rPr>
          <w:color w:val="FF0000"/>
        </w:rPr>
        <w:t>x to x.</w:t>
      </w:r>
      <w:r w:rsidR="00631999">
        <w:t xml:space="preserve">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MiniZinc,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34CD9A6C" w:rsidR="00A551BB" w:rsidRDefault="00C97562" w:rsidP="00A551BB">
      <w:pPr>
        <w:pStyle w:val="Heading2"/>
      </w:pPr>
      <w:bookmarkStart w:id="5" w:name="_Toc107336109"/>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7FF0A389"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(appendix x)</w:t>
      </w:r>
      <w:r w:rsidR="002F6A63">
        <w:t>. I</w:t>
      </w:r>
      <w:r w:rsidR="00F74ABB">
        <w:t xml:space="preserve">nstructions on how to </w:t>
      </w:r>
      <w:r w:rsidR="00C03AC3">
        <w:t>reproduce the results were given in the ReadMe file</w:t>
      </w:r>
      <w:r w:rsidR="00B34B2D">
        <w:t xml:space="preserve"> </w:t>
      </w:r>
      <w:r w:rsidR="00A07396">
        <w:t>(</w:t>
      </w:r>
      <w:r w:rsidR="00B34B2D" w:rsidRPr="00B34B2D">
        <w:rPr>
          <w:color w:val="FF0000"/>
        </w:rPr>
        <w:t>appendix x</w:t>
      </w:r>
      <w:r w:rsidR="00A07396">
        <w:rPr>
          <w:color w:val="FF0000"/>
        </w:rPr>
        <w:t>)</w:t>
      </w:r>
      <w:r w:rsidR="00C03AC3">
        <w:t>.</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r w:rsidRPr="002A2A88">
        <w:lastRenderedPageBreak/>
        <w:t>MiniZinc</w:t>
      </w:r>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Random dietary requirements were generated for the MiniZinc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FEF2F9E" w:rsidR="00590D40" w:rsidRPr="00590D40" w:rsidRDefault="00590D40" w:rsidP="00590D40">
      <w:pPr>
        <w:pStyle w:val="Heading2"/>
      </w:pPr>
      <w:bookmarkStart w:id="6" w:name="_Toc107336110"/>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scaled up, including carbohydrate, fat, fibre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792C739D"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r w:rsidR="00C64EF6">
        <w:rPr>
          <w:lang w:val="en-US"/>
        </w:rPr>
        <w:t>categorised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8F4BF0" w:rsidRPr="008F4BF0">
        <w:rPr>
          <w:color w:val="FF0000"/>
          <w:lang w:val="en-US"/>
        </w:rPr>
        <w:t>appendix x</w:t>
      </w:r>
      <w:r w:rsidR="00380994">
        <w:rPr>
          <w:lang w:val="en-US"/>
        </w:rPr>
        <w:t>)</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pt;height:126.85pt" o:ole="">
            <v:imagedata r:id="rId14" o:title=""/>
          </v:shape>
          <o:OLEObject Type="Embed" ProgID="Paint.Picture" ShapeID="_x0000_i1025" DrawAspect="Content" ObjectID="_1718035609" r:id="rId15"/>
        </w:object>
      </w:r>
    </w:p>
    <w:p w14:paraId="091CCEC3" w14:textId="7D4AAD8B" w:rsidR="00C575B3" w:rsidRPr="001E5BCB" w:rsidRDefault="00FD0BAC" w:rsidP="005B05C4">
      <w:pP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lastRenderedPageBreak/>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Other 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67470E">
      <w:pPr>
        <w:rPr>
          <w:i/>
          <w:iCs/>
          <w:sz w:val="20"/>
          <w:szCs w:val="20"/>
          <w:lang w:val="en-US"/>
        </w:rPr>
      </w:pPr>
      <w:r>
        <w:object w:dxaOrig="16056" w:dyaOrig="7620" w14:anchorId="40A2F8C6">
          <v:shape id="_x0000_i1026" type="#_x0000_t75" style="width:514.7pt;height:244.7pt" o:ole="">
            <v:imagedata r:id="rId16" o:title=""/>
          </v:shape>
          <o:OLEObject Type="Embed" ProgID="Paint.Picture" ShapeID="_x0000_i1026" DrawAspect="Content" ObjectID="_1718035610" r:id="rId17"/>
        </w:object>
      </w:r>
    </w:p>
    <w:p w14:paraId="59369A55" w14:textId="3D51972D" w:rsidR="0022080A" w:rsidRPr="001E5BCB" w:rsidRDefault="0039519D" w:rsidP="0067470E">
      <w:pP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r w:rsidR="008724F4" w:rsidRPr="008724F4">
        <w:rPr>
          <w:rFonts w:cstheme="minorHAnsi"/>
          <w:color w:val="000000"/>
        </w:rPr>
        <w:t>Röös and Rysselberge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633B6402" w:rsidR="00C4378A" w:rsidRDefault="00590D40" w:rsidP="00C4378A">
      <w:pPr>
        <w:pStyle w:val="Heading2"/>
        <w:rPr>
          <w:lang w:val="en-US"/>
        </w:rPr>
      </w:pPr>
      <w:bookmarkStart w:id="7" w:name="_Toc107336111"/>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5ADAF4AE"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data</w:t>
      </w:r>
      <w:r w:rsidR="006F566B">
        <w:rPr>
          <w:lang w:val="en-US"/>
        </w:rPr>
        <w:t xml:space="preserve"> (</w:t>
      </w:r>
      <w:r w:rsidR="006F566B" w:rsidRPr="006F566B">
        <w:rPr>
          <w:color w:val="FF0000"/>
          <w:lang w:val="en-US"/>
        </w:rPr>
        <w:t>appendix x</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AB49E2">
        <w:rPr>
          <w:lang w:val="en-US"/>
        </w:rPr>
        <w:t>based on</w:t>
      </w:r>
      <w:r w:rsidR="00AE290D">
        <w:rPr>
          <w:lang w:val="en-US"/>
        </w:rPr>
        <w:t xml:space="preserve"> cargo ship </w:t>
      </w:r>
      <w:r w:rsidR="00B82791">
        <w:rPr>
          <w:lang w:val="en-US"/>
        </w:rPr>
        <w:t>consumption</w:t>
      </w:r>
      <w:r w:rsidR="003079CE">
        <w:rPr>
          <w:lang w:val="en-US"/>
        </w:rPr>
        <w:t>s</w:t>
      </w:r>
      <w:r w:rsidR="00704437">
        <w:rPr>
          <w:lang w:val="en-US"/>
        </w:rPr>
        <w:t xml:space="preserve"> </w:t>
      </w:r>
      <w:r w:rsidR="00260C55">
        <w:rPr>
          <w:lang w:val="en-US"/>
        </w:rPr>
        <w:t>(</w:t>
      </w:r>
      <w:r w:rsidR="00704437">
        <w:rPr>
          <w:lang w:val="en-US"/>
        </w:rPr>
        <w:t>Tiseo</w:t>
      </w:r>
      <w:r w:rsidR="00260C55">
        <w:rPr>
          <w:lang w:val="en-US"/>
        </w:rPr>
        <w:t xml:space="preserve">, </w:t>
      </w:r>
      <w:r w:rsidR="00704437">
        <w:rPr>
          <w:lang w:val="en-US"/>
        </w:rPr>
        <w:t xml:space="preserve">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A23CA">
        <w:rPr>
          <w:lang w:val="en-US"/>
        </w:rPr>
        <w:t>British</w:t>
      </w:r>
      <w:r w:rsidR="00B82791" w:rsidRPr="00B82791">
        <w:rPr>
          <w:lang w:val="en-US"/>
        </w:rPr>
        <w:t xml:space="preserve">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portions of food were estimated </w:t>
      </w:r>
      <w:r w:rsidR="00DD2806">
        <w:rPr>
          <w:lang w:val="en-US"/>
        </w:rPr>
        <w:t xml:space="preserve">from the cost of the journey, one-way, </w:t>
      </w:r>
      <w:r w:rsidR="00521BA1">
        <w:rPr>
          <w:lang w:val="en-US"/>
        </w:rPr>
        <w:t xml:space="preserve">divided by the </w:t>
      </w:r>
      <w:r w:rsidR="00584715">
        <w:rPr>
          <w:lang w:val="en-US"/>
        </w:rPr>
        <w:t xml:space="preserve">number of portions that could </w:t>
      </w:r>
      <w:r w:rsidR="00D17CB4">
        <w:rPr>
          <w:lang w:val="en-US"/>
        </w:rPr>
        <w:t>be transported.</w:t>
      </w:r>
      <w:r w:rsidR="00B267BF">
        <w:rPr>
          <w:lang w:val="en-US"/>
        </w:rPr>
        <w:t xml:space="preserve"> </w:t>
      </w:r>
    </w:p>
    <w:p w14:paraId="3FB040FD" w14:textId="2BBA3A25" w:rsidR="000A5C0D" w:rsidRDefault="00963977" w:rsidP="00563915">
      <w:pPr>
        <w:rPr>
          <w:lang w:val="en-US"/>
        </w:rPr>
      </w:pPr>
      <w:r>
        <w:rPr>
          <w:lang w:val="en-US"/>
        </w:rPr>
        <w:t xml:space="preserve">For the aircraft, </w:t>
      </w:r>
      <w:r w:rsidR="006279D8">
        <w:rPr>
          <w:lang w:val="en-US"/>
        </w:rPr>
        <w:t xml:space="preserve">it was assumed that the journey </w:t>
      </w:r>
      <w:r w:rsidR="00C95937">
        <w:rPr>
          <w:lang w:val="en-US"/>
        </w:rPr>
        <w:t>wa</w:t>
      </w:r>
      <w:r w:rsidR="00450B96">
        <w:rPr>
          <w:lang w:val="en-US"/>
        </w:rPr>
        <w:t>s</w:t>
      </w:r>
      <w:r w:rsidR="006279D8">
        <w:rPr>
          <w:lang w:val="en-US"/>
        </w:rPr>
        <w:t xml:space="preserve"> direct from the Falklands to Rothera</w:t>
      </w:r>
      <w:r w:rsidR="00AF63DA">
        <w:rPr>
          <w:lang w:val="en-US"/>
        </w:rPr>
        <w:t>.</w:t>
      </w:r>
      <w:r w:rsidR="00D41392">
        <w:rPr>
          <w:lang w:val="en-US"/>
        </w:rPr>
        <w:t xml:space="preserve"> The </w:t>
      </w:r>
      <w:r w:rsidR="00F123C9">
        <w:rPr>
          <w:lang w:val="en-US"/>
        </w:rPr>
        <w:t>Dash-7</w:t>
      </w:r>
      <w:r w:rsidR="00D41392">
        <w:rPr>
          <w:lang w:val="en-US"/>
        </w:rPr>
        <w:t xml:space="preserve"> could not travel </w:t>
      </w:r>
      <w:r w:rsidR="00221B2E">
        <w:rPr>
          <w:lang w:val="en-US"/>
        </w:rPr>
        <w:t xml:space="preserve">this distance </w:t>
      </w:r>
      <w:r w:rsidR="00D41392">
        <w:rPr>
          <w:lang w:val="en-US"/>
        </w:rPr>
        <w:t>fully l</w:t>
      </w:r>
      <w:r w:rsidR="0077638A">
        <w:rPr>
          <w:lang w:val="en-US"/>
        </w:rPr>
        <w:t>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and</w:t>
      </w:r>
      <w:r w:rsidR="00C83E2A">
        <w:rPr>
          <w:lang w:val="en-US"/>
        </w:rPr>
        <w:t xml:space="preserve"> UK</w:t>
      </w:r>
      <w:r w:rsidR="002C4FA6">
        <w:rPr>
          <w:lang w:val="en-US"/>
        </w:rPr>
        <w:t xml:space="preserve"> aviation fuel</w:t>
      </w:r>
      <w:r w:rsidR="00C83E2A">
        <w:rPr>
          <w:lang w:val="en-US"/>
        </w:rPr>
        <w:t xml:space="preserve"> prices</w:t>
      </w:r>
      <w:r w:rsidR="002C4FA6">
        <w:rPr>
          <w:lang w:val="en-US"/>
        </w:rPr>
        <w:t xml:space="preserve"> </w:t>
      </w:r>
      <w:r w:rsidR="00C83E2A">
        <w:rPr>
          <w:lang w:val="en-US"/>
        </w:rPr>
        <w:t>were</w:t>
      </w:r>
      <w:r w:rsidR="002C4FA6">
        <w:rPr>
          <w:lang w:val="en-US"/>
        </w:rPr>
        <w:t xml:space="preserve"> </w:t>
      </w:r>
      <w:r w:rsidR="00A353A4">
        <w:rPr>
          <w:lang w:val="en-US"/>
        </w:rPr>
        <w:t>applied.</w:t>
      </w:r>
      <w:r w:rsidR="002C4FA6">
        <w:rPr>
          <w:lang w:val="en-US"/>
        </w:rPr>
        <w:t xml:space="preserve"> </w:t>
      </w:r>
    </w:p>
    <w:p w14:paraId="56DA2806" w14:textId="6315C35A"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capacity full of food, but </w:t>
      </w:r>
      <w:r w:rsidR="003307DE">
        <w:rPr>
          <w:lang w:val="en-US"/>
        </w:rPr>
        <w:t xml:space="preserve">this was assumed </w:t>
      </w:r>
      <w:r w:rsidR="00217FAA">
        <w:rPr>
          <w:lang w:val="en-US"/>
        </w:rPr>
        <w:t>to enable</w:t>
      </w:r>
      <w:r w:rsidR="003307DE">
        <w:rPr>
          <w:lang w:val="en-US"/>
        </w:rPr>
        <w:t xml:space="preserve"> a proportional comparison.</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t>
      </w:r>
      <w:r w:rsidR="005F6019">
        <w:rPr>
          <w:lang w:val="en-US"/>
        </w:rPr>
        <w:t>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5896B55B" w:rsidR="006A49E7" w:rsidRDefault="009D6952" w:rsidP="006A49E7">
      <w:pPr>
        <w:pStyle w:val="Heading2"/>
        <w:rPr>
          <w:lang w:val="en-US"/>
        </w:rPr>
      </w:pPr>
      <w:bookmarkStart w:id="8" w:name="_Toc107336112"/>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633A78DE"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w:t>
      </w:r>
      <w:r w:rsidR="0083186D" w:rsidRPr="00A31DE4">
        <w:rPr>
          <w:rFonts w:cstheme="minorHAnsi"/>
          <w:lang w:val="en-US"/>
        </w:rPr>
        <w:t>.</w:t>
      </w:r>
      <w:r w:rsidR="00E61280" w:rsidRPr="00A31DE4">
        <w:rPr>
          <w:rFonts w:cstheme="minorHAnsi"/>
          <w:lang w:val="en-US"/>
        </w:rPr>
        <w:t xml:space="preserve"> </w:t>
      </w:r>
      <w:r w:rsidR="00F852B0" w:rsidRPr="00A31DE4">
        <w:rPr>
          <w:rFonts w:cstheme="minorHAnsi"/>
          <w:color w:val="000000"/>
        </w:rPr>
        <w:t>Barreneche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heated so the overall requirement is higher for heating</w:t>
      </w:r>
      <w:r w:rsidR="00254B6C">
        <w:rPr>
          <w:lang w:val="en-US"/>
        </w:rPr>
        <w:t>.</w:t>
      </w:r>
      <w:r w:rsidR="00DF39B9">
        <w:rPr>
          <w:lang w:val="en-US"/>
        </w:rPr>
        <w:t xml:space="preserve"> </w:t>
      </w:r>
      <w:r w:rsidR="000B07F8">
        <w:rPr>
          <w:lang w:val="en-US"/>
        </w:rPr>
        <w:t>T</w:t>
      </w:r>
      <w:r w:rsidR="00BB63A9">
        <w:rPr>
          <w:lang w:val="en-US"/>
        </w:rPr>
        <w:t>he cost of electricity in the UK</w:t>
      </w:r>
      <w:r w:rsidR="000B07F8">
        <w:rPr>
          <w:lang w:val="en-US"/>
        </w:rPr>
        <w:t xml:space="preserve"> was applied</w:t>
      </w:r>
      <w:r w:rsidR="00BB63A9">
        <w:rPr>
          <w:lang w:val="en-US"/>
        </w:rPr>
        <w:t>,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(Baio et al., 2014)</w:t>
      </w:r>
      <w:r w:rsidR="00B83479">
        <w:rPr>
          <w:lang w:val="en-US"/>
        </w:rPr>
        <w:t xml:space="preserve"> so perhaps BAS could </w:t>
      </w:r>
      <w:r w:rsidR="00332B17">
        <w:rPr>
          <w:lang w:val="en-US"/>
        </w:rPr>
        <w:t>investigate</w:t>
      </w:r>
      <w:r w:rsidR="00B83479">
        <w:rPr>
          <w:lang w:val="en-US"/>
        </w:rPr>
        <w:t xml:space="preserve"> this</w:t>
      </w:r>
      <w:r w:rsidR="008A0D0F">
        <w:rPr>
          <w:lang w:val="en-US"/>
        </w:rPr>
        <w:t xml:space="preserve">.  </w:t>
      </w:r>
    </w:p>
    <w:p w14:paraId="586792A9" w14:textId="06B17DF2" w:rsidR="00EA2403" w:rsidRPr="00DA6E02" w:rsidRDefault="00266856" w:rsidP="005A021F">
      <w:pPr>
        <w:rPr>
          <w:lang w:val="en-US"/>
        </w:rPr>
      </w:pPr>
      <w:r>
        <w:rPr>
          <w:lang w:val="en-US"/>
        </w:rPr>
        <w:t xml:space="preserve">Cooking costs and emissions were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r w:rsidR="00216D60" w:rsidRPr="009A2C91">
        <w:rPr>
          <w:rFonts w:cstheme="minorHAnsi"/>
          <w:color w:val="000000"/>
        </w:rPr>
        <w:t>Janestad</w:t>
      </w:r>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negligible compared to production, transport and storage, but the financial cost was </w:t>
      </w:r>
      <w:r w:rsidR="001473A2">
        <w:rPr>
          <w:lang w:val="en-US"/>
        </w:rPr>
        <w:t>included</w:t>
      </w:r>
      <w:r w:rsidR="00E90467">
        <w:rPr>
          <w:lang w:val="en-US"/>
        </w:rPr>
        <w:t xml:space="preserve">. </w:t>
      </w:r>
    </w:p>
    <w:p w14:paraId="4DC4B09C" w14:textId="3FC3026E"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of disposal methods</w:t>
      </w:r>
      <w:r w:rsidR="006F4D1D">
        <w:rPr>
          <w:lang w:val="en-US"/>
        </w:rPr>
        <w:t>,</w:t>
      </w:r>
      <w:r w:rsidR="00952D51">
        <w:rPr>
          <w:lang w:val="en-US"/>
        </w:rPr>
        <w:t xml:space="preserve"> or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050BBD">
        <w:rPr>
          <w:lang w:val="en-US"/>
        </w:rPr>
        <w:t xml:space="preserve"> (</w:t>
      </w:r>
      <w:r w:rsidR="00753731">
        <w:rPr>
          <w:color w:val="FF0000"/>
          <w:lang w:val="en-US"/>
        </w:rPr>
        <w:t>appendix</w:t>
      </w:r>
      <w:r w:rsidR="00050BBD">
        <w:rPr>
          <w:color w:val="FF0000"/>
          <w:lang w:val="en-US"/>
        </w:rPr>
        <w:t xml:space="preserve"> x)</w:t>
      </w:r>
      <w:r w:rsidR="00753731">
        <w:rPr>
          <w:color w:val="FF0000"/>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410B7CA1" w:rsidR="00590D40" w:rsidRDefault="00590D40" w:rsidP="00590D40">
      <w:pPr>
        <w:pStyle w:val="Heading2"/>
        <w:rPr>
          <w:lang w:val="en-US"/>
        </w:rPr>
      </w:pPr>
      <w:bookmarkStart w:id="9" w:name="_Toc107336113"/>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w:t>
      </w:r>
      <w:r w:rsidR="00087E40">
        <w:rPr>
          <w:lang w:val="en-US"/>
        </w:rPr>
        <w:lastRenderedPageBreak/>
        <w:t>constraints and</w:t>
      </w:r>
      <w:r w:rsidR="00042EAF">
        <w:rPr>
          <w:lang w:val="en-US"/>
        </w:rPr>
        <w:t xml:space="preserve"> </w:t>
      </w:r>
      <w:r w:rsidR="009F30CB">
        <w:rPr>
          <w:lang w:val="en-US"/>
        </w:rPr>
        <w:t xml:space="preserve">offers </w:t>
      </w:r>
      <w:r w:rsidR="001602CF">
        <w:rPr>
          <w:lang w:val="en-US"/>
        </w:rPr>
        <w:t xml:space="preserve">a reasonable </w:t>
      </w:r>
      <w:r w:rsidR="003D5B02">
        <w:rPr>
          <w:lang w:val="en-US"/>
        </w:rPr>
        <w:t>optimi</w:t>
      </w:r>
      <w:r w:rsidR="00107550">
        <w:rPr>
          <w:lang w:val="en-US"/>
        </w:rPr>
        <w:t>s</w:t>
      </w:r>
      <w:r w:rsidR="003D5B02">
        <w:rPr>
          <w:lang w:val="en-US"/>
        </w:rPr>
        <w:t xml:space="preserve">ation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(Dechter,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omelettes,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an example of a constraint in the MiniZinc model to ensure that the number of breakfasts served is equal to the number of diners and that at least the minimum number of servings are offered of each option.</w:t>
      </w:r>
    </w:p>
    <w:p w14:paraId="4FD3C2B5" w14:textId="19238614" w:rsidR="00BA70F5" w:rsidRDefault="00BA70F5" w:rsidP="00AC37D4">
      <w:r>
        <w:object w:dxaOrig="13044" w:dyaOrig="2208" w14:anchorId="78C3D7C5">
          <v:shape id="_x0000_i1027" type="#_x0000_t75" style="width:491.55pt;height:83.15pt" o:ole="">
            <v:imagedata r:id="rId18" o:title=""/>
          </v:shape>
          <o:OLEObject Type="Embed" ProgID="Paint.Picture" ShapeID="_x0000_i1027" DrawAspect="Content" ObjectID="_1718035611" r:id="rId19"/>
        </w:object>
      </w:r>
    </w:p>
    <w:p w14:paraId="3A96E75B" w14:textId="7E9ACD75" w:rsidR="0036228C" w:rsidRDefault="00BA70F5" w:rsidP="00AC37D4">
      <w:pPr>
        <w:rPr>
          <w:lang w:val="en-US"/>
        </w:rPr>
      </w:pPr>
      <w:r w:rsidRPr="007820C7">
        <w:rPr>
          <w:i/>
          <w:iCs/>
          <w:sz w:val="20"/>
          <w:szCs w:val="20"/>
        </w:rPr>
        <w:lastRenderedPageBreak/>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 xml:space="preserve">breakfast option. </w:t>
      </w:r>
      <w:r w:rsidR="007C4E4A">
        <w:rPr>
          <w:lang w:val="en-US"/>
        </w:rPr>
        <w:t xml:space="preserve"> </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making the optimi</w:t>
      </w:r>
      <w:r w:rsidR="0062032D">
        <w:rPr>
          <w:lang w:val="en-US"/>
        </w:rPr>
        <w:t>s</w:t>
      </w:r>
      <w:r w:rsidR="00C37CF2">
        <w:rPr>
          <w:lang w:val="en-US"/>
        </w:rPr>
        <w:t>ation</w:t>
      </w:r>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enumerables </w:t>
      </w:r>
      <w:r w:rsidR="00916F00">
        <w:rPr>
          <w:lang w:val="en-US"/>
        </w:rPr>
        <w:t>for course</w:t>
      </w:r>
      <w:r w:rsidR="000643AC">
        <w:rPr>
          <w:lang w:val="en-US"/>
        </w:rPr>
        <w:t>s</w:t>
      </w:r>
      <w:r w:rsidR="00916F00">
        <w:rPr>
          <w:lang w:val="en-US"/>
        </w:rPr>
        <w:t xml:space="preserve"> </w:t>
      </w:r>
      <w:r w:rsidRPr="00E81D7C">
        <w:rPr>
          <w:lang w:val="en-US"/>
        </w:rPr>
        <w:t>was an effective way of processing different meal types but enumerables cannot be passed as parameters in MiniZinc</w:t>
      </w:r>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057C72F5" w:rsidR="00590D40" w:rsidRDefault="007F3248" w:rsidP="00590D40">
      <w:pPr>
        <w:pStyle w:val="Heading2"/>
        <w:rPr>
          <w:lang w:val="en-US"/>
        </w:rPr>
      </w:pPr>
      <w:bookmarkStart w:id="10" w:name="_Toc107336114"/>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r>
        <w:rPr>
          <w:lang w:val="en-US"/>
        </w:rPr>
        <w:t>Gecode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r w:rsidR="003B33A1">
        <w:rPr>
          <w:lang w:val="en-US"/>
        </w:rPr>
        <w:t xml:space="preserve">Gecode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Gecode</w:t>
      </w:r>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016D46">
      <w:pPr>
        <w:rPr>
          <w:lang w:val="en-US"/>
        </w:rPr>
      </w:pPr>
      <w:r>
        <w:object w:dxaOrig="16260" w:dyaOrig="6564" w14:anchorId="5DD5F0A4">
          <v:shape id="_x0000_i1028" type="#_x0000_t75" style="width:439.7pt;height:177.45pt" o:ole="">
            <v:imagedata r:id="rId20" o:title=""/>
          </v:shape>
          <o:OLEObject Type="Embed" ProgID="Paint.Picture" ShapeID="_x0000_i1028" DrawAspect="Content" ObjectID="_1718035612" r:id="rId21"/>
        </w:object>
      </w:r>
    </w:p>
    <w:p w14:paraId="69EBF6DF" w14:textId="70E0EEBE" w:rsidR="00952568" w:rsidRPr="00952568" w:rsidRDefault="00952568" w:rsidP="00016D46">
      <w:pP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earch tree and matrix constructed by Gecode</w:t>
      </w:r>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r>
        <w:rPr>
          <w:lang w:val="en-US"/>
        </w:rPr>
        <w:t>Gecode was chosen for this project due to its overall success and because it is</w:t>
      </w:r>
      <w:r w:rsidR="00AD3DAD">
        <w:rPr>
          <w:lang w:val="en-US"/>
        </w:rPr>
        <w:t xml:space="preserve"> incorporated in</w:t>
      </w:r>
      <w:r>
        <w:rPr>
          <w:lang w:val="en-US"/>
        </w:rPr>
        <w:t xml:space="preserve"> MiniZinc</w:t>
      </w:r>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prioritised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Gecode is</w:t>
      </w:r>
      <w:r w:rsidR="00B04200">
        <w:rPr>
          <w:lang w:val="en-US"/>
        </w:rPr>
        <w:t xml:space="preserve"> better</w:t>
      </w:r>
      <w:r w:rsidR="005D3C90">
        <w:rPr>
          <w:lang w:val="en-US"/>
        </w:rPr>
        <w:t xml:space="preserve"> able to generali</w:t>
      </w:r>
      <w:r w:rsidR="006A4D49">
        <w:rPr>
          <w:lang w:val="en-US"/>
        </w:rPr>
        <w:t>s</w:t>
      </w:r>
      <w:r w:rsidR="005D3C90">
        <w:rPr>
          <w:lang w:val="en-US"/>
        </w:rPr>
        <w:t xml:space="preserve">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Gecode,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randomised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1193DBB7" w:rsidR="00896CE3" w:rsidRPr="00896CE3" w:rsidRDefault="001A202A" w:rsidP="00016D46">
      <w:pPr>
        <w:rPr>
          <w:lang w:val="en-US"/>
        </w:rPr>
      </w:pPr>
      <w:r>
        <w:rPr>
          <w:noProof/>
        </w:rPr>
        <w:lastRenderedPageBreak/>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E7577A" w14:textId="3C18D79B" w:rsidR="00BA2C59" w:rsidRPr="00CF79AB" w:rsidRDefault="00CF79AB" w:rsidP="00016D46">
      <w:pP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554D0546" w:rsidR="00D0320B" w:rsidRDefault="00D0320B" w:rsidP="0067470E">
      <w:pPr>
        <w:rPr>
          <w:lang w:val="en-US"/>
        </w:rPr>
      </w:pPr>
    </w:p>
    <w:p w14:paraId="47C90826" w14:textId="4FAD59A2" w:rsidR="00590D40" w:rsidRDefault="00590D40" w:rsidP="00590D40">
      <w:pPr>
        <w:pStyle w:val="Heading2"/>
        <w:rPr>
          <w:lang w:val="en-US"/>
        </w:rPr>
      </w:pPr>
      <w:bookmarkStart w:id="11" w:name="_Toc107336115"/>
      <w:r>
        <w:rPr>
          <w:lang w:val="en-US"/>
        </w:rPr>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1A915C85"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attempting to minimise</w:t>
      </w:r>
      <w:r w:rsidR="000603CF">
        <w:rPr>
          <w:lang w:val="en-US"/>
        </w:rPr>
        <w:t xml:space="preserve">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m</w:t>
      </w:r>
      <w:r w:rsidR="00792D92">
        <w:rPr>
          <w:lang w:val="en-US"/>
        </w:rPr>
        <w:t>ost</w:t>
      </w:r>
      <w:r w:rsidR="003937CD">
        <w:rPr>
          <w:lang w:val="en-US"/>
        </w:rPr>
        <w:t xml:space="preserve"> people.</w:t>
      </w:r>
      <w:r w:rsidR="00D8159F">
        <w:rPr>
          <w:lang w:val="en-US"/>
        </w:rPr>
        <w:t xml:space="preserve"> Minimising the lack of variety was preferable to maximising variety because all components of the function were positive.</w:t>
      </w:r>
      <w:r w:rsidR="00E03DFC">
        <w:rPr>
          <w:lang w:val="en-US"/>
        </w:rPr>
        <w:t xml:space="preserve"> Potential food waste was measured as the excess nutri</w:t>
      </w:r>
      <w:r w:rsidR="00426EC5">
        <w:rPr>
          <w:lang w:val="en-US"/>
        </w:rPr>
        <w:t>tion</w:t>
      </w:r>
      <w:r w:rsidR="00E03DFC">
        <w:rPr>
          <w:lang w:val="en-US"/>
        </w:rPr>
        <w:t xml:space="preserve"> above the minimum requirements</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are scaled</w:t>
      </w:r>
      <w:r w:rsidR="004206E9">
        <w:rPr>
          <w:lang w:val="en-US"/>
        </w:rPr>
        <w:t xml:space="preserve">, which suggests a possible lack of variety of solutions and a need for more flexible constraints, more solving time or </w:t>
      </w:r>
      <w:r w:rsidR="00CC17A5">
        <w:rPr>
          <w:lang w:val="en-US"/>
        </w:rPr>
        <w:t>more</w:t>
      </w:r>
      <w:r w:rsidR="004206E9">
        <w:rPr>
          <w:lang w:val="en-US"/>
        </w:rPr>
        <w:t xml:space="preserve">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r w:rsidR="003F3BD3">
        <w:rPr>
          <w:lang w:val="en-US"/>
        </w:rPr>
        <w:t>optimisation of</w:t>
      </w:r>
      <w:r w:rsidR="00B52458">
        <w:rPr>
          <w:lang w:val="en-US"/>
        </w:rPr>
        <w:t xml:space="preserve"> </w:t>
      </w:r>
      <w:r w:rsidR="00921C80">
        <w:rPr>
          <w:lang w:val="en-US"/>
        </w:rPr>
        <w:t xml:space="preserve">only </w:t>
      </w:r>
      <w:r w:rsidR="00B52458">
        <w:rPr>
          <w:lang w:val="en-US"/>
        </w:rPr>
        <w:t>th</w:t>
      </w:r>
      <w:r w:rsidR="00F01286">
        <w:rPr>
          <w:lang w:val="en-US"/>
        </w:rPr>
        <w:t>ose</w:t>
      </w:r>
      <w:r w:rsidR="00B52458">
        <w:rPr>
          <w:lang w:val="en-US"/>
        </w:rPr>
        <w:t xml:space="preserve"> objective</w:t>
      </w:r>
      <w:r w:rsidR="00F01286">
        <w:rPr>
          <w:lang w:val="en-US"/>
        </w:rPr>
        <w:t>s</w:t>
      </w:r>
      <w:r w:rsidR="00921C80">
        <w:rPr>
          <w:lang w:val="en-US"/>
        </w:rPr>
        <w:t xml:space="preserve"> </w:t>
      </w:r>
      <w:r w:rsidR="00F01286">
        <w:rPr>
          <w:lang w:val="en-US"/>
        </w:rPr>
        <w:t>and</w:t>
      </w:r>
      <w:r w:rsidR="00921C80">
        <w:rPr>
          <w:lang w:val="en-US"/>
        </w:rPr>
        <w:t xml:space="preserve"> had little effect on the sum of all objectives.</w:t>
      </w:r>
      <w:r w:rsidR="00B52458">
        <w:rPr>
          <w:lang w:val="en-US"/>
        </w:rPr>
        <w:t xml:space="preserve"> </w:t>
      </w:r>
    </w:p>
    <w:p w14:paraId="1989B646" w14:textId="3C185DCD" w:rsidR="00C33D5F" w:rsidRDefault="005B6676" w:rsidP="00A147B6">
      <w:pPr>
        <w:rPr>
          <w:color w:val="FF0000"/>
          <w:lang w:val="en-US"/>
        </w:rPr>
      </w:pPr>
      <w:r>
        <w:rPr>
          <w:noProof/>
        </w:rPr>
        <w:lastRenderedPageBreak/>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D344B0" w14:textId="760758A3" w:rsidR="008F4B87" w:rsidRPr="003E7D1E" w:rsidRDefault="003E7D1E" w:rsidP="00A147B6">
      <w:pP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different objectives.</w:t>
      </w:r>
    </w:p>
    <w:p w14:paraId="3EC8292D" w14:textId="6EE8196E" w:rsidR="00875862" w:rsidRPr="00773C03" w:rsidRDefault="00B33D40" w:rsidP="00A147B6">
      <w:pPr>
        <w:rPr>
          <w:color w:val="FF0000"/>
          <w:lang w:val="en-US"/>
        </w:rPr>
      </w:pPr>
      <w:r>
        <w:rPr>
          <w:lang w:val="en-US"/>
        </w:rPr>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Gecode, and MiniZinc is strongly typed with static data structures, so the objective function was restricted to integer</w:t>
      </w:r>
      <w:r w:rsidR="00030FE4">
        <w:rPr>
          <w:lang w:val="en-US"/>
        </w:rPr>
        <w:t xml:space="preserve"> addition</w:t>
      </w:r>
      <w:r w:rsidR="000170BC">
        <w:rPr>
          <w:lang w:val="en-US"/>
        </w:rPr>
        <w:t xml:space="preserve">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normalise all the</w:t>
      </w:r>
      <w:r w:rsidR="001D2539">
        <w:rPr>
          <w:lang w:val="en-US"/>
        </w:rPr>
        <w:t xml:space="preserve"> </w:t>
      </w:r>
      <w:r w:rsidR="00B56746">
        <w:rPr>
          <w:lang w:val="en-US"/>
        </w:rPr>
        <w:t>objectives</w:t>
      </w:r>
      <w:r w:rsidR="003C7B2E">
        <w:rPr>
          <w:lang w:val="en-US"/>
        </w:rPr>
        <w:t xml:space="preserve"> and multiply them</w:t>
      </w:r>
      <w:r w:rsidR="00B56746">
        <w:rPr>
          <w:lang w:val="en-US"/>
        </w:rPr>
        <w:t xml:space="preserve"> in the objective function</w:t>
      </w:r>
      <w:r w:rsidR="003C7B2E">
        <w:rPr>
          <w:lang w:val="en-US"/>
        </w:rPr>
        <w:t xml:space="preserve">. This would </w:t>
      </w:r>
      <w:r w:rsidR="0078205F">
        <w:rPr>
          <w:lang w:val="en-US"/>
        </w:rPr>
        <w:t>enable</w:t>
      </w:r>
      <w:r w:rsidR="003C7B2E">
        <w:rPr>
          <w:lang w:val="en-US"/>
        </w:rPr>
        <w:t xml:space="preserve"> </w:t>
      </w:r>
      <w:r w:rsidR="0078205F">
        <w:rPr>
          <w:lang w:val="en-US"/>
        </w:rPr>
        <w:t>work</w:t>
      </w:r>
      <w:r w:rsidR="003C7B2E">
        <w:rPr>
          <w:lang w:val="en-US"/>
        </w:rPr>
        <w:t xml:space="preserve"> with an unbiased objective, with the opportunity to include specific weight</w:t>
      </w:r>
      <w:r w:rsidR="0015190A">
        <w:rPr>
          <w:lang w:val="en-US"/>
        </w:rPr>
        <w:t>s</w:t>
      </w:r>
      <w:r w:rsidR="003C7B2E">
        <w:rPr>
          <w:lang w:val="en-US"/>
        </w:rPr>
        <w:t>.</w:t>
      </w:r>
      <w:r w:rsidR="00FD5F73">
        <w:rPr>
          <w:lang w:val="en-US"/>
        </w:rPr>
        <w:t xml:space="preserve"> </w:t>
      </w:r>
      <w:r w:rsidR="00456837">
        <w:rPr>
          <w:lang w:val="en-US"/>
        </w:rPr>
        <w:t>Summing</w:t>
      </w:r>
      <w:r w:rsidR="009D3D86">
        <w:rPr>
          <w:lang w:val="en-US"/>
        </w:rPr>
        <w:t xml:space="preserve"> and not </w:t>
      </w:r>
      <w:r w:rsidR="000D027F">
        <w:rPr>
          <w:lang w:val="en-US"/>
        </w:rPr>
        <w:t>norma</w:t>
      </w:r>
      <w:r w:rsidR="003B08D0">
        <w:rPr>
          <w:lang w:val="en-US"/>
        </w:rPr>
        <w:t>l</w:t>
      </w:r>
      <w:r w:rsidR="000D027F">
        <w:rPr>
          <w:lang w:val="en-US"/>
        </w:rPr>
        <w:t>ising</w:t>
      </w:r>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r w:rsidR="000B7A61">
        <w:rPr>
          <w:lang w:val="en-US"/>
        </w:rPr>
        <w:t>prioriti</w:t>
      </w:r>
      <w:r w:rsidR="00F27BD9">
        <w:rPr>
          <w:lang w:val="en-US"/>
        </w:rPr>
        <w:t>s</w:t>
      </w:r>
      <w:r w:rsidR="000B7A61">
        <w:rPr>
          <w:lang w:val="en-US"/>
        </w:rPr>
        <w:t xml:space="preserve">ed over those with smaller values.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5F4FDF0D" w14:textId="742F20BA" w:rsidR="007D1690" w:rsidRPr="006217FD" w:rsidRDefault="00B7293C" w:rsidP="00A147B6">
      <w:pPr>
        <w:rPr>
          <w:color w:val="FF0000"/>
          <w:lang w:val="en-US"/>
        </w:rPr>
      </w:pPr>
      <w:r w:rsidRPr="003F5D2A">
        <w:rPr>
          <w:lang w:val="en-US"/>
        </w:rPr>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emissions, excess food, packaging waste and the lack of variety</w:t>
      </w:r>
      <w:r w:rsidR="00EF4172">
        <w:rPr>
          <w:lang w:val="en-US"/>
        </w:rPr>
        <w:t xml:space="preserve"> of meals</w:t>
      </w:r>
      <w:r w:rsidR="003F5D2A">
        <w:rPr>
          <w:lang w:val="en-US"/>
        </w:rPr>
        <w:t>,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t>
      </w:r>
      <w:r w:rsidR="008F7E43">
        <w:rPr>
          <w:lang w:val="en-US"/>
        </w:rPr>
        <w:lastRenderedPageBreak/>
        <w:t>were usually produced within 90 seconds and solutions ceased to regularly improve after about four minutes</w:t>
      </w:r>
      <w:r w:rsidR="009E0F00">
        <w:rPr>
          <w:lang w:val="en-US"/>
        </w:rPr>
        <w:t xml:space="preserve"> </w:t>
      </w:r>
      <w:r w:rsidR="00A84DAE">
        <w:rPr>
          <w:lang w:val="en-US"/>
        </w:rPr>
        <w:t>(</w:t>
      </w:r>
      <w:r w:rsidR="009E0F00">
        <w:rPr>
          <w:color w:val="FF0000"/>
          <w:lang w:val="en-US"/>
        </w:rPr>
        <w:t>appendices x to x</w:t>
      </w:r>
      <w:r w:rsidR="00A84DAE">
        <w:rPr>
          <w:color w:val="FF0000"/>
          <w:lang w:val="en-US"/>
        </w:rPr>
        <w:t>)</w:t>
      </w:r>
      <w:r w:rsidR="009E0F00">
        <w:rPr>
          <w:color w:val="FF0000"/>
          <w:lang w:val="en-US"/>
        </w:rPr>
        <w:t>.</w:t>
      </w:r>
      <w:r w:rsidR="006217FD">
        <w:rPr>
          <w:color w:val="FF0000"/>
          <w:lang w:val="en-US"/>
        </w:rPr>
        <w:t xml:space="preserve"> </w:t>
      </w:r>
      <w:r w:rsidR="007D1690">
        <w:rPr>
          <w:lang w:val="en-US"/>
        </w:rPr>
        <w:t>The program is complex because it contains five objectives</w:t>
      </w:r>
      <w:r w:rsidR="00645C03">
        <w:rPr>
          <w:lang w:val="en-US"/>
        </w:rPr>
        <w:t xml:space="preserve"> and</w:t>
      </w:r>
      <w:r w:rsidR="007D1690">
        <w:rPr>
          <w:lang w:val="en-US"/>
        </w:rPr>
        <w:t xml:space="preserve"> variety is inversely related to the other objectives. </w:t>
      </w:r>
      <w:r w:rsidR="007D1690" w:rsidRPr="00371D5C">
        <w:rPr>
          <w:lang w:val="en-US"/>
        </w:rPr>
        <w:t>Having too many objectives</w:t>
      </w:r>
      <w:r w:rsidR="007D1690">
        <w:rPr>
          <w:lang w:val="en-US"/>
        </w:rPr>
        <w:t>, particularly inversely related ones,</w:t>
      </w:r>
      <w:r w:rsidR="007D1690" w:rsidRPr="00371D5C">
        <w:rPr>
          <w:lang w:val="en-US"/>
        </w:rPr>
        <w:t xml:space="preserve"> can reduce performance because</w:t>
      </w:r>
      <w:r w:rsidR="007D1690">
        <w:rPr>
          <w:lang w:val="en-US"/>
        </w:rPr>
        <w:t xml:space="preserve"> the optimisation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6CFFCFBE" w:rsidR="00D0320B" w:rsidRDefault="00D0320B" w:rsidP="007F010F">
      <w:pPr>
        <w:pStyle w:val="Heading1"/>
        <w:rPr>
          <w:lang w:val="en-US"/>
        </w:rPr>
      </w:pPr>
      <w:bookmarkStart w:id="12" w:name="_Toc107336116"/>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221C0A" w:rsidR="00276575" w:rsidRDefault="00FE7291" w:rsidP="009B5877">
      <w:pPr>
        <w:rPr>
          <w:lang w:val="en-US"/>
        </w:rPr>
      </w:pPr>
      <w:r>
        <w:rPr>
          <w:lang w:val="en-US"/>
        </w:rPr>
        <w:t>Figures five and six s</w:t>
      </w:r>
      <w:r w:rsidR="00276575">
        <w:rPr>
          <w:lang w:val="en-US"/>
        </w:rPr>
        <w:t xml:space="preserve">how a comparison of different diet types. </w:t>
      </w:r>
      <w:r w:rsidR="009D3BED">
        <w:rPr>
          <w:lang w:val="en-US"/>
        </w:rPr>
        <w:t>B</w:t>
      </w:r>
      <w:r w:rsidR="00276575">
        <w:rPr>
          <w:lang w:val="en-US"/>
        </w:rPr>
        <w:t xml:space="preserve">eef and lamb </w:t>
      </w:r>
      <w:r w:rsidR="009D3BED">
        <w:rPr>
          <w:lang w:val="en-US"/>
        </w:rPr>
        <w:t>are prioriti</w:t>
      </w:r>
      <w:r w:rsidR="00C12B0E">
        <w:rPr>
          <w:lang w:val="en-US"/>
        </w:rPr>
        <w:t>s</w:t>
      </w:r>
      <w:r w:rsidR="009D3BED">
        <w:rPr>
          <w:lang w:val="en-US"/>
        </w:rPr>
        <w:t xml:space="preserve">ed </w:t>
      </w:r>
      <w:r w:rsidR="00276575">
        <w:rPr>
          <w:lang w:val="en-US"/>
        </w:rPr>
        <w:t xml:space="preserve">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r w:rsidR="00391A1B" w:rsidRPr="008724F4">
        <w:rPr>
          <w:rFonts w:cstheme="minorHAnsi"/>
          <w:color w:val="000000"/>
        </w:rPr>
        <w:t>Röös and Rysselberge</w:t>
      </w:r>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easily satisfy the nutrition</w:t>
      </w:r>
      <w:r w:rsidR="005C17C0">
        <w:rPr>
          <w:lang w:val="en-US"/>
        </w:rPr>
        <w:t>al</w:t>
      </w:r>
      <w:r w:rsidR="004369C3">
        <w:rPr>
          <w:lang w:val="en-US"/>
        </w:rPr>
        <w:t xml:space="preserve"> demand</w:t>
      </w:r>
      <w:r w:rsidR="00DA6078">
        <w:rPr>
          <w:lang w:val="en-US"/>
        </w:rPr>
        <w:t>s</w:t>
      </w:r>
      <w:r w:rsidR="004369C3">
        <w:rPr>
          <w:lang w:val="en-US"/>
        </w:rPr>
        <w:t xml:space="preserve">.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flights are unlikely to be adjus</w:t>
      </w:r>
      <w:r w:rsidR="00D60FFD">
        <w:rPr>
          <w:lang w:val="en-US"/>
        </w:rPr>
        <w:t>ted</w:t>
      </w:r>
      <w:r w:rsidR="00FF7E4E">
        <w:rPr>
          <w:lang w:val="en-US"/>
        </w:rPr>
        <w:t xml:space="preserv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w:t>
      </w:r>
      <w:r w:rsidR="00315C89">
        <w:rPr>
          <w:lang w:val="en-US"/>
        </w:rPr>
        <w:t>we</w:t>
      </w:r>
      <w:r w:rsidR="00051604">
        <w:rPr>
          <w:lang w:val="en-US"/>
        </w:rPr>
        <w:t xml:space="preserve">re phased out, which is possibly not larger because most meals the model chose </w:t>
      </w:r>
      <w:r w:rsidR="00270C4F">
        <w:rPr>
          <w:lang w:val="en-US"/>
        </w:rPr>
        <w:t>for</w:t>
      </w:r>
      <w:r w:rsidR="00051604">
        <w:rPr>
          <w:lang w:val="en-US"/>
        </w:rPr>
        <w:t xml:space="preserve"> the </w:t>
      </w:r>
      <w:r w:rsidR="007F116D">
        <w:rPr>
          <w:lang w:val="en-US"/>
        </w:rPr>
        <w:t>omnivorous</w:t>
      </w:r>
      <w:r w:rsidR="00051604">
        <w:rPr>
          <w:lang w:val="en-US"/>
        </w:rPr>
        <w:t xml:space="preserve"> versions were </w:t>
      </w:r>
      <w:r w:rsidR="0056435D">
        <w:rPr>
          <w:lang w:val="en-US"/>
        </w:rPr>
        <w:t>plant</w:t>
      </w:r>
      <w:r w:rsidR="00051604">
        <w:rPr>
          <w:lang w:val="en-US"/>
        </w:rPr>
        <w:t>-based to satisfy dietary restrictions</w:t>
      </w:r>
      <w:r w:rsidR="005E3557">
        <w:rPr>
          <w:lang w:val="en-US"/>
        </w:rPr>
        <w:t xml:space="preserve"> </w:t>
      </w:r>
      <w:r w:rsidR="00051604">
        <w:rPr>
          <w:lang w:val="en-US"/>
        </w:rPr>
        <w:t>and minimise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optimised version </w:t>
      </w:r>
      <w:r w:rsidR="00830079">
        <w:rPr>
          <w:lang w:val="en-US"/>
        </w:rPr>
        <w:t>of</w:t>
      </w:r>
      <w:r w:rsidR="0022226C">
        <w:rPr>
          <w:lang w:val="en-US"/>
        </w:rPr>
        <w:t xml:space="preserve">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CE5264">
        <w:rPr>
          <w:lang w:val="en-US"/>
        </w:rPr>
        <w:t xml:space="preserve">, </w:t>
      </w:r>
      <w:r w:rsidR="0022226C">
        <w:rPr>
          <w:lang w:val="en-US"/>
        </w:rPr>
        <w:t>indicat</w:t>
      </w:r>
      <w:r w:rsidR="00CE5264">
        <w:rPr>
          <w:lang w:val="en-US"/>
        </w:rPr>
        <w:t>ing</w:t>
      </w:r>
      <w:r w:rsidR="0022226C">
        <w:rPr>
          <w:lang w:val="en-US"/>
        </w:rPr>
        <w:t xml:space="preserve"> that reducing animal-based meals and optimising the objectives was effective in reducing the GWP</w:t>
      </w:r>
      <w:r w:rsidR="00302F9A">
        <w:rPr>
          <w:lang w:val="en-US"/>
        </w:rPr>
        <w:t xml:space="preserve">, and optimisation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optimised,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CE9014" w:rsidR="00C435EF" w:rsidRDefault="00C435EF" w:rsidP="009B5877">
      <w:pPr>
        <w:rPr>
          <w:lang w:val="en-US"/>
        </w:rPr>
      </w:pPr>
      <w:r w:rsidRPr="0032004F">
        <w:rPr>
          <w:lang w:val="en-US"/>
        </w:rPr>
        <w:t xml:space="preserve">Table three shows </w:t>
      </w:r>
      <w:r>
        <w:rPr>
          <w:lang w:val="en-US"/>
        </w:rPr>
        <w:t xml:space="preserve">an example of a one-week plan allocated to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w:t>
      </w:r>
    </w:p>
    <w:p w14:paraId="52571029" w14:textId="7B4D49B0"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C531F3" w14:textId="78600EB9" w:rsidR="00B762D7" w:rsidRDefault="008224B6" w:rsidP="009B5877">
      <w:pP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for different diets.</w:t>
      </w:r>
    </w:p>
    <w:p w14:paraId="7314E2A7" w14:textId="6186ACF1" w:rsidR="006D78CD" w:rsidRPr="00773C03" w:rsidRDefault="00601942" w:rsidP="009B5877">
      <w:pPr>
        <w:rPr>
          <w:color w:val="FF0000"/>
          <w:lang w:val="en-US"/>
        </w:rPr>
      </w:pPr>
      <w:r>
        <w:object w:dxaOrig="4320" w:dyaOrig="2164" w14:anchorId="1FF70F35">
          <v:shape id="_x0000_i1029" type="#_x0000_t75" style="width:766.7pt;height:383.55pt" o:ole="">
            <v:imagedata r:id="rId26" o:title=""/>
          </v:shape>
          <o:OLEObject Type="Embed" ProgID="Paint.Picture" ShapeID="_x0000_i1029" DrawAspect="Content" ObjectID="_1718035613" r:id="rId27"/>
        </w:object>
      </w:r>
    </w:p>
    <w:p w14:paraId="67A911E7" w14:textId="414E7422" w:rsidR="00D0320B" w:rsidRPr="00CB01DA" w:rsidRDefault="00F51A58" w:rsidP="0067470E">
      <w:pP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w:t>
      </w:r>
      <w:r w:rsidR="00ED6EC0">
        <w:rPr>
          <w:i/>
          <w:iCs/>
          <w:sz w:val="20"/>
          <w:szCs w:val="20"/>
          <w:lang w:val="en-US"/>
        </w:rPr>
        <w:t>-</w:t>
      </w:r>
      <w:r w:rsidRPr="00CB01DA">
        <w:rPr>
          <w:i/>
          <w:iCs/>
          <w:sz w:val="20"/>
          <w:szCs w:val="20"/>
          <w:lang w:val="en-US"/>
        </w:rPr>
        <w:t>week</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030" type="#_x0000_t75" style="width:774.45pt;height:336pt" o:ole="">
            <v:imagedata r:id="rId28" o:title=""/>
          </v:shape>
          <o:OLEObject Type="Embed" ProgID="Paint.Picture" ShapeID="_x0000_i1030" DrawAspect="Content" ObjectID="_1718035614" r:id="rId29"/>
        </w:object>
      </w:r>
    </w:p>
    <w:p w14:paraId="73FAEF26" w14:textId="1B91FE2A" w:rsidR="00BA3905" w:rsidRPr="009A4B78" w:rsidRDefault="00BA3905" w:rsidP="00BA3905">
      <w:pP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67470E">
      <w:pPr>
        <w:rPr>
          <w:color w:val="FF0000"/>
          <w:lang w:val="en-US"/>
        </w:rPr>
      </w:pPr>
      <w:r>
        <w:object w:dxaOrig="6204" w:dyaOrig="4284" w14:anchorId="1DB027A8">
          <v:shape id="_x0000_i1031" type="#_x0000_t75" style="width:222.45pt;height:153.85pt" o:ole="">
            <v:imagedata r:id="rId30" o:title=""/>
          </v:shape>
          <o:OLEObject Type="Embed" ProgID="Paint.Picture" ShapeID="_x0000_i1031" DrawAspect="Content" ObjectID="_1718035615" r:id="rId31"/>
        </w:object>
      </w:r>
    </w:p>
    <w:p w14:paraId="12FA0D95" w14:textId="4E7F9304" w:rsidR="00601942" w:rsidRPr="00B7095B" w:rsidRDefault="00BA3905" w:rsidP="0067470E">
      <w:pP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w:t>
      </w:r>
      <w:r w:rsidR="00941BCE">
        <w:rPr>
          <w:i/>
          <w:iCs/>
          <w:sz w:val="20"/>
          <w:szCs w:val="20"/>
          <w:lang w:val="en-US"/>
        </w:rPr>
        <w:t>Order summary</w:t>
      </w:r>
      <w:r w:rsidR="00051B47" w:rsidRPr="00B7095B">
        <w:rPr>
          <w:i/>
          <w:iCs/>
          <w:sz w:val="20"/>
          <w:szCs w:val="20"/>
          <w:lang w:val="en-US"/>
        </w:rPr>
        <w:t>.</w:t>
      </w:r>
    </w:p>
    <w:p w14:paraId="69B395B7" w14:textId="5EAC66ED"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D14683">
        <w:rPr>
          <w:lang w:val="en-US"/>
        </w:rPr>
        <w:t xml:space="preserve">, </w:t>
      </w:r>
      <w:r w:rsidR="00F01DE0">
        <w:rPr>
          <w:lang w:val="en-US"/>
        </w:rPr>
        <w:t>not includ</w:t>
      </w:r>
      <w:r w:rsidR="00D14683">
        <w:rPr>
          <w:lang w:val="en-US"/>
        </w:rPr>
        <w:t>ing</w:t>
      </w:r>
      <w:r w:rsidR="006F42C8">
        <w:rPr>
          <w:lang w:val="en-US"/>
        </w:rPr>
        <w:t xml:space="preserve"> </w:t>
      </w:r>
      <w:r w:rsidR="00F01DE0">
        <w:rPr>
          <w:lang w:val="en-US"/>
        </w:rPr>
        <w:t>deliver</w:t>
      </w:r>
      <w:r w:rsidR="006F42C8">
        <w:rPr>
          <w:lang w:val="en-US"/>
        </w:rPr>
        <w:t>ies</w:t>
      </w:r>
      <w:r w:rsidR="00C7111F">
        <w:rPr>
          <w:lang w:val="en-US"/>
        </w:rPr>
        <w:t xml:space="preserve"> by air</w:t>
      </w:r>
      <w:r w:rsidR="00F01DE0">
        <w:rPr>
          <w:lang w:val="en-US"/>
        </w:rPr>
        <w:t>, which have higher transport</w:t>
      </w:r>
      <w:r w:rsidR="00921E96">
        <w:rPr>
          <w:lang w:val="en-US"/>
        </w:rPr>
        <w:t>ation</w:t>
      </w:r>
      <w:r w:rsidR="00F01DE0">
        <w:rPr>
          <w:lang w:val="en-US"/>
        </w:rPr>
        <w:t xml:space="preserve"> GWP.</w:t>
      </w:r>
      <w:r w:rsidR="00CC6B8F">
        <w:rPr>
          <w:lang w:val="en-US"/>
        </w:rPr>
        <w:t xml:space="preserve"> The output suggests a plan </w:t>
      </w:r>
      <w:r w:rsidR="005A77DB">
        <w:rPr>
          <w:lang w:val="en-US"/>
        </w:rPr>
        <w:t>which</w:t>
      </w:r>
      <w:r w:rsidR="00CC6B8F">
        <w:rPr>
          <w:lang w:val="en-US"/>
        </w:rPr>
        <w:t xml:space="preserve"> estimate</w:t>
      </w:r>
      <w:r w:rsidR="005A77DB">
        <w:rPr>
          <w:lang w:val="en-US"/>
        </w:rPr>
        <w:t>s</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B53133">
        <w:rPr>
          <w:rFonts w:ascii="Calibri" w:eastAsia="Times New Roman" w:hAnsi="Calibri" w:cs="Calibri"/>
          <w:color w:val="000000"/>
          <w:lang w:eastAsia="en-GB"/>
        </w:rPr>
        <w:t xml:space="preserve"> GWP</w:t>
      </w:r>
      <w:r w:rsidR="00CB4332">
        <w:rPr>
          <w:rFonts w:ascii="Calibri" w:eastAsia="Times New Roman" w:hAnsi="Calibri" w:cs="Calibri"/>
          <w:color w:val="000000"/>
          <w:lang w:eastAsia="en-GB"/>
        </w:rPr>
        <w:t xml:space="preserve"> including deliveries</w:t>
      </w:r>
      <w:r w:rsidR="00C7111F">
        <w:rPr>
          <w:rFonts w:ascii="Calibri" w:eastAsia="Times New Roman" w:hAnsi="Calibri" w:cs="Calibri"/>
          <w:color w:val="000000"/>
          <w:lang w:eastAsia="en-GB"/>
        </w:rPr>
        <w:t xml:space="preserve"> by air</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3000A05A" w:rsidR="00E969E1" w:rsidRDefault="00D0320B" w:rsidP="007F010F">
      <w:pPr>
        <w:pStyle w:val="Heading1"/>
        <w:rPr>
          <w:lang w:val="en-US"/>
        </w:rPr>
      </w:pPr>
      <w:bookmarkStart w:id="13" w:name="_Toc107336117"/>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45C8C133"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w:t>
      </w:r>
      <w:r w:rsidR="00947B21">
        <w:rPr>
          <w:rFonts w:ascii="Calibri" w:eastAsia="Times New Roman" w:hAnsi="Calibri" w:cs="Calibri"/>
          <w:color w:val="000000"/>
          <w:lang w:eastAsia="en-GB"/>
        </w:rPr>
        <w:t xml:space="preserve"> while</w:t>
      </w:r>
      <w:r w:rsidR="00F66520">
        <w:rPr>
          <w:lang w:val="en-US"/>
        </w:rPr>
        <w:t xml:space="preserve"> </w:t>
      </w:r>
      <w:r w:rsidR="002722B6">
        <w:rPr>
          <w:lang w:val="en-US"/>
        </w:rPr>
        <w:t>satisf</w:t>
      </w:r>
      <w:r w:rsidR="00947B21">
        <w:rPr>
          <w:lang w:val="en-US"/>
        </w:rPr>
        <w:t>ying</w:t>
      </w:r>
      <w:r w:rsidR="00A90595">
        <w:rPr>
          <w:lang w:val="en-US"/>
        </w:rPr>
        <w:t xml:space="preserve"> all the</w:t>
      </w:r>
      <w:r w:rsidR="002722B6">
        <w:rPr>
          <w:lang w:val="en-US"/>
        </w:rPr>
        <w:t xml:space="preserve"> constraints. </w:t>
      </w:r>
      <w:r w:rsidR="00FD221C">
        <w:rPr>
          <w:lang w:val="en-US"/>
        </w:rPr>
        <w:t xml:space="preserve">This indicates that </w:t>
      </w:r>
      <w:r w:rsidR="00870BF3">
        <w:rPr>
          <w:lang w:val="en-US"/>
        </w:rPr>
        <w:t xml:space="preserve">AI could help BAS plan food purchasing strategies to optimise objectives. </w:t>
      </w:r>
      <w:r w:rsidR="005F5D91">
        <w:rPr>
          <w:lang w:val="en-US"/>
        </w:rPr>
        <w:t>Other AI</w:t>
      </w:r>
      <w:r w:rsidR="00882B71">
        <w:rPr>
          <w:lang w:val="en-US"/>
        </w:rPr>
        <w:t xml:space="preserve"> methods</w:t>
      </w:r>
      <w:r w:rsidR="005F5D91">
        <w:rPr>
          <w:lang w:val="en-US"/>
        </w:rPr>
        <w:t xml:space="preserve"> could be used to incorporate</w:t>
      </w:r>
      <w:r w:rsidR="00933470">
        <w:rPr>
          <w:lang w:val="en-US"/>
        </w:rPr>
        <w:t xml:space="preserve"> </w:t>
      </w:r>
      <w:r w:rsidR="005F5D91">
        <w:rPr>
          <w:lang w:val="en-US"/>
        </w:rPr>
        <w:t>randomness and adapt</w:t>
      </w:r>
      <w:r w:rsidR="002231DD">
        <w:rPr>
          <w:lang w:val="en-US"/>
        </w:rPr>
        <w:t>iveness</w:t>
      </w:r>
      <w:r w:rsidR="005F5D91">
        <w:rPr>
          <w:lang w:val="en-US"/>
        </w:rPr>
        <w:t xml:space="preserve"> </w:t>
      </w:r>
      <w:r w:rsidR="00616B65">
        <w:rPr>
          <w:lang w:val="en-US"/>
        </w:rPr>
        <w:t>of</w:t>
      </w:r>
      <w:r w:rsidR="005F5D91">
        <w:rPr>
          <w:lang w:val="en-US"/>
        </w:rPr>
        <w:t xml:space="preserve"> the search. Acquiring more data could </w:t>
      </w:r>
      <w:r w:rsidR="00410453">
        <w:rPr>
          <w:lang w:val="en-US"/>
        </w:rPr>
        <w:t>introduce</w:t>
      </w:r>
      <w:r w:rsidR="005F5D91">
        <w:rPr>
          <w:lang w:val="en-US"/>
        </w:rPr>
        <w:t xml:space="preserv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ban on red meats or other strict policies.</w:t>
      </w:r>
    </w:p>
    <w:p w14:paraId="62027D40" w14:textId="0D3C1DE2" w:rsidR="00CF3B8D" w:rsidRPr="0091724E" w:rsidRDefault="00472342" w:rsidP="007F010F">
      <w:pPr>
        <w:rPr>
          <w:lang w:val="en-US"/>
        </w:rPr>
      </w:pPr>
      <w:r>
        <w:rPr>
          <w:lang w:val="en-US"/>
        </w:rPr>
        <w:t>It may be beneficial to provide staff</w:t>
      </w:r>
      <w:r w:rsidR="00066E08">
        <w:rPr>
          <w:lang w:val="en-US"/>
        </w:rPr>
        <w:t xml:space="preserve"> at Rothera</w:t>
      </w:r>
      <w:r>
        <w:rPr>
          <w:lang w:val="en-US"/>
        </w:rPr>
        <w:t xml:space="preserve"> with vitamin D supplements.</w:t>
      </w:r>
      <w:r w:rsidR="0027327E">
        <w:rPr>
          <w:lang w:val="en-US"/>
        </w:rPr>
        <w:t xml:space="preserve"> </w:t>
      </w:r>
      <w:r w:rsidR="006C63F6">
        <w:rPr>
          <w:lang w:val="en-US"/>
        </w:rPr>
        <w:t xml:space="preserve">BAS could </w:t>
      </w:r>
      <w:r w:rsidR="009F4F6C">
        <w:rPr>
          <w:lang w:val="en-US"/>
        </w:rPr>
        <w:t>consider</w:t>
      </w:r>
      <w:r w:rsidR="006C63F6">
        <w:rPr>
          <w:lang w:val="en-US"/>
        </w:rPr>
        <w:t xml:space="preserve"> building cellars in permafrost</w:t>
      </w:r>
      <w:r w:rsidR="00041BF9">
        <w:rPr>
          <w:lang w:val="en-US"/>
        </w:rPr>
        <w:t xml:space="preserve"> to reduce the need for</w:t>
      </w:r>
      <w:r w:rsidR="007E4846">
        <w:rPr>
          <w:lang w:val="en-US"/>
        </w:rPr>
        <w:t xml:space="preserve"> </w:t>
      </w:r>
      <w:r w:rsidR="00041BF9">
        <w:rPr>
          <w:lang w:val="en-US"/>
        </w:rPr>
        <w:t>refrigeration</w:t>
      </w:r>
      <w:r w:rsidR="00DF7481">
        <w:rPr>
          <w:lang w:val="en-US"/>
        </w:rPr>
        <w:t>.</w:t>
      </w:r>
      <w:r w:rsidR="00FA4110">
        <w:rPr>
          <w:lang w:val="en-US"/>
        </w:rPr>
        <w:t xml:space="preserve"> </w:t>
      </w:r>
      <w:r w:rsidR="00DF7481">
        <w:rPr>
          <w:lang w:val="en-US"/>
        </w:rPr>
        <w:t>BAS could</w:t>
      </w:r>
      <w:r w:rsidR="0091724E" w:rsidRPr="0091724E">
        <w:rPr>
          <w:lang w:val="en-US"/>
        </w:rPr>
        <w:t xml:space="preserve"> </w:t>
      </w:r>
      <w:r w:rsidR="00194036" w:rsidRPr="0091724E">
        <w:rPr>
          <w:lang w:val="en-US"/>
        </w:rPr>
        <w:t>provid</w:t>
      </w:r>
      <w:r w:rsidR="00DF7481">
        <w:rPr>
          <w:lang w:val="en-US"/>
        </w:rPr>
        <w:t>e</w:t>
      </w:r>
      <w:r w:rsidR="00194036" w:rsidRPr="0091724E">
        <w:rPr>
          <w:lang w:val="en-US"/>
        </w:rPr>
        <w:t xml:space="preserve"> guests with a future menu before they arrive, giving the </w:t>
      </w:r>
      <w:r w:rsidR="00EF1B23">
        <w:rPr>
          <w:lang w:val="en-US"/>
        </w:rPr>
        <w:t xml:space="preserve">operations </w:t>
      </w:r>
      <w:r w:rsidR="00194036" w:rsidRPr="0091724E">
        <w:rPr>
          <w:lang w:val="en-US"/>
        </w:rPr>
        <w:t>team time to order the food in advance and reducing food waste</w:t>
      </w:r>
      <w:r w:rsidR="0091724E">
        <w:rPr>
          <w:lang w:val="en-US"/>
        </w:rPr>
        <w:t xml:space="preserve">, possibly with a note to diners explaining the environmental impacts of their choices. </w:t>
      </w:r>
      <w:r w:rsidR="0091724E" w:rsidRPr="0091724E">
        <w:rPr>
          <w:lang w:val="en-US"/>
        </w:rPr>
        <w:t xml:space="preserve">BAS could survey personnel to determine </w:t>
      </w:r>
      <w:r w:rsidR="003D3142">
        <w:rPr>
          <w:lang w:val="en-US"/>
        </w:rPr>
        <w:t>their preferences</w:t>
      </w:r>
      <w:r w:rsidR="0091724E" w:rsidRPr="0091724E">
        <w:rPr>
          <w:lang w:val="en-US"/>
        </w:rPr>
        <w:t>.</w:t>
      </w:r>
    </w:p>
    <w:p w14:paraId="58734566" w14:textId="77777777" w:rsidR="00CF3B8D" w:rsidRDefault="00CF3B8D" w:rsidP="007F010F">
      <w:pPr>
        <w:rPr>
          <w:sz w:val="28"/>
          <w:szCs w:val="28"/>
          <w:lang w:val="en-US"/>
        </w:rPr>
      </w:pPr>
    </w:p>
    <w:p w14:paraId="4B80CBBE" w14:textId="7B847605" w:rsidR="00D0320B" w:rsidRDefault="00D0320B" w:rsidP="007F010F">
      <w:pPr>
        <w:pStyle w:val="Heading1"/>
        <w:rPr>
          <w:lang w:val="en-US"/>
        </w:rPr>
      </w:pPr>
      <w:bookmarkStart w:id="14" w:name="_Toc107336118"/>
      <w:r>
        <w:rPr>
          <w:lang w:val="en-US"/>
        </w:rPr>
        <w:lastRenderedPageBreak/>
        <w:t>References</w:t>
      </w:r>
      <w:bookmarkEnd w:id="14"/>
    </w:p>
    <w:p w14:paraId="23B08718" w14:textId="463B5F23" w:rsidR="00D0320B" w:rsidRDefault="00D0320B" w:rsidP="007F010F">
      <w:pPr>
        <w:rPr>
          <w:sz w:val="28"/>
          <w:szCs w:val="28"/>
          <w:lang w:val="en-US"/>
        </w:rPr>
      </w:pPr>
    </w:p>
    <w:p w14:paraId="65023379" w14:textId="37840D09" w:rsidR="00EA07CD" w:rsidRDefault="00EA07CD" w:rsidP="007F010F">
      <w:pPr>
        <w:rPr>
          <w:rFonts w:ascii="Verdana" w:hAnsi="Verdana"/>
          <w:color w:val="000000"/>
          <w:sz w:val="20"/>
          <w:szCs w:val="20"/>
        </w:rPr>
      </w:pPr>
      <w:r>
        <w:rPr>
          <w:rFonts w:ascii="Verdana" w:hAnsi="Verdana"/>
          <w:color w:val="000000"/>
          <w:sz w:val="20"/>
          <w:szCs w:val="20"/>
        </w:rPr>
        <w:t>Baio F, Convey P, Guglielmin M, Worland MR. (2014). Permafrost and snow monitoring at Rothera Point (Adelaide Island, Maritime Antarctica): implications for rock weathering in cryotic conditions.. </w:t>
      </w:r>
      <w:r>
        <w:rPr>
          <w:rFonts w:ascii="Verdana" w:hAnsi="Verdana"/>
          <w:i/>
          <w:iCs/>
          <w:color w:val="000000"/>
          <w:sz w:val="20"/>
          <w:szCs w:val="20"/>
        </w:rPr>
        <w:t>Geomorphology</w:t>
      </w:r>
      <w:r>
        <w:rPr>
          <w:rFonts w:ascii="Verdana" w:hAnsi="Verdana"/>
          <w:color w:val="000000"/>
          <w:sz w:val="20"/>
          <w:szCs w:val="20"/>
        </w:rPr>
        <w:t>. 225, p47-56.</w:t>
      </w:r>
    </w:p>
    <w:p w14:paraId="29E02869" w14:textId="021E71D9" w:rsidR="00711F8F" w:rsidRDefault="00711F8F" w:rsidP="007F010F">
      <w:pPr>
        <w:rPr>
          <w:rFonts w:ascii="Verdana" w:hAnsi="Verdana"/>
          <w:color w:val="000000"/>
          <w:sz w:val="20"/>
          <w:szCs w:val="20"/>
        </w:rPr>
      </w:pPr>
      <w:r>
        <w:rPr>
          <w:rFonts w:ascii="Verdana" w:hAnsi="Verdana"/>
          <w:color w:val="000000"/>
          <w:sz w:val="20"/>
          <w:szCs w:val="20"/>
        </w:rPr>
        <w:t>Barreneche C, Cabeza LF, Petrichenko K, Serrano S, Ürge-Vorsatz D. (2015). Heating and cooling energy trends and drivers in buildings. </w:t>
      </w:r>
      <w:r>
        <w:rPr>
          <w:rFonts w:ascii="Verdana" w:hAnsi="Verdana"/>
          <w:i/>
          <w:iCs/>
          <w:color w:val="000000"/>
          <w:sz w:val="20"/>
          <w:szCs w:val="20"/>
        </w:rPr>
        <w:t>Renewable and Sustainable Energy Reviews</w:t>
      </w:r>
      <w:r>
        <w:rPr>
          <w:rFonts w:ascii="Verdana" w:hAnsi="Verdana"/>
          <w:color w:val="000000"/>
          <w:sz w:val="20"/>
          <w:szCs w:val="20"/>
        </w:rPr>
        <w:t>. 41, p85-98.</w:t>
      </w:r>
    </w:p>
    <w:p w14:paraId="330B962E" w14:textId="6D1DC374" w:rsidR="00A722CA" w:rsidRDefault="00580F12" w:rsidP="007F010F">
      <w:pPr>
        <w:rPr>
          <w:rFonts w:ascii="Verdana" w:hAnsi="Verdana"/>
          <w:color w:val="000000"/>
          <w:sz w:val="20"/>
          <w:szCs w:val="20"/>
        </w:rPr>
      </w:pPr>
      <w:r>
        <w:rPr>
          <w:rFonts w:ascii="Verdana" w:hAnsi="Verdana"/>
          <w:color w:val="000000"/>
          <w:sz w:val="20"/>
          <w:szCs w:val="20"/>
        </w:rPr>
        <w:t>Boltz P. (2005). </w:t>
      </w:r>
      <w:r>
        <w:rPr>
          <w:rFonts w:ascii="Verdana" w:hAnsi="Verdana"/>
          <w:i/>
          <w:iCs/>
          <w:color w:val="000000"/>
          <w:sz w:val="20"/>
          <w:szCs w:val="20"/>
        </w:rPr>
        <w:t>Burning Calories on the Job.</w:t>
      </w:r>
      <w:r>
        <w:rPr>
          <w:rFonts w:ascii="Verdana" w:hAnsi="Verdana"/>
          <w:color w:val="000000"/>
          <w:sz w:val="20"/>
          <w:szCs w:val="20"/>
        </w:rPr>
        <w:t> Available: https://www.lhsfna.org/burning-calories-on-the-job/#:~:text=What%20should%20be%20said%20is,and%20maintain%20normal%20body%20temperature. Last accessed 25th Jun 2022.</w:t>
      </w:r>
    </w:p>
    <w:p w14:paraId="04477264" w14:textId="6A6F27A5" w:rsidR="006D4213" w:rsidRDefault="006D4213" w:rsidP="007F010F">
      <w:pPr>
        <w:rPr>
          <w:rFonts w:ascii="Verdana" w:hAnsi="Verdana"/>
          <w:color w:val="000000"/>
          <w:sz w:val="20"/>
          <w:szCs w:val="20"/>
        </w:rPr>
      </w:pPr>
      <w:r>
        <w:rPr>
          <w:rFonts w:ascii="Verdana" w:hAnsi="Verdana"/>
          <w:color w:val="000000"/>
          <w:sz w:val="20"/>
          <w:szCs w:val="20"/>
        </w:rPr>
        <w:t>Brand S, Duck GJ, Nethercote N, Stuckey PJ, Tack G (2007). </w:t>
      </w:r>
      <w:r>
        <w:rPr>
          <w:rFonts w:ascii="Verdana" w:hAnsi="Verdana"/>
          <w:i/>
          <w:iCs/>
          <w:color w:val="000000"/>
          <w:sz w:val="20"/>
          <w:szCs w:val="20"/>
        </w:rPr>
        <w:t>MiniZinc: Towards a Standard CP Modelling Language</w:t>
      </w:r>
      <w:r>
        <w:rPr>
          <w:rFonts w:ascii="Verdana" w:hAnsi="Verdana"/>
          <w:color w:val="000000"/>
          <w:sz w:val="20"/>
          <w:szCs w:val="20"/>
        </w:rPr>
        <w:t>. University of Melbourne, Australia, and Saarland University, Germany: Springer-Verlag Berlin Heidelberg.</w:t>
      </w:r>
    </w:p>
    <w:p w14:paraId="767C6CE4" w14:textId="259C9D33" w:rsidR="008D3917" w:rsidRDefault="008209F9" w:rsidP="007F010F">
      <w:pPr>
        <w:rPr>
          <w:rFonts w:ascii="Verdana" w:hAnsi="Verdana"/>
          <w:color w:val="000000"/>
          <w:sz w:val="20"/>
          <w:szCs w:val="20"/>
        </w:rPr>
      </w:pPr>
      <w:r>
        <w:rPr>
          <w:rFonts w:ascii="Verdana" w:hAnsi="Verdana"/>
          <w:color w:val="000000"/>
          <w:sz w:val="20"/>
          <w:szCs w:val="20"/>
        </w:rPr>
        <w:t>British Antarctic Survey. (2015). </w:t>
      </w:r>
      <w:r>
        <w:rPr>
          <w:rFonts w:ascii="Verdana" w:hAnsi="Verdana"/>
          <w:i/>
          <w:iCs/>
          <w:color w:val="000000"/>
          <w:sz w:val="20"/>
          <w:szCs w:val="20"/>
        </w:rPr>
        <w:t>Station and Field Support Roles.</w:t>
      </w:r>
      <w:r>
        <w:rPr>
          <w:rFonts w:ascii="Verdana" w:hAnsi="Verdana"/>
          <w:color w:val="000000"/>
          <w:sz w:val="20"/>
          <w:szCs w:val="20"/>
        </w:rPr>
        <w:t> Available: https://www.bas.ac.uk/jobs/careers-at-bas/operational-support/. Last accessed 25th Jun 2022.</w:t>
      </w:r>
    </w:p>
    <w:p w14:paraId="763E55D8" w14:textId="50AFA234" w:rsidR="0097192C" w:rsidRDefault="0097192C"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a</w:t>
      </w:r>
      <w:r>
        <w:rPr>
          <w:rFonts w:ascii="Verdana" w:hAnsi="Verdana"/>
          <w:color w:val="000000"/>
          <w:sz w:val="20"/>
          <w:szCs w:val="20"/>
        </w:rPr>
        <w:t>). </w:t>
      </w:r>
      <w:r>
        <w:rPr>
          <w:rFonts w:ascii="Verdana" w:hAnsi="Verdana"/>
          <w:i/>
          <w:iCs/>
          <w:color w:val="000000"/>
          <w:sz w:val="20"/>
          <w:szCs w:val="20"/>
        </w:rPr>
        <w:t>Offices, labs and research facilities.</w:t>
      </w:r>
      <w:r>
        <w:rPr>
          <w:rFonts w:ascii="Verdana" w:hAnsi="Verdana"/>
          <w:color w:val="000000"/>
          <w:sz w:val="20"/>
          <w:szCs w:val="20"/>
        </w:rPr>
        <w:t> Available: https://www.bas.ac.uk/polar-operations/sites-and-facilities/. Last accessed 26th Jun 2022.</w:t>
      </w:r>
    </w:p>
    <w:p w14:paraId="77002A51" w14:textId="7D5C498E" w:rsidR="00785E39" w:rsidRDefault="00785E39"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b</w:t>
      </w:r>
      <w:r>
        <w:rPr>
          <w:rFonts w:ascii="Verdana" w:hAnsi="Verdana"/>
          <w:color w:val="000000"/>
          <w:sz w:val="20"/>
          <w:szCs w:val="20"/>
        </w:rPr>
        <w:t>). </w:t>
      </w:r>
      <w:r>
        <w:rPr>
          <w:rFonts w:ascii="Verdana" w:hAnsi="Verdana"/>
          <w:i/>
          <w:iCs/>
          <w:color w:val="000000"/>
          <w:sz w:val="20"/>
          <w:szCs w:val="20"/>
        </w:rPr>
        <w:t>RRS Sir David Attenborough.</w:t>
      </w:r>
      <w:r>
        <w:rPr>
          <w:rFonts w:ascii="Verdana" w:hAnsi="Verdana"/>
          <w:color w:val="000000"/>
          <w:sz w:val="20"/>
          <w:szCs w:val="20"/>
        </w:rPr>
        <w:t> Available: https://www.bas.ac.uk/polar-operations/sites-and-facilities/facility/rrs-sir-david-attenborough/. Last accessed 26th Jun 2022.</w:t>
      </w:r>
    </w:p>
    <w:p w14:paraId="587ED70D" w14:textId="11A5FD23" w:rsidR="006C4C7C" w:rsidRDefault="006C4C7C" w:rsidP="007F010F">
      <w:pPr>
        <w:rPr>
          <w:rFonts w:ascii="Verdana" w:hAnsi="Verdana"/>
          <w:color w:val="000000"/>
          <w:sz w:val="20"/>
          <w:szCs w:val="20"/>
        </w:rPr>
      </w:pPr>
      <w:r>
        <w:rPr>
          <w:rFonts w:ascii="Verdana" w:hAnsi="Verdana"/>
          <w:color w:val="000000"/>
          <w:sz w:val="20"/>
          <w:szCs w:val="20"/>
        </w:rPr>
        <w:t>Brown J, Klene AE, Nelson FE, Nyland KE, Shiklomanov NI, Streletskiy DA, Yoshikawa K. (2017). Traditional Iñupiat Ice Cellars (SIĠ</w:t>
      </w:r>
      <w:r>
        <w:rPr>
          <w:rFonts w:ascii="Calibri" w:hAnsi="Calibri" w:cs="Calibri"/>
          <w:color w:val="000000"/>
          <w:sz w:val="20"/>
          <w:szCs w:val="20"/>
        </w:rPr>
        <w:t>ḷ</w:t>
      </w:r>
      <w:r>
        <w:rPr>
          <w:rFonts w:ascii="Verdana" w:hAnsi="Verdana"/>
          <w:color w:val="000000"/>
          <w:sz w:val="20"/>
          <w:szCs w:val="20"/>
        </w:rPr>
        <w:t>UAQ) in Barrow, Alaska: Characteristics, Temperature Monitoring, and Distribution. </w:t>
      </w:r>
      <w:r>
        <w:rPr>
          <w:rFonts w:ascii="Verdana" w:hAnsi="Verdana"/>
          <w:i/>
          <w:iCs/>
          <w:color w:val="000000"/>
          <w:sz w:val="20"/>
          <w:szCs w:val="20"/>
        </w:rPr>
        <w:t>Geographical Review</w:t>
      </w:r>
      <w:r>
        <w:rPr>
          <w:rFonts w:ascii="Verdana" w:hAnsi="Verdana"/>
          <w:color w:val="000000"/>
          <w:sz w:val="20"/>
          <w:szCs w:val="20"/>
        </w:rPr>
        <w:t>. 107 (1), p143-158.</w:t>
      </w:r>
    </w:p>
    <w:p w14:paraId="0D245BB9" w14:textId="3D5BB8C0" w:rsidR="004C47AC" w:rsidRDefault="004C47AC" w:rsidP="007F010F">
      <w:pPr>
        <w:rPr>
          <w:rFonts w:ascii="Verdana" w:hAnsi="Verdana"/>
          <w:color w:val="000000"/>
          <w:sz w:val="20"/>
          <w:szCs w:val="20"/>
        </w:rPr>
      </w:pPr>
      <w:r>
        <w:rPr>
          <w:rFonts w:ascii="Verdana" w:hAnsi="Verdana"/>
          <w:color w:val="000000"/>
          <w:sz w:val="20"/>
          <w:szCs w:val="20"/>
        </w:rPr>
        <w:t>Campbell I. (2022). </w:t>
      </w:r>
      <w:r>
        <w:rPr>
          <w:rFonts w:ascii="Verdana" w:hAnsi="Verdana"/>
          <w:i/>
          <w:iCs/>
          <w:color w:val="000000"/>
          <w:sz w:val="20"/>
          <w:szCs w:val="20"/>
        </w:rPr>
        <w:t>Aviation.</w:t>
      </w:r>
      <w:r>
        <w:rPr>
          <w:rFonts w:ascii="Verdana" w:hAnsi="Verdana"/>
          <w:color w:val="000000"/>
          <w:sz w:val="20"/>
          <w:szCs w:val="20"/>
        </w:rPr>
        <w:t> Available: https://www.carbonindependent.org/22.html. Last accessed 26th Jun 2022.</w:t>
      </w:r>
    </w:p>
    <w:p w14:paraId="02CB8169" w14:textId="37412F98" w:rsidR="004D5904" w:rsidRDefault="004D5904" w:rsidP="007F010F">
      <w:pPr>
        <w:rPr>
          <w:rFonts w:ascii="Verdana" w:hAnsi="Verdana"/>
          <w:color w:val="000000"/>
          <w:sz w:val="20"/>
          <w:szCs w:val="20"/>
        </w:rPr>
      </w:pPr>
      <w:r>
        <w:rPr>
          <w:rFonts w:ascii="Verdana" w:hAnsi="Verdana"/>
          <w:color w:val="000000"/>
          <w:sz w:val="20"/>
          <w:szCs w:val="20"/>
        </w:rPr>
        <w:t>Chen C, Lai V, Liao V, Smith-Renner A, Tan C (2021). </w:t>
      </w:r>
      <w:r>
        <w:rPr>
          <w:rFonts w:ascii="Verdana" w:hAnsi="Verdana"/>
          <w:i/>
          <w:iCs/>
          <w:color w:val="000000"/>
          <w:sz w:val="20"/>
          <w:szCs w:val="20"/>
        </w:rPr>
        <w:t>Towards a Science of Human-AI Decision Making: A Survey of Empirical Studies</w:t>
      </w:r>
      <w:r>
        <w:rPr>
          <w:rFonts w:ascii="Verdana" w:hAnsi="Verdana"/>
          <w:color w:val="000000"/>
          <w:sz w:val="20"/>
          <w:szCs w:val="20"/>
        </w:rPr>
        <w:t>. USA: Cornell University.</w:t>
      </w:r>
    </w:p>
    <w:p w14:paraId="5ACBB09C" w14:textId="1AE5812D" w:rsidR="006D4510" w:rsidRDefault="006D4510" w:rsidP="007F010F">
      <w:pPr>
        <w:rPr>
          <w:rFonts w:ascii="Verdana" w:hAnsi="Verdana"/>
          <w:color w:val="000000"/>
          <w:sz w:val="20"/>
          <w:szCs w:val="20"/>
        </w:rPr>
      </w:pPr>
      <w:r>
        <w:rPr>
          <w:rFonts w:ascii="Verdana" w:hAnsi="Verdana"/>
          <w:color w:val="000000"/>
          <w:sz w:val="20"/>
          <w:szCs w:val="20"/>
        </w:rPr>
        <w:t>Chu G, Ehlers T, Francis K, Gange G, Schutt A, Stuckey PJ. (2019). </w:t>
      </w:r>
      <w:r>
        <w:rPr>
          <w:rFonts w:ascii="Verdana" w:hAnsi="Verdana"/>
          <w:i/>
          <w:iCs/>
          <w:color w:val="000000"/>
          <w:sz w:val="20"/>
          <w:szCs w:val="20"/>
        </w:rPr>
        <w:t>Chuffed, a lazy clause generation solver.</w:t>
      </w:r>
      <w:r>
        <w:rPr>
          <w:rFonts w:ascii="Verdana" w:hAnsi="Verdana"/>
          <w:color w:val="000000"/>
          <w:sz w:val="20"/>
          <w:szCs w:val="20"/>
        </w:rPr>
        <w:t> Available: https://github.com/chuffed/chuffed. Last accessed 27th Jun 2022.</w:t>
      </w:r>
    </w:p>
    <w:p w14:paraId="2DBD671F" w14:textId="24F8C22F" w:rsidR="00AB4E34" w:rsidRDefault="00AB4E34" w:rsidP="007F010F">
      <w:pPr>
        <w:rPr>
          <w:rFonts w:ascii="Verdana" w:hAnsi="Verdana"/>
          <w:color w:val="000000"/>
          <w:sz w:val="20"/>
          <w:szCs w:val="20"/>
        </w:rPr>
      </w:pPr>
      <w:r>
        <w:rPr>
          <w:rFonts w:ascii="Verdana" w:hAnsi="Verdana"/>
          <w:color w:val="000000"/>
          <w:sz w:val="20"/>
          <w:szCs w:val="20"/>
        </w:rPr>
        <w:t>Dechter R (2003). </w:t>
      </w:r>
      <w:r>
        <w:rPr>
          <w:rFonts w:ascii="Verdana" w:hAnsi="Verdana"/>
          <w:i/>
          <w:iCs/>
          <w:color w:val="000000"/>
          <w:sz w:val="20"/>
          <w:szCs w:val="20"/>
        </w:rPr>
        <w:t>Constraint Processing</w:t>
      </w:r>
      <w:r>
        <w:rPr>
          <w:rFonts w:ascii="Verdana" w:hAnsi="Verdana"/>
          <w:color w:val="000000"/>
          <w:sz w:val="20"/>
          <w:szCs w:val="20"/>
        </w:rPr>
        <w:t>. University of California: Morgan Kaufmann.</w:t>
      </w:r>
    </w:p>
    <w:p w14:paraId="7C124D53" w14:textId="7ED70AB4" w:rsidR="00DA1AF0" w:rsidRDefault="00DA1AF0" w:rsidP="007F010F">
      <w:r>
        <w:rPr>
          <w:rFonts w:ascii="Verdana" w:hAnsi="Verdana"/>
          <w:color w:val="000000"/>
          <w:sz w:val="20"/>
          <w:szCs w:val="20"/>
        </w:rPr>
        <w:t>Department for Environment, Food &amp; Rural Affairs</w:t>
      </w:r>
      <w:r w:rsidR="00EC79FC">
        <w:rPr>
          <w:rFonts w:ascii="Verdana" w:hAnsi="Verdana"/>
          <w:color w:val="000000"/>
          <w:sz w:val="20"/>
          <w:szCs w:val="20"/>
        </w:rPr>
        <w:t>.</w:t>
      </w:r>
      <w:r>
        <w:rPr>
          <w:rFonts w:ascii="Verdana" w:hAnsi="Verdana"/>
          <w:color w:val="000000"/>
          <w:sz w:val="20"/>
          <w:szCs w:val="20"/>
        </w:rPr>
        <w:t xml:space="preserve"> (2014). </w:t>
      </w:r>
      <w:r>
        <w:rPr>
          <w:rFonts w:ascii="Verdana" w:hAnsi="Verdana"/>
          <w:i/>
          <w:iCs/>
          <w:color w:val="000000"/>
          <w:sz w:val="20"/>
          <w:szCs w:val="20"/>
        </w:rPr>
        <w:t>Calculate the carbon dioxide equivalent quantity of an F gas.</w:t>
      </w:r>
      <w:r>
        <w:rPr>
          <w:rFonts w:ascii="Verdana" w:hAnsi="Verdana"/>
          <w:color w:val="000000"/>
          <w:sz w:val="20"/>
          <w:szCs w:val="20"/>
        </w:rPr>
        <w:t> Available: https://www.gov.uk/guidance/calculate-the-carbon-dioxide-equivalent-quantity-of-an-f-gas. Last accessed 25th Jun 2022.</w:t>
      </w:r>
    </w:p>
    <w:p w14:paraId="6EBD9D20" w14:textId="5CBB83AC" w:rsidR="00D0320B" w:rsidRDefault="00B504B7" w:rsidP="007F010F">
      <w:r w:rsidRPr="00B504B7">
        <w:lastRenderedPageBreak/>
        <w:t>Dickens A</w:t>
      </w:r>
      <w:r w:rsidR="00EC79FC">
        <w:t>.</w:t>
      </w:r>
      <w:r w:rsidRPr="00B504B7">
        <w:t xml:space="preserve"> (2021). </w:t>
      </w:r>
      <w:r w:rsidRPr="00B504B7">
        <w:rPr>
          <w:i/>
          <w:iCs/>
        </w:rPr>
        <w:t>The Future of Food in the Antarctic: a report prepared for the British Antarctic Survey investigating the carbon intensity of food supplied to an Antarctic research station</w:t>
      </w:r>
      <w:r w:rsidRPr="00B504B7">
        <w:t>. Exeter: University of Exeter.</w:t>
      </w:r>
    </w:p>
    <w:p w14:paraId="20B74E1B" w14:textId="7CFB6BF8" w:rsidR="001D6C4F" w:rsidRDefault="001D6C4F" w:rsidP="007F010F">
      <w:pPr>
        <w:rPr>
          <w:rFonts w:ascii="Verdana" w:hAnsi="Verdana"/>
          <w:color w:val="000000"/>
          <w:sz w:val="20"/>
          <w:szCs w:val="20"/>
        </w:rPr>
      </w:pPr>
      <w:r>
        <w:rPr>
          <w:rFonts w:ascii="Verdana" w:hAnsi="Verdana"/>
          <w:color w:val="000000"/>
          <w:sz w:val="20"/>
          <w:szCs w:val="20"/>
        </w:rPr>
        <w:t>Food Standards Agency (2020). </w:t>
      </w:r>
      <w:r>
        <w:rPr>
          <w:rFonts w:ascii="Verdana" w:hAnsi="Verdana"/>
          <w:i/>
          <w:iCs/>
          <w:color w:val="000000"/>
          <w:sz w:val="20"/>
          <w:szCs w:val="20"/>
        </w:rPr>
        <w:t>Using NHS Data to monitor trends in the occurrence of severe, food induced allergic reactions</w:t>
      </w:r>
      <w:r>
        <w:rPr>
          <w:rFonts w:ascii="Verdana" w:hAnsi="Verdana"/>
          <w:color w:val="000000"/>
          <w:sz w:val="20"/>
          <w:szCs w:val="20"/>
        </w:rPr>
        <w:t>. London: Imperial College London.</w:t>
      </w:r>
    </w:p>
    <w:p w14:paraId="546A095F" w14:textId="11153FD1" w:rsidR="003E3F60" w:rsidRDefault="003E3F60" w:rsidP="007F010F">
      <w:r>
        <w:rPr>
          <w:rFonts w:ascii="Verdana" w:hAnsi="Verdana"/>
          <w:color w:val="000000"/>
          <w:sz w:val="20"/>
          <w:szCs w:val="20"/>
        </w:rPr>
        <w:t>Frawley G, Thorn J (1995). </w:t>
      </w:r>
      <w:r>
        <w:rPr>
          <w:rFonts w:ascii="Verdana" w:hAnsi="Verdana"/>
          <w:i/>
          <w:iCs/>
          <w:color w:val="000000"/>
          <w:sz w:val="20"/>
          <w:szCs w:val="20"/>
        </w:rPr>
        <w:t>International Directory of Civil Aircraft</w:t>
      </w:r>
      <w:r>
        <w:rPr>
          <w:rFonts w:ascii="Verdana" w:hAnsi="Verdana"/>
          <w:color w:val="000000"/>
          <w:sz w:val="20"/>
          <w:szCs w:val="20"/>
        </w:rPr>
        <w:t>. Australia: Aerospace Publications</w:t>
      </w:r>
    </w:p>
    <w:p w14:paraId="13BFF76D" w14:textId="4B20CE17" w:rsidR="00807617" w:rsidRDefault="00807617" w:rsidP="007F010F">
      <w:pPr>
        <w:rPr>
          <w:lang w:val="en-US"/>
        </w:rPr>
      </w:pPr>
      <w:r>
        <w:rPr>
          <w:rFonts w:ascii="Verdana" w:hAnsi="Verdana"/>
          <w:color w:val="000000"/>
          <w:sz w:val="20"/>
          <w:szCs w:val="20"/>
        </w:rPr>
        <w:t>Greenpeace. (2021). </w:t>
      </w:r>
      <w:r>
        <w:rPr>
          <w:rFonts w:ascii="Verdana" w:hAnsi="Verdana"/>
          <w:i/>
          <w:iCs/>
          <w:color w:val="000000"/>
          <w:sz w:val="20"/>
          <w:szCs w:val="20"/>
        </w:rPr>
        <w:t>What really happens to your plastic recycling?.</w:t>
      </w:r>
      <w:r>
        <w:rPr>
          <w:rFonts w:ascii="Verdana" w:hAnsi="Verdana"/>
          <w:color w:val="000000"/>
          <w:sz w:val="20"/>
          <w:szCs w:val="20"/>
        </w:rPr>
        <w:t> Available: https://www.greenpeace.org.uk/news/plastic-recycling-export-incineration/#:~:text=The%20government%20claims%20that%20almost,waste%20incinerators%20in%20the%20UK. Last accessed 26th Jun 2022.</w:t>
      </w:r>
    </w:p>
    <w:p w14:paraId="7EEBD6D8" w14:textId="4711DFB5" w:rsidR="00DE16EE" w:rsidRDefault="00DE16EE" w:rsidP="007F010F">
      <w:pPr>
        <w:rPr>
          <w:lang w:val="en-US"/>
        </w:rPr>
      </w:pPr>
      <w:r w:rsidRPr="00DE16EE">
        <w:rPr>
          <w:lang w:val="en-US"/>
        </w:rPr>
        <w:t>Hooker J</w:t>
      </w:r>
      <w:r w:rsidR="00EC79FC">
        <w:rPr>
          <w:lang w:val="en-US"/>
        </w:rPr>
        <w:t>.</w:t>
      </w:r>
      <w:r w:rsidRPr="00DE16EE">
        <w:rPr>
          <w:lang w:val="en-US"/>
        </w:rPr>
        <w:t xml:space="preserve"> (2002). Logic, Optimization, and Constraint Programming. INFORMS Journal on Computing. 14. 295-321. 10.1287/ijoc.14.4.295.2828.</w:t>
      </w:r>
    </w:p>
    <w:p w14:paraId="1CD13FBF" w14:textId="3D570007" w:rsidR="00F75EFC" w:rsidRDefault="00F75EFC" w:rsidP="007F010F">
      <w:pPr>
        <w:rPr>
          <w:rFonts w:ascii="Verdana" w:hAnsi="Verdana"/>
          <w:color w:val="000000"/>
          <w:sz w:val="20"/>
          <w:szCs w:val="20"/>
        </w:rPr>
      </w:pPr>
      <w:r>
        <w:rPr>
          <w:rFonts w:ascii="Verdana" w:hAnsi="Verdana"/>
          <w:color w:val="000000"/>
          <w:sz w:val="20"/>
          <w:szCs w:val="20"/>
        </w:rPr>
        <w:t>Information Commissioner's Office. (2018). </w:t>
      </w:r>
      <w:r>
        <w:rPr>
          <w:rFonts w:ascii="Verdana" w:hAnsi="Verdana"/>
          <w:i/>
          <w:iCs/>
          <w:color w:val="000000"/>
          <w:sz w:val="20"/>
          <w:szCs w:val="20"/>
        </w:rPr>
        <w:t>Guide to the General Data Protection Regulation.</w:t>
      </w:r>
      <w:r>
        <w:rPr>
          <w:rFonts w:ascii="Verdana" w:hAnsi="Verdana"/>
          <w:color w:val="000000"/>
          <w:sz w:val="20"/>
          <w:szCs w:val="20"/>
        </w:rPr>
        <w:t> Available: https://www.gov.uk/government/publications/guide-to-the-general-data-protection-regulation. Last accessed 25th Jun 2022.</w:t>
      </w:r>
    </w:p>
    <w:p w14:paraId="4DA8E123" w14:textId="55892F01" w:rsidR="00454AD3" w:rsidRDefault="00454AD3" w:rsidP="007F010F">
      <w:pPr>
        <w:rPr>
          <w:rFonts w:ascii="Verdana" w:hAnsi="Verdana"/>
          <w:color w:val="000000"/>
          <w:sz w:val="20"/>
          <w:szCs w:val="20"/>
        </w:rPr>
      </w:pPr>
      <w:r>
        <w:rPr>
          <w:rFonts w:ascii="Verdana" w:hAnsi="Verdana"/>
          <w:color w:val="000000"/>
          <w:sz w:val="20"/>
          <w:szCs w:val="20"/>
        </w:rPr>
        <w:t>Ipsos. (2019). </w:t>
      </w:r>
      <w:r w:rsidR="00DD7C92" w:rsidRPr="00DD7C92">
        <w:rPr>
          <w:i/>
          <w:iCs/>
        </w:rPr>
        <w:t>Poll Conducted for The Vegan Society: Incidence of Vegans Research</w:t>
      </w:r>
      <w:r w:rsidRPr="00DD7C92">
        <w:rPr>
          <w:rFonts w:ascii="Verdana" w:hAnsi="Verdana"/>
          <w:i/>
          <w:iCs/>
          <w:color w:val="000000"/>
          <w:sz w:val="20"/>
          <w:szCs w:val="20"/>
        </w:rPr>
        <w:t>.</w:t>
      </w:r>
      <w:r>
        <w:rPr>
          <w:rFonts w:ascii="Verdana" w:hAnsi="Verdana"/>
          <w:color w:val="000000"/>
          <w:sz w:val="20"/>
          <w:szCs w:val="20"/>
        </w:rPr>
        <w:t xml:space="preserve"> Ipsos Mori.</w:t>
      </w:r>
    </w:p>
    <w:p w14:paraId="0ADD2B2F" w14:textId="4D4B5F3D" w:rsidR="00216D60" w:rsidRDefault="00216D60" w:rsidP="007F010F">
      <w:pPr>
        <w:rPr>
          <w:rFonts w:ascii="Verdana" w:hAnsi="Verdana"/>
          <w:color w:val="000000"/>
          <w:sz w:val="20"/>
          <w:szCs w:val="20"/>
        </w:rPr>
      </w:pPr>
      <w:r w:rsidRPr="00216D60">
        <w:rPr>
          <w:rFonts w:ascii="Verdana" w:hAnsi="Verdana"/>
          <w:color w:val="000000"/>
          <w:sz w:val="20"/>
          <w:szCs w:val="20"/>
        </w:rPr>
        <w:t>Janestad H, Raaholt B</w:t>
      </w:r>
      <w:r>
        <w:rPr>
          <w:rFonts w:ascii="Verdana" w:hAnsi="Verdana"/>
          <w:color w:val="000000"/>
          <w:sz w:val="20"/>
          <w:szCs w:val="20"/>
        </w:rPr>
        <w:t xml:space="preserve">, </w:t>
      </w:r>
      <w:r w:rsidRPr="00216D60">
        <w:rPr>
          <w:rFonts w:ascii="Verdana" w:hAnsi="Verdana"/>
          <w:color w:val="000000"/>
          <w:sz w:val="20"/>
          <w:szCs w:val="20"/>
        </w:rPr>
        <w:t>Sonesson U (2003). Energy for preparation and storing of food: models for calculation of energy use for cooking and cold storage in households. SIK Institutet för livsmedel och bioteknik.</w:t>
      </w:r>
    </w:p>
    <w:p w14:paraId="6ACC083C" w14:textId="22C16E9D" w:rsidR="00A26277" w:rsidRDefault="00A26277" w:rsidP="007F010F">
      <w:pPr>
        <w:rPr>
          <w:rFonts w:ascii="Verdana" w:hAnsi="Verdana"/>
          <w:color w:val="000000"/>
          <w:sz w:val="20"/>
          <w:szCs w:val="20"/>
        </w:rPr>
      </w:pPr>
      <w:r>
        <w:rPr>
          <w:rFonts w:ascii="Verdana" w:hAnsi="Verdana"/>
          <w:color w:val="000000"/>
          <w:sz w:val="20"/>
          <w:szCs w:val="20"/>
        </w:rPr>
        <w:t>Lagerkvist MZ, Schulte C, Tack G (2019). </w:t>
      </w:r>
      <w:r>
        <w:rPr>
          <w:rFonts w:ascii="Verdana" w:hAnsi="Verdana"/>
          <w:i/>
          <w:iCs/>
          <w:color w:val="000000"/>
          <w:sz w:val="20"/>
          <w:szCs w:val="20"/>
        </w:rPr>
        <w:t>Modeling and Programming with Gecode</w:t>
      </w:r>
      <w:r>
        <w:rPr>
          <w:rFonts w:ascii="Verdana" w:hAnsi="Verdana"/>
          <w:color w:val="000000"/>
          <w:sz w:val="20"/>
          <w:szCs w:val="20"/>
        </w:rPr>
        <w:t>. p170-175.</w:t>
      </w:r>
    </w:p>
    <w:p w14:paraId="71BD5081" w14:textId="6C1051D8" w:rsidR="00260435" w:rsidRDefault="00260435" w:rsidP="007F010F">
      <w:pPr>
        <w:rPr>
          <w:rFonts w:ascii="Verdana" w:hAnsi="Verdana"/>
          <w:color w:val="000000"/>
          <w:sz w:val="20"/>
          <w:szCs w:val="20"/>
        </w:rPr>
      </w:pPr>
      <w:r>
        <w:rPr>
          <w:rFonts w:ascii="Verdana" w:hAnsi="Verdana"/>
          <w:color w:val="000000"/>
          <w:sz w:val="20"/>
          <w:szCs w:val="20"/>
        </w:rPr>
        <w:t>Lee JHM, Stuckey P. (2016). </w:t>
      </w:r>
      <w:r>
        <w:rPr>
          <w:rFonts w:ascii="Verdana" w:hAnsi="Verdana"/>
          <w:i/>
          <w:iCs/>
          <w:color w:val="000000"/>
          <w:sz w:val="20"/>
          <w:szCs w:val="20"/>
        </w:rPr>
        <w:t>Basic Modeling for Discrete Optimization.</w:t>
      </w:r>
      <w:r>
        <w:rPr>
          <w:rFonts w:ascii="Verdana" w:hAnsi="Verdana"/>
          <w:color w:val="000000"/>
          <w:sz w:val="20"/>
          <w:szCs w:val="20"/>
        </w:rPr>
        <w:t> Available: https://www.coursera.org/learn/basic-modeling/home/week/3. Last accessed 26th Jun 2022.</w:t>
      </w:r>
    </w:p>
    <w:p w14:paraId="69794EA7" w14:textId="63713AEE" w:rsidR="00525D45" w:rsidRDefault="00525D45" w:rsidP="007F010F">
      <w:pPr>
        <w:rPr>
          <w:rFonts w:ascii="Verdana" w:hAnsi="Verdana"/>
          <w:color w:val="000000"/>
          <w:sz w:val="20"/>
          <w:szCs w:val="20"/>
        </w:rPr>
      </w:pPr>
      <w:r>
        <w:rPr>
          <w:rFonts w:ascii="Verdana" w:hAnsi="Verdana"/>
          <w:color w:val="000000"/>
          <w:sz w:val="20"/>
          <w:szCs w:val="20"/>
        </w:rPr>
        <w:t>MATLAB. (2016). </w:t>
      </w:r>
      <w:r>
        <w:rPr>
          <w:rFonts w:ascii="Verdana" w:hAnsi="Verdana"/>
          <w:i/>
          <w:iCs/>
          <w:color w:val="000000"/>
          <w:sz w:val="20"/>
          <w:szCs w:val="20"/>
        </w:rPr>
        <w:t>Pareto Front for Two Objectives.</w:t>
      </w:r>
      <w:r>
        <w:rPr>
          <w:rFonts w:ascii="Verdana" w:hAnsi="Verdana"/>
          <w:color w:val="000000"/>
          <w:sz w:val="20"/>
          <w:szCs w:val="20"/>
        </w:rPr>
        <w:t> Available: https://lost-contact.mit.edu/afs/inf.ed.ac.uk/group/teaching/matlab-help/Yesterday/R2016b/gads/pareto-front-for-two-objectives.html. Last accessed 26th Jun 2022.</w:t>
      </w:r>
    </w:p>
    <w:p w14:paraId="6D1B3091" w14:textId="0C458DC2" w:rsidR="00674643" w:rsidRDefault="00674643" w:rsidP="007F010F">
      <w:pPr>
        <w:rPr>
          <w:rFonts w:ascii="Verdana" w:hAnsi="Verdana"/>
          <w:color w:val="000000"/>
          <w:sz w:val="20"/>
          <w:szCs w:val="20"/>
        </w:rPr>
      </w:pPr>
      <w:r>
        <w:rPr>
          <w:rFonts w:ascii="Verdana" w:hAnsi="Verdana"/>
          <w:color w:val="000000"/>
          <w:sz w:val="20"/>
          <w:szCs w:val="20"/>
        </w:rPr>
        <w:t>Neumann F, Wegener I. (2007). Randomized local search, evolutionary algorithms, and the minimum spanning tree problem. </w:t>
      </w:r>
      <w:r>
        <w:rPr>
          <w:rFonts w:ascii="Verdana" w:hAnsi="Verdana"/>
          <w:i/>
          <w:iCs/>
          <w:color w:val="000000"/>
          <w:sz w:val="20"/>
          <w:szCs w:val="20"/>
        </w:rPr>
        <w:t>Theoretical Computer Science</w:t>
      </w:r>
      <w:r>
        <w:rPr>
          <w:rFonts w:ascii="Verdana" w:hAnsi="Verdana"/>
          <w:color w:val="000000"/>
          <w:sz w:val="20"/>
          <w:szCs w:val="20"/>
        </w:rPr>
        <w:t>. 378 (3), p32-40.</w:t>
      </w:r>
    </w:p>
    <w:p w14:paraId="0AB5EE5C" w14:textId="2DB753EB" w:rsidR="0080317D" w:rsidRDefault="0080317D" w:rsidP="007F010F">
      <w:pPr>
        <w:rPr>
          <w:rFonts w:ascii="Verdana" w:hAnsi="Verdana"/>
          <w:color w:val="000000"/>
          <w:sz w:val="20"/>
          <w:szCs w:val="20"/>
        </w:rPr>
      </w:pPr>
      <w:r>
        <w:rPr>
          <w:rFonts w:ascii="Verdana" w:hAnsi="Verdana"/>
          <w:color w:val="000000"/>
          <w:sz w:val="20"/>
          <w:szCs w:val="20"/>
        </w:rPr>
        <w:t>NHS. (2019). </w:t>
      </w:r>
      <w:r>
        <w:rPr>
          <w:rFonts w:ascii="Verdana" w:hAnsi="Verdana"/>
          <w:i/>
          <w:iCs/>
          <w:color w:val="000000"/>
          <w:sz w:val="20"/>
          <w:szCs w:val="20"/>
        </w:rPr>
        <w:t>What should my daily intake of calories be?.</w:t>
      </w:r>
      <w:r>
        <w:rPr>
          <w:rFonts w:ascii="Verdana" w:hAnsi="Verdana"/>
          <w:color w:val="000000"/>
          <w:sz w:val="20"/>
          <w:szCs w:val="20"/>
        </w:rPr>
        <w:t> Available: https://www.nhs.uk/common-health-questions/food-and-diet/what-should-my-daily-intake-of-calories-be/. Last accessed 25th Jun 2022.</w:t>
      </w:r>
    </w:p>
    <w:p w14:paraId="6A6DE9EC" w14:textId="332F3BDF" w:rsidR="00CB6A79" w:rsidRDefault="00057BE7" w:rsidP="007F010F">
      <w:pPr>
        <w:rPr>
          <w:lang w:val="en-US"/>
        </w:rPr>
      </w:pPr>
      <w:r>
        <w:rPr>
          <w:rFonts w:ascii="Verdana" w:hAnsi="Verdana"/>
          <w:color w:val="000000"/>
          <w:sz w:val="20"/>
          <w:szCs w:val="20"/>
        </w:rPr>
        <w:t>NHS. (2020). </w:t>
      </w:r>
      <w:r>
        <w:rPr>
          <w:rFonts w:ascii="Verdana" w:hAnsi="Verdana"/>
          <w:i/>
          <w:iCs/>
          <w:color w:val="000000"/>
          <w:sz w:val="20"/>
          <w:szCs w:val="20"/>
        </w:rPr>
        <w:t>Vitamins and minerals.</w:t>
      </w:r>
      <w:r>
        <w:rPr>
          <w:rFonts w:ascii="Verdana" w:hAnsi="Verdana"/>
          <w:color w:val="000000"/>
          <w:sz w:val="20"/>
          <w:szCs w:val="20"/>
        </w:rPr>
        <w:t> Available: https://www.nhs.uk/conditions/vitamins-and-minerals/. Last accessed 25th Jun 2022.</w:t>
      </w:r>
    </w:p>
    <w:p w14:paraId="6C6DB5FF" w14:textId="2E64DB94" w:rsidR="00571F8E" w:rsidRDefault="00571F8E" w:rsidP="007F010F">
      <w:pPr>
        <w:rPr>
          <w:rFonts w:ascii="Verdana" w:hAnsi="Verdana"/>
          <w:color w:val="000000"/>
          <w:sz w:val="20"/>
          <w:szCs w:val="20"/>
        </w:rPr>
      </w:pPr>
      <w:r>
        <w:rPr>
          <w:rFonts w:ascii="Verdana" w:hAnsi="Verdana"/>
          <w:color w:val="000000"/>
          <w:sz w:val="20"/>
          <w:szCs w:val="20"/>
        </w:rPr>
        <w:t>Röös E, Van Rysselberge P</w:t>
      </w:r>
      <w:r w:rsidR="00A64F7C">
        <w:rPr>
          <w:rFonts w:ascii="Verdana" w:hAnsi="Verdana"/>
          <w:color w:val="000000"/>
          <w:sz w:val="20"/>
          <w:szCs w:val="20"/>
        </w:rPr>
        <w:t>.</w:t>
      </w:r>
      <w:r>
        <w:rPr>
          <w:rFonts w:ascii="Verdana" w:hAnsi="Verdana"/>
          <w:color w:val="000000"/>
          <w:sz w:val="20"/>
          <w:szCs w:val="20"/>
        </w:rPr>
        <w:t xml:space="preserve"> (2021). </w:t>
      </w:r>
      <w:r>
        <w:rPr>
          <w:rFonts w:ascii="Verdana" w:hAnsi="Verdana"/>
          <w:i/>
          <w:iCs/>
          <w:color w:val="000000"/>
          <w:sz w:val="20"/>
          <w:szCs w:val="20"/>
        </w:rPr>
        <w:t>Carbon footprint of meat, egg, cheese and plant-based protein sources</w:t>
      </w:r>
      <w:r>
        <w:rPr>
          <w:rFonts w:ascii="Verdana" w:hAnsi="Verdana"/>
          <w:color w:val="000000"/>
          <w:sz w:val="20"/>
          <w:szCs w:val="20"/>
        </w:rPr>
        <w:t>. Sweden: Swedish University of Agricultural Sciences.</w:t>
      </w:r>
    </w:p>
    <w:p w14:paraId="6E4894CE" w14:textId="6D3AE4C7" w:rsidR="000C49FB" w:rsidRDefault="000C49FB" w:rsidP="007F010F">
      <w:pPr>
        <w:rPr>
          <w:rFonts w:ascii="Verdana" w:hAnsi="Verdana"/>
          <w:color w:val="000000"/>
          <w:sz w:val="20"/>
          <w:szCs w:val="20"/>
        </w:rPr>
      </w:pPr>
      <w:r w:rsidRPr="000C49FB">
        <w:rPr>
          <w:rFonts w:ascii="Verdana" w:hAnsi="Verdana"/>
          <w:color w:val="000000"/>
          <w:sz w:val="20"/>
          <w:szCs w:val="20"/>
        </w:rPr>
        <w:t>Stuckey</w:t>
      </w:r>
      <w:r>
        <w:rPr>
          <w:rFonts w:ascii="Verdana" w:hAnsi="Verdana"/>
          <w:color w:val="000000"/>
          <w:sz w:val="20"/>
          <w:szCs w:val="20"/>
        </w:rPr>
        <w:t xml:space="preserve"> PJ</w:t>
      </w:r>
      <w:r w:rsidRPr="000C49FB">
        <w:rPr>
          <w:rFonts w:ascii="Verdana" w:hAnsi="Verdana"/>
          <w:color w:val="000000"/>
          <w:sz w:val="20"/>
          <w:szCs w:val="20"/>
        </w:rPr>
        <w:t>, Feydy</w:t>
      </w:r>
      <w:r>
        <w:rPr>
          <w:rFonts w:ascii="Verdana" w:hAnsi="Verdana"/>
          <w:color w:val="000000"/>
          <w:sz w:val="20"/>
          <w:szCs w:val="20"/>
        </w:rPr>
        <w:t xml:space="preserve"> T</w:t>
      </w:r>
      <w:r w:rsidRPr="000C49FB">
        <w:rPr>
          <w:rFonts w:ascii="Verdana" w:hAnsi="Verdana"/>
          <w:color w:val="000000"/>
          <w:sz w:val="20"/>
          <w:szCs w:val="20"/>
        </w:rPr>
        <w:t>, Fischer</w:t>
      </w:r>
      <w:r>
        <w:rPr>
          <w:rFonts w:ascii="Verdana" w:hAnsi="Verdana"/>
          <w:color w:val="000000"/>
          <w:sz w:val="20"/>
          <w:szCs w:val="20"/>
        </w:rPr>
        <w:t xml:space="preserve"> J,</w:t>
      </w:r>
      <w:r w:rsidRPr="000C49FB">
        <w:rPr>
          <w:rFonts w:ascii="Verdana" w:hAnsi="Verdana"/>
          <w:color w:val="000000"/>
          <w:sz w:val="20"/>
          <w:szCs w:val="20"/>
        </w:rPr>
        <w:t xml:space="preserve"> Schutt</w:t>
      </w:r>
      <w:r>
        <w:rPr>
          <w:rFonts w:ascii="Verdana" w:hAnsi="Verdana"/>
          <w:color w:val="000000"/>
          <w:sz w:val="20"/>
          <w:szCs w:val="20"/>
        </w:rPr>
        <w:t xml:space="preserve"> A</w:t>
      </w:r>
      <w:r w:rsidRPr="000C49FB">
        <w:rPr>
          <w:rFonts w:ascii="Verdana" w:hAnsi="Verdana"/>
          <w:color w:val="000000"/>
          <w:sz w:val="20"/>
          <w:szCs w:val="20"/>
        </w:rPr>
        <w:t>, Tack</w:t>
      </w:r>
      <w:r>
        <w:rPr>
          <w:rFonts w:ascii="Verdana" w:hAnsi="Verdana"/>
          <w:color w:val="000000"/>
          <w:sz w:val="20"/>
          <w:szCs w:val="20"/>
        </w:rPr>
        <w:t xml:space="preserve"> G.</w:t>
      </w:r>
      <w:r w:rsidRPr="000C49FB">
        <w:rPr>
          <w:rFonts w:ascii="Verdana" w:hAnsi="Verdana"/>
          <w:color w:val="000000"/>
          <w:sz w:val="20"/>
          <w:szCs w:val="20"/>
        </w:rPr>
        <w:t xml:space="preserve"> (2014). The MiniZinc Challenge 2008-2013. AI Magazine 35 (2), </w:t>
      </w:r>
      <w:r>
        <w:rPr>
          <w:rFonts w:ascii="Verdana" w:hAnsi="Verdana"/>
          <w:color w:val="000000"/>
          <w:sz w:val="20"/>
          <w:szCs w:val="20"/>
        </w:rPr>
        <w:t>p</w:t>
      </w:r>
      <w:r w:rsidRPr="000C49FB">
        <w:rPr>
          <w:rFonts w:ascii="Verdana" w:hAnsi="Verdana"/>
          <w:color w:val="000000"/>
          <w:sz w:val="20"/>
          <w:szCs w:val="20"/>
        </w:rPr>
        <w:t>55-60.</w:t>
      </w:r>
    </w:p>
    <w:p w14:paraId="50D48B76" w14:textId="54A581B4" w:rsidR="00C10109" w:rsidRDefault="00FA2FD7" w:rsidP="007F010F">
      <w:pPr>
        <w:rPr>
          <w:rFonts w:ascii="Verdana" w:hAnsi="Verdana"/>
          <w:color w:val="000000"/>
          <w:sz w:val="20"/>
          <w:szCs w:val="20"/>
        </w:rPr>
      </w:pPr>
      <w:r>
        <w:rPr>
          <w:rFonts w:ascii="Verdana" w:hAnsi="Verdana"/>
          <w:color w:val="000000"/>
          <w:sz w:val="20"/>
          <w:szCs w:val="20"/>
        </w:rPr>
        <w:lastRenderedPageBreak/>
        <w:t>Tesco</w:t>
      </w:r>
      <w:r w:rsidR="00EC79FC">
        <w:rPr>
          <w:rFonts w:ascii="Verdana" w:hAnsi="Verdana"/>
          <w:color w:val="000000"/>
          <w:sz w:val="20"/>
          <w:szCs w:val="20"/>
        </w:rPr>
        <w:t>.</w:t>
      </w:r>
      <w:r>
        <w:rPr>
          <w:rFonts w:ascii="Verdana" w:hAnsi="Verdana"/>
          <w:color w:val="000000"/>
          <w:sz w:val="20"/>
          <w:szCs w:val="20"/>
        </w:rPr>
        <w:t xml:space="preserve"> (2022). </w:t>
      </w:r>
      <w:r>
        <w:rPr>
          <w:rFonts w:ascii="Verdana" w:hAnsi="Verdana"/>
          <w:i/>
          <w:iCs/>
          <w:color w:val="000000"/>
          <w:sz w:val="20"/>
          <w:szCs w:val="20"/>
        </w:rPr>
        <w:t>Groceries.</w:t>
      </w:r>
      <w:r>
        <w:rPr>
          <w:rFonts w:ascii="Verdana" w:hAnsi="Verdana"/>
          <w:color w:val="000000"/>
          <w:sz w:val="20"/>
          <w:szCs w:val="20"/>
        </w:rPr>
        <w:t> Available: https://www.tesco.com/groceries/. Last accessed 25th Jun 2022.</w:t>
      </w:r>
    </w:p>
    <w:p w14:paraId="2CBCD3CF" w14:textId="129CB89E" w:rsidR="00E00DF3" w:rsidRDefault="00E00DF3" w:rsidP="007F010F">
      <w:pPr>
        <w:rPr>
          <w:rFonts w:ascii="Segoe UI" w:hAnsi="Segoe UI" w:cs="Segoe UI"/>
          <w:color w:val="212121"/>
          <w:shd w:val="clear" w:color="auto" w:fill="FFFFFF"/>
        </w:rPr>
      </w:pPr>
      <w:r>
        <w:rPr>
          <w:rFonts w:ascii="Verdana" w:hAnsi="Verdana"/>
          <w:color w:val="000000"/>
          <w:sz w:val="20"/>
          <w:szCs w:val="20"/>
        </w:rPr>
        <w:t>Tiseo I. (2021). </w:t>
      </w:r>
      <w:r>
        <w:rPr>
          <w:rFonts w:ascii="Verdana" w:hAnsi="Verdana"/>
          <w:i/>
          <w:iCs/>
          <w:color w:val="000000"/>
          <w:sz w:val="20"/>
          <w:szCs w:val="20"/>
        </w:rPr>
        <w:t>Carbon footprint of cargo ship types in the UK 2021.</w:t>
      </w:r>
      <w:r>
        <w:rPr>
          <w:rFonts w:ascii="Verdana" w:hAnsi="Verdana"/>
          <w:color w:val="000000"/>
          <w:sz w:val="20"/>
          <w:szCs w:val="20"/>
        </w:rPr>
        <w:t> Available: https://www.statista.com/statistics/1233482/carbon-footprint-of-cargo-ships-by-type-uk/. Last accessed 26th Jun 2022.</w:t>
      </w:r>
    </w:p>
    <w:p w14:paraId="02788B1F" w14:textId="5E1D7FCD" w:rsidR="00F67E21" w:rsidRDefault="00045F69" w:rsidP="007F010F">
      <w:pPr>
        <w:rPr>
          <w:lang w:val="en-US"/>
        </w:rPr>
      </w:pPr>
      <w:r>
        <w:rPr>
          <w:rFonts w:ascii="Segoe UI" w:hAnsi="Segoe UI" w:cs="Segoe UI"/>
          <w:color w:val="212121"/>
          <w:shd w:val="clear" w:color="auto" w:fill="FFFFFF"/>
        </w:rPr>
        <w:t xml:space="preserve">Wilkinson MD, Dumontier M, Aalbersberg IJ, Appleton G, Axton M, Baak A, Blomberg N, Boiten JW, da Silva Santos LB, Bourne PE, Bouwman J, Brookes AJ, Clark T, Crosas M, Dillo I, Dumon O, Edmunds S, Evelo CT, Finkers R, Gonzalez-Beltran A, Gray AJ, Groth P, Goble C, Grethe JS, Heringa J, 't Hoen PA, Hooft R, Kuhn T, Kok R, Kok J, Lusher SJ, Martone ME, Mons A, Packer AL, Persson B, Rocca-Serra P, Roos M, van Schaik R, Sansone SA, Schultes E, Sengstag T, Slater T, Strawn G, Swertz MA, Thompson M, van der Lei J, van Mulligen E, Velterop J, Waagmeester A, Wittenburg P, Wolstencroft K, Zhao J, Mons B. </w:t>
      </w:r>
      <w:r w:rsidR="00E823A6">
        <w:rPr>
          <w:rFonts w:ascii="Verdana" w:hAnsi="Verdana"/>
          <w:color w:val="000000"/>
          <w:sz w:val="20"/>
          <w:szCs w:val="20"/>
        </w:rPr>
        <w:t>The FAIR Guiding Principles for scientific data management and stewardship. </w:t>
      </w:r>
      <w:r w:rsidR="00E823A6">
        <w:rPr>
          <w:rFonts w:ascii="Verdana" w:hAnsi="Verdana"/>
          <w:i/>
          <w:iCs/>
          <w:color w:val="000000"/>
          <w:sz w:val="20"/>
          <w:szCs w:val="20"/>
        </w:rPr>
        <w:t>Nature</w:t>
      </w:r>
      <w:r w:rsidR="00E823A6">
        <w:rPr>
          <w:rFonts w:ascii="Verdana" w:hAnsi="Verdana"/>
          <w:color w:val="000000"/>
          <w:sz w:val="20"/>
          <w:szCs w:val="20"/>
        </w:rPr>
        <w:t>. Sci Data 3, 160018.</w:t>
      </w:r>
    </w:p>
    <w:p w14:paraId="29B42605" w14:textId="77777777" w:rsidR="00FA2FD7" w:rsidRPr="00B504B7" w:rsidRDefault="00FA2FD7" w:rsidP="007F010F">
      <w:pPr>
        <w:rPr>
          <w:lang w:val="en-US"/>
        </w:rPr>
      </w:pPr>
    </w:p>
    <w:p w14:paraId="25443526" w14:textId="57DE8CD3" w:rsidR="00D0320B" w:rsidRDefault="00D0320B" w:rsidP="007F010F">
      <w:pPr>
        <w:pStyle w:val="Heading1"/>
        <w:rPr>
          <w:lang w:val="en-US"/>
        </w:rPr>
      </w:pPr>
      <w:bookmarkStart w:id="15" w:name="_Toc107336119"/>
      <w:r>
        <w:rPr>
          <w:lang w:val="en-US"/>
        </w:rPr>
        <w:t>Appendices</w:t>
      </w:r>
      <w:bookmarkEnd w:id="15"/>
    </w:p>
    <w:p w14:paraId="065DF08C" w14:textId="2318A7E6" w:rsidR="007F010F" w:rsidRDefault="007F010F" w:rsidP="0067470E">
      <w:pPr>
        <w:rPr>
          <w:lang w:val="en-US"/>
        </w:rPr>
      </w:pPr>
    </w:p>
    <w:p w14:paraId="4EC13D32" w14:textId="4E39D6F7" w:rsidR="007D33DF" w:rsidRPr="00773C03" w:rsidRDefault="007D33DF" w:rsidP="0067470E">
      <w:pPr>
        <w:rPr>
          <w:color w:val="FF0000"/>
          <w:lang w:val="en-US"/>
        </w:rPr>
      </w:pPr>
      <w:r w:rsidRPr="00773C03">
        <w:rPr>
          <w:color w:val="FF0000"/>
          <w:lang w:val="en-US"/>
        </w:rPr>
        <w:t>Links to work (GitHub, Trello)</w:t>
      </w:r>
      <w:r w:rsidR="007027AE">
        <w:rPr>
          <w:color w:val="FF0000"/>
          <w:lang w:val="en-US"/>
        </w:rPr>
        <w:t xml:space="preserve"> and personnel data</w:t>
      </w:r>
    </w:p>
    <w:p w14:paraId="1B375CF5" w14:textId="59A19A8D" w:rsidR="007D33DF" w:rsidRPr="00773C03" w:rsidRDefault="007D33DF" w:rsidP="0067470E">
      <w:pPr>
        <w:rPr>
          <w:color w:val="FF0000"/>
          <w:lang w:val="en-US"/>
        </w:rPr>
      </w:pPr>
      <w:r w:rsidRPr="00773C03">
        <w:rPr>
          <w:color w:val="FF0000"/>
          <w:lang w:val="en-US"/>
        </w:rPr>
        <w:t>Shopping list</w:t>
      </w:r>
    </w:p>
    <w:p w14:paraId="03EDDE0D" w14:textId="0499CC18" w:rsidR="007D33DF" w:rsidRPr="00773C03" w:rsidRDefault="007D33DF" w:rsidP="0067470E">
      <w:pPr>
        <w:rPr>
          <w:color w:val="FF0000"/>
          <w:lang w:val="en-US"/>
        </w:rPr>
      </w:pPr>
      <w:r w:rsidRPr="00773C03">
        <w:rPr>
          <w:color w:val="FF0000"/>
          <w:lang w:val="en-US"/>
        </w:rPr>
        <w:t>Menu</w:t>
      </w:r>
    </w:p>
    <w:p w14:paraId="68F0F021" w14:textId="5B21E9F9" w:rsidR="007D33DF" w:rsidRPr="00773C03" w:rsidRDefault="007D33DF" w:rsidP="0067470E">
      <w:pPr>
        <w:rPr>
          <w:color w:val="FF0000"/>
          <w:lang w:val="en-US"/>
        </w:rPr>
      </w:pPr>
      <w:r w:rsidRPr="00773C03">
        <w:rPr>
          <w:color w:val="FF0000"/>
          <w:lang w:val="en-US"/>
        </w:rPr>
        <w:t>Test outputs</w:t>
      </w:r>
    </w:p>
    <w:p w14:paraId="71FBC374" w14:textId="77777777" w:rsidR="007D33DF" w:rsidRDefault="007D33DF" w:rsidP="0067470E">
      <w:pPr>
        <w:rPr>
          <w:lang w:val="en-US"/>
        </w:rPr>
      </w:pPr>
    </w:p>
    <w:p w14:paraId="0FCD7011" w14:textId="6A602AFC" w:rsidR="007F010F" w:rsidRDefault="007F010F" w:rsidP="007F010F">
      <w:pPr>
        <w:pStyle w:val="Heading2"/>
        <w:rPr>
          <w:lang w:val="en-US"/>
        </w:rPr>
      </w:pPr>
      <w:bookmarkStart w:id="16" w:name="_Toc107336120"/>
      <w:r>
        <w:rPr>
          <w:lang w:val="en-US"/>
        </w:rPr>
        <w:t>Appendix A –</w:t>
      </w:r>
      <w:bookmarkEnd w:id="16"/>
      <w:r>
        <w:rPr>
          <w:lang w:val="en-US"/>
        </w:rPr>
        <w:t xml:space="preserve"> </w:t>
      </w:r>
    </w:p>
    <w:p w14:paraId="196643C3" w14:textId="53EBBC96" w:rsidR="007F010F" w:rsidRDefault="007F010F" w:rsidP="007F010F">
      <w:pPr>
        <w:rPr>
          <w:lang w:val="en-US"/>
        </w:rPr>
      </w:pPr>
    </w:p>
    <w:p w14:paraId="15AEB4F0" w14:textId="3B896F96" w:rsidR="007F010F" w:rsidRDefault="007F010F" w:rsidP="007F010F">
      <w:pPr>
        <w:pStyle w:val="Heading2"/>
        <w:rPr>
          <w:lang w:val="en-US"/>
        </w:rPr>
      </w:pPr>
      <w:bookmarkStart w:id="17" w:name="_Toc107336121"/>
      <w:r>
        <w:rPr>
          <w:lang w:val="en-US"/>
        </w:rPr>
        <w:t>Appendix B –</w:t>
      </w:r>
      <w:bookmarkEnd w:id="17"/>
      <w:r>
        <w:rPr>
          <w:lang w:val="en-US"/>
        </w:rPr>
        <w:t xml:space="preserve"> </w:t>
      </w:r>
    </w:p>
    <w:p w14:paraId="48DE16D6" w14:textId="77777777" w:rsidR="007F010F" w:rsidRPr="007F010F" w:rsidRDefault="007F010F" w:rsidP="007F010F">
      <w:pPr>
        <w:rPr>
          <w:lang w:val="en-US"/>
        </w:rPr>
      </w:pPr>
    </w:p>
    <w:sectPr w:rsidR="007F010F" w:rsidRPr="007F010F" w:rsidSect="00F0643A">
      <w:pgSz w:w="16838" w:h="11906" w:orient="landscape"/>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539B2" w14:textId="77777777" w:rsidR="00692CFE" w:rsidRDefault="00692CFE" w:rsidP="00073E04">
      <w:pPr>
        <w:spacing w:after="0" w:line="240" w:lineRule="auto"/>
      </w:pPr>
      <w:r>
        <w:separator/>
      </w:r>
    </w:p>
  </w:endnote>
  <w:endnote w:type="continuationSeparator" w:id="0">
    <w:p w14:paraId="4C4BA703" w14:textId="77777777" w:rsidR="00692CFE" w:rsidRDefault="00692CFE"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347BD" w14:textId="77777777" w:rsidR="00692CFE" w:rsidRDefault="00692CFE" w:rsidP="00073E04">
      <w:pPr>
        <w:spacing w:after="0" w:line="240" w:lineRule="auto"/>
      </w:pPr>
      <w:r>
        <w:separator/>
      </w:r>
    </w:p>
  </w:footnote>
  <w:footnote w:type="continuationSeparator" w:id="0">
    <w:p w14:paraId="08BFCCE0" w14:textId="77777777" w:rsidR="00692CFE" w:rsidRDefault="00692CFE" w:rsidP="00073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4144" w14:textId="77777777" w:rsidR="00C91915" w:rsidRDefault="00C91915" w:rsidP="00C91915">
    <w:pPr>
      <w:pStyle w:val="Header"/>
      <w:jc w:val="center"/>
      <w:rPr>
        <w:lang w:val="en-US"/>
      </w:rPr>
    </w:pPr>
    <w:r>
      <w:rPr>
        <w:lang w:val="en-US"/>
      </w:rPr>
      <w:t>Sophie Turner</w:t>
    </w:r>
  </w:p>
  <w:p w14:paraId="67A022A1" w14:textId="5240E06E" w:rsidR="00073E04" w:rsidRPr="00073E04" w:rsidRDefault="00C91915" w:rsidP="00C91915">
    <w:pPr>
      <w:pStyle w:val="Header"/>
      <w:jc w:val="center"/>
      <w:rPr>
        <w:lang w:val="en-US"/>
      </w:rPr>
    </w:pPr>
    <w:r>
      <w:rPr>
        <w:lang w:val="en-US"/>
      </w:rPr>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217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3501"/>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0FE4"/>
    <w:rsid w:val="000321A9"/>
    <w:rsid w:val="00033359"/>
    <w:rsid w:val="000342D5"/>
    <w:rsid w:val="00036D6E"/>
    <w:rsid w:val="00036FA2"/>
    <w:rsid w:val="000379EF"/>
    <w:rsid w:val="00037BC8"/>
    <w:rsid w:val="00041BF9"/>
    <w:rsid w:val="00041C7C"/>
    <w:rsid w:val="00042EAF"/>
    <w:rsid w:val="0004304F"/>
    <w:rsid w:val="00045553"/>
    <w:rsid w:val="00045F69"/>
    <w:rsid w:val="00046C77"/>
    <w:rsid w:val="00047942"/>
    <w:rsid w:val="00047FA2"/>
    <w:rsid w:val="00050342"/>
    <w:rsid w:val="00050B29"/>
    <w:rsid w:val="00050BBD"/>
    <w:rsid w:val="00051604"/>
    <w:rsid w:val="00051B47"/>
    <w:rsid w:val="00051B9B"/>
    <w:rsid w:val="000541D7"/>
    <w:rsid w:val="000557FA"/>
    <w:rsid w:val="000561FE"/>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EE9"/>
    <w:rsid w:val="00083FAB"/>
    <w:rsid w:val="000840B3"/>
    <w:rsid w:val="0008478B"/>
    <w:rsid w:val="00084F0F"/>
    <w:rsid w:val="00087E40"/>
    <w:rsid w:val="00090513"/>
    <w:rsid w:val="00090A17"/>
    <w:rsid w:val="000911F4"/>
    <w:rsid w:val="000934F3"/>
    <w:rsid w:val="00094B60"/>
    <w:rsid w:val="00095390"/>
    <w:rsid w:val="0009797A"/>
    <w:rsid w:val="000A02B2"/>
    <w:rsid w:val="000A0CCE"/>
    <w:rsid w:val="000A2834"/>
    <w:rsid w:val="000A5495"/>
    <w:rsid w:val="000A55C8"/>
    <w:rsid w:val="000A565B"/>
    <w:rsid w:val="000A5AF3"/>
    <w:rsid w:val="000A5C0D"/>
    <w:rsid w:val="000A5ED5"/>
    <w:rsid w:val="000B07F8"/>
    <w:rsid w:val="000B325B"/>
    <w:rsid w:val="000B3F06"/>
    <w:rsid w:val="000B468F"/>
    <w:rsid w:val="000B546E"/>
    <w:rsid w:val="000B74A8"/>
    <w:rsid w:val="000B7A61"/>
    <w:rsid w:val="000B7E0E"/>
    <w:rsid w:val="000C0AAB"/>
    <w:rsid w:val="000C1AFC"/>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D64"/>
    <w:rsid w:val="0013793D"/>
    <w:rsid w:val="00140200"/>
    <w:rsid w:val="00141BAF"/>
    <w:rsid w:val="00141E8B"/>
    <w:rsid w:val="00143C49"/>
    <w:rsid w:val="001441CA"/>
    <w:rsid w:val="0014463D"/>
    <w:rsid w:val="001446E6"/>
    <w:rsid w:val="00145E84"/>
    <w:rsid w:val="001462B2"/>
    <w:rsid w:val="001473A2"/>
    <w:rsid w:val="00147789"/>
    <w:rsid w:val="0015029B"/>
    <w:rsid w:val="0015070F"/>
    <w:rsid w:val="00150BDD"/>
    <w:rsid w:val="0015126F"/>
    <w:rsid w:val="0015190A"/>
    <w:rsid w:val="00151970"/>
    <w:rsid w:val="00153843"/>
    <w:rsid w:val="00154638"/>
    <w:rsid w:val="00155522"/>
    <w:rsid w:val="00155608"/>
    <w:rsid w:val="00156E1F"/>
    <w:rsid w:val="001602CF"/>
    <w:rsid w:val="00162B06"/>
    <w:rsid w:val="001630B2"/>
    <w:rsid w:val="00164A92"/>
    <w:rsid w:val="0016550A"/>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202A"/>
    <w:rsid w:val="001A2257"/>
    <w:rsid w:val="001A2A60"/>
    <w:rsid w:val="001A33E8"/>
    <w:rsid w:val="001A4FD3"/>
    <w:rsid w:val="001A5B74"/>
    <w:rsid w:val="001A5C64"/>
    <w:rsid w:val="001A5D38"/>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9E2"/>
    <w:rsid w:val="001E6A04"/>
    <w:rsid w:val="001E72FB"/>
    <w:rsid w:val="001E767B"/>
    <w:rsid w:val="001F039B"/>
    <w:rsid w:val="001F0429"/>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17FAA"/>
    <w:rsid w:val="00220447"/>
    <w:rsid w:val="0022080A"/>
    <w:rsid w:val="00220931"/>
    <w:rsid w:val="002210AB"/>
    <w:rsid w:val="00221B2E"/>
    <w:rsid w:val="0022226C"/>
    <w:rsid w:val="002231DD"/>
    <w:rsid w:val="00223DC9"/>
    <w:rsid w:val="00223F7B"/>
    <w:rsid w:val="00226C07"/>
    <w:rsid w:val="00226F0C"/>
    <w:rsid w:val="00227789"/>
    <w:rsid w:val="00227964"/>
    <w:rsid w:val="00232384"/>
    <w:rsid w:val="0023327F"/>
    <w:rsid w:val="002334EA"/>
    <w:rsid w:val="00233600"/>
    <w:rsid w:val="00233B8D"/>
    <w:rsid w:val="002366A1"/>
    <w:rsid w:val="00242366"/>
    <w:rsid w:val="002425CB"/>
    <w:rsid w:val="002428C4"/>
    <w:rsid w:val="0024489E"/>
    <w:rsid w:val="00245AAA"/>
    <w:rsid w:val="00246547"/>
    <w:rsid w:val="00246E25"/>
    <w:rsid w:val="00246EC3"/>
    <w:rsid w:val="00247CEA"/>
    <w:rsid w:val="00247D8D"/>
    <w:rsid w:val="002504BE"/>
    <w:rsid w:val="00250613"/>
    <w:rsid w:val="00251CE6"/>
    <w:rsid w:val="002523BF"/>
    <w:rsid w:val="00253622"/>
    <w:rsid w:val="00254B6C"/>
    <w:rsid w:val="00254C4D"/>
    <w:rsid w:val="002550DA"/>
    <w:rsid w:val="00255C6D"/>
    <w:rsid w:val="002567EC"/>
    <w:rsid w:val="00260435"/>
    <w:rsid w:val="00260A8C"/>
    <w:rsid w:val="00260C4F"/>
    <w:rsid w:val="00260C55"/>
    <w:rsid w:val="00260E66"/>
    <w:rsid w:val="002613AE"/>
    <w:rsid w:val="00262F60"/>
    <w:rsid w:val="002640EB"/>
    <w:rsid w:val="00266856"/>
    <w:rsid w:val="00266B53"/>
    <w:rsid w:val="00270C4F"/>
    <w:rsid w:val="00271FE0"/>
    <w:rsid w:val="002722B6"/>
    <w:rsid w:val="0027231E"/>
    <w:rsid w:val="00272907"/>
    <w:rsid w:val="00272EB7"/>
    <w:rsid w:val="0027307A"/>
    <w:rsid w:val="0027327E"/>
    <w:rsid w:val="002732CF"/>
    <w:rsid w:val="00273652"/>
    <w:rsid w:val="0027477B"/>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172"/>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54A9"/>
    <w:rsid w:val="002D6DEE"/>
    <w:rsid w:val="002D6DF4"/>
    <w:rsid w:val="002D7197"/>
    <w:rsid w:val="002E146B"/>
    <w:rsid w:val="002E18F6"/>
    <w:rsid w:val="002E1C72"/>
    <w:rsid w:val="002E2191"/>
    <w:rsid w:val="002E49B1"/>
    <w:rsid w:val="002E5112"/>
    <w:rsid w:val="002E56C0"/>
    <w:rsid w:val="002F1175"/>
    <w:rsid w:val="002F5EAF"/>
    <w:rsid w:val="002F6A63"/>
    <w:rsid w:val="00302F9A"/>
    <w:rsid w:val="00303ECA"/>
    <w:rsid w:val="003079CE"/>
    <w:rsid w:val="003109E9"/>
    <w:rsid w:val="003110D8"/>
    <w:rsid w:val="0031123B"/>
    <w:rsid w:val="00311826"/>
    <w:rsid w:val="00312B36"/>
    <w:rsid w:val="00313607"/>
    <w:rsid w:val="00313AE8"/>
    <w:rsid w:val="00315C89"/>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2B17"/>
    <w:rsid w:val="00333DBE"/>
    <w:rsid w:val="0033485B"/>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5DF"/>
    <w:rsid w:val="00382F91"/>
    <w:rsid w:val="003836FB"/>
    <w:rsid w:val="003850C5"/>
    <w:rsid w:val="00385A22"/>
    <w:rsid w:val="00385CAE"/>
    <w:rsid w:val="00387DCB"/>
    <w:rsid w:val="00390A7F"/>
    <w:rsid w:val="00391193"/>
    <w:rsid w:val="003917C4"/>
    <w:rsid w:val="00391A1B"/>
    <w:rsid w:val="00391C83"/>
    <w:rsid w:val="00391F30"/>
    <w:rsid w:val="00393036"/>
    <w:rsid w:val="00393701"/>
    <w:rsid w:val="003937CD"/>
    <w:rsid w:val="003946B7"/>
    <w:rsid w:val="00394AE6"/>
    <w:rsid w:val="003950CC"/>
    <w:rsid w:val="0039519D"/>
    <w:rsid w:val="00396A9D"/>
    <w:rsid w:val="003A1380"/>
    <w:rsid w:val="003A3B05"/>
    <w:rsid w:val="003A4352"/>
    <w:rsid w:val="003A5A08"/>
    <w:rsid w:val="003A6602"/>
    <w:rsid w:val="003A67C9"/>
    <w:rsid w:val="003A7980"/>
    <w:rsid w:val="003B08D0"/>
    <w:rsid w:val="003B13D5"/>
    <w:rsid w:val="003B13E2"/>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7636"/>
    <w:rsid w:val="003C7B2E"/>
    <w:rsid w:val="003C7CAE"/>
    <w:rsid w:val="003D0283"/>
    <w:rsid w:val="003D29F3"/>
    <w:rsid w:val="003D2BB3"/>
    <w:rsid w:val="003D3142"/>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3DE"/>
    <w:rsid w:val="00405DAB"/>
    <w:rsid w:val="00407CA2"/>
    <w:rsid w:val="00410453"/>
    <w:rsid w:val="0041060E"/>
    <w:rsid w:val="00410BFB"/>
    <w:rsid w:val="00411355"/>
    <w:rsid w:val="004116E3"/>
    <w:rsid w:val="00412203"/>
    <w:rsid w:val="00412A09"/>
    <w:rsid w:val="00412C2B"/>
    <w:rsid w:val="00412F93"/>
    <w:rsid w:val="00413472"/>
    <w:rsid w:val="00413EED"/>
    <w:rsid w:val="0041457D"/>
    <w:rsid w:val="00414B43"/>
    <w:rsid w:val="00415935"/>
    <w:rsid w:val="00416020"/>
    <w:rsid w:val="00417775"/>
    <w:rsid w:val="004179E0"/>
    <w:rsid w:val="004206E9"/>
    <w:rsid w:val="0042097F"/>
    <w:rsid w:val="00421708"/>
    <w:rsid w:val="00423617"/>
    <w:rsid w:val="00424E16"/>
    <w:rsid w:val="00425651"/>
    <w:rsid w:val="00426EC5"/>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2342"/>
    <w:rsid w:val="004728E0"/>
    <w:rsid w:val="004732E5"/>
    <w:rsid w:val="004738A1"/>
    <w:rsid w:val="00473D93"/>
    <w:rsid w:val="00474C7F"/>
    <w:rsid w:val="004750BE"/>
    <w:rsid w:val="00476CEC"/>
    <w:rsid w:val="004772C9"/>
    <w:rsid w:val="004778D0"/>
    <w:rsid w:val="00477C75"/>
    <w:rsid w:val="00480E23"/>
    <w:rsid w:val="00483C01"/>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3C"/>
    <w:rsid w:val="004D4B73"/>
    <w:rsid w:val="004D5904"/>
    <w:rsid w:val="004D5B75"/>
    <w:rsid w:val="004D6102"/>
    <w:rsid w:val="004D7FDE"/>
    <w:rsid w:val="004E0D65"/>
    <w:rsid w:val="004E1656"/>
    <w:rsid w:val="004E28B0"/>
    <w:rsid w:val="004E450A"/>
    <w:rsid w:val="004E45AC"/>
    <w:rsid w:val="004E708B"/>
    <w:rsid w:val="004E7BE8"/>
    <w:rsid w:val="004F28B8"/>
    <w:rsid w:val="004F2CDE"/>
    <w:rsid w:val="004F330D"/>
    <w:rsid w:val="004F48E3"/>
    <w:rsid w:val="004F58C6"/>
    <w:rsid w:val="004F65F8"/>
    <w:rsid w:val="004F7459"/>
    <w:rsid w:val="004F75CF"/>
    <w:rsid w:val="004F7CC1"/>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21F0"/>
    <w:rsid w:val="00533B64"/>
    <w:rsid w:val="00534374"/>
    <w:rsid w:val="005349DF"/>
    <w:rsid w:val="005359B9"/>
    <w:rsid w:val="0054002D"/>
    <w:rsid w:val="00541E7F"/>
    <w:rsid w:val="00541FB6"/>
    <w:rsid w:val="005450A2"/>
    <w:rsid w:val="0054510C"/>
    <w:rsid w:val="00546EDB"/>
    <w:rsid w:val="00546FE8"/>
    <w:rsid w:val="00547F87"/>
    <w:rsid w:val="00550100"/>
    <w:rsid w:val="005527F7"/>
    <w:rsid w:val="0055367E"/>
    <w:rsid w:val="005538CB"/>
    <w:rsid w:val="00554F06"/>
    <w:rsid w:val="00555A64"/>
    <w:rsid w:val="005568AA"/>
    <w:rsid w:val="00557DE3"/>
    <w:rsid w:val="00561131"/>
    <w:rsid w:val="00561F65"/>
    <w:rsid w:val="00563915"/>
    <w:rsid w:val="0056435D"/>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77535"/>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A77DB"/>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F1B"/>
    <w:rsid w:val="005D767D"/>
    <w:rsid w:val="005D77DF"/>
    <w:rsid w:val="005E004D"/>
    <w:rsid w:val="005E3338"/>
    <w:rsid w:val="005E3557"/>
    <w:rsid w:val="005E3EE3"/>
    <w:rsid w:val="005E60CA"/>
    <w:rsid w:val="005E65F9"/>
    <w:rsid w:val="005E748A"/>
    <w:rsid w:val="005E791A"/>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B65"/>
    <w:rsid w:val="00616FB3"/>
    <w:rsid w:val="006172AE"/>
    <w:rsid w:val="00617BF3"/>
    <w:rsid w:val="0062032D"/>
    <w:rsid w:val="00620ABC"/>
    <w:rsid w:val="00620CF4"/>
    <w:rsid w:val="00621680"/>
    <w:rsid w:val="006217FD"/>
    <w:rsid w:val="00622361"/>
    <w:rsid w:val="006228A8"/>
    <w:rsid w:val="0062294D"/>
    <w:rsid w:val="0062321E"/>
    <w:rsid w:val="00623525"/>
    <w:rsid w:val="00625A71"/>
    <w:rsid w:val="00625DDC"/>
    <w:rsid w:val="00625F95"/>
    <w:rsid w:val="0062690C"/>
    <w:rsid w:val="00626B7C"/>
    <w:rsid w:val="006279D8"/>
    <w:rsid w:val="00631999"/>
    <w:rsid w:val="00632628"/>
    <w:rsid w:val="00632D51"/>
    <w:rsid w:val="00633D8D"/>
    <w:rsid w:val="00633ECE"/>
    <w:rsid w:val="00634646"/>
    <w:rsid w:val="0063468D"/>
    <w:rsid w:val="0063486C"/>
    <w:rsid w:val="006360E3"/>
    <w:rsid w:val="00636C14"/>
    <w:rsid w:val="00636E99"/>
    <w:rsid w:val="00637A12"/>
    <w:rsid w:val="006412D6"/>
    <w:rsid w:val="00642A8A"/>
    <w:rsid w:val="00643169"/>
    <w:rsid w:val="006438DA"/>
    <w:rsid w:val="006442D1"/>
    <w:rsid w:val="006449F0"/>
    <w:rsid w:val="00645C03"/>
    <w:rsid w:val="00645C54"/>
    <w:rsid w:val="00645D43"/>
    <w:rsid w:val="00647265"/>
    <w:rsid w:val="00650127"/>
    <w:rsid w:val="00650E4D"/>
    <w:rsid w:val="00651BDA"/>
    <w:rsid w:val="006532B0"/>
    <w:rsid w:val="00653564"/>
    <w:rsid w:val="00654096"/>
    <w:rsid w:val="006546D7"/>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2CFE"/>
    <w:rsid w:val="00693095"/>
    <w:rsid w:val="0069618C"/>
    <w:rsid w:val="00696224"/>
    <w:rsid w:val="00697769"/>
    <w:rsid w:val="006A015A"/>
    <w:rsid w:val="006A0CF7"/>
    <w:rsid w:val="006A0FD2"/>
    <w:rsid w:val="006A1DD7"/>
    <w:rsid w:val="006A25EB"/>
    <w:rsid w:val="006A49E7"/>
    <w:rsid w:val="006A4D49"/>
    <w:rsid w:val="006B2012"/>
    <w:rsid w:val="006B275D"/>
    <w:rsid w:val="006B2C5B"/>
    <w:rsid w:val="006B3835"/>
    <w:rsid w:val="006B3F1C"/>
    <w:rsid w:val="006B4CB8"/>
    <w:rsid w:val="006B6D41"/>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2689"/>
    <w:rsid w:val="006E432C"/>
    <w:rsid w:val="006E4F9C"/>
    <w:rsid w:val="006E5E9C"/>
    <w:rsid w:val="006E7D38"/>
    <w:rsid w:val="006F19A9"/>
    <w:rsid w:val="006F19F4"/>
    <w:rsid w:val="006F3946"/>
    <w:rsid w:val="006F42C8"/>
    <w:rsid w:val="006F4D1D"/>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BBC"/>
    <w:rsid w:val="00755008"/>
    <w:rsid w:val="007557C1"/>
    <w:rsid w:val="0076140A"/>
    <w:rsid w:val="00761A9B"/>
    <w:rsid w:val="00762A5D"/>
    <w:rsid w:val="00762C25"/>
    <w:rsid w:val="00764568"/>
    <w:rsid w:val="00764F8C"/>
    <w:rsid w:val="007660A7"/>
    <w:rsid w:val="0076666C"/>
    <w:rsid w:val="00770C3C"/>
    <w:rsid w:val="007711CB"/>
    <w:rsid w:val="007716FC"/>
    <w:rsid w:val="007734CC"/>
    <w:rsid w:val="00773C03"/>
    <w:rsid w:val="00773FB3"/>
    <w:rsid w:val="007740C6"/>
    <w:rsid w:val="00774404"/>
    <w:rsid w:val="0077462F"/>
    <w:rsid w:val="00774EC9"/>
    <w:rsid w:val="007750FD"/>
    <w:rsid w:val="00775143"/>
    <w:rsid w:val="00776230"/>
    <w:rsid w:val="0077638A"/>
    <w:rsid w:val="00776C8B"/>
    <w:rsid w:val="00777139"/>
    <w:rsid w:val="00780E1D"/>
    <w:rsid w:val="00781D43"/>
    <w:rsid w:val="0078205F"/>
    <w:rsid w:val="007820C7"/>
    <w:rsid w:val="007829BA"/>
    <w:rsid w:val="00784689"/>
    <w:rsid w:val="00784CA4"/>
    <w:rsid w:val="00785E39"/>
    <w:rsid w:val="00785F22"/>
    <w:rsid w:val="007875A1"/>
    <w:rsid w:val="00787FC6"/>
    <w:rsid w:val="0079095E"/>
    <w:rsid w:val="0079183F"/>
    <w:rsid w:val="00792D92"/>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3E86"/>
    <w:rsid w:val="007B4153"/>
    <w:rsid w:val="007B415A"/>
    <w:rsid w:val="007B5B3F"/>
    <w:rsid w:val="007B7790"/>
    <w:rsid w:val="007B7902"/>
    <w:rsid w:val="007B7969"/>
    <w:rsid w:val="007C0410"/>
    <w:rsid w:val="007C0C70"/>
    <w:rsid w:val="007C23D7"/>
    <w:rsid w:val="007C2FA0"/>
    <w:rsid w:val="007C3396"/>
    <w:rsid w:val="007C33A9"/>
    <w:rsid w:val="007C4770"/>
    <w:rsid w:val="007C4E4A"/>
    <w:rsid w:val="007C5B01"/>
    <w:rsid w:val="007C5CDD"/>
    <w:rsid w:val="007C6866"/>
    <w:rsid w:val="007C6F62"/>
    <w:rsid w:val="007D1690"/>
    <w:rsid w:val="007D2698"/>
    <w:rsid w:val="007D2DBB"/>
    <w:rsid w:val="007D33DF"/>
    <w:rsid w:val="007D3E7C"/>
    <w:rsid w:val="007D3FF0"/>
    <w:rsid w:val="007D5BBE"/>
    <w:rsid w:val="007D5CD5"/>
    <w:rsid w:val="007D66C5"/>
    <w:rsid w:val="007D709C"/>
    <w:rsid w:val="007E0702"/>
    <w:rsid w:val="007E282A"/>
    <w:rsid w:val="007E2BE4"/>
    <w:rsid w:val="007E3017"/>
    <w:rsid w:val="007E35AF"/>
    <w:rsid w:val="007E4846"/>
    <w:rsid w:val="007E5E30"/>
    <w:rsid w:val="007E630C"/>
    <w:rsid w:val="007E765B"/>
    <w:rsid w:val="007E76AA"/>
    <w:rsid w:val="007F010F"/>
    <w:rsid w:val="007F10D4"/>
    <w:rsid w:val="007F116D"/>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4F5D"/>
    <w:rsid w:val="0082543D"/>
    <w:rsid w:val="00826271"/>
    <w:rsid w:val="0082651E"/>
    <w:rsid w:val="0082653F"/>
    <w:rsid w:val="0082723D"/>
    <w:rsid w:val="00830079"/>
    <w:rsid w:val="00830334"/>
    <w:rsid w:val="0083080F"/>
    <w:rsid w:val="0083186D"/>
    <w:rsid w:val="00832B92"/>
    <w:rsid w:val="00832F10"/>
    <w:rsid w:val="008334D9"/>
    <w:rsid w:val="00833579"/>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B6D07"/>
    <w:rsid w:val="008C00BC"/>
    <w:rsid w:val="008C2500"/>
    <w:rsid w:val="008C283B"/>
    <w:rsid w:val="008C3CD7"/>
    <w:rsid w:val="008C5DCD"/>
    <w:rsid w:val="008C77C5"/>
    <w:rsid w:val="008D175F"/>
    <w:rsid w:val="008D2AE7"/>
    <w:rsid w:val="008D3917"/>
    <w:rsid w:val="008D3B91"/>
    <w:rsid w:val="008D3E9C"/>
    <w:rsid w:val="008D578E"/>
    <w:rsid w:val="008E02F4"/>
    <w:rsid w:val="008E0D2B"/>
    <w:rsid w:val="008E153F"/>
    <w:rsid w:val="008E19C7"/>
    <w:rsid w:val="008E28BB"/>
    <w:rsid w:val="008E3625"/>
    <w:rsid w:val="008E54D8"/>
    <w:rsid w:val="008E63C1"/>
    <w:rsid w:val="008E6FFE"/>
    <w:rsid w:val="008E7DF2"/>
    <w:rsid w:val="008F05CE"/>
    <w:rsid w:val="008F0BE6"/>
    <w:rsid w:val="008F0F51"/>
    <w:rsid w:val="008F2CA2"/>
    <w:rsid w:val="008F2EDF"/>
    <w:rsid w:val="008F3163"/>
    <w:rsid w:val="008F325E"/>
    <w:rsid w:val="008F4B87"/>
    <w:rsid w:val="008F4BF0"/>
    <w:rsid w:val="008F564B"/>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7649"/>
    <w:rsid w:val="00927B5B"/>
    <w:rsid w:val="00932136"/>
    <w:rsid w:val="00933470"/>
    <w:rsid w:val="009340E5"/>
    <w:rsid w:val="0093442F"/>
    <w:rsid w:val="0093453E"/>
    <w:rsid w:val="009347EC"/>
    <w:rsid w:val="00935087"/>
    <w:rsid w:val="00937301"/>
    <w:rsid w:val="00937CA2"/>
    <w:rsid w:val="00941BCE"/>
    <w:rsid w:val="009438C4"/>
    <w:rsid w:val="00943CE6"/>
    <w:rsid w:val="00944028"/>
    <w:rsid w:val="00944535"/>
    <w:rsid w:val="009452C6"/>
    <w:rsid w:val="00945850"/>
    <w:rsid w:val="00945873"/>
    <w:rsid w:val="00945CFC"/>
    <w:rsid w:val="00946FB0"/>
    <w:rsid w:val="00947B21"/>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159B"/>
    <w:rsid w:val="00983F4A"/>
    <w:rsid w:val="009844B2"/>
    <w:rsid w:val="009849AE"/>
    <w:rsid w:val="00986669"/>
    <w:rsid w:val="00986B36"/>
    <w:rsid w:val="009875B7"/>
    <w:rsid w:val="0098769F"/>
    <w:rsid w:val="00987ADC"/>
    <w:rsid w:val="009907CD"/>
    <w:rsid w:val="00991570"/>
    <w:rsid w:val="00991B2E"/>
    <w:rsid w:val="0099316B"/>
    <w:rsid w:val="00993231"/>
    <w:rsid w:val="00995277"/>
    <w:rsid w:val="009955D9"/>
    <w:rsid w:val="00995953"/>
    <w:rsid w:val="009959E5"/>
    <w:rsid w:val="00996696"/>
    <w:rsid w:val="009A0264"/>
    <w:rsid w:val="009A052E"/>
    <w:rsid w:val="009A075D"/>
    <w:rsid w:val="009A0AC6"/>
    <w:rsid w:val="009A0F44"/>
    <w:rsid w:val="009A13B1"/>
    <w:rsid w:val="009A1CD2"/>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BED"/>
    <w:rsid w:val="009D3D86"/>
    <w:rsid w:val="009D4666"/>
    <w:rsid w:val="009D5A0C"/>
    <w:rsid w:val="009D6952"/>
    <w:rsid w:val="009E0F00"/>
    <w:rsid w:val="009E1B37"/>
    <w:rsid w:val="009E278D"/>
    <w:rsid w:val="009E36E7"/>
    <w:rsid w:val="009E4DAF"/>
    <w:rsid w:val="009E58F9"/>
    <w:rsid w:val="009E61F4"/>
    <w:rsid w:val="009E71E2"/>
    <w:rsid w:val="009E7843"/>
    <w:rsid w:val="009E7ED8"/>
    <w:rsid w:val="009E7F78"/>
    <w:rsid w:val="009F183B"/>
    <w:rsid w:val="009F2213"/>
    <w:rsid w:val="009F3098"/>
    <w:rsid w:val="009F30CB"/>
    <w:rsid w:val="009F395F"/>
    <w:rsid w:val="009F3E55"/>
    <w:rsid w:val="009F4914"/>
    <w:rsid w:val="009F4F3C"/>
    <w:rsid w:val="009F4F6C"/>
    <w:rsid w:val="009F5C5A"/>
    <w:rsid w:val="009F5E35"/>
    <w:rsid w:val="009F6051"/>
    <w:rsid w:val="009F607A"/>
    <w:rsid w:val="009F7F2C"/>
    <w:rsid w:val="00A002DE"/>
    <w:rsid w:val="00A02437"/>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4D19"/>
    <w:rsid w:val="00A25BDC"/>
    <w:rsid w:val="00A26277"/>
    <w:rsid w:val="00A269D7"/>
    <w:rsid w:val="00A271A8"/>
    <w:rsid w:val="00A27697"/>
    <w:rsid w:val="00A27B37"/>
    <w:rsid w:val="00A30628"/>
    <w:rsid w:val="00A31DE4"/>
    <w:rsid w:val="00A3244F"/>
    <w:rsid w:val="00A33A50"/>
    <w:rsid w:val="00A33ABF"/>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CB9"/>
    <w:rsid w:val="00A561AB"/>
    <w:rsid w:val="00A56BE4"/>
    <w:rsid w:val="00A61A05"/>
    <w:rsid w:val="00A61F42"/>
    <w:rsid w:val="00A64F7C"/>
    <w:rsid w:val="00A65DCD"/>
    <w:rsid w:val="00A66BE2"/>
    <w:rsid w:val="00A67AB3"/>
    <w:rsid w:val="00A70DD5"/>
    <w:rsid w:val="00A722CA"/>
    <w:rsid w:val="00A72586"/>
    <w:rsid w:val="00A729F1"/>
    <w:rsid w:val="00A7777A"/>
    <w:rsid w:val="00A8281A"/>
    <w:rsid w:val="00A84DAE"/>
    <w:rsid w:val="00A858B1"/>
    <w:rsid w:val="00A86B0C"/>
    <w:rsid w:val="00A90595"/>
    <w:rsid w:val="00A9095E"/>
    <w:rsid w:val="00A91090"/>
    <w:rsid w:val="00A91C8E"/>
    <w:rsid w:val="00A94362"/>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407B"/>
    <w:rsid w:val="00AB49AA"/>
    <w:rsid w:val="00AB49E2"/>
    <w:rsid w:val="00AB4E34"/>
    <w:rsid w:val="00AB543A"/>
    <w:rsid w:val="00AB79DC"/>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5830"/>
    <w:rsid w:val="00AE64B2"/>
    <w:rsid w:val="00AE6DF2"/>
    <w:rsid w:val="00AF2787"/>
    <w:rsid w:val="00AF29AE"/>
    <w:rsid w:val="00AF63DA"/>
    <w:rsid w:val="00AF797C"/>
    <w:rsid w:val="00B012A8"/>
    <w:rsid w:val="00B020FA"/>
    <w:rsid w:val="00B03B84"/>
    <w:rsid w:val="00B04200"/>
    <w:rsid w:val="00B04E87"/>
    <w:rsid w:val="00B05B98"/>
    <w:rsid w:val="00B10B2D"/>
    <w:rsid w:val="00B1222C"/>
    <w:rsid w:val="00B13789"/>
    <w:rsid w:val="00B15097"/>
    <w:rsid w:val="00B159F3"/>
    <w:rsid w:val="00B17822"/>
    <w:rsid w:val="00B20A0A"/>
    <w:rsid w:val="00B21F6C"/>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3133"/>
    <w:rsid w:val="00B53D79"/>
    <w:rsid w:val="00B54792"/>
    <w:rsid w:val="00B54E93"/>
    <w:rsid w:val="00B55057"/>
    <w:rsid w:val="00B56229"/>
    <w:rsid w:val="00B56746"/>
    <w:rsid w:val="00B6097E"/>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15B8"/>
    <w:rsid w:val="00B91E69"/>
    <w:rsid w:val="00B93757"/>
    <w:rsid w:val="00B944AF"/>
    <w:rsid w:val="00B94711"/>
    <w:rsid w:val="00B94831"/>
    <w:rsid w:val="00B94AF0"/>
    <w:rsid w:val="00B95D0F"/>
    <w:rsid w:val="00B961C1"/>
    <w:rsid w:val="00B970CE"/>
    <w:rsid w:val="00B97341"/>
    <w:rsid w:val="00BA123E"/>
    <w:rsid w:val="00BA1521"/>
    <w:rsid w:val="00BA23CA"/>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2B0E"/>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76D"/>
    <w:rsid w:val="00C37BDA"/>
    <w:rsid w:val="00C37CF2"/>
    <w:rsid w:val="00C401EA"/>
    <w:rsid w:val="00C41B45"/>
    <w:rsid w:val="00C420B0"/>
    <w:rsid w:val="00C42310"/>
    <w:rsid w:val="00C426CD"/>
    <w:rsid w:val="00C42857"/>
    <w:rsid w:val="00C432BC"/>
    <w:rsid w:val="00C435EF"/>
    <w:rsid w:val="00C4378A"/>
    <w:rsid w:val="00C43E0F"/>
    <w:rsid w:val="00C46DAA"/>
    <w:rsid w:val="00C5100A"/>
    <w:rsid w:val="00C5186D"/>
    <w:rsid w:val="00C5204F"/>
    <w:rsid w:val="00C53AB0"/>
    <w:rsid w:val="00C53E05"/>
    <w:rsid w:val="00C54E6F"/>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111F"/>
    <w:rsid w:val="00C720FE"/>
    <w:rsid w:val="00C72468"/>
    <w:rsid w:val="00C73764"/>
    <w:rsid w:val="00C74A19"/>
    <w:rsid w:val="00C75A7D"/>
    <w:rsid w:val="00C76B8E"/>
    <w:rsid w:val="00C7744E"/>
    <w:rsid w:val="00C8130D"/>
    <w:rsid w:val="00C822C5"/>
    <w:rsid w:val="00C82F0E"/>
    <w:rsid w:val="00C83E2A"/>
    <w:rsid w:val="00C84073"/>
    <w:rsid w:val="00C84A9F"/>
    <w:rsid w:val="00C8705B"/>
    <w:rsid w:val="00C90923"/>
    <w:rsid w:val="00C90D9F"/>
    <w:rsid w:val="00C90F4B"/>
    <w:rsid w:val="00C91915"/>
    <w:rsid w:val="00C92973"/>
    <w:rsid w:val="00C93BD1"/>
    <w:rsid w:val="00C95937"/>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7A5"/>
    <w:rsid w:val="00CC197D"/>
    <w:rsid w:val="00CC2777"/>
    <w:rsid w:val="00CC34E8"/>
    <w:rsid w:val="00CC6847"/>
    <w:rsid w:val="00CC6B8F"/>
    <w:rsid w:val="00CC71C8"/>
    <w:rsid w:val="00CC74F9"/>
    <w:rsid w:val="00CD122E"/>
    <w:rsid w:val="00CD261A"/>
    <w:rsid w:val="00CD335D"/>
    <w:rsid w:val="00CD3874"/>
    <w:rsid w:val="00CD50A1"/>
    <w:rsid w:val="00CE1128"/>
    <w:rsid w:val="00CE11E3"/>
    <w:rsid w:val="00CE2BE1"/>
    <w:rsid w:val="00CE4128"/>
    <w:rsid w:val="00CE447A"/>
    <w:rsid w:val="00CE488B"/>
    <w:rsid w:val="00CE5264"/>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683"/>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A68"/>
    <w:rsid w:val="00D34F37"/>
    <w:rsid w:val="00D353C1"/>
    <w:rsid w:val="00D35CDC"/>
    <w:rsid w:val="00D36490"/>
    <w:rsid w:val="00D36811"/>
    <w:rsid w:val="00D37327"/>
    <w:rsid w:val="00D41392"/>
    <w:rsid w:val="00D41608"/>
    <w:rsid w:val="00D42304"/>
    <w:rsid w:val="00D437AB"/>
    <w:rsid w:val="00D44404"/>
    <w:rsid w:val="00D4531C"/>
    <w:rsid w:val="00D46879"/>
    <w:rsid w:val="00D4727A"/>
    <w:rsid w:val="00D47328"/>
    <w:rsid w:val="00D47BA5"/>
    <w:rsid w:val="00D50507"/>
    <w:rsid w:val="00D507DE"/>
    <w:rsid w:val="00D508A5"/>
    <w:rsid w:val="00D5117D"/>
    <w:rsid w:val="00D53347"/>
    <w:rsid w:val="00D53CC9"/>
    <w:rsid w:val="00D547BA"/>
    <w:rsid w:val="00D54B70"/>
    <w:rsid w:val="00D569C4"/>
    <w:rsid w:val="00D5796F"/>
    <w:rsid w:val="00D5798F"/>
    <w:rsid w:val="00D60FFD"/>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4165"/>
    <w:rsid w:val="00D853E0"/>
    <w:rsid w:val="00D85808"/>
    <w:rsid w:val="00D85A50"/>
    <w:rsid w:val="00D90E62"/>
    <w:rsid w:val="00D941D6"/>
    <w:rsid w:val="00D953E7"/>
    <w:rsid w:val="00D95CA2"/>
    <w:rsid w:val="00D9636F"/>
    <w:rsid w:val="00D97F38"/>
    <w:rsid w:val="00DA1AF0"/>
    <w:rsid w:val="00DA3A8C"/>
    <w:rsid w:val="00DA6078"/>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437A"/>
    <w:rsid w:val="00DC43C5"/>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DF7481"/>
    <w:rsid w:val="00E00A41"/>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0C2D"/>
    <w:rsid w:val="00E415F0"/>
    <w:rsid w:val="00E41685"/>
    <w:rsid w:val="00E423C8"/>
    <w:rsid w:val="00E42462"/>
    <w:rsid w:val="00E45EA0"/>
    <w:rsid w:val="00E5101D"/>
    <w:rsid w:val="00E51C94"/>
    <w:rsid w:val="00E55F0E"/>
    <w:rsid w:val="00E571FD"/>
    <w:rsid w:val="00E57A2A"/>
    <w:rsid w:val="00E61280"/>
    <w:rsid w:val="00E62058"/>
    <w:rsid w:val="00E62ABF"/>
    <w:rsid w:val="00E62B36"/>
    <w:rsid w:val="00E62D3F"/>
    <w:rsid w:val="00E636D3"/>
    <w:rsid w:val="00E6499B"/>
    <w:rsid w:val="00E64BB0"/>
    <w:rsid w:val="00E64DEC"/>
    <w:rsid w:val="00E64F71"/>
    <w:rsid w:val="00E6630A"/>
    <w:rsid w:val="00E6667E"/>
    <w:rsid w:val="00E679C9"/>
    <w:rsid w:val="00E67DCF"/>
    <w:rsid w:val="00E73AF0"/>
    <w:rsid w:val="00E74299"/>
    <w:rsid w:val="00E7440D"/>
    <w:rsid w:val="00E74AC9"/>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69E1"/>
    <w:rsid w:val="00E973FE"/>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118"/>
    <w:rsid w:val="00EB6D96"/>
    <w:rsid w:val="00EB73AF"/>
    <w:rsid w:val="00EB7B48"/>
    <w:rsid w:val="00EB7DED"/>
    <w:rsid w:val="00EC0A90"/>
    <w:rsid w:val="00EC0E1E"/>
    <w:rsid w:val="00EC14D9"/>
    <w:rsid w:val="00EC25B6"/>
    <w:rsid w:val="00EC34E0"/>
    <w:rsid w:val="00EC45BA"/>
    <w:rsid w:val="00EC52B2"/>
    <w:rsid w:val="00EC5E62"/>
    <w:rsid w:val="00EC79FC"/>
    <w:rsid w:val="00ED09F8"/>
    <w:rsid w:val="00ED3F1C"/>
    <w:rsid w:val="00ED4BC1"/>
    <w:rsid w:val="00ED4D4E"/>
    <w:rsid w:val="00ED4E23"/>
    <w:rsid w:val="00ED5E09"/>
    <w:rsid w:val="00ED5EC9"/>
    <w:rsid w:val="00ED6C9F"/>
    <w:rsid w:val="00ED6EC0"/>
    <w:rsid w:val="00EE12B1"/>
    <w:rsid w:val="00EE275E"/>
    <w:rsid w:val="00EE2C41"/>
    <w:rsid w:val="00EE2C83"/>
    <w:rsid w:val="00EE30ED"/>
    <w:rsid w:val="00EE3B73"/>
    <w:rsid w:val="00EE3E78"/>
    <w:rsid w:val="00EE6E96"/>
    <w:rsid w:val="00EE730E"/>
    <w:rsid w:val="00EE7A72"/>
    <w:rsid w:val="00EE7EBA"/>
    <w:rsid w:val="00EF033E"/>
    <w:rsid w:val="00EF1B23"/>
    <w:rsid w:val="00EF1D59"/>
    <w:rsid w:val="00EF4172"/>
    <w:rsid w:val="00EF4DA4"/>
    <w:rsid w:val="00EF6C48"/>
    <w:rsid w:val="00F0036B"/>
    <w:rsid w:val="00F00E88"/>
    <w:rsid w:val="00F010B6"/>
    <w:rsid w:val="00F01286"/>
    <w:rsid w:val="00F01573"/>
    <w:rsid w:val="00F01DE0"/>
    <w:rsid w:val="00F0231B"/>
    <w:rsid w:val="00F03271"/>
    <w:rsid w:val="00F033E6"/>
    <w:rsid w:val="00F03909"/>
    <w:rsid w:val="00F03B5F"/>
    <w:rsid w:val="00F041BD"/>
    <w:rsid w:val="00F05FB6"/>
    <w:rsid w:val="00F0643A"/>
    <w:rsid w:val="00F07701"/>
    <w:rsid w:val="00F07ADE"/>
    <w:rsid w:val="00F123C9"/>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3F03"/>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D50"/>
    <w:rsid w:val="00F75EFC"/>
    <w:rsid w:val="00F76710"/>
    <w:rsid w:val="00F767E1"/>
    <w:rsid w:val="00F77959"/>
    <w:rsid w:val="00F77B53"/>
    <w:rsid w:val="00F81325"/>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4110"/>
    <w:rsid w:val="00FA5208"/>
    <w:rsid w:val="00FA5E76"/>
    <w:rsid w:val="00FA7661"/>
    <w:rsid w:val="00FB10D6"/>
    <w:rsid w:val="00FB16CB"/>
    <w:rsid w:val="00FB3549"/>
    <w:rsid w:val="00FB4994"/>
    <w:rsid w:val="00FB6B1C"/>
    <w:rsid w:val="00FC0454"/>
    <w:rsid w:val="00FC0A58"/>
    <w:rsid w:val="00FC0F74"/>
    <w:rsid w:val="00FC1CC0"/>
    <w:rsid w:val="00FC2D8D"/>
    <w:rsid w:val="00FC6760"/>
    <w:rsid w:val="00FC79E5"/>
    <w:rsid w:val="00FD0BAC"/>
    <w:rsid w:val="00FD1CD8"/>
    <w:rsid w:val="00FD2179"/>
    <w:rsid w:val="00FD221C"/>
    <w:rsid w:val="00FD22B1"/>
    <w:rsid w:val="00FD45BD"/>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chart" Target="charts/chart2.xml"/><Relationship Id="rId28"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9.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6007</Words>
  <Characters>34243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40170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19873</cp:revision>
  <dcterms:created xsi:type="dcterms:W3CDTF">2022-06-21T15:50:00Z</dcterms:created>
  <dcterms:modified xsi:type="dcterms:W3CDTF">2022-06-29T18:09:00Z</dcterms:modified>
</cp:coreProperties>
</file>