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ПОЛІТИКА ПОВЕРНЕННЯ КОШТІВ</w:t>
      </w:r>
    </w:p>
    <w:p w:rsidR="00000000" w:rsidDel="00000000" w:rsidP="00000000" w:rsidRDefault="00000000" w:rsidRPr="00000000" w14:paraId="00000002">
      <w:pPr>
        <w:jc w:val="center"/>
        <w:rPr/>
      </w:pPr>
      <w:r w:rsidDel="00000000" w:rsidR="00000000" w:rsidRPr="00000000">
        <w:rPr>
          <w:rtl w:val="0"/>
        </w:rPr>
        <w:t xml:space="preserve">Останнє оновлення: 22</w:t>
      </w:r>
      <w:r w:rsidDel="00000000" w:rsidR="00000000" w:rsidRPr="00000000">
        <w:rPr>
          <w:rtl w:val="0"/>
        </w:rPr>
        <w:t xml:space="preserve"> липня 2026 р.</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ЗАГАЛЬНІ ПОЛОЖЕННЯ</w:t>
      </w:r>
    </w:p>
    <w:p w:rsidR="00000000" w:rsidDel="00000000" w:rsidP="00000000" w:rsidRDefault="00000000" w:rsidRPr="00000000" w14:paraId="00000005">
      <w:pPr>
        <w:rPr/>
      </w:pPr>
      <w:r w:rsidDel="00000000" w:rsidR="00000000" w:rsidRPr="00000000">
        <w:rPr>
          <w:rtl w:val="0"/>
        </w:rPr>
        <w:t xml:space="preserve">1.1. Ця Політика повернення коштів (далі — «Політика») визначає порядок, підстави та умови повернення коштів, сплачених за ІТ-послуги ФОП Дмитренко Софії Дмитрівни (РНОКПП: 3770706565), надалі — «Виконавець».</w:t>
      </w:r>
    </w:p>
    <w:p w:rsidR="00000000" w:rsidDel="00000000" w:rsidP="00000000" w:rsidRDefault="00000000" w:rsidRPr="00000000" w14:paraId="00000006">
      <w:pPr>
        <w:rPr/>
      </w:pPr>
      <w:r w:rsidDel="00000000" w:rsidR="00000000" w:rsidRPr="00000000">
        <w:rPr>
          <w:rtl w:val="0"/>
        </w:rPr>
        <w:t xml:space="preserve">1.2. Ця Політика є невід'ємною частиною Публічного договору (Оферти) про надання послуг, розміщеного на сайті prometeylabs.com. Здійснюючи оплату послуг (у тому числі шляхом оформлення розстрочки через банк), Замовник беззастережно погоджується з умовами цієї Політики.</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2. ПІДСТАВИ ДЛЯ ПОВЕРНЕННЯ КОШТІВ</w:t>
      </w:r>
    </w:p>
    <w:p w:rsidR="00000000" w:rsidDel="00000000" w:rsidP="00000000" w:rsidRDefault="00000000" w:rsidRPr="00000000" w14:paraId="00000009">
      <w:pPr>
        <w:rPr/>
      </w:pPr>
      <w:r w:rsidDel="00000000" w:rsidR="00000000" w:rsidRPr="00000000">
        <w:rPr>
          <w:rtl w:val="0"/>
        </w:rPr>
        <w:t xml:space="preserve">2.1. Оскільки Виконавець надає послуги з індивідуальної розробки інтелектуального продукту (веб-сайтів, застосунків тощо), всі здійснені авансові платежі є остаточними.</w:t>
      </w:r>
    </w:p>
    <w:p w:rsidR="00000000" w:rsidDel="00000000" w:rsidP="00000000" w:rsidRDefault="00000000" w:rsidRPr="00000000" w14:paraId="0000000A">
      <w:pPr>
        <w:rPr/>
      </w:pPr>
      <w:r w:rsidDel="00000000" w:rsidR="00000000" w:rsidRPr="00000000">
        <w:rPr>
          <w:rtl w:val="0"/>
        </w:rPr>
        <w:t xml:space="preserve">2.2. Повернення коштів можливе виключно у випадках істотного порушення зобов'язань Виконавцем, а саме:</w:t>
      </w:r>
    </w:p>
    <w:p w:rsidR="00000000" w:rsidDel="00000000" w:rsidP="00000000" w:rsidRDefault="00000000" w:rsidRPr="00000000" w14:paraId="0000000B">
      <w:pPr>
        <w:rPr/>
      </w:pPr>
      <w:r w:rsidDel="00000000" w:rsidR="00000000" w:rsidRPr="00000000">
        <w:rPr>
          <w:rtl w:val="0"/>
        </w:rPr>
        <w:t xml:space="preserve">- повна відсутність результату робіт з вини Виконавця у встановлені строки;</w:t>
      </w:r>
    </w:p>
    <w:p w:rsidR="00000000" w:rsidDel="00000000" w:rsidP="00000000" w:rsidRDefault="00000000" w:rsidRPr="00000000" w14:paraId="0000000C">
      <w:pPr>
        <w:rPr/>
      </w:pPr>
      <w:r w:rsidDel="00000000" w:rsidR="00000000" w:rsidRPr="00000000">
        <w:rPr>
          <w:rtl w:val="0"/>
        </w:rPr>
        <w:t xml:space="preserve">- результат робіт кардинально не відповідає затвердженому Технічному завданню, і Виконавець відмовляється усунути ці недоліки в межах погоджених Раундів правок.</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3. НЕПРИЙНЯТНІ ПІДСТАВИ (КОЛИ КОШТИ НЕ ПОВЕРТАЮТЬСЯ)</w:t>
      </w:r>
    </w:p>
    <w:p w:rsidR="00000000" w:rsidDel="00000000" w:rsidP="00000000" w:rsidRDefault="00000000" w:rsidRPr="00000000" w14:paraId="0000000F">
      <w:pPr>
        <w:rPr/>
      </w:pPr>
      <w:r w:rsidDel="00000000" w:rsidR="00000000" w:rsidRPr="00000000">
        <w:rPr>
          <w:rtl w:val="0"/>
        </w:rPr>
        <w:t xml:space="preserve">Повернення коштів не здійснюється за жодних обставин, якщо:</w:t>
      </w:r>
    </w:p>
    <w:p w:rsidR="00000000" w:rsidDel="00000000" w:rsidP="00000000" w:rsidRDefault="00000000" w:rsidRPr="00000000" w14:paraId="00000010">
      <w:pPr>
        <w:rPr/>
      </w:pPr>
      <w:r w:rsidDel="00000000" w:rsidR="00000000" w:rsidRPr="00000000">
        <w:rPr>
          <w:rtl w:val="0"/>
        </w:rPr>
        <w:t xml:space="preserve">3.1. Роботи виконано технічно справно і вони відповідають погодженому Технічному завданню, але Замовник незадоволений результатом з суб'єктивних причин (наприклад: «не подобається дизайн», «передумав», «змінилася бізнес-концепція»).</w:t>
      </w:r>
    </w:p>
    <w:p w:rsidR="00000000" w:rsidDel="00000000" w:rsidP="00000000" w:rsidRDefault="00000000" w:rsidRPr="00000000" w14:paraId="00000011">
      <w:pPr>
        <w:rPr/>
      </w:pPr>
      <w:r w:rsidDel="00000000" w:rsidR="00000000" w:rsidRPr="00000000">
        <w:rPr>
          <w:rtl w:val="0"/>
        </w:rPr>
        <w:t xml:space="preserve">3.2. Строки надання послуг порушені через дії чи бездіяльність самого Замовника (затримка з наданням необхідної текстової/графічної інформації, доступів або зворотного зв'язку на строк понад 14 календарних днів). У такому разі аванс утримується як компенсація за витрачений час та простій.</w:t>
      </w:r>
    </w:p>
    <w:p w:rsidR="00000000" w:rsidDel="00000000" w:rsidP="00000000" w:rsidRDefault="00000000" w:rsidRPr="00000000" w14:paraId="00000012">
      <w:pPr>
        <w:rPr/>
      </w:pPr>
      <w:r w:rsidDel="00000000" w:rsidR="00000000" w:rsidRPr="00000000">
        <w:rPr>
          <w:rtl w:val="0"/>
        </w:rPr>
        <w:t xml:space="preserve">3.3. Замовник порушив етику ділового спілкування, що призвело до одностороннього розірвання Договору Виконавцем (використання нецензурної лексики, погрози, безпідставний шантаж поверненням коштів).</w:t>
      </w:r>
    </w:p>
    <w:p w:rsidR="00000000" w:rsidDel="00000000" w:rsidP="00000000" w:rsidRDefault="00000000" w:rsidRPr="00000000" w14:paraId="00000013">
      <w:pPr>
        <w:rPr/>
      </w:pPr>
      <w:r w:rsidDel="00000000" w:rsidR="00000000" w:rsidRPr="00000000">
        <w:rPr>
          <w:rtl w:val="0"/>
        </w:rPr>
        <w:t xml:space="preserve">3.4. Замовник вимагає часткового повернення коштів (часткові повернення не передбачені).</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4. ПРОЦЕДУРА ПОДАЧІ ЗАПИТУ</w:t>
      </w:r>
    </w:p>
    <w:p w:rsidR="00000000" w:rsidDel="00000000" w:rsidP="00000000" w:rsidRDefault="00000000" w:rsidRPr="00000000" w14:paraId="00000016">
      <w:pPr>
        <w:rPr/>
      </w:pPr>
      <w:r w:rsidDel="00000000" w:rsidR="00000000" w:rsidRPr="00000000">
        <w:rPr>
          <w:rtl w:val="0"/>
        </w:rPr>
        <w:t xml:space="preserve">4.1. Запит на повернення коштів має бути поданий не пізніше ніж протягом 14 календарних днів з моменту виникнення обґрунтованих підстав, визначених у п. 2.2 цієї Політики.</w:t>
      </w:r>
    </w:p>
    <w:p w:rsidR="00000000" w:rsidDel="00000000" w:rsidP="00000000" w:rsidRDefault="00000000" w:rsidRPr="00000000" w14:paraId="00000017">
      <w:pPr>
        <w:rPr/>
      </w:pPr>
      <w:r w:rsidDel="00000000" w:rsidR="00000000" w:rsidRPr="00000000">
        <w:rPr>
          <w:rtl w:val="0"/>
        </w:rPr>
        <w:t xml:space="preserve">4.2. Для ініціювання повернення Замовник зобов'язаний надіслати офіційний лист на електронну пошту info@prometeylabs.com, у якому обов'язково зазначити:</w:t>
      </w:r>
    </w:p>
    <w:p w:rsidR="00000000" w:rsidDel="00000000" w:rsidP="00000000" w:rsidRDefault="00000000" w:rsidRPr="00000000" w14:paraId="00000018">
      <w:pPr>
        <w:rPr/>
      </w:pPr>
      <w:r w:rsidDel="00000000" w:rsidR="00000000" w:rsidRPr="00000000">
        <w:rPr>
          <w:rtl w:val="0"/>
        </w:rPr>
        <w:t xml:space="preserve">- повне найменування / ПІБ Замовника та контактні дані;</w:t>
      </w:r>
    </w:p>
    <w:p w:rsidR="00000000" w:rsidDel="00000000" w:rsidP="00000000" w:rsidRDefault="00000000" w:rsidRPr="00000000" w14:paraId="00000019">
      <w:pPr>
        <w:rPr/>
      </w:pPr>
      <w:r w:rsidDel="00000000" w:rsidR="00000000" w:rsidRPr="00000000">
        <w:rPr>
          <w:rtl w:val="0"/>
        </w:rPr>
        <w:t xml:space="preserve">- реквізити рахунку/договору або номер замовлення;</w:t>
      </w:r>
    </w:p>
    <w:p w:rsidR="00000000" w:rsidDel="00000000" w:rsidP="00000000" w:rsidRDefault="00000000" w:rsidRPr="00000000" w14:paraId="0000001A">
      <w:pPr>
        <w:rPr/>
      </w:pPr>
      <w:r w:rsidDel="00000000" w:rsidR="00000000" w:rsidRPr="00000000">
        <w:rPr>
          <w:rtl w:val="0"/>
        </w:rPr>
        <w:t xml:space="preserve">- чітке, обґрунтоване пояснення причини запиту з посиланням на пункти Технічного завдання, які не були виконані;</w:t>
      </w:r>
    </w:p>
    <w:p w:rsidR="00000000" w:rsidDel="00000000" w:rsidP="00000000" w:rsidRDefault="00000000" w:rsidRPr="00000000" w14:paraId="0000001B">
      <w:pPr>
        <w:rPr/>
      </w:pPr>
      <w:r w:rsidDel="00000000" w:rsidR="00000000" w:rsidRPr="00000000">
        <w:rPr>
          <w:rtl w:val="0"/>
        </w:rPr>
        <w:t xml:space="preserve">- докази неналежного виконання робіт (скриншоти, технічні звіти).</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5. РОЗГЛЯД ЗАПИТУ ТА ПОВЕРНЕННЯ</w:t>
      </w:r>
    </w:p>
    <w:p w:rsidR="00000000" w:rsidDel="00000000" w:rsidP="00000000" w:rsidRDefault="00000000" w:rsidRPr="00000000" w14:paraId="0000001E">
      <w:pPr>
        <w:rPr/>
      </w:pPr>
      <w:r w:rsidDel="00000000" w:rsidR="00000000" w:rsidRPr="00000000">
        <w:rPr>
          <w:rtl w:val="0"/>
        </w:rPr>
        <w:t xml:space="preserve">5.1. Виконавець розглядає поданий запит протягом 10 (десяти) робочих днів з моменту його отримання. За необхідності Виконавець має право запросити додаткову уточнюючу інформацію.</w:t>
      </w:r>
    </w:p>
    <w:p w:rsidR="00000000" w:rsidDel="00000000" w:rsidP="00000000" w:rsidRDefault="00000000" w:rsidRPr="00000000" w14:paraId="0000001F">
      <w:pPr>
        <w:rPr/>
      </w:pPr>
      <w:r w:rsidDel="00000000" w:rsidR="00000000" w:rsidRPr="00000000">
        <w:rPr>
          <w:rtl w:val="0"/>
        </w:rPr>
        <w:t xml:space="preserve">5.2. Про результати розгляду Замовник повідомляється електронною поштою.</w:t>
      </w:r>
    </w:p>
    <w:p w:rsidR="00000000" w:rsidDel="00000000" w:rsidP="00000000" w:rsidRDefault="00000000" w:rsidRPr="00000000" w14:paraId="00000020">
      <w:pPr>
        <w:rPr/>
      </w:pPr>
      <w:r w:rsidDel="00000000" w:rsidR="00000000" w:rsidRPr="00000000">
        <w:rPr>
          <w:rtl w:val="0"/>
        </w:rPr>
        <w:t xml:space="preserve">5.3. У разі задоволення запиту, повернення коштів здійснюється тим самим способом та на ті ж самі реквізити, з яких була здійснена оплата, протягом 14 (чотирнадцяти) робочих днів з дати прийняття позитивного рішення.</w:t>
      </w:r>
    </w:p>
    <w:p w:rsidR="00000000" w:rsidDel="00000000" w:rsidP="00000000" w:rsidRDefault="00000000" w:rsidRPr="00000000" w14:paraId="00000021">
      <w:pPr>
        <w:rPr/>
      </w:pPr>
      <w:r w:rsidDel="00000000" w:rsidR="00000000" w:rsidRPr="00000000">
        <w:rPr>
          <w:rtl w:val="0"/>
        </w:rPr>
        <w:t xml:space="preserve">5.4. Увага: Сума повернення може бути зменшена на величину комісій платіжних систем, сервісів еквайрингу або банківських установ (у тому числі комісій за обслуговування послуги «Покупка частинами»), які були утримані під час зарахування або повернення коштів.</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6. ЗМІНИ ДО ПОЛІТИКИ</w:t>
      </w:r>
    </w:p>
    <w:p w:rsidR="00000000" w:rsidDel="00000000" w:rsidP="00000000" w:rsidRDefault="00000000" w:rsidRPr="00000000" w14:paraId="00000024">
      <w:pPr>
        <w:rPr/>
      </w:pPr>
      <w:r w:rsidDel="00000000" w:rsidR="00000000" w:rsidRPr="00000000">
        <w:rPr>
          <w:rtl w:val="0"/>
        </w:rPr>
        <w:t xml:space="preserve">6.1. Виконавець залишає за собою право вносити зміни до цієї Політики в односторонньому порядку. Нова редакція набуває чинності з моменту її публікації на сайті.</w:t>
      </w:r>
    </w:p>
    <w:p w:rsidR="00000000" w:rsidDel="00000000" w:rsidP="00000000" w:rsidRDefault="00000000" w:rsidRPr="00000000" w14:paraId="00000025">
      <w:pPr>
        <w:rPr/>
      </w:pPr>
      <w:r w:rsidDel="00000000" w:rsidR="00000000" w:rsidRPr="00000000">
        <w:rPr>
          <w:rtl w:val="0"/>
        </w:rPr>
        <w:t xml:space="preserve">6.2. Продовження користування послугами після внесення змін підтверджує згоду Замовника з оновленими умовами.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