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right="-891.2598425196836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Trabalho SIBD Fase 1</w:t>
      </w:r>
    </w:p>
    <w:p w:rsidR="00000000" w:rsidDel="00000000" w:rsidP="00000000" w:rsidRDefault="00000000" w:rsidRPr="00000000" w14:paraId="00000002">
      <w:pPr>
        <w:ind w:left="-850.3937007874016" w:right="-891.2598425196836" w:firstLine="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right="-891.2598425196836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Feita por grupo 29</w:t>
      </w:r>
    </w:p>
    <w:p w:rsidR="00000000" w:rsidDel="00000000" w:rsidP="00000000" w:rsidRDefault="00000000" w:rsidRPr="00000000" w14:paraId="00000004">
      <w:pPr>
        <w:ind w:left="-850.3937007874016" w:right="-891.2598425196836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Nuno Graxinha - nº 59855</w:t>
      </w:r>
    </w:p>
    <w:p w:rsidR="00000000" w:rsidDel="00000000" w:rsidP="00000000" w:rsidRDefault="00000000" w:rsidRPr="00000000" w14:paraId="00000005">
      <w:pPr>
        <w:ind w:left="-850.3937007874016" w:right="-891.2598425196836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Sofia Santos - nº 59804</w:t>
      </w:r>
    </w:p>
    <w:p w:rsidR="00000000" w:rsidDel="00000000" w:rsidP="00000000" w:rsidRDefault="00000000" w:rsidRPr="00000000" w14:paraId="00000006">
      <w:pPr>
        <w:ind w:left="-850.3937007874016" w:right="-891.2598425196836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50.3937007874016" w:right="-891.2598425196836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850.3937007874016" w:right="-891.2598425196836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divisão do trabalho foi feita de forma equitativa (Cada membro fez o mesmo nível de trabalho)</w:t>
      </w:r>
    </w:p>
    <w:p w:rsidR="00000000" w:rsidDel="00000000" w:rsidP="00000000" w:rsidRDefault="00000000" w:rsidRPr="00000000" w14:paraId="00000009">
      <w:pPr>
        <w:ind w:left="-850.3937007874016" w:right="-891.2598425196836"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50.3937007874016" w:right="-891.2598425196836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Diagrama EA - Sem RIAs</w:t>
      </w:r>
    </w:p>
    <w:p w:rsidR="00000000" w:rsidDel="00000000" w:rsidP="00000000" w:rsidRDefault="00000000" w:rsidRPr="00000000" w14:paraId="0000000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-825336</wp:posOffset>
            </wp:positionH>
            <wp:positionV relativeFrom="paragraph">
              <wp:posOffset>236125</wp:posOffset>
            </wp:positionV>
            <wp:extent cx="7377113" cy="505643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50" r="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7113" cy="5056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Comentários</w:t>
      </w:r>
      <w:r w:rsidDel="00000000" w:rsidR="00000000" w:rsidRPr="00000000">
        <w:rPr>
          <w:rtl w:val="0"/>
        </w:rPr>
        <w:t xml:space="preserve"> adicionais:</w:t>
      </w:r>
    </w:p>
    <w:p w:rsidR="00000000" w:rsidDel="00000000" w:rsidP="00000000" w:rsidRDefault="00000000" w:rsidRPr="00000000" w14:paraId="0000002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850.3937007874016" w:right="-891.259842519683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custo do pagamento é calculado com base na distância percorrida e na tarifa aplicada pelo turno. Por sua vez, a tarifa aplicada no turno é baseada na tarifa base da filial ao qual pertence o táxi usado no turno e nas suas taxas acrescentadas. A ideia desta implementação é poder guardar as taxas e tarifas aplicadas pela filial sobre os turnos dos taxistas pela utilização dos seus táxis.</w:t>
      </w:r>
    </w:p>
    <w:p w:rsidR="00000000" w:rsidDel="00000000" w:rsidP="00000000" w:rsidRDefault="00000000" w:rsidRPr="00000000" w14:paraId="0000002B">
      <w:pPr>
        <w:ind w:left="-850.3937007874016" w:right="-891.2598425196836" w:firstLine="0"/>
        <w:rPr>
          <w:sz w:val="40"/>
          <w:szCs w:val="40"/>
        </w:rPr>
      </w:pPr>
      <w:r w:rsidDel="00000000" w:rsidR="00000000" w:rsidRPr="00000000">
        <w:rPr>
          <w:sz w:val="20"/>
          <w:szCs w:val="20"/>
          <w:rtl w:val="0"/>
        </w:rPr>
        <w:t xml:space="preserve">A implementação de uma entidade de pagamento permite-nos guardar as informações sobre os pagamentos realizados, quer seja emitida fatura ou não. Isto permite ao filial calcular o seu lucro ao longo do tempo uma vez que o custo pago é sempre registado. Isto permite a fatura ser algo opcional que é requerido pelo cliente, que neste caso foi quem pagou (O professor pediu para assumirmos que o requerente da fatura é a mesma pessoa que pagou).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850.3937007874016" w:right="-891.2598425196836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Diagrama EA - RIAs</w:t>
      </w:r>
    </w:p>
    <w:p w:rsidR="00000000" w:rsidDel="00000000" w:rsidP="00000000" w:rsidRDefault="00000000" w:rsidRPr="00000000" w14:paraId="0000002D">
      <w:pPr>
        <w:ind w:left="-850.3937007874016" w:right="-891.2598425196836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121314</wp:posOffset>
            </wp:positionV>
            <wp:extent cx="7281863" cy="4981769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3" l="0" r="0" t="43"/>
                    <a:stretch>
                      <a:fillRect/>
                    </a:stretch>
                  </pic:blipFill>
                  <pic:spPr>
                    <a:xfrm>
                      <a:off x="0" y="0"/>
                      <a:ext cx="7281863" cy="49817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ind w:left="-850.3937007874016" w:right="-891.2598425196836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850.3937007874016" w:right="-891.2598425196836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850.3937007874016" w:right="-891.2598425196836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850.3937007874016" w:right="-891.2598425196836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850.3937007874016" w:right="-891.2598425196836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850.3937007874016" w:right="-891.2598425196836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850.3937007874016" w:right="-891.2598425196836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850.3937007874016" w:right="-891.2598425196836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850.3937007874016" w:right="-891.2598425196836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850.3937007874016" w:right="-891.2598425196836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850.3937007874016" w:right="-891.2598425196836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850.3937007874016" w:right="-891.2598425196836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850.3937007874016" w:right="-891.2598425196836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850.3937007874016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850.3937007874016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850.3937007874016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850.3937007874016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850.3937007874016" w:right="-891.2598425196836" w:firstLine="0"/>
        <w:jc w:val="both"/>
        <w:rPr/>
      </w:pPr>
      <w:r w:rsidDel="00000000" w:rsidR="00000000" w:rsidRPr="00000000">
        <w:rPr>
          <w:rtl w:val="0"/>
        </w:rPr>
        <w:t xml:space="preserve">RIA-1: A data de partida deve ser anterior à data de chegada</w:t>
      </w:r>
    </w:p>
    <w:p w:rsidR="00000000" w:rsidDel="00000000" w:rsidP="00000000" w:rsidRDefault="00000000" w:rsidRPr="00000000" w14:paraId="00000040">
      <w:pPr>
        <w:ind w:left="-850.3937007874016" w:right="-891.2598425196836" w:firstLine="0"/>
        <w:jc w:val="both"/>
        <w:rPr/>
      </w:pPr>
      <w:r w:rsidDel="00000000" w:rsidR="00000000" w:rsidRPr="00000000">
        <w:rPr>
          <w:rtl w:val="0"/>
        </w:rPr>
        <w:t xml:space="preserve">RIA-2: A data de início do turno deve ser igual ou anterior à data de partida da primeira viagem</w:t>
      </w:r>
    </w:p>
    <w:p w:rsidR="00000000" w:rsidDel="00000000" w:rsidP="00000000" w:rsidRDefault="00000000" w:rsidRPr="00000000" w14:paraId="00000041">
      <w:pPr>
        <w:ind w:left="-850.3937007874016" w:right="-891.2598425196836" w:firstLine="0"/>
        <w:jc w:val="both"/>
        <w:rPr/>
      </w:pPr>
      <w:r w:rsidDel="00000000" w:rsidR="00000000" w:rsidRPr="00000000">
        <w:rPr>
          <w:rtl w:val="0"/>
        </w:rPr>
        <w:t xml:space="preserve">RIA-3: A data de fim do turno deve ser igual ou posterior à data de chegada da última viagem</w:t>
      </w:r>
    </w:p>
    <w:p w:rsidR="00000000" w:rsidDel="00000000" w:rsidP="00000000" w:rsidRDefault="00000000" w:rsidRPr="00000000" w14:paraId="00000042">
      <w:pPr>
        <w:ind w:left="-850.3937007874016" w:right="-891.2598425196836" w:firstLine="0"/>
        <w:jc w:val="both"/>
        <w:rPr/>
      </w:pPr>
      <w:r w:rsidDel="00000000" w:rsidR="00000000" w:rsidRPr="00000000">
        <w:rPr>
          <w:rtl w:val="0"/>
        </w:rPr>
        <w:t xml:space="preserve">RIA-4: O táxi utilizado num certo turno por um motorista tem de pertencer à mesma filial que aplica o pagamento associada a uma certa viagem incluída neste turno</w:t>
      </w:r>
    </w:p>
    <w:p w:rsidR="00000000" w:rsidDel="00000000" w:rsidP="00000000" w:rsidRDefault="00000000" w:rsidRPr="00000000" w14:paraId="00000043">
      <w:pPr>
        <w:ind w:left="-850.3937007874016" w:right="-891.2598425196836" w:firstLine="0"/>
        <w:jc w:val="both"/>
        <w:rPr/>
      </w:pPr>
      <w:r w:rsidDel="00000000" w:rsidR="00000000" w:rsidRPr="00000000">
        <w:rPr>
          <w:rtl w:val="0"/>
        </w:rPr>
        <w:t xml:space="preserve">RIA-5: Um táxi pode ser utilizado em vários turnos distintos desde que as datas de início e de fim não se sobreponham</w:t>
      </w:r>
    </w:p>
    <w:p w:rsidR="00000000" w:rsidDel="00000000" w:rsidP="00000000" w:rsidRDefault="00000000" w:rsidRPr="00000000" w14:paraId="00000044">
      <w:pPr>
        <w:ind w:left="-850.3937007874016" w:right="-891.2598425196836" w:firstLine="0"/>
        <w:jc w:val="both"/>
        <w:rPr/>
      </w:pPr>
      <w:r w:rsidDel="00000000" w:rsidR="00000000" w:rsidRPr="00000000">
        <w:rPr>
          <w:rtl w:val="0"/>
        </w:rPr>
        <w:t xml:space="preserve">RIA-6: A data do pagamento deve ser posterior à data do fim da viagem</w:t>
      </w:r>
    </w:p>
    <w:p w:rsidR="00000000" w:rsidDel="00000000" w:rsidP="00000000" w:rsidRDefault="00000000" w:rsidRPr="00000000" w14:paraId="00000045">
      <w:pPr>
        <w:ind w:left="-850.3937007874016" w:right="-891.2598425196836" w:firstLine="0"/>
        <w:jc w:val="both"/>
        <w:rPr/>
      </w:pPr>
      <w:r w:rsidDel="00000000" w:rsidR="00000000" w:rsidRPr="00000000">
        <w:rPr>
          <w:rtl w:val="0"/>
        </w:rPr>
        <w:t xml:space="preserve">RIA-7: O número sequencial deve começar do um, aumento em um para cada pagamento seguinte</w:t>
      </w:r>
    </w:p>
    <w:p w:rsidR="00000000" w:rsidDel="00000000" w:rsidP="00000000" w:rsidRDefault="00000000" w:rsidRPr="00000000" w14:paraId="00000046">
      <w:pPr>
        <w:ind w:left="-850.3937007874016" w:right="-891.2598425196836" w:firstLine="0"/>
        <w:jc w:val="both"/>
        <w:rPr/>
      </w:pPr>
      <w:r w:rsidDel="00000000" w:rsidR="00000000" w:rsidRPr="00000000">
        <w:rPr>
          <w:rtl w:val="0"/>
        </w:rPr>
        <w:t xml:space="preserve">RIA-8: O número sequencial tem o número um se for a primeira fatura da filial, e assim por diante</w:t>
      </w:r>
    </w:p>
    <w:p w:rsidR="00000000" w:rsidDel="00000000" w:rsidP="00000000" w:rsidRDefault="00000000" w:rsidRPr="00000000" w14:paraId="00000047">
      <w:pPr>
        <w:ind w:left="-850.3937007874016" w:right="-891.2598425196836" w:firstLine="0"/>
        <w:jc w:val="both"/>
        <w:rPr/>
      </w:pPr>
      <w:r w:rsidDel="00000000" w:rsidR="00000000" w:rsidRPr="00000000">
        <w:rPr>
          <w:rtl w:val="0"/>
        </w:rPr>
        <w:t xml:space="preserve">RIA-9: A data da fatura deverá ser posterior à data de pagamento</w:t>
      </w:r>
    </w:p>
    <w:p w:rsidR="00000000" w:rsidDel="00000000" w:rsidP="00000000" w:rsidRDefault="00000000" w:rsidRPr="00000000" w14:paraId="00000048">
      <w:pPr>
        <w:ind w:left="-850.3937007874016" w:right="-891.2598425196836" w:firstLine="0"/>
        <w:jc w:val="both"/>
        <w:rPr/>
      </w:pPr>
      <w:r w:rsidDel="00000000" w:rsidR="00000000" w:rsidRPr="00000000">
        <w:rPr>
          <w:rtl w:val="0"/>
        </w:rPr>
        <w:t xml:space="preserve">RIA-10: A tarifa aplicada tem como base a tarifa base e taxas aplicadas do filial ao qual pertence o táxi, sendo o atributo tarifa aplicada calculado sobre este</w:t>
      </w:r>
    </w:p>
    <w:p w:rsidR="00000000" w:rsidDel="00000000" w:rsidP="00000000" w:rsidRDefault="00000000" w:rsidRPr="00000000" w14:paraId="00000049">
      <w:pPr>
        <w:ind w:left="-850.3937007874016" w:right="-891.2598425196836" w:firstLine="0"/>
        <w:jc w:val="both"/>
        <w:rPr/>
      </w:pPr>
      <w:r w:rsidDel="00000000" w:rsidR="00000000" w:rsidRPr="00000000">
        <w:rPr>
          <w:rtl w:val="0"/>
        </w:rPr>
        <w:t xml:space="preserve">RIA-11: As taxas que modificam a tarifa aplicada tem de pertencer ao mesmo filial que aplica a tarifa</w:t>
      </w:r>
    </w:p>
    <w:p w:rsidR="00000000" w:rsidDel="00000000" w:rsidP="00000000" w:rsidRDefault="00000000" w:rsidRPr="00000000" w14:paraId="0000004A">
      <w:pPr>
        <w:ind w:left="-850.3937007874016" w:right="-891.2598425196836" w:firstLine="0"/>
        <w:jc w:val="both"/>
        <w:rPr/>
      </w:pPr>
      <w:r w:rsidDel="00000000" w:rsidR="00000000" w:rsidRPr="00000000">
        <w:rPr>
          <w:rtl w:val="0"/>
        </w:rPr>
        <w:t xml:space="preserve">RIA-12: O custo calculado é baseado na tarifa aplicada no turno da viagem multiplicado pela distância percorrida nesta</w:t>
      </w:r>
    </w:p>
    <w:p w:rsidR="00000000" w:rsidDel="00000000" w:rsidP="00000000" w:rsidRDefault="00000000" w:rsidRPr="00000000" w14:paraId="0000004B">
      <w:pPr>
        <w:ind w:left="-850.3937007874016" w:right="-891.2598425196836" w:firstLine="0"/>
        <w:jc w:val="both"/>
        <w:rPr/>
      </w:pPr>
      <w:r w:rsidDel="00000000" w:rsidR="00000000" w:rsidRPr="00000000">
        <w:rPr>
          <w:rtl w:val="0"/>
        </w:rPr>
        <w:t xml:space="preserve">RIA-13: O número de participantes na viagem tem de ser igual ao número de associações "Participou" que estão associadas entre a viagem e os respetivos clientes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