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EE8" w:rsidRPr="0028110B" w:rsidRDefault="002D3EE8" w:rsidP="00064B08">
      <w:pPr>
        <w:tabs>
          <w:tab w:val="left" w:pos="3402"/>
        </w:tabs>
        <w:spacing w:before="480"/>
        <w:ind w:left="2977"/>
        <w:rPr>
          <w:rFonts w:cs="Arial"/>
          <w:b/>
        </w:rPr>
      </w:pPr>
      <w:bookmarkStart w:id="0" w:name="_GoBack"/>
      <w:bookmarkEnd w:id="0"/>
      <w:r w:rsidRPr="0028110B">
        <w:rPr>
          <w:rFonts w:cs="Arial"/>
          <w:b/>
        </w:rPr>
        <w:t>Verspreiding:</w:t>
      </w:r>
    </w:p>
    <w:bookmarkStart w:id="1" w:name="Selectievakje1"/>
    <w:p w:rsidR="002D3EE8" w:rsidRDefault="00F93ABD" w:rsidP="002D3EE8">
      <w:pPr>
        <w:tabs>
          <w:tab w:val="left" w:pos="360"/>
          <w:tab w:val="left" w:pos="3402"/>
        </w:tabs>
        <w:ind w:left="2977"/>
        <w:rPr>
          <w:rFonts w:cs="Arial"/>
        </w:rPr>
      </w:pPr>
      <w:r>
        <w:rPr>
          <w:rFonts w:cs="Arial"/>
        </w:rPr>
        <w:fldChar w:fldCharType="begin">
          <w:ffData>
            <w:name w:val="Selectievakje1"/>
            <w:enabled/>
            <w:calcOnExit w:val="0"/>
            <w:checkBox>
              <w:sizeAuto/>
              <w:default w:val="1"/>
            </w:checkBox>
          </w:ffData>
        </w:fldChar>
      </w:r>
      <w:r w:rsidR="00AF33BA">
        <w:rPr>
          <w:rFonts w:cs="Arial"/>
        </w:rPr>
        <w:instrText xml:space="preserve"> FORMCHECKBOX </w:instrText>
      </w:r>
      <w:r w:rsidR="00BE3956">
        <w:rPr>
          <w:rFonts w:cs="Arial"/>
        </w:rPr>
      </w:r>
      <w:r w:rsidR="00BE3956">
        <w:rPr>
          <w:rFonts w:cs="Arial"/>
        </w:rPr>
        <w:fldChar w:fldCharType="separate"/>
      </w:r>
      <w:r>
        <w:rPr>
          <w:rFonts w:cs="Arial"/>
        </w:rPr>
        <w:fldChar w:fldCharType="end"/>
      </w:r>
      <w:bookmarkEnd w:id="1"/>
      <w:r w:rsidR="002D3EE8">
        <w:rPr>
          <w:rFonts w:cs="Arial"/>
        </w:rPr>
        <w:tab/>
        <w:t>Enkel leden OWR</w:t>
      </w:r>
    </w:p>
    <w:p w:rsidR="002D3EE8" w:rsidRDefault="00F93ABD" w:rsidP="002D3EE8">
      <w:pPr>
        <w:tabs>
          <w:tab w:val="left" w:pos="360"/>
          <w:tab w:val="left" w:pos="3402"/>
        </w:tabs>
        <w:ind w:left="2977"/>
        <w:rPr>
          <w:rFonts w:cs="Arial"/>
        </w:rPr>
      </w:pPr>
      <w:r>
        <w:rPr>
          <w:rFonts w:cs="Arial"/>
        </w:rPr>
        <w:fldChar w:fldCharType="begin">
          <w:ffData>
            <w:name w:val="Selectievakje2"/>
            <w:enabled/>
            <w:calcOnExit w:val="0"/>
            <w:checkBox>
              <w:sizeAuto/>
              <w:default w:val="0"/>
            </w:checkBox>
          </w:ffData>
        </w:fldChar>
      </w:r>
      <w:bookmarkStart w:id="2" w:name="Selectievakje2"/>
      <w:r w:rsidR="002D3EE8">
        <w:rPr>
          <w:rFonts w:cs="Arial"/>
        </w:rPr>
        <w:instrText xml:space="preserve"> FORMCHECKBOX </w:instrText>
      </w:r>
      <w:r w:rsidR="00BE3956">
        <w:rPr>
          <w:rFonts w:cs="Arial"/>
        </w:rPr>
      </w:r>
      <w:r w:rsidR="00BE3956">
        <w:rPr>
          <w:rFonts w:cs="Arial"/>
        </w:rPr>
        <w:fldChar w:fldCharType="separate"/>
      </w:r>
      <w:r>
        <w:rPr>
          <w:rFonts w:cs="Arial"/>
        </w:rPr>
        <w:fldChar w:fldCharType="end"/>
      </w:r>
      <w:bookmarkEnd w:id="2"/>
      <w:r w:rsidR="002D3EE8">
        <w:rPr>
          <w:rFonts w:cs="Arial"/>
        </w:rPr>
        <w:tab/>
        <w:t>Faculteitsbestuur / bestuur Loko</w:t>
      </w:r>
    </w:p>
    <w:p w:rsidR="00281D9E" w:rsidRDefault="00F93ABD" w:rsidP="00281D9E">
      <w:pPr>
        <w:tabs>
          <w:tab w:val="left" w:pos="360"/>
          <w:tab w:val="left" w:pos="3402"/>
        </w:tabs>
        <w:ind w:left="2977"/>
        <w:rPr>
          <w:rFonts w:cs="Arial"/>
        </w:rPr>
      </w:pPr>
      <w:r>
        <w:rPr>
          <w:rFonts w:cs="Arial"/>
        </w:rPr>
        <w:fldChar w:fldCharType="begin">
          <w:ffData>
            <w:name w:val=""/>
            <w:enabled/>
            <w:calcOnExit w:val="0"/>
            <w:checkBox>
              <w:sizeAuto/>
              <w:default w:val="0"/>
            </w:checkBox>
          </w:ffData>
        </w:fldChar>
      </w:r>
      <w:r w:rsidR="00AF33BA">
        <w:rPr>
          <w:rFonts w:cs="Arial"/>
        </w:rPr>
        <w:instrText xml:space="preserve"> FORMCHECKBOX </w:instrText>
      </w:r>
      <w:r w:rsidR="00BE3956">
        <w:rPr>
          <w:rFonts w:cs="Arial"/>
        </w:rPr>
      </w:r>
      <w:r w:rsidR="00BE3956">
        <w:rPr>
          <w:rFonts w:cs="Arial"/>
        </w:rPr>
        <w:fldChar w:fldCharType="separate"/>
      </w:r>
      <w:r>
        <w:rPr>
          <w:rFonts w:cs="Arial"/>
        </w:rPr>
        <w:fldChar w:fldCharType="end"/>
      </w:r>
      <w:r w:rsidR="00281D9E">
        <w:rPr>
          <w:rFonts w:cs="Arial"/>
        </w:rPr>
        <w:tab/>
        <w:t>POC</w:t>
      </w:r>
    </w:p>
    <w:p w:rsidR="002D3EE8" w:rsidRDefault="00F93ABD" w:rsidP="00064B08">
      <w:pPr>
        <w:tabs>
          <w:tab w:val="left" w:pos="360"/>
          <w:tab w:val="left" w:pos="3402"/>
        </w:tabs>
        <w:spacing w:after="1200"/>
        <w:ind w:left="2977"/>
        <w:rPr>
          <w:rFonts w:cs="Arial"/>
        </w:rPr>
      </w:pPr>
      <w:r>
        <w:rPr>
          <w:rFonts w:cs="Arial"/>
        </w:rPr>
        <w:fldChar w:fldCharType="begin">
          <w:ffData>
            <w:name w:val="Selectievakje3"/>
            <w:enabled/>
            <w:calcOnExit w:val="0"/>
            <w:checkBox>
              <w:sizeAuto/>
              <w:default w:val="0"/>
            </w:checkBox>
          </w:ffData>
        </w:fldChar>
      </w:r>
      <w:bookmarkStart w:id="3" w:name="Selectievakje3"/>
      <w:r w:rsidR="002D3EE8">
        <w:rPr>
          <w:rFonts w:cs="Arial"/>
        </w:rPr>
        <w:instrText xml:space="preserve"> FORMCHECKBOX </w:instrText>
      </w:r>
      <w:r w:rsidR="00BE3956">
        <w:rPr>
          <w:rFonts w:cs="Arial"/>
        </w:rPr>
      </w:r>
      <w:r w:rsidR="00BE3956">
        <w:rPr>
          <w:rFonts w:cs="Arial"/>
        </w:rPr>
        <w:fldChar w:fldCharType="separate"/>
      </w:r>
      <w:r>
        <w:rPr>
          <w:rFonts w:cs="Arial"/>
        </w:rPr>
        <w:fldChar w:fldCharType="end"/>
      </w:r>
      <w:bookmarkEnd w:id="3"/>
      <w:r w:rsidR="002D3EE8">
        <w:rPr>
          <w:rFonts w:cs="Arial"/>
        </w:rPr>
        <w:tab/>
        <w:t>Geen beperking</w:t>
      </w:r>
    </w:p>
    <w:p w:rsidR="00AB4212" w:rsidRPr="000C504E" w:rsidRDefault="000C504E" w:rsidP="00AB4212">
      <w:pPr>
        <w:pBdr>
          <w:top w:val="single" w:sz="4" w:space="21" w:color="auto"/>
          <w:left w:val="single" w:sz="4" w:space="4" w:color="auto"/>
          <w:bottom w:val="single" w:sz="4" w:space="20" w:color="auto"/>
          <w:right w:val="single" w:sz="4" w:space="4" w:color="auto"/>
        </w:pBdr>
        <w:tabs>
          <w:tab w:val="left" w:pos="2016"/>
          <w:tab w:val="left" w:pos="4395"/>
          <w:tab w:val="center" w:pos="4592"/>
        </w:tabs>
        <w:jc w:val="center"/>
        <w:rPr>
          <w:b/>
          <w:sz w:val="24"/>
          <w:szCs w:val="24"/>
        </w:rPr>
      </w:pPr>
      <w:r w:rsidRPr="000C504E">
        <w:rPr>
          <w:b/>
          <w:sz w:val="24"/>
          <w:szCs w:val="24"/>
        </w:rPr>
        <w:t>Beleidsnota met betrekking tot de masterproef</w:t>
      </w:r>
      <w:r w:rsidR="00AB4212">
        <w:rPr>
          <w:rStyle w:val="FootnoteReference"/>
          <w:b/>
          <w:sz w:val="24"/>
          <w:szCs w:val="24"/>
        </w:rPr>
        <w:footnoteReference w:id="1"/>
      </w:r>
    </w:p>
    <w:p w:rsidR="000C504E" w:rsidRPr="00B27F38" w:rsidRDefault="000C504E" w:rsidP="000C504E">
      <w:pPr>
        <w:spacing w:before="720"/>
        <w:ind w:left="709" w:hanging="709"/>
        <w:jc w:val="both"/>
        <w:rPr>
          <w:b/>
        </w:rPr>
      </w:pPr>
      <w:r w:rsidRPr="00B27F38">
        <w:rPr>
          <w:b/>
        </w:rPr>
        <w:t>1.</w:t>
      </w:r>
      <w:r w:rsidRPr="00B27F38">
        <w:rPr>
          <w:b/>
        </w:rPr>
        <w:tab/>
        <w:t>Inleiding</w:t>
      </w:r>
    </w:p>
    <w:p w:rsidR="000C504E" w:rsidRDefault="000C504E" w:rsidP="000C504E">
      <w:pPr>
        <w:jc w:val="both"/>
      </w:pPr>
    </w:p>
    <w:p w:rsidR="000C504E" w:rsidRPr="00E076AD" w:rsidRDefault="000C504E" w:rsidP="000C504E">
      <w:pPr>
        <w:jc w:val="both"/>
      </w:pPr>
      <w:r w:rsidRPr="00E076AD">
        <w:t xml:space="preserve">De masterproef vormt een essentieel onderdeel in de academische masteropleidingen.  Ze speelt een centrale rol mede doordat </w:t>
      </w:r>
      <w:r>
        <w:t>disciplinegebonden/</w:t>
      </w:r>
      <w:r w:rsidRPr="00E076AD">
        <w:t>domeinspecifieke en methodologische kennis, academische en praktijkgerichte vaardigheden er bij uitstek worden geïntegreerd.  Niettegenstaande masterproeven onderling kunnen verschillen in de mate waarin zij een onderzoeksprobleem dan wel een praktisch probleem behandelen, vormt elke masterproef een onderzoeksproject waarin studenten in relatieve zelfstandigheid een substantieel deel van de onderzoeksfasen doorlopen (</w:t>
      </w:r>
      <w:r w:rsidRPr="00E076AD">
        <w:rPr>
          <w:bCs/>
          <w:color w:val="000000"/>
        </w:rPr>
        <w:t xml:space="preserve">Academische vorming en opleidingenaanbod, </w:t>
      </w:r>
      <w:r w:rsidRPr="00E076AD">
        <w:rPr>
          <w:bCs/>
        </w:rPr>
        <w:t>Van visie naar implementatie, 2010)</w:t>
      </w:r>
      <w:r w:rsidRPr="00E076AD">
        <w:t xml:space="preserve">.  Het belang van de masterproef wordt niet alleen weerspiegeld in </w:t>
      </w:r>
      <w:r>
        <w:t>haar</w:t>
      </w:r>
      <w:r w:rsidRPr="00E076AD">
        <w:t xml:space="preserve"> doelstellingen, maar tevens in het gewicht dat eraan wordt toegekend in het geheel van de opleiding en het belang dat eraan wordt gehecht als werkstuk waaruit moet blijken </w:t>
      </w:r>
      <w:r>
        <w:t xml:space="preserve">of de student de leerresultaten bereikt en </w:t>
      </w:r>
      <w:r w:rsidRPr="00E076AD">
        <w:t>of de opleiding haar ambities in het algemeen waarmaakt.</w:t>
      </w:r>
    </w:p>
    <w:p w:rsidR="000C504E" w:rsidRDefault="000C504E" w:rsidP="000C504E">
      <w:pPr>
        <w:jc w:val="both"/>
      </w:pPr>
      <w:r>
        <w:t>De masterproef bekleedt ook een aparte plaats in de masteropleiding omwille van de manier waarop de relatie tussen student en docent/begeleider binnen de context van dit opleidingsonderdeel gestalte krijgt.</w:t>
      </w:r>
    </w:p>
    <w:p w:rsidR="000C504E" w:rsidRDefault="000C504E" w:rsidP="000C504E">
      <w:pPr>
        <w:jc w:val="both"/>
      </w:pPr>
    </w:p>
    <w:p w:rsidR="000C504E" w:rsidRDefault="000C504E" w:rsidP="000C504E">
      <w:pPr>
        <w:jc w:val="both"/>
      </w:pPr>
      <w:r>
        <w:t xml:space="preserve">Sinds de invoering van de </w:t>
      </w:r>
      <w:r w:rsidR="006757F9">
        <w:t>bama</w:t>
      </w:r>
      <w:r>
        <w:t>-structuur werd gradueel gewerkt aan een beleidskader voor de inbedding van de masterproef in de masteropleidingen aan de K.U.Leuven.  Verscheidene ontwikkelingen verantwoorden een actualisering en verdere explicitering van de principes die gehanteerd worden in de context van de masterproef.  De introductie van de masterproef in opleidingen die voorheen geen licentiaatsthesis kenden, heeft de soms ongunstige student-promotorratio en de gevolgen ervan voor de begeleiding van de masterproefstudent nog meer dan vroeger al het geval was, op de voorgrond geplaatst.  De nieuwe accreditatiesystematiek zal meer dan voorheen nadruk leggen op output kwaliteit, waarbij de kwaliteit van de masterproef onmiskenbaar een belangrijke rol zal spelen.  De toenemende juridisering van het onderwijs laat zich ook voelen in de context van de masterproef en stelt een aantal specifieke eisen ten aanzien van begeleiding en toetsing scherper dan voorheen.</w:t>
      </w:r>
    </w:p>
    <w:p w:rsidR="000C504E" w:rsidRDefault="000C504E" w:rsidP="000C504E">
      <w:pPr>
        <w:jc w:val="both"/>
      </w:pPr>
    </w:p>
    <w:p w:rsidR="000C504E" w:rsidRDefault="000C504E" w:rsidP="000C504E">
      <w:pPr>
        <w:jc w:val="both"/>
      </w:pPr>
      <w:r>
        <w:t xml:space="preserve">Deze nota bevat de principes die de K.U.Leuven centraal stelt in haar beleid ten aanzien van de masterproef.  De nota bouwt daarbij voort op principes die al langer worden gehanteerd, maar actualiseert ze en vult ze verder aan.  De principes werden geordend volgens de logica van de kwaliteitscyclus, met in de eerste plaats een aantal principes die betrekking hebben op het algemene concept en kader van de masterproef.  Daarop volgen principes die eerder te maken hebben met de </w:t>
      </w:r>
      <w:r>
        <w:lastRenderedPageBreak/>
        <w:t>uitvoering van de masterproef om vervolgens in te gaan op principes die betrekking hebben op de kwaliteitszorg ten aanzien van de masterproef.</w:t>
      </w:r>
    </w:p>
    <w:p w:rsidR="000C504E" w:rsidRDefault="000C504E" w:rsidP="000C504E">
      <w:pPr>
        <w:jc w:val="both"/>
      </w:pPr>
    </w:p>
    <w:p w:rsidR="000C504E" w:rsidRPr="00B27F38" w:rsidRDefault="000C504E" w:rsidP="000C504E">
      <w:pPr>
        <w:ind w:left="709" w:hanging="709"/>
        <w:jc w:val="both"/>
        <w:rPr>
          <w:b/>
        </w:rPr>
      </w:pPr>
      <w:r>
        <w:rPr>
          <w:b/>
        </w:rPr>
        <w:t>2.</w:t>
      </w:r>
      <w:r>
        <w:rPr>
          <w:b/>
        </w:rPr>
        <w:tab/>
      </w:r>
      <w:r w:rsidRPr="00B27F38">
        <w:rPr>
          <w:b/>
        </w:rPr>
        <w:t>Principes</w:t>
      </w:r>
    </w:p>
    <w:p w:rsidR="000C504E" w:rsidRDefault="000C504E" w:rsidP="000C504E">
      <w:pPr>
        <w:ind w:left="709" w:hanging="709"/>
        <w:jc w:val="both"/>
      </w:pPr>
    </w:p>
    <w:p w:rsidR="000C504E" w:rsidRDefault="000C504E" w:rsidP="000C504E">
      <w:pPr>
        <w:ind w:left="709" w:hanging="709"/>
        <w:jc w:val="both"/>
      </w:pPr>
    </w:p>
    <w:p w:rsidR="000C504E" w:rsidRPr="00B27F38" w:rsidRDefault="000C504E" w:rsidP="000C504E">
      <w:pPr>
        <w:ind w:left="709" w:hanging="709"/>
        <w:jc w:val="both"/>
        <w:rPr>
          <w:b/>
        </w:rPr>
      </w:pPr>
      <w:r>
        <w:rPr>
          <w:b/>
        </w:rPr>
        <w:t>2.1.</w:t>
      </w:r>
      <w:r>
        <w:rPr>
          <w:b/>
        </w:rPr>
        <w:tab/>
      </w:r>
      <w:r w:rsidRPr="00B27F38">
        <w:rPr>
          <w:b/>
        </w:rPr>
        <w:t>Concept</w:t>
      </w:r>
    </w:p>
    <w:p w:rsidR="000C504E" w:rsidRDefault="000C504E" w:rsidP="000C504E">
      <w:pPr>
        <w:jc w:val="both"/>
      </w:pPr>
    </w:p>
    <w:p w:rsidR="000C504E" w:rsidRDefault="000C504E" w:rsidP="000C504E">
      <w:pPr>
        <w:ind w:left="426" w:hanging="426"/>
        <w:jc w:val="both"/>
        <w:rPr>
          <w:rFonts w:cstheme="minorHAnsi"/>
          <w:color w:val="292526"/>
        </w:rPr>
      </w:pPr>
      <w:r w:rsidRPr="008419C9">
        <w:rPr>
          <w:rFonts w:cstheme="minorHAnsi"/>
        </w:rPr>
        <w:t>1.</w:t>
      </w:r>
      <w:r w:rsidRPr="008419C9">
        <w:rPr>
          <w:rFonts w:cstheme="minorHAnsi"/>
        </w:rPr>
        <w:tab/>
      </w:r>
      <w:r>
        <w:rPr>
          <w:rFonts w:cstheme="minorHAnsi"/>
        </w:rPr>
        <w:t xml:space="preserve">De masterproef is het </w:t>
      </w:r>
      <w:r>
        <w:rPr>
          <w:lang w:val="nl-NL"/>
        </w:rPr>
        <w:t>werkstuk</w:t>
      </w:r>
      <w:r w:rsidR="00514494">
        <w:rPr>
          <w:rStyle w:val="FootnoteReference"/>
          <w:lang w:val="nl-NL"/>
        </w:rPr>
        <w:footnoteReference w:id="2"/>
      </w:r>
      <w:r>
        <w:rPr>
          <w:lang w:val="nl-NL"/>
        </w:rPr>
        <w:t xml:space="preserve"> waarmee een student aantoont de academische competenties te hebben verworven om op een zelfstandige wijze te kunnen bijdragen tot wetenschappelijk onderzoek en ontwikkeling en tot een passende rapportage ervan; met de </w:t>
      </w:r>
      <w:r w:rsidRPr="00733001">
        <w:rPr>
          <w:lang w:val="nl-NL"/>
        </w:rPr>
        <w:t xml:space="preserve">masterproef </w:t>
      </w:r>
      <w:r>
        <w:rPr>
          <w:lang w:val="nl-NL"/>
        </w:rPr>
        <w:t>wordt de masteropleiding voltooid</w:t>
      </w:r>
      <w:r>
        <w:rPr>
          <w:rFonts w:cstheme="minorHAnsi"/>
          <w:color w:val="292526"/>
        </w:rPr>
        <w:t>.</w:t>
      </w:r>
      <w:r>
        <w:rPr>
          <w:rStyle w:val="FootnoteReference"/>
          <w:rFonts w:cstheme="minorHAnsi"/>
          <w:color w:val="292526"/>
        </w:rPr>
        <w:footnoteReference w:id="3"/>
      </w:r>
    </w:p>
    <w:p w:rsidR="000C504E" w:rsidRDefault="000C504E" w:rsidP="000C504E">
      <w:pPr>
        <w:ind w:left="426" w:hanging="426"/>
        <w:jc w:val="both"/>
        <w:rPr>
          <w:rFonts w:cstheme="minorHAnsi"/>
        </w:rPr>
      </w:pPr>
      <w:r>
        <w:rPr>
          <w:rFonts w:cstheme="minorHAnsi"/>
          <w:color w:val="292526"/>
        </w:rPr>
        <w:t>2.</w:t>
      </w:r>
      <w:r>
        <w:rPr>
          <w:rFonts w:cstheme="minorHAnsi"/>
          <w:color w:val="292526"/>
        </w:rPr>
        <w:tab/>
        <w:t xml:space="preserve">De studieomvang van de masterproef bedraagt </w:t>
      </w:r>
      <w:r w:rsidRPr="008419C9">
        <w:rPr>
          <w:rFonts w:cstheme="minorHAnsi"/>
        </w:rPr>
        <w:t xml:space="preserve">ten minste één vijfde van het totaal aantal studiepunten van </w:t>
      </w:r>
      <w:r>
        <w:rPr>
          <w:rFonts w:cstheme="minorHAnsi"/>
        </w:rPr>
        <w:t>de</w:t>
      </w:r>
      <w:r w:rsidRPr="008419C9">
        <w:rPr>
          <w:rFonts w:cstheme="minorHAnsi"/>
        </w:rPr>
        <w:t xml:space="preserve"> opleiding, met een minimum van 15 studiepunten en een maximum van 30 studiepunten</w:t>
      </w:r>
      <w:r>
        <w:rPr>
          <w:rFonts w:cstheme="minorHAnsi"/>
        </w:rPr>
        <w:t>.</w:t>
      </w:r>
    </w:p>
    <w:p w:rsidR="00EF1D76" w:rsidRDefault="000C504E" w:rsidP="000C504E">
      <w:pPr>
        <w:ind w:left="426" w:hanging="426"/>
        <w:jc w:val="both"/>
        <w:rPr>
          <w:rFonts w:cstheme="minorHAnsi"/>
        </w:rPr>
      </w:pPr>
      <w:r>
        <w:rPr>
          <w:rFonts w:cstheme="minorHAnsi"/>
        </w:rPr>
        <w:t>3.</w:t>
      </w:r>
      <w:r>
        <w:rPr>
          <w:rFonts w:cstheme="minorHAnsi"/>
        </w:rPr>
        <w:tab/>
        <w:t>De begintermen, doelstellingen en leerresultaten</w:t>
      </w:r>
      <w:r>
        <w:rPr>
          <w:rStyle w:val="FootnoteReference"/>
          <w:rFonts w:cstheme="minorHAnsi"/>
        </w:rPr>
        <w:footnoteReference w:id="4"/>
      </w:r>
      <w:r>
        <w:rPr>
          <w:rFonts w:cstheme="minorHAnsi"/>
        </w:rPr>
        <w:t xml:space="preserve"> van de masterproef</w:t>
      </w:r>
      <w:r w:rsidR="00EF1D76">
        <w:rPr>
          <w:rFonts w:cstheme="minorHAnsi"/>
        </w:rPr>
        <w:t xml:space="preserve"> zijn duidelijk geëxpliciteerd.</w:t>
      </w:r>
      <w:r>
        <w:rPr>
          <w:rFonts w:cstheme="minorHAnsi"/>
        </w:rPr>
        <w:t xml:space="preserve"> Bij het bepalen van de leerresultaten wordt aandacht besteed aan de wijze waarop zij zich verhouden tot de doelstellingen en leerresultaten van andere opleidingsonderdelen, in het bijzonder van de stage en/of bachelorproef.</w:t>
      </w:r>
    </w:p>
    <w:p w:rsidR="000C504E" w:rsidRDefault="00EF1D76" w:rsidP="000C504E">
      <w:pPr>
        <w:ind w:left="426" w:hanging="426"/>
        <w:jc w:val="both"/>
        <w:rPr>
          <w:rFonts w:cstheme="minorHAnsi"/>
        </w:rPr>
      </w:pPr>
      <w:r>
        <w:rPr>
          <w:rFonts w:cstheme="minorHAnsi"/>
        </w:rPr>
        <w:t>4.</w:t>
      </w:r>
      <w:r>
        <w:rPr>
          <w:rFonts w:cstheme="minorHAnsi"/>
        </w:rPr>
        <w:tab/>
      </w:r>
      <w:r w:rsidRPr="00C7382C">
        <w:rPr>
          <w:rFonts w:cstheme="minorHAnsi"/>
        </w:rPr>
        <w:t xml:space="preserve">Indien de masterproef uit </w:t>
      </w:r>
      <w:r w:rsidR="00C7382C">
        <w:rPr>
          <w:rFonts w:cstheme="minorHAnsi"/>
        </w:rPr>
        <w:t xml:space="preserve">een OPO met </w:t>
      </w:r>
      <w:r w:rsidRPr="00C7382C">
        <w:rPr>
          <w:rFonts w:cstheme="minorHAnsi"/>
        </w:rPr>
        <w:t xml:space="preserve">meerdere componenten bestaat, </w:t>
      </w:r>
      <w:r w:rsidR="00EF3A25" w:rsidRPr="00C7382C">
        <w:rPr>
          <w:rFonts w:cs="Arial"/>
        </w:rPr>
        <w:t>dient de onderlinge relatie tussen d</w:t>
      </w:r>
      <w:r w:rsidR="00C7382C">
        <w:rPr>
          <w:rFonts w:cs="Arial"/>
        </w:rPr>
        <w:t>i</w:t>
      </w:r>
      <w:r w:rsidR="00EF3A25" w:rsidRPr="00C7382C">
        <w:rPr>
          <w:rFonts w:cs="Arial"/>
        </w:rPr>
        <w:t>e componenten en de verhouding tussen de evaluatie van de</w:t>
      </w:r>
      <w:r w:rsidR="00C7382C">
        <w:rPr>
          <w:rFonts w:cs="Arial"/>
        </w:rPr>
        <w:t>ze</w:t>
      </w:r>
      <w:r w:rsidR="00EF3A25" w:rsidRPr="00C7382C">
        <w:rPr>
          <w:rFonts w:cs="Arial"/>
        </w:rPr>
        <w:t xml:space="preserve"> componenten geëxpliciteerd te worden</w:t>
      </w:r>
      <w:r w:rsidRPr="00C7382C">
        <w:rPr>
          <w:rFonts w:cstheme="minorHAnsi"/>
        </w:rPr>
        <w:t>.</w:t>
      </w:r>
    </w:p>
    <w:p w:rsidR="000C504E" w:rsidRPr="008419C9" w:rsidRDefault="00EF1D76" w:rsidP="000C504E">
      <w:pPr>
        <w:ind w:left="426" w:hanging="426"/>
        <w:jc w:val="both"/>
        <w:rPr>
          <w:rFonts w:cstheme="minorHAnsi"/>
        </w:rPr>
      </w:pPr>
      <w:r>
        <w:rPr>
          <w:rFonts w:cstheme="minorHAnsi"/>
        </w:rPr>
        <w:t>5</w:t>
      </w:r>
      <w:r w:rsidR="000C504E">
        <w:rPr>
          <w:rFonts w:cstheme="minorHAnsi"/>
        </w:rPr>
        <w:t>.</w:t>
      </w:r>
      <w:r w:rsidR="000C504E">
        <w:rPr>
          <w:rFonts w:cstheme="minorHAnsi"/>
        </w:rPr>
        <w:tab/>
        <w:t>Inhoudelijk sluit de masterproef aan bij het vakgebied van de opleiding/de optie die wordt gevolgd door de student.</w:t>
      </w:r>
    </w:p>
    <w:p w:rsidR="000C504E" w:rsidRDefault="000C504E" w:rsidP="000C504E">
      <w:pPr>
        <w:jc w:val="both"/>
      </w:pPr>
    </w:p>
    <w:p w:rsidR="000C504E" w:rsidRDefault="000C504E" w:rsidP="000C504E">
      <w:pPr>
        <w:jc w:val="both"/>
      </w:pPr>
    </w:p>
    <w:p w:rsidR="000C504E" w:rsidRPr="00B27F38" w:rsidRDefault="000C504E" w:rsidP="000C504E">
      <w:pPr>
        <w:ind w:left="709" w:hanging="709"/>
        <w:jc w:val="both"/>
        <w:rPr>
          <w:b/>
        </w:rPr>
      </w:pPr>
      <w:r>
        <w:rPr>
          <w:b/>
        </w:rPr>
        <w:t>2.2.</w:t>
      </w:r>
      <w:r>
        <w:rPr>
          <w:b/>
        </w:rPr>
        <w:tab/>
      </w:r>
      <w:r w:rsidRPr="00B27F38">
        <w:rPr>
          <w:b/>
        </w:rPr>
        <w:t>Uitvoering</w:t>
      </w:r>
    </w:p>
    <w:p w:rsidR="000C504E" w:rsidRDefault="000C504E" w:rsidP="000C504E">
      <w:pPr>
        <w:jc w:val="both"/>
      </w:pPr>
    </w:p>
    <w:p w:rsidR="000C504E" w:rsidRPr="00A40918" w:rsidRDefault="000C504E" w:rsidP="000C504E">
      <w:pPr>
        <w:ind w:left="426" w:hanging="426"/>
        <w:jc w:val="both"/>
        <w:rPr>
          <w:b/>
          <w:i/>
        </w:rPr>
      </w:pPr>
      <w:r>
        <w:rPr>
          <w:b/>
          <w:i/>
        </w:rPr>
        <w:t>2.2.1.</w:t>
      </w:r>
      <w:r>
        <w:rPr>
          <w:b/>
          <w:i/>
        </w:rPr>
        <w:tab/>
      </w:r>
      <w:r w:rsidRPr="00A40918">
        <w:rPr>
          <w:b/>
          <w:i/>
        </w:rPr>
        <w:t>Voorbereiding</w:t>
      </w:r>
    </w:p>
    <w:p w:rsidR="000C504E" w:rsidRDefault="000C504E" w:rsidP="000C504E">
      <w:pPr>
        <w:ind w:left="426" w:hanging="426"/>
        <w:jc w:val="both"/>
      </w:pPr>
    </w:p>
    <w:p w:rsidR="000C504E" w:rsidRDefault="000C504E" w:rsidP="000C504E">
      <w:pPr>
        <w:ind w:left="426" w:hanging="426"/>
        <w:jc w:val="both"/>
      </w:pPr>
      <w:r>
        <w:t>1.</w:t>
      </w:r>
      <w:r>
        <w:tab/>
        <w:t>De toekenning van de masterproefonderwerpen verloopt volgens een vooraf vastgestelde procedure.</w:t>
      </w:r>
    </w:p>
    <w:p w:rsidR="000C504E" w:rsidRDefault="000C504E" w:rsidP="000C504E">
      <w:pPr>
        <w:ind w:left="426" w:hanging="426"/>
        <w:jc w:val="both"/>
      </w:pPr>
      <w:r>
        <w:t>2.</w:t>
      </w:r>
      <w:r>
        <w:tab/>
        <w:t>De bekendmaking en toekenning van de masterproefonderwerpen gebeuren tijdig.</w:t>
      </w:r>
    </w:p>
    <w:p w:rsidR="000C504E" w:rsidRDefault="000C504E" w:rsidP="000C504E">
      <w:pPr>
        <w:ind w:left="426" w:hanging="426"/>
        <w:jc w:val="both"/>
      </w:pPr>
      <w:r>
        <w:rPr>
          <w:rFonts w:cstheme="minorHAnsi"/>
        </w:rPr>
        <w:t>3.</w:t>
      </w:r>
      <w:r>
        <w:rPr>
          <w:rFonts w:cstheme="minorHAnsi"/>
        </w:rPr>
        <w:tab/>
        <w:t>In het onderzoeksplan expliciteren</w:t>
      </w:r>
      <w:r w:rsidRPr="001E6A71">
        <w:rPr>
          <w:rFonts w:cstheme="minorHAnsi"/>
        </w:rPr>
        <w:t xml:space="preserve"> promotor en student gezamenlijk het onderzoeksproject (onderwerp, methode, …) </w:t>
      </w:r>
      <w:r>
        <w:rPr>
          <w:rFonts w:cstheme="minorHAnsi"/>
        </w:rPr>
        <w:t xml:space="preserve">en leggen zij </w:t>
      </w:r>
      <w:r w:rsidRPr="001E6A71">
        <w:rPr>
          <w:rFonts w:cstheme="minorHAnsi"/>
        </w:rPr>
        <w:t>afspraken vast over onder meer te halen limietdata, praktisch-technische ondersteuning en begeleiding</w:t>
      </w:r>
    </w:p>
    <w:p w:rsidR="000C504E" w:rsidRDefault="000C504E" w:rsidP="000C504E">
      <w:pPr>
        <w:jc w:val="both"/>
      </w:pPr>
    </w:p>
    <w:p w:rsidR="000C504E" w:rsidRPr="00A40918" w:rsidRDefault="000C504E" w:rsidP="000C504E">
      <w:pPr>
        <w:ind w:left="709" w:hanging="709"/>
        <w:jc w:val="both"/>
        <w:rPr>
          <w:b/>
          <w:i/>
        </w:rPr>
      </w:pPr>
      <w:r>
        <w:rPr>
          <w:b/>
          <w:i/>
        </w:rPr>
        <w:t>2.2.2.</w:t>
      </w:r>
      <w:r w:rsidRPr="00A40918">
        <w:rPr>
          <w:b/>
          <w:i/>
        </w:rPr>
        <w:tab/>
        <w:t>Begeleiding</w:t>
      </w:r>
    </w:p>
    <w:p w:rsidR="000C504E" w:rsidRDefault="000C504E" w:rsidP="000C504E">
      <w:pPr>
        <w:ind w:left="426" w:hanging="426"/>
        <w:jc w:val="both"/>
      </w:pPr>
    </w:p>
    <w:p w:rsidR="000C504E" w:rsidRDefault="000C504E" w:rsidP="000C504E">
      <w:pPr>
        <w:ind w:left="426" w:hanging="426"/>
        <w:jc w:val="both"/>
      </w:pPr>
      <w:r>
        <w:t>1.</w:t>
      </w:r>
      <w:r>
        <w:tab/>
        <w:t>De promotor draagt de verantwoordelijkheid voor de begeleiding van de masterproef.  De promotor is lid van het ZAP of van het AAP-BAP met doctoraatstitel (doctor-promotor)</w:t>
      </w:r>
      <w:r>
        <w:rPr>
          <w:rStyle w:val="FootnoteReference"/>
        </w:rPr>
        <w:footnoteReference w:id="5"/>
      </w:r>
      <w:r>
        <w:t>.  In het laatste geval wordt tevens een ZAP-lid aangeduid dat garant staat voor de begeleid</w:t>
      </w:r>
      <w:r w:rsidR="006757F9">
        <w:t>ing in geval van voortijdige ma</w:t>
      </w:r>
      <w:r>
        <w:t>ndaatbeëindiging.  De doctor-promotor kan maximaal 3 masterproeven per jaar begeleiden.</w:t>
      </w:r>
    </w:p>
    <w:p w:rsidR="000C504E" w:rsidRDefault="000C504E" w:rsidP="000C504E">
      <w:pPr>
        <w:ind w:left="426" w:hanging="426"/>
        <w:jc w:val="both"/>
      </w:pPr>
      <w:r>
        <w:t>2.</w:t>
      </w:r>
      <w:r>
        <w:tab/>
        <w:t>Voor de dagdagelijkse begeleiding kan de promotor zich laten bijstaan door leden van het AAP-BAP die</w:t>
      </w:r>
      <w:r w:rsidRPr="00FD099E">
        <w:t xml:space="preserve"> </w:t>
      </w:r>
      <w:r>
        <w:rPr>
          <w:color w:val="000000"/>
        </w:rPr>
        <w:t>gekwalificeerd zijn voor het begeleiden van masterproeven; ze</w:t>
      </w:r>
      <w:r w:rsidRPr="00FD099E">
        <w:t xml:space="preserve"> vormen samen een begeleidingsteam</w:t>
      </w:r>
      <w:r>
        <w:t>.</w:t>
      </w:r>
    </w:p>
    <w:p w:rsidR="000C504E" w:rsidRDefault="000C504E" w:rsidP="000C504E">
      <w:pPr>
        <w:ind w:left="426" w:hanging="426"/>
        <w:jc w:val="both"/>
      </w:pPr>
      <w:r>
        <w:t>3.</w:t>
      </w:r>
      <w:r>
        <w:tab/>
      </w:r>
      <w:r w:rsidRPr="001E6A71">
        <w:rPr>
          <w:rFonts w:cstheme="minorHAnsi"/>
        </w:rPr>
        <w:t>Elke student krijgt tijdens het proces feedback op activiteiten die hij verricht ter voorbereiding van de masterproef en op tussentijdse stukken die hij aan de promotor voorlegt</w:t>
      </w:r>
      <w:r>
        <w:rPr>
          <w:rFonts w:cstheme="minorHAnsi"/>
        </w:rPr>
        <w:t>.</w:t>
      </w:r>
    </w:p>
    <w:p w:rsidR="000C504E" w:rsidRDefault="000C504E" w:rsidP="000C504E">
      <w:pPr>
        <w:ind w:left="426" w:hanging="426"/>
        <w:jc w:val="both"/>
      </w:pPr>
      <w:r>
        <w:t>4.</w:t>
      </w:r>
      <w:r>
        <w:tab/>
        <w:t xml:space="preserve">In de loop van het masterproefproces is </w:t>
      </w:r>
      <w:r w:rsidR="00B863ED">
        <w:t xml:space="preserve">er met het oog op een eventueel tijdig ingrijpen in het leerproces van de student </w:t>
      </w:r>
      <w:r>
        <w:t xml:space="preserve">minstens eenmaal een tussentijdse rapportering met feedback over de resultaten van het onderzoek.  Dit gebeurt op een moment waarop de feedback nog kan leiden tot </w:t>
      </w:r>
      <w:r>
        <w:lastRenderedPageBreak/>
        <w:t>een bijsturing van het leerproces. Bij de tussentijdse feedback wordt verwezen naar de evaluatiecriteria die bij de eindbeoordeling worden gehanteerd.</w:t>
      </w:r>
    </w:p>
    <w:p w:rsidR="000C504E" w:rsidRDefault="000C504E" w:rsidP="000C504E">
      <w:pPr>
        <w:ind w:left="426" w:hanging="426"/>
        <w:jc w:val="both"/>
        <w:rPr>
          <w:b/>
          <w:i/>
        </w:rPr>
      </w:pPr>
    </w:p>
    <w:p w:rsidR="000C504E" w:rsidRPr="00A40918" w:rsidRDefault="000C504E" w:rsidP="000C504E">
      <w:pPr>
        <w:ind w:left="709" w:hanging="709"/>
        <w:jc w:val="both"/>
        <w:rPr>
          <w:b/>
          <w:i/>
        </w:rPr>
      </w:pPr>
      <w:r>
        <w:rPr>
          <w:b/>
          <w:i/>
        </w:rPr>
        <w:t>2.2.3.</w:t>
      </w:r>
      <w:r w:rsidRPr="00A40918">
        <w:rPr>
          <w:b/>
          <w:i/>
        </w:rPr>
        <w:tab/>
        <w:t>Output/rapportering</w:t>
      </w:r>
    </w:p>
    <w:p w:rsidR="000C504E" w:rsidRDefault="000C504E" w:rsidP="000C504E">
      <w:pPr>
        <w:ind w:left="426" w:hanging="426"/>
        <w:jc w:val="both"/>
      </w:pPr>
    </w:p>
    <w:p w:rsidR="000C504E" w:rsidRDefault="000C504E" w:rsidP="000C504E">
      <w:pPr>
        <w:ind w:left="426" w:hanging="426"/>
        <w:jc w:val="both"/>
      </w:pPr>
      <w:r>
        <w:t>1.</w:t>
      </w:r>
      <w:r>
        <w:tab/>
        <w:t>Een schriftelijk rapport maakt steeds deel uit van de masterproef met minimaal een wetenschappelijke vraagstelling, een theoretische onderbouwing en een kritische reflectie.</w:t>
      </w:r>
    </w:p>
    <w:p w:rsidR="00EF1D76" w:rsidRDefault="00EF1D76" w:rsidP="000C504E">
      <w:pPr>
        <w:ind w:left="426" w:hanging="426"/>
        <w:jc w:val="both"/>
      </w:pPr>
      <w:r>
        <w:t>2.</w:t>
      </w:r>
      <w:r>
        <w:tab/>
      </w:r>
      <w:r w:rsidR="00EF3A25" w:rsidRPr="003E2BE6">
        <w:t xml:space="preserve">De vereisten met betrekking tot </w:t>
      </w:r>
      <w:r w:rsidRPr="003E2BE6">
        <w:t>het schriftelijk rapport zijn functie van het gewicht van de masterproef in de opleiding.</w:t>
      </w:r>
    </w:p>
    <w:p w:rsidR="000C504E" w:rsidRDefault="000C504E" w:rsidP="000C504E">
      <w:pPr>
        <w:jc w:val="both"/>
      </w:pPr>
    </w:p>
    <w:p w:rsidR="000C504E" w:rsidRPr="00A40918" w:rsidRDefault="000C504E" w:rsidP="000C504E">
      <w:pPr>
        <w:ind w:left="709" w:hanging="709"/>
        <w:jc w:val="both"/>
        <w:rPr>
          <w:b/>
          <w:i/>
        </w:rPr>
      </w:pPr>
      <w:r>
        <w:rPr>
          <w:b/>
          <w:i/>
        </w:rPr>
        <w:t>2.2.4.</w:t>
      </w:r>
      <w:r>
        <w:rPr>
          <w:b/>
          <w:i/>
        </w:rPr>
        <w:tab/>
      </w:r>
      <w:r w:rsidRPr="00A40918">
        <w:rPr>
          <w:b/>
          <w:i/>
        </w:rPr>
        <w:t>Beoordeling</w:t>
      </w:r>
    </w:p>
    <w:p w:rsidR="000C504E" w:rsidRDefault="000C504E" w:rsidP="000C504E">
      <w:pPr>
        <w:ind w:left="426" w:hanging="426"/>
        <w:jc w:val="both"/>
      </w:pPr>
    </w:p>
    <w:p w:rsidR="000C504E" w:rsidRDefault="000C504E" w:rsidP="000C504E">
      <w:pPr>
        <w:ind w:left="426" w:hanging="426"/>
        <w:jc w:val="both"/>
      </w:pPr>
      <w:r>
        <w:t>1.</w:t>
      </w:r>
      <w:r>
        <w:tab/>
        <w:t>De criteria voor de beoordeling van de masterproef en eventuele weging ervan zijn geëxpliciteerd en worden breed bekend gemaakt.</w:t>
      </w:r>
    </w:p>
    <w:p w:rsidR="000C504E" w:rsidRDefault="000C504E" w:rsidP="000C504E">
      <w:pPr>
        <w:ind w:left="426" w:hanging="426"/>
        <w:jc w:val="both"/>
      </w:pPr>
      <w:r>
        <w:t>2.</w:t>
      </w:r>
      <w:r>
        <w:tab/>
        <w:t>De beoordeling heeft betrekking op zowel het proces als het product van de masterproef.</w:t>
      </w:r>
    </w:p>
    <w:p w:rsidR="000C504E" w:rsidRDefault="000C504E" w:rsidP="000C504E">
      <w:pPr>
        <w:ind w:left="426" w:hanging="426"/>
        <w:jc w:val="both"/>
      </w:pPr>
      <w:r>
        <w:t>3.</w:t>
      </w:r>
      <w:r>
        <w:tab/>
        <w:t>De masterproef wordt beoordeeld door een commissie die naast de promotor uit ten minste 2 toegevoegde leden met voldoende expertise bestaat</w:t>
      </w:r>
      <w:r>
        <w:rPr>
          <w:rStyle w:val="FootnoteReference"/>
        </w:rPr>
        <w:footnoteReference w:id="6"/>
      </w:r>
      <w:r>
        <w:t>.</w:t>
      </w:r>
    </w:p>
    <w:p w:rsidR="000C504E" w:rsidRPr="00A40918" w:rsidRDefault="000C504E" w:rsidP="000C504E">
      <w:pPr>
        <w:ind w:left="426" w:hanging="426"/>
        <w:jc w:val="both"/>
        <w:rPr>
          <w:rFonts w:cstheme="minorHAnsi"/>
        </w:rPr>
      </w:pPr>
      <w:r>
        <w:rPr>
          <w:rFonts w:cstheme="minorHAnsi"/>
        </w:rPr>
        <w:t>4</w:t>
      </w:r>
      <w:r w:rsidRPr="00BF08FA">
        <w:rPr>
          <w:rFonts w:cstheme="minorHAnsi"/>
        </w:rPr>
        <w:t>.</w:t>
      </w:r>
      <w:r>
        <w:rPr>
          <w:rFonts w:ascii="Verdana" w:hAnsi="Verdana"/>
          <w:sz w:val="16"/>
          <w:szCs w:val="16"/>
        </w:rPr>
        <w:tab/>
      </w:r>
      <w:r w:rsidRPr="00A40918">
        <w:rPr>
          <w:rFonts w:cstheme="minorHAnsi"/>
        </w:rPr>
        <w:t>De beoordeling van de masterproef moet kunnen worden gemotiveerd ten aanzien van de student</w:t>
      </w:r>
      <w:r>
        <w:rPr>
          <w:rFonts w:cstheme="minorHAnsi"/>
        </w:rPr>
        <w:t xml:space="preserve"> (o.a. in functie van het geven van feedback in geval van falen)</w:t>
      </w:r>
      <w:r w:rsidRPr="00A40918">
        <w:rPr>
          <w:rFonts w:cstheme="minorHAnsi"/>
        </w:rPr>
        <w:t xml:space="preserve"> en eventueel beroepsinstanties</w:t>
      </w:r>
      <w:r>
        <w:rPr>
          <w:rFonts w:cstheme="minorHAnsi"/>
        </w:rPr>
        <w:t xml:space="preserve"> (in geval van betwistingen)</w:t>
      </w:r>
      <w:r w:rsidRPr="00A40918">
        <w:rPr>
          <w:rFonts w:cstheme="minorHAnsi"/>
        </w:rPr>
        <w:t xml:space="preserve">. </w:t>
      </w:r>
      <w:r w:rsidRPr="004146EA">
        <w:rPr>
          <w:rFonts w:cstheme="minorHAnsi"/>
        </w:rPr>
        <w:t>Een minimale, kernachtige schriftelijke motivering van de beoordeling wordt opgesteld</w:t>
      </w:r>
      <w:r w:rsidRPr="00A40918">
        <w:rPr>
          <w:rFonts w:cstheme="minorHAnsi"/>
        </w:rPr>
        <w:t xml:space="preserve"> (evt. op basis van een beoordelingsrooster). </w:t>
      </w:r>
    </w:p>
    <w:p w:rsidR="000C504E" w:rsidRDefault="000C504E" w:rsidP="000C504E">
      <w:pPr>
        <w:ind w:left="426" w:hanging="426"/>
        <w:jc w:val="both"/>
      </w:pPr>
      <w:r>
        <w:t>5.</w:t>
      </w:r>
      <w:r>
        <w:tab/>
        <w:t>Indien de masterproef in groep wordt uitgewerkt, wordt voor elke student apart een oordeel uitgesproken en gemotiveerd.</w:t>
      </w:r>
    </w:p>
    <w:p w:rsidR="000C504E" w:rsidRDefault="000C504E" w:rsidP="000C504E">
      <w:pPr>
        <w:ind w:left="426" w:hanging="426"/>
        <w:jc w:val="both"/>
      </w:pPr>
      <w:r>
        <w:t>6.</w:t>
      </w:r>
      <w:r>
        <w:tab/>
        <w:t>Indien niet is voorzien in een mondelinge verdediging van de masterproef kan een student v</w:t>
      </w:r>
      <w:r>
        <w:rPr>
          <w:rFonts w:cstheme="minorHAnsi"/>
        </w:rPr>
        <w:t>óó</w:t>
      </w:r>
      <w:r>
        <w:t>r de beraadslaging kennisnemen van de opmerkingen van de evaluatiecommissie en gehoord worden door de voorzitter van de examencommissie of een door hem aangewezen persoon</w:t>
      </w:r>
      <w:r>
        <w:rPr>
          <w:rStyle w:val="FootnoteReference"/>
        </w:rPr>
        <w:footnoteReference w:id="7"/>
      </w:r>
      <w:r>
        <w:t>.</w:t>
      </w:r>
    </w:p>
    <w:p w:rsidR="000C504E" w:rsidRDefault="000C504E" w:rsidP="000C504E">
      <w:pPr>
        <w:jc w:val="both"/>
      </w:pPr>
    </w:p>
    <w:p w:rsidR="000C504E" w:rsidRPr="00B27F38" w:rsidRDefault="000C504E" w:rsidP="000C504E">
      <w:pPr>
        <w:ind w:left="709" w:hanging="709"/>
        <w:jc w:val="both"/>
        <w:rPr>
          <w:b/>
        </w:rPr>
      </w:pPr>
      <w:r>
        <w:rPr>
          <w:b/>
        </w:rPr>
        <w:t>2.3.</w:t>
      </w:r>
      <w:r>
        <w:rPr>
          <w:b/>
        </w:rPr>
        <w:tab/>
      </w:r>
      <w:r w:rsidRPr="00B27F38">
        <w:rPr>
          <w:b/>
        </w:rPr>
        <w:t>Kwaliteitszorg</w:t>
      </w:r>
    </w:p>
    <w:p w:rsidR="000C504E" w:rsidRDefault="000C504E" w:rsidP="000C504E">
      <w:pPr>
        <w:ind w:left="567" w:hanging="567"/>
        <w:jc w:val="both"/>
      </w:pPr>
    </w:p>
    <w:p w:rsidR="000C504E" w:rsidRDefault="000C504E" w:rsidP="000C504E">
      <w:pPr>
        <w:ind w:left="567" w:hanging="567"/>
        <w:jc w:val="both"/>
      </w:pPr>
      <w:r>
        <w:t>1.</w:t>
      </w:r>
      <w:r>
        <w:tab/>
        <w:t>De faculteit en/of opleiding expliciteert de visie op de masterproef, de verwachtingen ten aanzien van de promotor en de masterproefstudent, de richtlijnen inzake de toewijzing van de onderwerpen, het onderzoeksplan, de totstandkoming, begeleiding en beoordeling en praktische afspraken rond de masterproef.</w:t>
      </w:r>
    </w:p>
    <w:p w:rsidR="000C504E" w:rsidRDefault="000C504E" w:rsidP="000C504E">
      <w:pPr>
        <w:ind w:left="567"/>
        <w:jc w:val="both"/>
      </w:pPr>
      <w:r>
        <w:rPr>
          <w:rFonts w:cstheme="minorHAnsi"/>
        </w:rPr>
        <w:t>Bij de</w:t>
      </w:r>
      <w:r w:rsidRPr="00584A94">
        <w:rPr>
          <w:rFonts w:cstheme="minorHAnsi"/>
        </w:rPr>
        <w:t xml:space="preserve"> expliciter</w:t>
      </w:r>
      <w:r>
        <w:rPr>
          <w:rFonts w:cstheme="minorHAnsi"/>
        </w:rPr>
        <w:t>ing van</w:t>
      </w:r>
      <w:r w:rsidRPr="00584A94">
        <w:rPr>
          <w:rFonts w:cstheme="minorHAnsi"/>
        </w:rPr>
        <w:t xml:space="preserve"> </w:t>
      </w:r>
      <w:r w:rsidRPr="00472214">
        <w:rPr>
          <w:rFonts w:cstheme="minorHAnsi"/>
        </w:rPr>
        <w:t>de verwachtingen ten aanzien van de promotor en de masterproefstudent vertrekt</w:t>
      </w:r>
      <w:r>
        <w:rPr>
          <w:rFonts w:cstheme="minorHAnsi"/>
          <w:b/>
        </w:rPr>
        <w:t xml:space="preserve"> </w:t>
      </w:r>
      <w:r w:rsidRPr="00472214">
        <w:rPr>
          <w:rFonts w:cstheme="minorHAnsi"/>
        </w:rPr>
        <w:t>d</w:t>
      </w:r>
      <w:r w:rsidRPr="00584A94">
        <w:rPr>
          <w:rFonts w:cstheme="minorHAnsi"/>
        </w:rPr>
        <w:t>e faculteit van de profielen van de goede promotor en de goede masterstudent die kunnen worden toegesneden op de specificiteit van de faculteit (cf. bijlage).</w:t>
      </w:r>
    </w:p>
    <w:p w:rsidR="000C504E" w:rsidRDefault="000C504E" w:rsidP="000C504E">
      <w:pPr>
        <w:ind w:left="567" w:hanging="567"/>
        <w:jc w:val="both"/>
        <w:rPr>
          <w:rFonts w:cstheme="minorHAnsi"/>
        </w:rPr>
      </w:pPr>
      <w:r>
        <w:rPr>
          <w:rFonts w:ascii="Verdana" w:hAnsi="Verdana" w:cs="Arial"/>
          <w:sz w:val="16"/>
          <w:szCs w:val="16"/>
        </w:rPr>
        <w:t>2.</w:t>
      </w:r>
      <w:r>
        <w:rPr>
          <w:rFonts w:ascii="Verdana" w:hAnsi="Verdana" w:cs="Arial"/>
          <w:sz w:val="16"/>
          <w:szCs w:val="16"/>
        </w:rPr>
        <w:tab/>
      </w:r>
      <w:r w:rsidRPr="00584A94">
        <w:rPr>
          <w:rFonts w:cstheme="minorHAnsi"/>
        </w:rPr>
        <w:t xml:space="preserve">De faculteit voorziet in </w:t>
      </w:r>
      <w:r w:rsidRPr="00082CF3">
        <w:rPr>
          <w:rFonts w:cstheme="minorHAnsi"/>
        </w:rPr>
        <w:t>een kader waarbinnen studenten</w:t>
      </w:r>
      <w:r w:rsidR="00B863ED">
        <w:rPr>
          <w:rFonts w:cstheme="minorHAnsi"/>
        </w:rPr>
        <w:t xml:space="preserve"> en docenten</w:t>
      </w:r>
      <w:r w:rsidRPr="00082CF3">
        <w:rPr>
          <w:rFonts w:cstheme="minorHAnsi"/>
        </w:rPr>
        <w:t xml:space="preserve"> problemen inzake de begeleiding van de masterproef tijdig</w:t>
      </w:r>
      <w:r w:rsidRPr="00082CF3" w:rsidDel="00936690">
        <w:rPr>
          <w:rFonts w:cstheme="minorHAnsi"/>
        </w:rPr>
        <w:t xml:space="preserve"> </w:t>
      </w:r>
      <w:r w:rsidRPr="00082CF3">
        <w:rPr>
          <w:rFonts w:cstheme="minorHAnsi"/>
        </w:rPr>
        <w:t>kunnen signaleren aan een vertrouwenspersoon</w:t>
      </w:r>
      <w:r w:rsidRPr="00584A94">
        <w:rPr>
          <w:rFonts w:cstheme="minorHAnsi"/>
        </w:rPr>
        <w:t xml:space="preserve">. Daarbij is het vooral de bedoeling dat op zeer korte termijn naar oplossingen kan worden gezocht en problemen op het vlak van de begeleiding nog </w:t>
      </w:r>
      <w:r w:rsidRPr="00584A94">
        <w:rPr>
          <w:rFonts w:cstheme="minorHAnsi"/>
          <w:i/>
        </w:rPr>
        <w:t>tijdens</w:t>
      </w:r>
      <w:r w:rsidRPr="00584A94">
        <w:rPr>
          <w:rFonts w:cstheme="minorHAnsi"/>
        </w:rPr>
        <w:t xml:space="preserve"> het proces kunnen worden opgelost. Faculteiten en/of </w:t>
      </w:r>
      <w:r>
        <w:rPr>
          <w:rFonts w:cstheme="minorHAnsi"/>
        </w:rPr>
        <w:t>opleidingen</w:t>
      </w:r>
      <w:r w:rsidRPr="00584A94">
        <w:rPr>
          <w:rFonts w:cstheme="minorHAnsi"/>
        </w:rPr>
        <w:t xml:space="preserve"> staan in voor het uitwerken van een aanpak die breed bekend, transparant en laagdrempelig moet zijn.</w:t>
      </w:r>
    </w:p>
    <w:p w:rsidR="000C504E" w:rsidRDefault="000C504E" w:rsidP="000C504E">
      <w:pPr>
        <w:ind w:left="567" w:hanging="567"/>
        <w:jc w:val="both"/>
      </w:pPr>
      <w:r>
        <w:t>3.</w:t>
      </w:r>
      <w:r>
        <w:tab/>
        <w:t>De opleiding bewaakt de mate waarin de masterproef kan worden afgerond binnen de voorziene studietijd.</w:t>
      </w:r>
    </w:p>
    <w:p w:rsidR="000C504E" w:rsidRDefault="000C504E" w:rsidP="000C504E">
      <w:pPr>
        <w:ind w:left="567" w:hanging="567"/>
        <w:jc w:val="both"/>
        <w:rPr>
          <w:rFonts w:cstheme="minorHAnsi"/>
        </w:rPr>
      </w:pPr>
      <w:r>
        <w:rPr>
          <w:rFonts w:cstheme="minorHAnsi"/>
        </w:rPr>
        <w:t>4.</w:t>
      </w:r>
      <w:r>
        <w:rPr>
          <w:rFonts w:cstheme="minorHAnsi"/>
        </w:rPr>
        <w:tab/>
        <w:t xml:space="preserve">De universiteit betrekt de masterproef in de tweejaarlijkse </w:t>
      </w:r>
      <w:r w:rsidRPr="00D10615">
        <w:rPr>
          <w:rFonts w:cstheme="minorHAnsi"/>
        </w:rPr>
        <w:t>universiteitsbrede</w:t>
      </w:r>
      <w:r>
        <w:rPr>
          <w:rFonts w:cstheme="minorHAnsi"/>
        </w:rPr>
        <w:t xml:space="preserve"> bevraging van de afgestudeerden.  De faculteit/opleiding volgt de resultaten van deze bevraging op en voert indien nodig meer gerichte onderzoeken uit.</w:t>
      </w:r>
    </w:p>
    <w:p w:rsidR="000C504E" w:rsidRDefault="000C504E" w:rsidP="000C504E">
      <w:pPr>
        <w:ind w:left="567" w:hanging="567"/>
        <w:jc w:val="both"/>
      </w:pPr>
      <w:r>
        <w:t>5.</w:t>
      </w:r>
      <w:r>
        <w:tab/>
        <w:t>De faculteit en/of opleiding waakt over de evenwichtige spreiding van de inzet in de begeleiding over de ZAP en AAP-BAP-leden.</w:t>
      </w:r>
    </w:p>
    <w:p w:rsidR="000C504E" w:rsidRDefault="000C504E" w:rsidP="000C504E">
      <w:pPr>
        <w:ind w:left="567" w:hanging="567"/>
        <w:jc w:val="both"/>
        <w:rPr>
          <w:rFonts w:cstheme="minorHAnsi"/>
        </w:rPr>
      </w:pPr>
      <w:r>
        <w:rPr>
          <w:rFonts w:cstheme="minorHAnsi"/>
        </w:rPr>
        <w:t>6.</w:t>
      </w:r>
      <w:r>
        <w:rPr>
          <w:rFonts w:cstheme="minorHAnsi"/>
        </w:rPr>
        <w:tab/>
        <w:t>De universiteit waardeert inspanningen van het ZAP en AAP-BAP in de context van de begeleiding van de masterproef respectievelijk in de context van de bevordering van het ZAP en door vermelding van de naam van de begeleider op titelpagina van de masterproef en de opname van de begeleiding van masterproeven in het competentieprofiel van het AAP-BAP.</w:t>
      </w:r>
    </w:p>
    <w:p w:rsidR="000C504E" w:rsidRDefault="000C504E" w:rsidP="000C504E">
      <w:pPr>
        <w:ind w:left="567" w:hanging="567"/>
        <w:jc w:val="both"/>
        <w:rPr>
          <w:rFonts w:cstheme="minorHAnsi"/>
        </w:rPr>
      </w:pPr>
      <w:r>
        <w:rPr>
          <w:rFonts w:cstheme="minorHAnsi"/>
        </w:rPr>
        <w:t>7.</w:t>
      </w:r>
      <w:r>
        <w:rPr>
          <w:rFonts w:cstheme="minorHAnsi"/>
        </w:rPr>
        <w:tab/>
        <w:t>De universiteit en</w:t>
      </w:r>
      <w:r w:rsidR="00514494" w:rsidRPr="003E2BE6">
        <w:rPr>
          <w:rFonts w:cstheme="minorHAnsi"/>
        </w:rPr>
        <w:t>/of</w:t>
      </w:r>
      <w:r>
        <w:rPr>
          <w:rFonts w:cstheme="minorHAnsi"/>
        </w:rPr>
        <w:t xml:space="preserve"> de faculteit doen een aanbod aan onderwijskundige vorming van het </w:t>
      </w:r>
      <w:r w:rsidR="003E2BE6">
        <w:rPr>
          <w:rFonts w:cstheme="minorHAnsi"/>
        </w:rPr>
        <w:t>Z</w:t>
      </w:r>
      <w:r>
        <w:rPr>
          <w:rFonts w:cstheme="minorHAnsi"/>
        </w:rPr>
        <w:t>AP</w:t>
      </w:r>
      <w:r w:rsidR="003E2BE6">
        <w:rPr>
          <w:rFonts w:cstheme="minorHAnsi"/>
        </w:rPr>
        <w:t xml:space="preserve"> en AAP-BAP</w:t>
      </w:r>
      <w:r>
        <w:rPr>
          <w:rFonts w:cstheme="minorHAnsi"/>
        </w:rPr>
        <w:t xml:space="preserve"> met betrekking tot de begeleiding van de masterproef.</w:t>
      </w:r>
    </w:p>
    <w:p w:rsidR="000C504E" w:rsidRPr="001B3BCA" w:rsidRDefault="000C504E" w:rsidP="000C504E">
      <w:pPr>
        <w:pStyle w:val="Heading1"/>
        <w:spacing w:before="0" w:after="0"/>
        <w:jc w:val="center"/>
        <w:rPr>
          <w:b w:val="0"/>
        </w:rPr>
      </w:pPr>
      <w:r>
        <w:rPr>
          <w:rFonts w:cstheme="minorHAnsi"/>
        </w:rPr>
        <w:br w:type="column"/>
      </w:r>
      <w:r w:rsidRPr="001B3BCA">
        <w:rPr>
          <w:b w:val="0"/>
        </w:rPr>
        <w:lastRenderedPageBreak/>
        <w:t>Bijlage: profiel van de goede promotor en van de goede masterstudent</w:t>
      </w:r>
    </w:p>
    <w:p w:rsidR="000C504E" w:rsidRDefault="000C504E" w:rsidP="000C504E">
      <w:pPr>
        <w:jc w:val="both"/>
      </w:pPr>
    </w:p>
    <w:p w:rsidR="000C504E" w:rsidRDefault="000C504E" w:rsidP="000C504E">
      <w:pPr>
        <w:jc w:val="both"/>
      </w:pPr>
      <w:r>
        <w:t xml:space="preserve">Onderhavige profielen moeten de faculteiten ondersteunen bij het uitwerken van een profiel van de goede promotor en van de goede masterproefstudent.  </w:t>
      </w:r>
      <w:r w:rsidRPr="00837090">
        <w:rPr>
          <w:b/>
        </w:rPr>
        <w:t xml:space="preserve">De faculteiten kunnen deze profielen met andere woorden toesnijden op de specifieke context waarin de masterproef </w:t>
      </w:r>
      <w:r>
        <w:rPr>
          <w:b/>
        </w:rPr>
        <w:t xml:space="preserve">er </w:t>
      </w:r>
      <w:r w:rsidRPr="00837090">
        <w:rPr>
          <w:b/>
        </w:rPr>
        <w:t>tot stand komt.</w:t>
      </w:r>
    </w:p>
    <w:p w:rsidR="000C504E" w:rsidRDefault="000C504E" w:rsidP="000C504E">
      <w:pPr>
        <w:pStyle w:val="Heading1"/>
        <w:spacing w:before="0" w:after="0"/>
        <w:jc w:val="both"/>
        <w:rPr>
          <w:rFonts w:cs="Arial"/>
          <w:b w:val="0"/>
          <w:sz w:val="20"/>
        </w:rPr>
      </w:pPr>
      <w:r w:rsidRPr="001B3BCA">
        <w:rPr>
          <w:rFonts w:cs="Arial"/>
          <w:b w:val="0"/>
          <w:sz w:val="20"/>
        </w:rPr>
        <w:t xml:space="preserve">De explicitering van </w:t>
      </w:r>
      <w:r>
        <w:rPr>
          <w:rFonts w:cs="Arial"/>
          <w:b w:val="0"/>
          <w:sz w:val="20"/>
        </w:rPr>
        <w:t>het</w:t>
      </w:r>
      <w:r w:rsidRPr="001B3BCA">
        <w:rPr>
          <w:rFonts w:cs="Arial"/>
          <w:b w:val="0"/>
          <w:sz w:val="20"/>
        </w:rPr>
        <w:t xml:space="preserve"> </w:t>
      </w:r>
      <w:r w:rsidRPr="003B6F0A">
        <w:rPr>
          <w:rFonts w:cs="Arial"/>
          <w:sz w:val="20"/>
        </w:rPr>
        <w:t>profiel van de goede promotor</w:t>
      </w:r>
      <w:r w:rsidRPr="001B3BCA">
        <w:rPr>
          <w:rFonts w:cs="Arial"/>
          <w:b w:val="0"/>
          <w:sz w:val="20"/>
        </w:rPr>
        <w:t xml:space="preserve"> heeft tot doel te verduidelijken wat er onder een goede begeleiding wordt verstaan om zo de verwachtingen met betrekking tot de begeleiding transparant te maken voor docenten en studenten.</w:t>
      </w:r>
      <w:r>
        <w:rPr>
          <w:rFonts w:cs="Arial"/>
          <w:b w:val="0"/>
          <w:sz w:val="20"/>
        </w:rPr>
        <w:t xml:space="preserve">  De promotor draagt de eindverantwoordelijkheid voor de goede begeleiding van de masterproefstudent.  Dat belet evenwel niet dat de promotor zich kan laten omringen door een begeleidingsteam waaraan specifieke taken worden gedelegeerd.</w:t>
      </w:r>
    </w:p>
    <w:p w:rsidR="000C504E" w:rsidRDefault="000C504E" w:rsidP="000C504E">
      <w:pPr>
        <w:jc w:val="both"/>
      </w:pPr>
      <w:r w:rsidRPr="00452429">
        <w:rPr>
          <w:rFonts w:cs="Arial"/>
        </w:rPr>
        <w:t xml:space="preserve">De explicitering van het </w:t>
      </w:r>
      <w:r w:rsidRPr="004B0AAF">
        <w:rPr>
          <w:rFonts w:cs="Arial"/>
          <w:b/>
        </w:rPr>
        <w:t>profiel van de goede masterstudent</w:t>
      </w:r>
      <w:r w:rsidRPr="00452429">
        <w:rPr>
          <w:rFonts w:cs="Arial"/>
        </w:rPr>
        <w:t xml:space="preserve"> heeft </w:t>
      </w:r>
      <w:r>
        <w:rPr>
          <w:rFonts w:cs="Arial"/>
        </w:rPr>
        <w:t>tot</w:t>
      </w:r>
      <w:r w:rsidRPr="00452429">
        <w:rPr>
          <w:rFonts w:cs="Arial"/>
        </w:rPr>
        <w:t xml:space="preserve"> doel te verduidelijken wat van de masterstudent </w:t>
      </w:r>
      <w:r w:rsidRPr="00FB25A1">
        <w:rPr>
          <w:rFonts w:cs="Arial"/>
          <w:iCs/>
        </w:rPr>
        <w:t>mag</w:t>
      </w:r>
      <w:r w:rsidRPr="00FB25A1">
        <w:rPr>
          <w:rFonts w:cs="Arial"/>
        </w:rPr>
        <w:t xml:space="preserve"> </w:t>
      </w:r>
      <w:r>
        <w:rPr>
          <w:rFonts w:cs="Arial"/>
        </w:rPr>
        <w:t xml:space="preserve">worden </w:t>
      </w:r>
      <w:r w:rsidRPr="00452429">
        <w:rPr>
          <w:rFonts w:cs="Arial"/>
        </w:rPr>
        <w:t xml:space="preserve">verwacht </w:t>
      </w:r>
      <w:r w:rsidRPr="00452429">
        <w:t>opdat een kwaliteitsvolle begeleiding door de promotor effectief mogelijk wordt.</w:t>
      </w:r>
    </w:p>
    <w:p w:rsidR="000C504E" w:rsidRDefault="000C504E" w:rsidP="000C504E">
      <w:pPr>
        <w:jc w:val="both"/>
      </w:pPr>
    </w:p>
    <w:p w:rsidR="000C504E" w:rsidRDefault="000C504E" w:rsidP="000C504E">
      <w:pPr>
        <w:jc w:val="both"/>
      </w:pPr>
    </w:p>
    <w:p w:rsidR="000C504E" w:rsidRPr="000C504E" w:rsidRDefault="000C504E" w:rsidP="000C504E">
      <w:pPr>
        <w:pStyle w:val="Heading1"/>
        <w:spacing w:before="0" w:after="0"/>
        <w:ind w:left="284" w:hanging="284"/>
        <w:jc w:val="both"/>
        <w:rPr>
          <w:rFonts w:cs="Arial"/>
          <w:sz w:val="20"/>
          <w:u w:val="single"/>
        </w:rPr>
      </w:pPr>
      <w:r w:rsidRPr="000C504E">
        <w:rPr>
          <w:rStyle w:val="onderzoektitel1"/>
          <w:rFonts w:cs="Arial"/>
          <w:sz w:val="20"/>
          <w:u w:val="single"/>
        </w:rPr>
        <w:t>a</w:t>
      </w:r>
      <w:r>
        <w:rPr>
          <w:rStyle w:val="onderzoektitel1"/>
          <w:rFonts w:cs="Arial"/>
          <w:sz w:val="20"/>
          <w:u w:val="single"/>
        </w:rPr>
        <w:t>.</w:t>
      </w:r>
      <w:r w:rsidRPr="000C504E">
        <w:rPr>
          <w:rStyle w:val="onderzoektitel1"/>
          <w:rFonts w:cs="Arial"/>
          <w:sz w:val="20"/>
          <w:u w:val="single"/>
        </w:rPr>
        <w:tab/>
        <w:t>Profiel van de goede promotor van een masterproef</w:t>
      </w:r>
    </w:p>
    <w:p w:rsidR="000C504E" w:rsidRPr="003E3DC4" w:rsidRDefault="000C504E" w:rsidP="000C504E">
      <w:pPr>
        <w:pStyle w:val="NormalWeb"/>
        <w:jc w:val="both"/>
        <w:rPr>
          <w:rFonts w:ascii="Arial" w:hAnsi="Arial" w:cs="Arial"/>
          <w:sz w:val="20"/>
          <w:szCs w:val="20"/>
        </w:rPr>
      </w:pPr>
      <w:r w:rsidRPr="003E3DC4">
        <w:rPr>
          <w:rFonts w:ascii="Arial" w:hAnsi="Arial" w:cs="Arial"/>
          <w:sz w:val="20"/>
          <w:szCs w:val="20"/>
        </w:rPr>
        <w:t xml:space="preserve">De </w:t>
      </w:r>
      <w:r w:rsidRPr="00837090">
        <w:rPr>
          <w:rFonts w:ascii="Arial" w:hAnsi="Arial" w:cs="Arial"/>
          <w:sz w:val="20"/>
          <w:szCs w:val="20"/>
        </w:rPr>
        <w:t>promotor</w:t>
      </w:r>
      <w:r w:rsidRPr="003E3DC4">
        <w:rPr>
          <w:rFonts w:ascii="Arial" w:hAnsi="Arial" w:cs="Arial"/>
          <w:sz w:val="20"/>
          <w:szCs w:val="20"/>
        </w:rPr>
        <w:t xml:space="preserve"> speelt</w:t>
      </w:r>
      <w:r>
        <w:rPr>
          <w:rFonts w:ascii="Arial" w:hAnsi="Arial" w:cs="Arial"/>
          <w:sz w:val="20"/>
          <w:szCs w:val="20"/>
        </w:rPr>
        <w:t xml:space="preserve"> desgevallend de</w:t>
      </w:r>
      <w:r w:rsidRPr="003E3DC4">
        <w:rPr>
          <w:rFonts w:ascii="Arial" w:hAnsi="Arial" w:cs="Arial"/>
          <w:sz w:val="20"/>
          <w:szCs w:val="20"/>
        </w:rPr>
        <w:t xml:space="preserve"> </w:t>
      </w:r>
      <w:r w:rsidRPr="007D17C7">
        <w:rPr>
          <w:rFonts w:ascii="Arial" w:hAnsi="Arial" w:cs="Arial"/>
          <w:bCs/>
          <w:sz w:val="20"/>
          <w:szCs w:val="20"/>
        </w:rPr>
        <w:t>centrale rol</w:t>
      </w:r>
      <w:r w:rsidRPr="003E3DC4">
        <w:rPr>
          <w:rFonts w:ascii="Arial" w:hAnsi="Arial" w:cs="Arial"/>
          <w:sz w:val="20"/>
          <w:szCs w:val="20"/>
        </w:rPr>
        <w:t xml:space="preserve"> in de organisatie en begeleiding van de masterproef. </w:t>
      </w:r>
      <w:r w:rsidRPr="007D17C7">
        <w:rPr>
          <w:rFonts w:ascii="Arial" w:hAnsi="Arial" w:cs="Arial"/>
          <w:bCs/>
          <w:sz w:val="20"/>
          <w:szCs w:val="20"/>
        </w:rPr>
        <w:t xml:space="preserve">De promotor </w:t>
      </w:r>
      <w:r>
        <w:rPr>
          <w:rFonts w:ascii="Arial" w:hAnsi="Arial" w:cs="Arial"/>
          <w:bCs/>
          <w:sz w:val="20"/>
          <w:szCs w:val="20"/>
        </w:rPr>
        <w:t xml:space="preserve">draagt zorg </w:t>
      </w:r>
      <w:r w:rsidRPr="003E3DC4">
        <w:rPr>
          <w:rFonts w:ascii="Arial" w:hAnsi="Arial" w:cs="Arial"/>
          <w:sz w:val="20"/>
          <w:szCs w:val="20"/>
        </w:rPr>
        <w:t>voor het materieel en het intellectueel klimaat waarbinnen de masterstudent zijn onderzoek uitbouwt.</w:t>
      </w:r>
      <w:r>
        <w:rPr>
          <w:rFonts w:ascii="Arial" w:hAnsi="Arial" w:cs="Arial"/>
          <w:sz w:val="20"/>
          <w:szCs w:val="20"/>
        </w:rPr>
        <w:t xml:space="preserve"> De promotor zorgt voor een stimulerende leeromgeving rekening houdend met de beginsituatie van de student.</w:t>
      </w:r>
      <w:r w:rsidRPr="003E3DC4">
        <w:rPr>
          <w:rFonts w:ascii="Arial" w:hAnsi="Arial" w:cs="Arial"/>
          <w:sz w:val="20"/>
          <w:szCs w:val="20"/>
        </w:rPr>
        <w:t xml:space="preserve"> Hij heeft een </w:t>
      </w:r>
      <w:r w:rsidRPr="007D17C7">
        <w:rPr>
          <w:rFonts w:ascii="Arial" w:hAnsi="Arial" w:cs="Arial"/>
          <w:bCs/>
          <w:sz w:val="20"/>
          <w:szCs w:val="20"/>
        </w:rPr>
        <w:t>stimulerende, coördinerende en evaluerende rol</w:t>
      </w:r>
      <w:r w:rsidRPr="007D17C7">
        <w:rPr>
          <w:rFonts w:ascii="Arial" w:hAnsi="Arial" w:cs="Arial"/>
          <w:sz w:val="20"/>
          <w:szCs w:val="20"/>
        </w:rPr>
        <w:t xml:space="preserve"> </w:t>
      </w:r>
      <w:r w:rsidRPr="003E3DC4">
        <w:rPr>
          <w:rFonts w:ascii="Arial" w:hAnsi="Arial" w:cs="Arial"/>
          <w:sz w:val="20"/>
          <w:szCs w:val="20"/>
        </w:rPr>
        <w:t xml:space="preserve">voor de </w:t>
      </w:r>
      <w:r w:rsidRPr="007D17C7">
        <w:rPr>
          <w:rFonts w:ascii="Arial" w:hAnsi="Arial" w:cs="Arial"/>
          <w:bCs/>
          <w:sz w:val="20"/>
          <w:szCs w:val="20"/>
        </w:rPr>
        <w:t>ganse duur</w:t>
      </w:r>
      <w:r w:rsidRPr="007D17C7">
        <w:rPr>
          <w:rFonts w:ascii="Arial" w:hAnsi="Arial" w:cs="Arial"/>
          <w:sz w:val="20"/>
          <w:szCs w:val="20"/>
        </w:rPr>
        <w:t xml:space="preserve"> </w:t>
      </w:r>
      <w:r w:rsidRPr="003E3DC4">
        <w:rPr>
          <w:rFonts w:ascii="Arial" w:hAnsi="Arial" w:cs="Arial"/>
          <w:sz w:val="20"/>
          <w:szCs w:val="20"/>
        </w:rPr>
        <w:t>van het onderzoeksproces, en heeft bij de eindevaluatie van de masterproef een zwaarwegende stem.</w:t>
      </w:r>
    </w:p>
    <w:p w:rsidR="000C504E" w:rsidRPr="003E3DC4" w:rsidRDefault="000C504E" w:rsidP="000C504E">
      <w:pPr>
        <w:pStyle w:val="onderzoektitel2"/>
        <w:jc w:val="both"/>
        <w:rPr>
          <w:rFonts w:ascii="Arial" w:hAnsi="Arial" w:cs="Arial"/>
          <w:sz w:val="20"/>
          <w:szCs w:val="20"/>
        </w:rPr>
      </w:pPr>
      <w:r>
        <w:rPr>
          <w:rFonts w:ascii="Arial" w:hAnsi="Arial" w:cs="Arial"/>
          <w:sz w:val="20"/>
          <w:szCs w:val="20"/>
        </w:rPr>
        <w:t>C</w:t>
      </w:r>
      <w:r w:rsidRPr="003E3DC4">
        <w:rPr>
          <w:rFonts w:ascii="Arial" w:hAnsi="Arial" w:cs="Arial"/>
          <w:sz w:val="20"/>
          <w:szCs w:val="20"/>
        </w:rPr>
        <w:t>riteria voor de goede promotor zijn:</w:t>
      </w:r>
    </w:p>
    <w:p w:rsidR="000C504E" w:rsidRPr="003E3DC4" w:rsidRDefault="000C504E" w:rsidP="000C504E">
      <w:pPr>
        <w:numPr>
          <w:ilvl w:val="0"/>
          <w:numId w:val="27"/>
        </w:numPr>
        <w:jc w:val="both"/>
        <w:rPr>
          <w:rFonts w:cs="Arial"/>
        </w:rPr>
      </w:pPr>
      <w:r w:rsidRPr="003E3DC4">
        <w:rPr>
          <w:rFonts w:cs="Arial"/>
        </w:rPr>
        <w:t xml:space="preserve">De promotor is </w:t>
      </w:r>
      <w:r w:rsidRPr="001E6505">
        <w:rPr>
          <w:rFonts w:cs="Arial"/>
        </w:rPr>
        <w:t>wetenschappelijk actief</w:t>
      </w:r>
      <w:r w:rsidRPr="003E3DC4">
        <w:rPr>
          <w:rFonts w:cs="Arial"/>
        </w:rPr>
        <w:t xml:space="preserve"> en </w:t>
      </w:r>
      <w:r w:rsidRPr="001E6505">
        <w:rPr>
          <w:rFonts w:cs="Arial"/>
        </w:rPr>
        <w:t>op de hoogte van de stand van zaken</w:t>
      </w:r>
      <w:r w:rsidRPr="003E3DC4">
        <w:rPr>
          <w:rFonts w:cs="Arial"/>
        </w:rPr>
        <w:t xml:space="preserve"> in het onderzoeksdomein waar</w:t>
      </w:r>
      <w:r>
        <w:rPr>
          <w:rFonts w:cs="Arial"/>
        </w:rPr>
        <w:t>rond</w:t>
      </w:r>
      <w:r w:rsidRPr="003E3DC4">
        <w:rPr>
          <w:rFonts w:cs="Arial"/>
        </w:rPr>
        <w:t xml:space="preserve"> de student zijn masterproef maakt</w:t>
      </w:r>
      <w:r>
        <w:rPr>
          <w:rFonts w:cs="Arial"/>
        </w:rPr>
        <w:t>.</w:t>
      </w:r>
    </w:p>
    <w:p w:rsidR="000C504E" w:rsidRPr="003E3DC4" w:rsidRDefault="000C504E" w:rsidP="000C504E">
      <w:pPr>
        <w:numPr>
          <w:ilvl w:val="0"/>
          <w:numId w:val="27"/>
        </w:numPr>
        <w:jc w:val="both"/>
        <w:rPr>
          <w:rFonts w:cs="Arial"/>
        </w:rPr>
      </w:pPr>
      <w:r w:rsidRPr="00E4121C">
        <w:rPr>
          <w:rFonts w:cs="Arial"/>
        </w:rPr>
        <w:t>De promotor zorgt ervoor dat het onderwerp en de uitwerking van de masterproef toelaten dat de student de doelstellingen zoals bepaald door POC en/of faculteit kan realiseren</w:t>
      </w:r>
      <w:r>
        <w:rPr>
          <w:rFonts w:cs="Arial"/>
        </w:rPr>
        <w:t>.  De promotor bewaakt het wetenschappelijk karakter van de masterproef.</w:t>
      </w:r>
    </w:p>
    <w:p w:rsidR="000C504E" w:rsidRPr="003E3DC4" w:rsidRDefault="000C504E" w:rsidP="000C504E">
      <w:pPr>
        <w:numPr>
          <w:ilvl w:val="0"/>
          <w:numId w:val="27"/>
        </w:numPr>
        <w:ind w:left="714" w:hanging="357"/>
        <w:jc w:val="both"/>
        <w:rPr>
          <w:rFonts w:cs="Arial"/>
        </w:rPr>
      </w:pPr>
      <w:r>
        <w:rPr>
          <w:rFonts w:cs="Arial"/>
        </w:rPr>
        <w:t xml:space="preserve">De promotor bewaakt </w:t>
      </w:r>
      <w:r w:rsidRPr="003E3DC4">
        <w:rPr>
          <w:rFonts w:cs="Arial"/>
        </w:rPr>
        <w:t xml:space="preserve">de kwaliteit </w:t>
      </w:r>
      <w:r>
        <w:rPr>
          <w:rFonts w:cs="Arial"/>
        </w:rPr>
        <w:t xml:space="preserve">en haalbaarheid </w:t>
      </w:r>
      <w:r w:rsidRPr="003E3DC4">
        <w:rPr>
          <w:rFonts w:cs="Arial"/>
        </w:rPr>
        <w:t>van het onderzoeks</w:t>
      </w:r>
      <w:r w:rsidRPr="003E3DC4">
        <w:rPr>
          <w:rFonts w:cs="Arial"/>
          <w:bCs/>
        </w:rPr>
        <w:t>plan</w:t>
      </w:r>
      <w:r w:rsidRPr="003E3DC4">
        <w:rPr>
          <w:rFonts w:cs="Arial"/>
        </w:rPr>
        <w:t xml:space="preserve"> dat tot stand komt in samenspraak tussen promotor en masterstudent en waarin het onderzoeksproject (onderwerp, methode, …) wordt geëxpliciteerd en praktische afspraken worden vastgelegd over onder meer te halen </w:t>
      </w:r>
      <w:r>
        <w:rPr>
          <w:rFonts w:cs="Arial"/>
        </w:rPr>
        <w:t>limietdata</w:t>
      </w:r>
      <w:r w:rsidRPr="003E3DC4">
        <w:rPr>
          <w:rFonts w:cs="Arial"/>
        </w:rPr>
        <w:t>, praktisch-technische ondersteuning en begeleiding.</w:t>
      </w:r>
    </w:p>
    <w:p w:rsidR="000C504E" w:rsidRPr="003E3DC4" w:rsidRDefault="000C504E" w:rsidP="000C504E">
      <w:pPr>
        <w:numPr>
          <w:ilvl w:val="0"/>
          <w:numId w:val="27"/>
        </w:numPr>
        <w:jc w:val="both"/>
        <w:rPr>
          <w:rFonts w:cs="Arial"/>
        </w:rPr>
      </w:pPr>
      <w:r w:rsidRPr="003E3DC4">
        <w:rPr>
          <w:rFonts w:cs="Arial"/>
        </w:rPr>
        <w:t xml:space="preserve">Indien </w:t>
      </w:r>
      <w:r>
        <w:rPr>
          <w:rFonts w:cs="Arial"/>
        </w:rPr>
        <w:t xml:space="preserve">de promotor omringd wordt door </w:t>
      </w:r>
      <w:r w:rsidRPr="003E3DC4">
        <w:rPr>
          <w:rFonts w:cs="Arial"/>
        </w:rPr>
        <w:t>een begeleidingsteam</w:t>
      </w:r>
      <w:r>
        <w:rPr>
          <w:rFonts w:cs="Arial"/>
        </w:rPr>
        <w:t>,</w:t>
      </w:r>
      <w:r w:rsidRPr="003E3DC4">
        <w:rPr>
          <w:rFonts w:cs="Arial"/>
        </w:rPr>
        <w:t xml:space="preserve"> stuurt</w:t>
      </w:r>
      <w:r>
        <w:rPr>
          <w:rFonts w:cs="Arial"/>
        </w:rPr>
        <w:t xml:space="preserve"> hij</w:t>
      </w:r>
      <w:r w:rsidRPr="003E3DC4">
        <w:rPr>
          <w:rFonts w:cs="Arial"/>
        </w:rPr>
        <w:t xml:space="preserve"> het aan</w:t>
      </w:r>
      <w:r>
        <w:rPr>
          <w:rFonts w:cs="Arial"/>
        </w:rPr>
        <w:t>. De promotor blijft de eindverantwoordelijke van de begeleiding.</w:t>
      </w:r>
    </w:p>
    <w:p w:rsidR="000C504E" w:rsidRPr="003E3DC4" w:rsidRDefault="000C504E" w:rsidP="000C504E">
      <w:pPr>
        <w:numPr>
          <w:ilvl w:val="0"/>
          <w:numId w:val="27"/>
        </w:numPr>
        <w:jc w:val="both"/>
        <w:rPr>
          <w:rFonts w:cs="Arial"/>
        </w:rPr>
      </w:pPr>
      <w:r>
        <w:rPr>
          <w:rFonts w:cs="Arial"/>
          <w:bCs/>
        </w:rPr>
        <w:t>De promotor is er verantwoordelijk voor dat</w:t>
      </w:r>
      <w:r w:rsidRPr="007D17C7">
        <w:rPr>
          <w:rFonts w:cs="Arial"/>
          <w:bCs/>
        </w:rPr>
        <w:t xml:space="preserve"> voldoende tijd uit</w:t>
      </w:r>
      <w:r>
        <w:rPr>
          <w:rFonts w:cs="Arial"/>
          <w:bCs/>
        </w:rPr>
        <w:t>gaat naar</w:t>
      </w:r>
      <w:r w:rsidRPr="007D17C7">
        <w:rPr>
          <w:rFonts w:cs="Arial"/>
        </w:rPr>
        <w:t xml:space="preserve"> </w:t>
      </w:r>
      <w:r w:rsidRPr="003E3DC4">
        <w:rPr>
          <w:rFonts w:cs="Arial"/>
        </w:rPr>
        <w:t xml:space="preserve">overleg met </w:t>
      </w:r>
      <w:r>
        <w:rPr>
          <w:rFonts w:cs="Arial"/>
        </w:rPr>
        <w:t>elke</w:t>
      </w:r>
      <w:r w:rsidRPr="003E3DC4">
        <w:rPr>
          <w:rFonts w:cs="Arial"/>
        </w:rPr>
        <w:t xml:space="preserve"> master</w:t>
      </w:r>
      <w:r>
        <w:rPr>
          <w:rFonts w:cs="Arial"/>
        </w:rPr>
        <w:t>proef</w:t>
      </w:r>
      <w:r w:rsidRPr="003E3DC4">
        <w:rPr>
          <w:rFonts w:cs="Arial"/>
        </w:rPr>
        <w:t>student en volgt het onderzoek van nabij op</w:t>
      </w:r>
      <w:r>
        <w:rPr>
          <w:rFonts w:cs="Arial"/>
        </w:rPr>
        <w:t>:</w:t>
      </w:r>
    </w:p>
    <w:p w:rsidR="000C504E" w:rsidRPr="003E3DC4" w:rsidRDefault="000C504E" w:rsidP="000C504E">
      <w:pPr>
        <w:numPr>
          <w:ilvl w:val="1"/>
          <w:numId w:val="27"/>
        </w:numPr>
        <w:jc w:val="both"/>
        <w:rPr>
          <w:rFonts w:cs="Arial"/>
        </w:rPr>
      </w:pPr>
      <w:r w:rsidRPr="003E3DC4">
        <w:rPr>
          <w:rFonts w:cs="Arial"/>
        </w:rPr>
        <w:t>helpt</w:t>
      </w:r>
      <w:r>
        <w:rPr>
          <w:rFonts w:cs="Arial"/>
        </w:rPr>
        <w:t xml:space="preserve"> hij</w:t>
      </w:r>
      <w:r w:rsidRPr="003E3DC4">
        <w:rPr>
          <w:rFonts w:cs="Arial"/>
        </w:rPr>
        <w:t xml:space="preserve"> bij de planning, de uitbouw en eventueel de bijsturing van het onderzoek</w:t>
      </w:r>
      <w:r>
        <w:rPr>
          <w:rFonts w:cs="Arial"/>
        </w:rPr>
        <w:t xml:space="preserve">; </w:t>
      </w:r>
      <w:r w:rsidRPr="003E3DC4">
        <w:rPr>
          <w:rFonts w:cs="Arial"/>
        </w:rPr>
        <w:t>helpt</w:t>
      </w:r>
      <w:r>
        <w:rPr>
          <w:rFonts w:cs="Arial"/>
        </w:rPr>
        <w:t xml:space="preserve"> hij</w:t>
      </w:r>
      <w:r w:rsidRPr="003E3DC4">
        <w:rPr>
          <w:rFonts w:cs="Arial"/>
        </w:rPr>
        <w:t xml:space="preserve"> de masterstudent bij het plaatsen van het onderzoek in een bredere context.</w:t>
      </w:r>
    </w:p>
    <w:p w:rsidR="000C504E" w:rsidRPr="003E3DC4" w:rsidRDefault="000C504E" w:rsidP="000C504E">
      <w:pPr>
        <w:numPr>
          <w:ilvl w:val="1"/>
          <w:numId w:val="27"/>
        </w:numPr>
        <w:jc w:val="both"/>
        <w:rPr>
          <w:rFonts w:cs="Arial"/>
        </w:rPr>
      </w:pPr>
      <w:r w:rsidRPr="007D17C7">
        <w:rPr>
          <w:rFonts w:cs="Arial"/>
          <w:bCs/>
        </w:rPr>
        <w:t>is</w:t>
      </w:r>
      <w:r>
        <w:rPr>
          <w:rFonts w:cs="Arial"/>
          <w:bCs/>
        </w:rPr>
        <w:t xml:space="preserve"> hij</w:t>
      </w:r>
      <w:r w:rsidRPr="007D17C7">
        <w:rPr>
          <w:rFonts w:cs="Arial"/>
          <w:bCs/>
        </w:rPr>
        <w:t xml:space="preserve"> aanwezig</w:t>
      </w:r>
      <w:r w:rsidRPr="003E3DC4">
        <w:rPr>
          <w:rFonts w:cs="Arial"/>
        </w:rPr>
        <w:t xml:space="preserve"> wanneer de masterstudent zijn werk voorstelt (in seminaries, in gesprek met </w:t>
      </w:r>
      <w:r>
        <w:rPr>
          <w:rFonts w:cs="Arial"/>
        </w:rPr>
        <w:t xml:space="preserve">het </w:t>
      </w:r>
      <w:r w:rsidRPr="003E3DC4">
        <w:rPr>
          <w:rFonts w:cs="Arial"/>
        </w:rPr>
        <w:t>begeleidingsteam</w:t>
      </w:r>
      <w:r>
        <w:rPr>
          <w:rFonts w:cs="Arial"/>
        </w:rPr>
        <w:t xml:space="preserve">, </w:t>
      </w:r>
      <w:r w:rsidRPr="003E3DC4">
        <w:rPr>
          <w:rFonts w:cs="Arial"/>
        </w:rPr>
        <w:t>…) en geeft</w:t>
      </w:r>
      <w:r>
        <w:rPr>
          <w:rFonts w:cs="Arial"/>
        </w:rPr>
        <w:t xml:space="preserve"> hij</w:t>
      </w:r>
      <w:r w:rsidRPr="003E3DC4">
        <w:rPr>
          <w:rFonts w:cs="Arial"/>
        </w:rPr>
        <w:t xml:space="preserve"> hierover feedback aan de masterstudent. </w:t>
      </w:r>
    </w:p>
    <w:p w:rsidR="000C504E" w:rsidRPr="003E3DC4" w:rsidRDefault="000C504E" w:rsidP="000C504E">
      <w:pPr>
        <w:numPr>
          <w:ilvl w:val="1"/>
          <w:numId w:val="27"/>
        </w:numPr>
        <w:jc w:val="both"/>
        <w:rPr>
          <w:rFonts w:cs="Arial"/>
        </w:rPr>
      </w:pPr>
      <w:r w:rsidRPr="003E3DC4">
        <w:rPr>
          <w:rFonts w:cs="Arial"/>
        </w:rPr>
        <w:t>brengt</w:t>
      </w:r>
      <w:r>
        <w:rPr>
          <w:rFonts w:cs="Arial"/>
        </w:rPr>
        <w:t xml:space="preserve"> hij</w:t>
      </w:r>
      <w:r w:rsidRPr="003E3DC4">
        <w:rPr>
          <w:rFonts w:cs="Arial"/>
        </w:rPr>
        <w:t xml:space="preserve"> de masterstudent in contact met de onderzoekseenheid/heden waarin zijn masterproef zich situeert</w:t>
      </w:r>
      <w:r>
        <w:rPr>
          <w:rFonts w:cs="Arial"/>
        </w:rPr>
        <w:t>.</w:t>
      </w:r>
    </w:p>
    <w:p w:rsidR="000C504E" w:rsidRPr="003E3DC4" w:rsidRDefault="000C504E" w:rsidP="000C504E">
      <w:pPr>
        <w:numPr>
          <w:ilvl w:val="1"/>
          <w:numId w:val="27"/>
        </w:numPr>
        <w:jc w:val="both"/>
        <w:rPr>
          <w:rFonts w:cs="Arial"/>
        </w:rPr>
      </w:pPr>
      <w:r w:rsidRPr="003E3DC4">
        <w:rPr>
          <w:rFonts w:cs="Arial"/>
        </w:rPr>
        <w:t>geeft</w:t>
      </w:r>
      <w:r>
        <w:rPr>
          <w:rFonts w:cs="Arial"/>
        </w:rPr>
        <w:t xml:space="preserve"> hij</w:t>
      </w:r>
      <w:r w:rsidRPr="003E3DC4">
        <w:rPr>
          <w:rFonts w:cs="Arial"/>
        </w:rPr>
        <w:t xml:space="preserve"> de masterstudent advies bij de uitbouw van zijn wetenschappelijk project, moedigt</w:t>
      </w:r>
      <w:r>
        <w:rPr>
          <w:rFonts w:cs="Arial"/>
        </w:rPr>
        <w:t xml:space="preserve"> hij</w:t>
      </w:r>
      <w:r w:rsidRPr="003E3DC4">
        <w:rPr>
          <w:rFonts w:cs="Arial"/>
        </w:rPr>
        <w:t xml:space="preserve"> de student aan en enthousiasmeert</w:t>
      </w:r>
      <w:r>
        <w:rPr>
          <w:rFonts w:cs="Arial"/>
        </w:rPr>
        <w:t xml:space="preserve"> hij</w:t>
      </w:r>
      <w:r w:rsidRPr="003E3DC4">
        <w:rPr>
          <w:rFonts w:cs="Arial"/>
        </w:rPr>
        <w:t xml:space="preserve"> hem</w:t>
      </w:r>
      <w:r>
        <w:rPr>
          <w:rFonts w:cs="Arial"/>
        </w:rPr>
        <w:t>/daagt hem uit</w:t>
      </w:r>
      <w:r w:rsidRPr="003E3DC4">
        <w:rPr>
          <w:rFonts w:cs="Arial"/>
        </w:rPr>
        <w:t>.</w:t>
      </w:r>
    </w:p>
    <w:p w:rsidR="000C504E" w:rsidRPr="003E3DC4" w:rsidRDefault="000C504E" w:rsidP="000C504E">
      <w:pPr>
        <w:numPr>
          <w:ilvl w:val="1"/>
          <w:numId w:val="27"/>
        </w:numPr>
        <w:jc w:val="both"/>
        <w:rPr>
          <w:rFonts w:cs="Arial"/>
        </w:rPr>
      </w:pPr>
      <w:r w:rsidRPr="003E3DC4">
        <w:rPr>
          <w:rFonts w:cs="Arial"/>
        </w:rPr>
        <w:t>biedt</w:t>
      </w:r>
      <w:r>
        <w:rPr>
          <w:rFonts w:cs="Arial"/>
        </w:rPr>
        <w:t xml:space="preserve"> hij</w:t>
      </w:r>
      <w:r w:rsidRPr="003E3DC4">
        <w:rPr>
          <w:rFonts w:cs="Arial"/>
        </w:rPr>
        <w:t xml:space="preserve"> de masterstudent de kans om de masterproef te valoriseren (bv. onder de vorm van paper, artikel, abstract, presentatie, congresbijdrage, …).</w:t>
      </w:r>
    </w:p>
    <w:p w:rsidR="000C504E" w:rsidRPr="003E3DC4" w:rsidRDefault="000C504E" w:rsidP="000C504E">
      <w:pPr>
        <w:numPr>
          <w:ilvl w:val="1"/>
          <w:numId w:val="27"/>
        </w:numPr>
        <w:jc w:val="both"/>
        <w:rPr>
          <w:rFonts w:cs="Arial"/>
        </w:rPr>
      </w:pPr>
      <w:r w:rsidRPr="003E3DC4">
        <w:rPr>
          <w:rFonts w:cs="Arial"/>
        </w:rPr>
        <w:t>creëert</w:t>
      </w:r>
      <w:r>
        <w:rPr>
          <w:rFonts w:cs="Arial"/>
        </w:rPr>
        <w:t xml:space="preserve"> hij</w:t>
      </w:r>
      <w:r w:rsidRPr="003E3DC4">
        <w:rPr>
          <w:rFonts w:cs="Arial"/>
        </w:rPr>
        <w:t xml:space="preserve"> het kader waarbinnen de afwerking van de masterproef </w:t>
      </w:r>
      <w:r w:rsidRPr="007D17C7">
        <w:rPr>
          <w:rFonts w:cs="Arial"/>
          <w:bCs/>
        </w:rPr>
        <w:t>binnen de voorziene termijn mogelijk is</w:t>
      </w:r>
      <w:r>
        <w:rPr>
          <w:rFonts w:cs="Arial"/>
          <w:bCs/>
        </w:rPr>
        <w:t>;</w:t>
      </w:r>
      <w:r w:rsidRPr="003E3DC4">
        <w:rPr>
          <w:rFonts w:cs="Arial"/>
        </w:rPr>
        <w:t xml:space="preserve"> evalueert</w:t>
      </w:r>
      <w:r>
        <w:rPr>
          <w:rFonts w:cs="Arial"/>
        </w:rPr>
        <w:t xml:space="preserve"> hij</w:t>
      </w:r>
      <w:r w:rsidRPr="003E3DC4">
        <w:rPr>
          <w:rFonts w:cs="Arial"/>
        </w:rPr>
        <w:t xml:space="preserve"> </w:t>
      </w:r>
      <w:r>
        <w:rPr>
          <w:rFonts w:cs="Arial"/>
        </w:rPr>
        <w:t>samen</w:t>
      </w:r>
      <w:r w:rsidRPr="003E3DC4">
        <w:rPr>
          <w:rFonts w:cs="Arial"/>
        </w:rPr>
        <w:t xml:space="preserve"> met de masterstudent de vooruitgang van het werk en stuurt eventueel bij. </w:t>
      </w:r>
    </w:p>
    <w:p w:rsidR="000C504E" w:rsidRPr="003E3DC4" w:rsidRDefault="000C504E" w:rsidP="000C504E">
      <w:pPr>
        <w:numPr>
          <w:ilvl w:val="1"/>
          <w:numId w:val="27"/>
        </w:numPr>
        <w:jc w:val="both"/>
        <w:rPr>
          <w:rFonts w:cs="Arial"/>
        </w:rPr>
      </w:pPr>
      <w:r w:rsidRPr="003E3DC4">
        <w:rPr>
          <w:rFonts w:cs="Arial"/>
        </w:rPr>
        <w:t>zorgt</w:t>
      </w:r>
      <w:r>
        <w:rPr>
          <w:rFonts w:cs="Arial"/>
        </w:rPr>
        <w:t xml:space="preserve"> hij</w:t>
      </w:r>
      <w:r w:rsidRPr="003E3DC4">
        <w:rPr>
          <w:rFonts w:cs="Arial"/>
        </w:rPr>
        <w:t xml:space="preserve"> ervoor dat het voor de masterstudent duidelijk en transparant is op grond van welke criteria de masterproef wordt beoordeeld.</w:t>
      </w:r>
    </w:p>
    <w:p w:rsidR="000C504E" w:rsidRPr="003E3DC4" w:rsidRDefault="000C504E" w:rsidP="000C504E">
      <w:pPr>
        <w:numPr>
          <w:ilvl w:val="1"/>
          <w:numId w:val="27"/>
        </w:numPr>
        <w:ind w:left="1434" w:hanging="357"/>
        <w:jc w:val="both"/>
        <w:rPr>
          <w:rFonts w:cs="Arial"/>
        </w:rPr>
      </w:pPr>
      <w:r w:rsidRPr="003E3DC4">
        <w:rPr>
          <w:rFonts w:cs="Arial"/>
        </w:rPr>
        <w:t>zorgt</w:t>
      </w:r>
      <w:r>
        <w:rPr>
          <w:rFonts w:cs="Arial"/>
        </w:rPr>
        <w:t xml:space="preserve"> hij</w:t>
      </w:r>
      <w:r w:rsidRPr="003E3DC4">
        <w:rPr>
          <w:rFonts w:cs="Arial"/>
        </w:rPr>
        <w:t xml:space="preserve"> voor feedback zowel tijdens het proces als na afloop.</w:t>
      </w:r>
    </w:p>
    <w:p w:rsidR="000C504E" w:rsidRDefault="000C504E" w:rsidP="000C504E">
      <w:pPr>
        <w:jc w:val="both"/>
        <w:rPr>
          <w:rFonts w:cs="Arial"/>
        </w:rPr>
      </w:pPr>
    </w:p>
    <w:p w:rsidR="00C625DB" w:rsidRDefault="00C625DB">
      <w:pPr>
        <w:rPr>
          <w:rFonts w:cs="Arial"/>
          <w:b/>
          <w:u w:val="single"/>
        </w:rPr>
      </w:pPr>
      <w:r>
        <w:rPr>
          <w:rFonts w:cs="Arial"/>
          <w:b/>
          <w:u w:val="single"/>
        </w:rPr>
        <w:br w:type="page"/>
      </w:r>
    </w:p>
    <w:p w:rsidR="000C504E" w:rsidRDefault="000C504E" w:rsidP="000C504E">
      <w:pPr>
        <w:ind w:left="284" w:hanging="284"/>
        <w:jc w:val="both"/>
        <w:rPr>
          <w:rFonts w:cs="Arial"/>
          <w:b/>
          <w:u w:val="single"/>
        </w:rPr>
      </w:pPr>
      <w:r w:rsidRPr="00BF08FA">
        <w:rPr>
          <w:rFonts w:cs="Arial"/>
          <w:b/>
          <w:u w:val="single"/>
        </w:rPr>
        <w:lastRenderedPageBreak/>
        <w:t>b.</w:t>
      </w:r>
      <w:r w:rsidRPr="00BF08FA">
        <w:rPr>
          <w:rFonts w:cs="Arial"/>
          <w:b/>
          <w:u w:val="single"/>
        </w:rPr>
        <w:tab/>
        <w:t>Profiel van de goede masterstudent</w:t>
      </w:r>
    </w:p>
    <w:p w:rsidR="000C504E" w:rsidRPr="00BF08FA" w:rsidRDefault="000C504E" w:rsidP="000C504E">
      <w:pPr>
        <w:ind w:left="284" w:hanging="284"/>
        <w:jc w:val="both"/>
        <w:rPr>
          <w:rFonts w:cs="Arial"/>
          <w:b/>
          <w:highlight w:val="yellow"/>
          <w:u w:val="single"/>
        </w:rPr>
      </w:pPr>
    </w:p>
    <w:p w:rsidR="000C504E" w:rsidRPr="00AF7BE2" w:rsidRDefault="000C504E" w:rsidP="000C504E">
      <w:pPr>
        <w:jc w:val="both"/>
        <w:rPr>
          <w:rFonts w:cs="Arial"/>
        </w:rPr>
      </w:pPr>
      <w:r w:rsidRPr="00AF7BE2">
        <w:rPr>
          <w:rFonts w:cs="Arial"/>
        </w:rPr>
        <w:t xml:space="preserve">De student is </w:t>
      </w:r>
      <w:r>
        <w:rPr>
          <w:rFonts w:cs="Arial"/>
        </w:rPr>
        <w:t>de eindverantwoordelijke</w:t>
      </w:r>
      <w:r w:rsidRPr="00AF7BE2">
        <w:rPr>
          <w:rFonts w:cs="Arial"/>
        </w:rPr>
        <w:t xml:space="preserve"> voor het uitwerken van zijn masterproef. Hij is er ook verantwoordelijk voor om in te gaan op en gebruik te maken van de begeleiding die hem daarbij wordt aangeboden, zowel via zijn promotor als via andere kanalen die de opleiding hiervoor inzet.</w:t>
      </w:r>
      <w:r>
        <w:rPr>
          <w:rFonts w:cs="Arial"/>
        </w:rPr>
        <w:t xml:space="preserve"> </w:t>
      </w:r>
      <w:r w:rsidRPr="00AF7BE2">
        <w:rPr>
          <w:rFonts w:cs="Arial"/>
        </w:rPr>
        <w:t>In het kader van de masterproef wordt van de student het volgende verwacht:</w:t>
      </w:r>
    </w:p>
    <w:p w:rsidR="000C504E" w:rsidRPr="00452429" w:rsidRDefault="000C504E" w:rsidP="000C504E">
      <w:pPr>
        <w:numPr>
          <w:ilvl w:val="0"/>
          <w:numId w:val="27"/>
        </w:numPr>
        <w:jc w:val="both"/>
        <w:rPr>
          <w:rFonts w:cs="Arial"/>
        </w:rPr>
      </w:pPr>
      <w:r w:rsidRPr="00AF7BE2">
        <w:rPr>
          <w:rFonts w:cs="Arial"/>
        </w:rPr>
        <w:t>De student</w:t>
      </w:r>
      <w:r>
        <w:rPr>
          <w:rFonts w:cs="Arial"/>
        </w:rPr>
        <w:t xml:space="preserve"> gaat in op het aanbod van informatie en</w:t>
      </w:r>
      <w:r w:rsidRPr="00AF7BE2">
        <w:rPr>
          <w:rFonts w:cs="Arial"/>
        </w:rPr>
        <w:t xml:space="preserve"> informeert zich over de verwachtingen ten aanzien van de masterproef </w:t>
      </w:r>
      <w:r w:rsidRPr="00452429">
        <w:rPr>
          <w:rFonts w:cs="Arial"/>
        </w:rPr>
        <w:t>(begintermen, algemene doelstellingen, aanpak, beoordelingscriteria).</w:t>
      </w:r>
    </w:p>
    <w:p w:rsidR="000C504E" w:rsidRPr="00452429" w:rsidRDefault="000C504E" w:rsidP="000C504E">
      <w:pPr>
        <w:numPr>
          <w:ilvl w:val="0"/>
          <w:numId w:val="27"/>
        </w:numPr>
        <w:jc w:val="both"/>
        <w:rPr>
          <w:rFonts w:cs="Arial"/>
        </w:rPr>
      </w:pPr>
      <w:r w:rsidRPr="00452429">
        <w:rPr>
          <w:rFonts w:cs="Arial"/>
        </w:rPr>
        <w:t>De student toont een grondige interesse voor het onderzoeksdomein waarbinnen hij zijn masterproef maakt.</w:t>
      </w:r>
    </w:p>
    <w:p w:rsidR="000C504E" w:rsidRPr="00452429" w:rsidRDefault="000C504E" w:rsidP="000C504E">
      <w:pPr>
        <w:numPr>
          <w:ilvl w:val="0"/>
          <w:numId w:val="27"/>
        </w:numPr>
        <w:jc w:val="both"/>
        <w:rPr>
          <w:rFonts w:cs="Arial"/>
        </w:rPr>
      </w:pPr>
      <w:r w:rsidRPr="00452429">
        <w:rPr>
          <w:rFonts w:cs="Arial"/>
        </w:rPr>
        <w:t xml:space="preserve">De student staat in het </w:t>
      </w:r>
      <w:r>
        <w:rPr>
          <w:rFonts w:cs="Arial"/>
        </w:rPr>
        <w:t xml:space="preserve">opmaken van een </w:t>
      </w:r>
      <w:r w:rsidRPr="00452429">
        <w:rPr>
          <w:rFonts w:cs="Arial"/>
        </w:rPr>
        <w:t>onderzoeks</w:t>
      </w:r>
      <w:r w:rsidRPr="00452429">
        <w:rPr>
          <w:rFonts w:cs="Arial"/>
          <w:bCs/>
        </w:rPr>
        <w:t>plan</w:t>
      </w:r>
      <w:r w:rsidRPr="00452429">
        <w:rPr>
          <w:rFonts w:cs="Arial"/>
        </w:rPr>
        <w:t xml:space="preserve"> dat tot stand komt in samenspraak tussen promotor en masterstudent en waarin het onderzoeksproject (onderwerp, methode, …) wordt geëxpliciteerd en praktische afspraken worden vastgelegd over onder meer te halen limietdata, praktisch-technische ondersteuning en begeleiding.</w:t>
      </w:r>
      <w:r>
        <w:rPr>
          <w:rFonts w:cs="Arial"/>
        </w:rPr>
        <w:t xml:space="preserve">  De student maakt daarbij duidelijk welke verwachtingen hij/zij heeft op inhoudelijk en methodologisch vlak met betrekking tot de masterproef en de begeleiding ervan.</w:t>
      </w:r>
    </w:p>
    <w:p w:rsidR="000C504E" w:rsidRPr="00AF7BE2" w:rsidRDefault="000C504E" w:rsidP="000C504E">
      <w:pPr>
        <w:numPr>
          <w:ilvl w:val="0"/>
          <w:numId w:val="27"/>
        </w:numPr>
        <w:jc w:val="both"/>
        <w:rPr>
          <w:rFonts w:cs="Arial"/>
        </w:rPr>
      </w:pPr>
      <w:r w:rsidRPr="00AF7BE2">
        <w:rPr>
          <w:rFonts w:cs="Arial"/>
        </w:rPr>
        <w:t>De student houdt zich aan de afspraken die hij met zijn promotor heeft gemaakt en die in samenspraak tussen promotor en student zijn neergeschreven in het onderzoeksplan.</w:t>
      </w:r>
    </w:p>
    <w:p w:rsidR="000C504E" w:rsidRPr="00AF7BE2" w:rsidRDefault="000C504E" w:rsidP="000C504E">
      <w:pPr>
        <w:numPr>
          <w:ilvl w:val="0"/>
          <w:numId w:val="27"/>
        </w:numPr>
        <w:jc w:val="both"/>
        <w:rPr>
          <w:rFonts w:cs="Arial"/>
        </w:rPr>
      </w:pPr>
      <w:r w:rsidRPr="00AF7BE2">
        <w:rPr>
          <w:rFonts w:cs="Arial"/>
        </w:rPr>
        <w:t>De student zoekt actief contact met zijn promotor en eventuele begeleiders om de stand van zaken m.b.t. zijn masterproef te bespreken.</w:t>
      </w:r>
    </w:p>
    <w:p w:rsidR="000C504E" w:rsidRPr="00AF7BE2" w:rsidRDefault="000C504E" w:rsidP="000C504E">
      <w:pPr>
        <w:numPr>
          <w:ilvl w:val="0"/>
          <w:numId w:val="27"/>
        </w:numPr>
        <w:jc w:val="both"/>
        <w:rPr>
          <w:rFonts w:cs="Arial"/>
        </w:rPr>
      </w:pPr>
      <w:r w:rsidRPr="00AF7BE2">
        <w:rPr>
          <w:rFonts w:cs="Arial"/>
        </w:rPr>
        <w:t>De student stelt zich open op voor de suggesties van zijn promotor bij de uitwerking van de masterproef.</w:t>
      </w:r>
    </w:p>
    <w:p w:rsidR="000C504E" w:rsidRPr="00AF7BE2" w:rsidRDefault="000C504E" w:rsidP="000C504E">
      <w:pPr>
        <w:numPr>
          <w:ilvl w:val="0"/>
          <w:numId w:val="27"/>
        </w:numPr>
        <w:jc w:val="both"/>
        <w:rPr>
          <w:rFonts w:cs="Arial"/>
        </w:rPr>
      </w:pPr>
      <w:r w:rsidRPr="00AF7BE2">
        <w:rPr>
          <w:rFonts w:cs="Arial"/>
        </w:rPr>
        <w:t>De student dient de (onderdelen van de) masterproef tijdig en volgens afspraak met de promotor in zodat deze over de nodige tijd beschikt om gedegen feedback te geven.</w:t>
      </w:r>
    </w:p>
    <w:p w:rsidR="000C504E" w:rsidRPr="00452429" w:rsidRDefault="000C504E" w:rsidP="000C504E">
      <w:pPr>
        <w:numPr>
          <w:ilvl w:val="0"/>
          <w:numId w:val="27"/>
        </w:numPr>
        <w:jc w:val="both"/>
        <w:rPr>
          <w:rFonts w:cs="Arial"/>
        </w:rPr>
      </w:pPr>
      <w:r w:rsidRPr="00452429">
        <w:rPr>
          <w:rFonts w:cs="Arial"/>
        </w:rPr>
        <w:t xml:space="preserve">De student </w:t>
      </w:r>
      <w:r>
        <w:rPr>
          <w:rFonts w:cs="Arial"/>
        </w:rPr>
        <w:t xml:space="preserve">is auteur van het werkstuk. De student </w:t>
      </w:r>
      <w:r w:rsidRPr="00452429">
        <w:rPr>
          <w:rFonts w:cs="Arial"/>
        </w:rPr>
        <w:t xml:space="preserve">pleegt </w:t>
      </w:r>
      <w:r w:rsidRPr="00D73222">
        <w:rPr>
          <w:rFonts w:cs="Arial"/>
        </w:rPr>
        <w:t>geen fraude of plagiaat</w:t>
      </w:r>
      <w:r w:rsidRPr="00452429">
        <w:rPr>
          <w:rFonts w:cs="Arial"/>
        </w:rPr>
        <w:t>. Hij past op een correcte manier de referentieregels toe.</w:t>
      </w:r>
    </w:p>
    <w:p w:rsidR="000C504E" w:rsidRDefault="000C504E" w:rsidP="000C504E">
      <w:pPr>
        <w:jc w:val="both"/>
      </w:pPr>
    </w:p>
    <w:sectPr w:rsidR="000C504E" w:rsidSect="00621D24">
      <w:footerReference w:type="even" r:id="rId9"/>
      <w:footerReference w:type="default" r:id="rId10"/>
      <w:headerReference w:type="first" r:id="rId11"/>
      <w:footerReference w:type="first" r:id="rId12"/>
      <w:pgSz w:w="11907" w:h="16840" w:code="9"/>
      <w:pgMar w:top="1418" w:right="851" w:bottom="1418" w:left="1871" w:header="567"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956" w:rsidRDefault="00BE3956">
      <w:r>
        <w:separator/>
      </w:r>
    </w:p>
  </w:endnote>
  <w:endnote w:type="continuationSeparator" w:id="0">
    <w:p w:rsidR="00BE3956" w:rsidRDefault="00BE3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BE6" w:rsidRDefault="00F93ABD" w:rsidP="00992DA6">
    <w:pPr>
      <w:pStyle w:val="Footer"/>
      <w:framePr w:wrap="around" w:vAnchor="text" w:hAnchor="margin" w:xAlign="right" w:y="1"/>
      <w:rPr>
        <w:rStyle w:val="PageNumber"/>
      </w:rPr>
    </w:pPr>
    <w:r>
      <w:rPr>
        <w:rStyle w:val="PageNumber"/>
      </w:rPr>
      <w:fldChar w:fldCharType="begin"/>
    </w:r>
    <w:r w:rsidR="003E2BE6">
      <w:rPr>
        <w:rStyle w:val="PageNumber"/>
      </w:rPr>
      <w:instrText xml:space="preserve">PAGE  </w:instrText>
    </w:r>
    <w:r>
      <w:rPr>
        <w:rStyle w:val="PageNumber"/>
      </w:rPr>
      <w:fldChar w:fldCharType="separate"/>
    </w:r>
    <w:r w:rsidR="00C861E0">
      <w:rPr>
        <w:rStyle w:val="PageNumber"/>
        <w:noProof/>
      </w:rPr>
      <w:t>5</w:t>
    </w:r>
    <w:r>
      <w:rPr>
        <w:rStyle w:val="PageNumber"/>
      </w:rPr>
      <w:fldChar w:fldCharType="end"/>
    </w:r>
  </w:p>
  <w:p w:rsidR="003E2BE6" w:rsidRDefault="003E2BE6" w:rsidP="00992D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BE6" w:rsidRPr="00992DA6" w:rsidRDefault="003E2BE6" w:rsidP="00992DA6">
    <w:pPr>
      <w:pStyle w:val="Footer"/>
      <w:ind w:right="360"/>
      <w:jc w:val="center"/>
      <w:rPr>
        <w:sz w:val="16"/>
        <w:szCs w:val="16"/>
      </w:rPr>
    </w:pPr>
    <w:r w:rsidRPr="00992DA6">
      <w:rPr>
        <w:snapToGrid w:val="0"/>
        <w:sz w:val="16"/>
        <w:szCs w:val="16"/>
        <w:lang w:eastAsia="en-US"/>
      </w:rPr>
      <w:t xml:space="preserve">Page </w:t>
    </w:r>
    <w:r w:rsidR="00F93ABD" w:rsidRPr="00992DA6">
      <w:rPr>
        <w:snapToGrid w:val="0"/>
        <w:sz w:val="16"/>
        <w:szCs w:val="16"/>
        <w:lang w:eastAsia="en-US"/>
      </w:rPr>
      <w:fldChar w:fldCharType="begin"/>
    </w:r>
    <w:r w:rsidRPr="00992DA6">
      <w:rPr>
        <w:snapToGrid w:val="0"/>
        <w:sz w:val="16"/>
        <w:szCs w:val="16"/>
        <w:lang w:eastAsia="en-US"/>
      </w:rPr>
      <w:instrText xml:space="preserve"> PAGE </w:instrText>
    </w:r>
    <w:r w:rsidR="00F93ABD" w:rsidRPr="00992DA6">
      <w:rPr>
        <w:snapToGrid w:val="0"/>
        <w:sz w:val="16"/>
        <w:szCs w:val="16"/>
        <w:lang w:eastAsia="en-US"/>
      </w:rPr>
      <w:fldChar w:fldCharType="separate"/>
    </w:r>
    <w:r w:rsidR="002B08E4">
      <w:rPr>
        <w:noProof/>
        <w:snapToGrid w:val="0"/>
        <w:sz w:val="16"/>
        <w:szCs w:val="16"/>
        <w:lang w:eastAsia="en-US"/>
      </w:rPr>
      <w:t>3</w:t>
    </w:r>
    <w:r w:rsidR="00F93ABD" w:rsidRPr="00992DA6">
      <w:rPr>
        <w:snapToGrid w:val="0"/>
        <w:sz w:val="16"/>
        <w:szCs w:val="16"/>
        <w:lang w:eastAsia="en-US"/>
      </w:rPr>
      <w:fldChar w:fldCharType="end"/>
    </w:r>
    <w:r w:rsidRPr="00992DA6">
      <w:rPr>
        <w:snapToGrid w:val="0"/>
        <w:sz w:val="16"/>
        <w:szCs w:val="16"/>
        <w:lang w:eastAsia="en-US"/>
      </w:rPr>
      <w:t xml:space="preserve"> of </w:t>
    </w:r>
    <w:r w:rsidR="00F93ABD" w:rsidRPr="00992DA6">
      <w:rPr>
        <w:snapToGrid w:val="0"/>
        <w:sz w:val="16"/>
        <w:szCs w:val="16"/>
        <w:lang w:eastAsia="en-US"/>
      </w:rPr>
      <w:fldChar w:fldCharType="begin"/>
    </w:r>
    <w:r w:rsidRPr="00992DA6">
      <w:rPr>
        <w:snapToGrid w:val="0"/>
        <w:sz w:val="16"/>
        <w:szCs w:val="16"/>
        <w:lang w:eastAsia="en-US"/>
      </w:rPr>
      <w:instrText xml:space="preserve"> NUMPAGES </w:instrText>
    </w:r>
    <w:r w:rsidR="00F93ABD" w:rsidRPr="00992DA6">
      <w:rPr>
        <w:snapToGrid w:val="0"/>
        <w:sz w:val="16"/>
        <w:szCs w:val="16"/>
        <w:lang w:eastAsia="en-US"/>
      </w:rPr>
      <w:fldChar w:fldCharType="separate"/>
    </w:r>
    <w:r w:rsidR="002B08E4">
      <w:rPr>
        <w:noProof/>
        <w:snapToGrid w:val="0"/>
        <w:sz w:val="16"/>
        <w:szCs w:val="16"/>
        <w:lang w:eastAsia="en-US"/>
      </w:rPr>
      <w:t>5</w:t>
    </w:r>
    <w:r w:rsidR="00F93ABD" w:rsidRPr="00992DA6">
      <w:rPr>
        <w:snapToGrid w:val="0"/>
        <w:sz w:val="16"/>
        <w:szCs w:val="16"/>
        <w:lang w:eastAsia="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BE6" w:rsidRPr="00992DA6" w:rsidRDefault="003E2BE6" w:rsidP="00D96698">
    <w:pPr>
      <w:spacing w:after="34" w:line="150" w:lineRule="exact"/>
      <w:jc w:val="center"/>
      <w:rPr>
        <w:sz w:val="16"/>
        <w:szCs w:val="16"/>
        <w:lang w:val="en-GB"/>
      </w:rPr>
    </w:pPr>
    <w:r w:rsidRPr="00992DA6">
      <w:rPr>
        <w:snapToGrid w:val="0"/>
        <w:sz w:val="16"/>
        <w:szCs w:val="16"/>
        <w:lang w:val="en-GB" w:eastAsia="en-US"/>
      </w:rPr>
      <w:t xml:space="preserve">Page </w:t>
    </w:r>
    <w:r w:rsidR="00F93ABD" w:rsidRPr="00992DA6">
      <w:rPr>
        <w:snapToGrid w:val="0"/>
        <w:sz w:val="16"/>
        <w:szCs w:val="16"/>
        <w:lang w:val="en-GB" w:eastAsia="en-US"/>
      </w:rPr>
      <w:fldChar w:fldCharType="begin"/>
    </w:r>
    <w:r w:rsidRPr="00992DA6">
      <w:rPr>
        <w:snapToGrid w:val="0"/>
        <w:sz w:val="16"/>
        <w:szCs w:val="16"/>
        <w:lang w:val="en-GB" w:eastAsia="en-US"/>
      </w:rPr>
      <w:instrText xml:space="preserve"> PAGE </w:instrText>
    </w:r>
    <w:r w:rsidR="00F93ABD" w:rsidRPr="00992DA6">
      <w:rPr>
        <w:snapToGrid w:val="0"/>
        <w:sz w:val="16"/>
        <w:szCs w:val="16"/>
        <w:lang w:val="en-GB" w:eastAsia="en-US"/>
      </w:rPr>
      <w:fldChar w:fldCharType="separate"/>
    </w:r>
    <w:r w:rsidR="002B08E4">
      <w:rPr>
        <w:noProof/>
        <w:snapToGrid w:val="0"/>
        <w:sz w:val="16"/>
        <w:szCs w:val="16"/>
        <w:lang w:val="en-GB" w:eastAsia="en-US"/>
      </w:rPr>
      <w:t>1</w:t>
    </w:r>
    <w:r w:rsidR="00F93ABD" w:rsidRPr="00992DA6">
      <w:rPr>
        <w:snapToGrid w:val="0"/>
        <w:sz w:val="16"/>
        <w:szCs w:val="16"/>
        <w:lang w:val="en-GB" w:eastAsia="en-US"/>
      </w:rPr>
      <w:fldChar w:fldCharType="end"/>
    </w:r>
    <w:r w:rsidRPr="00992DA6">
      <w:rPr>
        <w:snapToGrid w:val="0"/>
        <w:sz w:val="16"/>
        <w:szCs w:val="16"/>
        <w:lang w:val="en-GB" w:eastAsia="en-US"/>
      </w:rPr>
      <w:t xml:space="preserve"> of </w:t>
    </w:r>
    <w:r w:rsidR="00F93ABD" w:rsidRPr="00992DA6">
      <w:rPr>
        <w:snapToGrid w:val="0"/>
        <w:sz w:val="16"/>
        <w:szCs w:val="16"/>
        <w:lang w:val="en-GB" w:eastAsia="en-US"/>
      </w:rPr>
      <w:fldChar w:fldCharType="begin"/>
    </w:r>
    <w:r w:rsidRPr="00992DA6">
      <w:rPr>
        <w:snapToGrid w:val="0"/>
        <w:sz w:val="16"/>
        <w:szCs w:val="16"/>
        <w:lang w:val="en-GB" w:eastAsia="en-US"/>
      </w:rPr>
      <w:instrText xml:space="preserve"> NUMPAGES </w:instrText>
    </w:r>
    <w:r w:rsidR="00F93ABD" w:rsidRPr="00992DA6">
      <w:rPr>
        <w:snapToGrid w:val="0"/>
        <w:sz w:val="16"/>
        <w:szCs w:val="16"/>
        <w:lang w:val="en-GB" w:eastAsia="en-US"/>
      </w:rPr>
      <w:fldChar w:fldCharType="separate"/>
    </w:r>
    <w:r w:rsidR="002B08E4">
      <w:rPr>
        <w:noProof/>
        <w:snapToGrid w:val="0"/>
        <w:sz w:val="16"/>
        <w:szCs w:val="16"/>
        <w:lang w:val="en-GB" w:eastAsia="en-US"/>
      </w:rPr>
      <w:t>1</w:t>
    </w:r>
    <w:r w:rsidR="00F93ABD" w:rsidRPr="00992DA6">
      <w:rPr>
        <w:snapToGrid w:val="0"/>
        <w:sz w:val="16"/>
        <w:szCs w:val="16"/>
        <w:lang w:val="en-GB" w:eastAsia="en-US"/>
      </w:rPr>
      <w:fldChar w:fldCharType="end"/>
    </w:r>
    <w:r w:rsidR="002B08E4">
      <w:rPr>
        <w:noProof/>
        <w:sz w:val="16"/>
        <w:szCs w:val="16"/>
        <w:lang w:val="nl-BE" w:eastAsia="nl-BE"/>
      </w:rPr>
      <mc:AlternateContent>
        <mc:Choice Requires="wps">
          <w:drawing>
            <wp:anchor distT="0" distB="0" distL="114300" distR="114300" simplePos="0" relativeHeight="251658752" behindDoc="0" locked="0" layoutInCell="1" allowOverlap="1">
              <wp:simplePos x="0" y="0"/>
              <wp:positionH relativeFrom="column">
                <wp:posOffset>4806950</wp:posOffset>
              </wp:positionH>
              <wp:positionV relativeFrom="paragraph">
                <wp:posOffset>-79375</wp:posOffset>
              </wp:positionV>
              <wp:extent cx="812800" cy="36258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36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2BE6" w:rsidRDefault="003E2BE6" w:rsidP="00A028F4">
                          <w:r>
                            <w:rPr>
                              <w:noProof/>
                              <w:lang w:val="nl-BE" w:eastAsia="nl-BE"/>
                            </w:rPr>
                            <w:drawing>
                              <wp:inline distT="0" distB="0" distL="0" distR="0">
                                <wp:extent cx="516255" cy="271145"/>
                                <wp:effectExtent l="19050" t="0" r="0" b="0"/>
                                <wp:docPr id="3" name="Afbeelding 1" descr="C:\sedes\dowb_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des\dowb_se.jpg"/>
                                        <pic:cNvPicPr>
                                          <a:picLocks noChangeAspect="1" noChangeArrowheads="1"/>
                                        </pic:cNvPicPr>
                                      </pic:nvPicPr>
                                      <pic:blipFill>
                                        <a:blip r:embed="rId1" r:link="rId2"/>
                                        <a:srcRect/>
                                        <a:stretch>
                                          <a:fillRect/>
                                        </a:stretch>
                                      </pic:blipFill>
                                      <pic:spPr bwMode="auto">
                                        <a:xfrm>
                                          <a:off x="0" y="0"/>
                                          <a:ext cx="516255" cy="27114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78.5pt;margin-top:-6.25pt;width:64pt;height:2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" stroked="f">
              <v:textbox style="mso-fit-shape-to-text:t">
                <w:txbxContent>
                  <w:p w:rsidR="003E2BE6" w:rsidRDefault="003E2BE6" w:rsidP="00A028F4">
                    <w:r>
                      <w:rPr>
                        <w:noProof/>
                        <w:lang w:val="nl-BE" w:eastAsia="nl-BE"/>
                      </w:rPr>
                      <w:drawing>
                        <wp:inline distT="0" distB="0" distL="0" distR="0">
                          <wp:extent cx="516255" cy="271145"/>
                          <wp:effectExtent l="19050" t="0" r="0" b="0"/>
                          <wp:docPr id="3" name="Afbeelding 1" descr="C:\sedes\dowb_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des\dowb_se.jpg"/>
                                  <pic:cNvPicPr>
                                    <a:picLocks noChangeAspect="1" noChangeArrowheads="1"/>
                                  </pic:cNvPicPr>
                                </pic:nvPicPr>
                                <pic:blipFill>
                                  <a:blip r:embed="rId1" r:link="rId2"/>
                                  <a:srcRect/>
                                  <a:stretch>
                                    <a:fillRect/>
                                  </a:stretch>
                                </pic:blipFill>
                                <pic:spPr bwMode="auto">
                                  <a:xfrm>
                                    <a:off x="0" y="0"/>
                                    <a:ext cx="516255" cy="271145"/>
                                  </a:xfrm>
                                  <a:prstGeom prst="rect">
                                    <a:avLst/>
                                  </a:prstGeom>
                                  <a:noFill/>
                                  <a:ln w="9525">
                                    <a:noFill/>
                                    <a:miter lim="800000"/>
                                    <a:headEnd/>
                                    <a:tailEnd/>
                                  </a:ln>
                                </pic:spPr>
                              </pic:pic>
                            </a:graphicData>
                          </a:graphic>
                        </wp:inline>
                      </w:drawing>
                    </w:r>
                  </w:p>
                </w:txbxContent>
              </v:textbox>
            </v:shape>
          </w:pict>
        </mc:Fallback>
      </mc:AlternateContent>
    </w:r>
    <w:r>
      <w:rPr>
        <w:noProof/>
        <w:sz w:val="16"/>
        <w:szCs w:val="16"/>
        <w:lang w:val="nl-BE" w:eastAsia="nl-BE"/>
      </w:rPr>
      <w:drawing>
        <wp:anchor distT="0" distB="0" distL="114300" distR="114300" simplePos="0" relativeHeight="251657728" behindDoc="0" locked="0" layoutInCell="1" allowOverlap="1">
          <wp:simplePos x="0" y="0"/>
          <wp:positionH relativeFrom="page">
            <wp:posOffset>6804660</wp:posOffset>
          </wp:positionH>
          <wp:positionV relativeFrom="page">
            <wp:posOffset>9792970</wp:posOffset>
          </wp:positionV>
          <wp:extent cx="487680" cy="693420"/>
          <wp:effectExtent l="19050" t="0" r="7620" b="0"/>
          <wp:wrapSquare wrapText="bothSides"/>
          <wp:docPr id="1" name="Afbeelding 2" descr="asso_kul aangepast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_kul aangepast mono"/>
                  <pic:cNvPicPr>
                    <a:picLocks noChangeAspect="1" noChangeArrowheads="1"/>
                  </pic:cNvPicPr>
                </pic:nvPicPr>
                <pic:blipFill>
                  <a:blip r:embed="rId3"/>
                  <a:srcRect/>
                  <a:stretch>
                    <a:fillRect/>
                  </a:stretch>
                </pic:blipFill>
                <pic:spPr bwMode="auto">
                  <a:xfrm>
                    <a:off x="0" y="0"/>
                    <a:ext cx="487680" cy="693420"/>
                  </a:xfrm>
                  <a:prstGeom prst="rect">
                    <a:avLst/>
                  </a:prstGeom>
                  <a:noFill/>
                  <a:ln w="9525">
                    <a:noFill/>
                    <a:miter lim="800000"/>
                    <a:headEnd/>
                    <a:tailEnd/>
                  </a:ln>
                </pic:spPr>
              </pic:pic>
            </a:graphicData>
          </a:graphic>
        </wp:anchor>
      </w:drawing>
    </w:r>
  </w:p>
  <w:p w:rsidR="003E2BE6" w:rsidRDefault="003E2BE6">
    <w:pPr>
      <w:tabs>
        <w:tab w:val="left" w:pos="567"/>
        <w:tab w:val="left" w:pos="1701"/>
      </w:tabs>
      <w:spacing w:line="150" w:lineRule="exact"/>
      <w:rPr>
        <w:sz w:val="14"/>
        <w:lang w:val="en-GB"/>
      </w:rPr>
    </w:pPr>
    <w:r>
      <w:rPr>
        <w:sz w:val="14"/>
        <w:lang w:val="en-GB"/>
      </w:rPr>
      <w:t>TEL</w:t>
    </w:r>
    <w:r>
      <w:rPr>
        <w:sz w:val="14"/>
        <w:lang w:val="en-GB"/>
      </w:rPr>
      <w:tab/>
      <w:t>+32 16 32 84 46</w:t>
    </w:r>
  </w:p>
  <w:p w:rsidR="003E2BE6" w:rsidRDefault="003E2BE6">
    <w:pPr>
      <w:tabs>
        <w:tab w:val="left" w:pos="567"/>
        <w:tab w:val="left" w:pos="1474"/>
        <w:tab w:val="left" w:pos="1701"/>
      </w:tabs>
      <w:spacing w:line="150" w:lineRule="exact"/>
      <w:rPr>
        <w:sz w:val="14"/>
        <w:lang w:val="en-GB"/>
      </w:rPr>
    </w:pPr>
    <w:r>
      <w:rPr>
        <w:sz w:val="14"/>
        <w:lang w:val="en-GB"/>
      </w:rPr>
      <w:t xml:space="preserve">FAX </w:t>
    </w:r>
    <w:r>
      <w:rPr>
        <w:sz w:val="14"/>
        <w:lang w:val="en-GB"/>
      </w:rPr>
      <w:tab/>
      <w:t>+32 16 32 45 37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956" w:rsidRDefault="00BE3956">
      <w:r>
        <w:separator/>
      </w:r>
    </w:p>
  </w:footnote>
  <w:footnote w:type="continuationSeparator" w:id="0">
    <w:p w:rsidR="00BE3956" w:rsidRDefault="00BE3956">
      <w:r>
        <w:continuationSeparator/>
      </w:r>
    </w:p>
  </w:footnote>
  <w:footnote w:id="1">
    <w:p w:rsidR="003E2BE6" w:rsidRDefault="003E2BE6">
      <w:pPr>
        <w:pStyle w:val="FootnoteText"/>
      </w:pPr>
      <w:r>
        <w:rPr>
          <w:rStyle w:val="FootnoteReference"/>
        </w:rPr>
        <w:footnoteRef/>
      </w:r>
      <w:r>
        <w:t xml:space="preserve"> </w:t>
      </w:r>
      <w:r w:rsidRPr="003E2BE6">
        <w:rPr>
          <w:rFonts w:ascii="Arial" w:hAnsi="Arial" w:cs="Arial"/>
          <w:sz w:val="16"/>
          <w:szCs w:val="16"/>
        </w:rPr>
        <w:t>Wijzigingen ten aanzien van de voorgaande versie werden geel gearceerd.</w:t>
      </w:r>
    </w:p>
  </w:footnote>
  <w:footnote w:id="2">
    <w:p w:rsidR="003E2BE6" w:rsidRPr="00514494" w:rsidRDefault="003E2BE6" w:rsidP="00514494">
      <w:pPr>
        <w:pStyle w:val="FootnoteText"/>
        <w:ind w:left="284" w:hanging="284"/>
        <w:jc w:val="both"/>
        <w:rPr>
          <w:rFonts w:ascii="Arial" w:hAnsi="Arial" w:cs="Arial"/>
        </w:rPr>
      </w:pPr>
      <w:r>
        <w:rPr>
          <w:rStyle w:val="FootnoteReference"/>
        </w:rPr>
        <w:footnoteRef/>
      </w:r>
      <w:r>
        <w:tab/>
      </w:r>
      <w:r w:rsidRPr="003E2BE6">
        <w:t>“</w:t>
      </w:r>
      <w:r w:rsidRPr="003E2BE6">
        <w:rPr>
          <w:rFonts w:ascii="Arial" w:hAnsi="Arial" w:cs="Arial"/>
          <w:sz w:val="16"/>
          <w:szCs w:val="16"/>
        </w:rPr>
        <w:t>De masterproef” kan bestaan uit verschillende opleidingsonderdelen waarin de onderwijsleeractiviteiten verschillende vormen kunnen aannemen.  Deze nota heeft vanaf punt 2.2 specifiek betrekking op het werkstuk dat de student maakt, de onmiddellijke voorbereiding daarvan en de individuele begeleiding die daarmee gepaard gaat.”</w:t>
      </w:r>
    </w:p>
  </w:footnote>
  <w:footnote w:id="3">
    <w:p w:rsidR="003E2BE6" w:rsidRPr="000C504E" w:rsidRDefault="003E2BE6" w:rsidP="000C504E">
      <w:pPr>
        <w:pStyle w:val="FootnoteText"/>
        <w:ind w:left="284" w:hanging="284"/>
        <w:jc w:val="both"/>
        <w:rPr>
          <w:rFonts w:ascii="Arial" w:hAnsi="Arial" w:cs="Arial"/>
          <w:sz w:val="16"/>
          <w:szCs w:val="16"/>
        </w:rPr>
      </w:pPr>
      <w:r w:rsidRPr="000C504E">
        <w:rPr>
          <w:rStyle w:val="FootnoteReference"/>
          <w:rFonts w:ascii="Arial" w:hAnsi="Arial" w:cs="Arial"/>
          <w:sz w:val="16"/>
          <w:szCs w:val="16"/>
        </w:rPr>
        <w:footnoteRef/>
      </w:r>
      <w:r>
        <w:rPr>
          <w:rFonts w:ascii="Arial" w:hAnsi="Arial" w:cs="Arial"/>
          <w:sz w:val="16"/>
          <w:szCs w:val="16"/>
        </w:rPr>
        <w:tab/>
      </w:r>
      <w:r w:rsidRPr="000C504E">
        <w:rPr>
          <w:rFonts w:ascii="Arial" w:hAnsi="Arial" w:cs="Arial"/>
          <w:sz w:val="16"/>
          <w:szCs w:val="16"/>
        </w:rPr>
        <w:t>Cf. OER (begripsbepalingen). Volgens het decreet: “</w:t>
      </w:r>
      <w:r w:rsidRPr="000C504E">
        <w:rPr>
          <w:rFonts w:ascii="Arial" w:hAnsi="Arial" w:cs="Arial"/>
          <w:color w:val="292526"/>
          <w:sz w:val="16"/>
          <w:szCs w:val="16"/>
        </w:rPr>
        <w:t>De masterproef is een werkstuk waarmee een masteropleiding wordt voltooid. Daardoor geeft een student blijk van een analytisch en synthetisch vermogen of van een zelfstandig probleemoplossend vermogen op academisch niveau of van het vermogen tot kunstzinnige schepping. Het werkstuk weerspiegelt de algemeen kritisch-reflecterende ingesteldheid of de onderzoeksingesteldheid van de student”</w:t>
      </w:r>
    </w:p>
  </w:footnote>
  <w:footnote w:id="4">
    <w:p w:rsidR="003E2BE6" w:rsidRPr="000C504E" w:rsidRDefault="003E2BE6" w:rsidP="000C504E">
      <w:pPr>
        <w:pStyle w:val="FootnoteText"/>
        <w:ind w:left="284" w:hanging="284"/>
        <w:jc w:val="both"/>
        <w:rPr>
          <w:rFonts w:ascii="Arial" w:hAnsi="Arial" w:cs="Arial"/>
          <w:sz w:val="16"/>
          <w:szCs w:val="16"/>
        </w:rPr>
      </w:pPr>
      <w:r w:rsidRPr="000C504E">
        <w:rPr>
          <w:rStyle w:val="FootnoteReference"/>
          <w:rFonts w:ascii="Arial" w:hAnsi="Arial" w:cs="Arial"/>
          <w:sz w:val="16"/>
          <w:szCs w:val="16"/>
        </w:rPr>
        <w:footnoteRef/>
      </w:r>
      <w:r>
        <w:rPr>
          <w:rFonts w:ascii="Arial" w:hAnsi="Arial" w:cs="Arial"/>
          <w:sz w:val="16"/>
          <w:szCs w:val="16"/>
        </w:rPr>
        <w:tab/>
      </w:r>
      <w:r w:rsidRPr="000C504E">
        <w:rPr>
          <w:rFonts w:ascii="Arial" w:hAnsi="Arial" w:cs="Arial"/>
          <w:sz w:val="16"/>
          <w:szCs w:val="16"/>
        </w:rPr>
        <w:t>Ingevolge het decreet op de kwalificatiestructuur zullen “eindtermen” zowel op opleidingsniveau als op het niveau van de opleidingsonderdelen worden vervangen door “leerresultaten”.</w:t>
      </w:r>
    </w:p>
  </w:footnote>
  <w:footnote w:id="5">
    <w:p w:rsidR="003E2BE6" w:rsidRPr="000C504E" w:rsidRDefault="003E2BE6" w:rsidP="000C504E">
      <w:pPr>
        <w:pStyle w:val="FootnoteText"/>
        <w:ind w:left="284" w:hanging="284"/>
        <w:jc w:val="both"/>
        <w:rPr>
          <w:rFonts w:ascii="Arial" w:hAnsi="Arial" w:cs="Arial"/>
          <w:sz w:val="16"/>
          <w:szCs w:val="16"/>
        </w:rPr>
      </w:pPr>
      <w:r w:rsidRPr="000C504E">
        <w:rPr>
          <w:rStyle w:val="FootnoteReference"/>
          <w:rFonts w:ascii="Arial" w:hAnsi="Arial" w:cs="Arial"/>
          <w:sz w:val="16"/>
          <w:szCs w:val="16"/>
        </w:rPr>
        <w:footnoteRef/>
      </w:r>
      <w:r>
        <w:rPr>
          <w:rFonts w:ascii="Arial" w:hAnsi="Arial" w:cs="Arial"/>
          <w:sz w:val="16"/>
          <w:szCs w:val="16"/>
        </w:rPr>
        <w:tab/>
      </w:r>
      <w:r w:rsidRPr="000C504E">
        <w:rPr>
          <w:rFonts w:ascii="Arial" w:hAnsi="Arial" w:cs="Arial"/>
          <w:sz w:val="16"/>
          <w:szCs w:val="16"/>
        </w:rPr>
        <w:t>Cf. OER art. 167.</w:t>
      </w:r>
      <w:r>
        <w:rPr>
          <w:rFonts w:ascii="Arial" w:hAnsi="Arial" w:cs="Arial"/>
          <w:sz w:val="16"/>
          <w:szCs w:val="16"/>
        </w:rPr>
        <w:t xml:space="preserve">  Van deze bepaling kan worden afgeweken mits gemotiveerde vraag aan en goedkeuring door de AR.</w:t>
      </w:r>
    </w:p>
  </w:footnote>
  <w:footnote w:id="6">
    <w:p w:rsidR="003E2BE6" w:rsidRPr="000C504E" w:rsidRDefault="003E2BE6" w:rsidP="000C504E">
      <w:pPr>
        <w:pStyle w:val="FootnoteText"/>
        <w:ind w:left="284" w:hanging="284"/>
        <w:jc w:val="both"/>
        <w:rPr>
          <w:rFonts w:ascii="Arial" w:hAnsi="Arial" w:cs="Arial"/>
          <w:sz w:val="16"/>
          <w:szCs w:val="16"/>
        </w:rPr>
      </w:pPr>
      <w:r w:rsidRPr="000C504E">
        <w:rPr>
          <w:rStyle w:val="FootnoteReference"/>
          <w:rFonts w:ascii="Arial" w:hAnsi="Arial" w:cs="Arial"/>
          <w:sz w:val="16"/>
          <w:szCs w:val="16"/>
        </w:rPr>
        <w:footnoteRef/>
      </w:r>
      <w:r>
        <w:rPr>
          <w:rFonts w:ascii="Arial" w:hAnsi="Arial" w:cs="Arial"/>
          <w:sz w:val="16"/>
          <w:szCs w:val="16"/>
        </w:rPr>
        <w:tab/>
      </w:r>
      <w:r w:rsidRPr="000C504E">
        <w:rPr>
          <w:rFonts w:ascii="Arial" w:hAnsi="Arial" w:cs="Arial"/>
          <w:sz w:val="16"/>
          <w:szCs w:val="16"/>
        </w:rPr>
        <w:t>Dit principe verbijzondert art. 168 uit het OER dat stelt dat de masterproef beoordeeld wordt door een commissie die ten minste uit drie leden bestaat.</w:t>
      </w:r>
    </w:p>
  </w:footnote>
  <w:footnote w:id="7">
    <w:p w:rsidR="003E2BE6" w:rsidRPr="000C504E" w:rsidRDefault="003E2BE6" w:rsidP="000C504E">
      <w:pPr>
        <w:pStyle w:val="FootnoteText"/>
        <w:ind w:left="284" w:hanging="284"/>
        <w:jc w:val="both"/>
        <w:rPr>
          <w:rFonts w:ascii="Arial" w:hAnsi="Arial" w:cs="Arial"/>
          <w:sz w:val="16"/>
          <w:szCs w:val="16"/>
        </w:rPr>
      </w:pPr>
      <w:r w:rsidRPr="000C504E">
        <w:rPr>
          <w:rStyle w:val="FootnoteReference"/>
          <w:rFonts w:ascii="Arial" w:hAnsi="Arial" w:cs="Arial"/>
          <w:sz w:val="16"/>
          <w:szCs w:val="16"/>
        </w:rPr>
        <w:footnoteRef/>
      </w:r>
      <w:r>
        <w:rPr>
          <w:rFonts w:ascii="Arial" w:hAnsi="Arial" w:cs="Arial"/>
          <w:sz w:val="16"/>
          <w:szCs w:val="16"/>
        </w:rPr>
        <w:tab/>
      </w:r>
      <w:r w:rsidRPr="000C504E">
        <w:rPr>
          <w:rFonts w:ascii="Arial" w:hAnsi="Arial" w:cs="Arial"/>
          <w:sz w:val="16"/>
          <w:szCs w:val="16"/>
        </w:rPr>
        <w:t>Cf. OER, artikel 169.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BE6" w:rsidRDefault="003E2BE6">
    <w:pPr>
      <w:framePr w:w="7728" w:h="737" w:hRule="exact" w:wrap="around" w:vAnchor="page" w:hAnchor="page" w:x="1872" w:y="1759"/>
      <w:spacing w:line="150" w:lineRule="exact"/>
      <w:rPr>
        <w:b/>
        <w:caps/>
        <w:sz w:val="14"/>
      </w:rPr>
    </w:pPr>
    <w:r>
      <w:rPr>
        <w:b/>
        <w:caps/>
        <w:sz w:val="14"/>
      </w:rPr>
      <w:t>ONDERWIJSRAAD</w:t>
    </w:r>
  </w:p>
  <w:p w:rsidR="003E2BE6" w:rsidRDefault="003E2BE6">
    <w:pPr>
      <w:framePr w:w="7728" w:h="737" w:hRule="exact" w:wrap="around" w:vAnchor="page" w:hAnchor="page" w:x="1872" w:y="1759"/>
      <w:spacing w:line="150" w:lineRule="exact"/>
      <w:rPr>
        <w:caps/>
        <w:sz w:val="14"/>
      </w:rPr>
    </w:pPr>
    <w:r>
      <w:rPr>
        <w:caps/>
        <w:sz w:val="14"/>
      </w:rPr>
      <w:t>KRAKENSTRAAT 3 BUS 5200, BE-3000 LEUVEN</w:t>
    </w:r>
  </w:p>
  <w:p w:rsidR="003E2BE6" w:rsidRDefault="003E2BE6">
    <w:pPr>
      <w:framePr w:w="1247" w:wrap="around" w:vAnchor="page" w:hAnchor="margin" w:xAlign="right" w:y="1589"/>
      <w:spacing w:after="40"/>
      <w:jc w:val="right"/>
      <w:rPr>
        <w:sz w:val="22"/>
      </w:rPr>
    </w:pPr>
    <w:r>
      <w:rPr>
        <w:noProof/>
        <w:sz w:val="22"/>
        <w:lang w:val="nl-BE" w:eastAsia="nl-BE"/>
      </w:rPr>
      <w:drawing>
        <wp:inline distT="0" distB="0" distL="0" distR="0">
          <wp:extent cx="474345" cy="795655"/>
          <wp:effectExtent l="19050" t="0" r="1905" b="0"/>
          <wp:docPr id="2" name="Afbeelding 2" descr="C:\sedes\SEDES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edes\SEDES22.TIF"/>
                  <pic:cNvPicPr>
                    <a:picLocks noChangeAspect="1" noChangeArrowheads="1"/>
                  </pic:cNvPicPr>
                </pic:nvPicPr>
                <pic:blipFill>
                  <a:blip r:embed="rId1" r:link="rId2"/>
                  <a:srcRect/>
                  <a:stretch>
                    <a:fillRect/>
                  </a:stretch>
                </pic:blipFill>
                <pic:spPr bwMode="auto">
                  <a:xfrm>
                    <a:off x="0" y="0"/>
                    <a:ext cx="474345" cy="795655"/>
                  </a:xfrm>
                  <a:prstGeom prst="rect">
                    <a:avLst/>
                  </a:prstGeom>
                  <a:noFill/>
                  <a:ln w="9525">
                    <a:noFill/>
                    <a:miter lim="800000"/>
                    <a:headEnd/>
                    <a:tailEnd/>
                  </a:ln>
                </pic:spPr>
              </pic:pic>
            </a:graphicData>
          </a:graphic>
        </wp:inline>
      </w:drawing>
    </w:r>
  </w:p>
  <w:p w:rsidR="003E2BE6" w:rsidRDefault="002B08E4">
    <w:pPr>
      <w:framePr w:w="1247" w:wrap="around" w:vAnchor="page" w:hAnchor="margin" w:xAlign="right" w:y="1589"/>
      <w:spacing w:line="150" w:lineRule="exact"/>
      <w:rPr>
        <w:sz w:val="14"/>
      </w:rPr>
    </w:pPr>
    <w:r>
      <w:rPr>
        <w:noProof/>
        <w:lang w:val="nl-BE" w:eastAsia="nl-BE"/>
      </w:rPr>
      <mc:AlternateContent>
        <mc:Choice Requires="wps">
          <w:drawing>
            <wp:anchor distT="0" distB="0" distL="114300" distR="114300" simplePos="0" relativeHeight="251656704" behindDoc="0" locked="0" layoutInCell="0" allowOverlap="1">
              <wp:simplePos x="0" y="0"/>
              <wp:positionH relativeFrom="column">
                <wp:posOffset>100965</wp:posOffset>
              </wp:positionH>
              <wp:positionV relativeFrom="paragraph">
                <wp:posOffset>66040</wp:posOffset>
              </wp:positionV>
              <wp:extent cx="676910" cy="635"/>
              <wp:effectExtent l="5715" t="8890" r="12700" b="952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910" cy="635"/>
                      </a:xfrm>
                      <a:prstGeom prst="line">
                        <a:avLst/>
                      </a:prstGeom>
                      <a:noFill/>
                      <a:ln w="63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5.2pt" to="61.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" o:allowincell="f" strokeweight=".5pt">
              <v:stroke startarrowwidth="narrow" startarrowlength="short" endarrowwidth="narrow" endarrowlength="short"/>
            </v:line>
          </w:pict>
        </mc:Fallback>
      </mc:AlternateContent>
    </w:r>
  </w:p>
  <w:p w:rsidR="003E2BE6" w:rsidRDefault="003E2BE6">
    <w:pPr>
      <w:framePr w:w="1247" w:wrap="around" w:vAnchor="page" w:hAnchor="margin" w:xAlign="right" w:y="1589"/>
      <w:spacing w:before="80" w:line="180" w:lineRule="exact"/>
      <w:jc w:val="right"/>
      <w:rPr>
        <w:sz w:val="18"/>
      </w:rPr>
    </w:pPr>
    <w:r>
      <w:rPr>
        <w:sz w:val="18"/>
      </w:rPr>
      <w:t xml:space="preserve">KATHOLIEKE </w:t>
    </w:r>
  </w:p>
  <w:p w:rsidR="003E2BE6" w:rsidRDefault="003E2BE6">
    <w:pPr>
      <w:framePr w:w="1247" w:wrap="around" w:vAnchor="page" w:hAnchor="margin" w:xAlign="right" w:y="1589"/>
      <w:spacing w:line="180" w:lineRule="exact"/>
      <w:jc w:val="right"/>
      <w:rPr>
        <w:sz w:val="18"/>
      </w:rPr>
    </w:pPr>
    <w:r>
      <w:rPr>
        <w:sz w:val="18"/>
      </w:rPr>
      <w:t>UNIVERSITEIT</w:t>
    </w:r>
  </w:p>
  <w:p w:rsidR="003E2BE6" w:rsidRDefault="003E2BE6">
    <w:pPr>
      <w:framePr w:w="1247" w:wrap="around" w:vAnchor="page" w:hAnchor="margin" w:xAlign="right" w:y="1589"/>
      <w:tabs>
        <w:tab w:val="left" w:pos="567"/>
        <w:tab w:val="left" w:pos="1418"/>
        <w:tab w:val="left" w:pos="2552"/>
      </w:tabs>
      <w:spacing w:line="180" w:lineRule="exact"/>
      <w:jc w:val="right"/>
      <w:rPr>
        <w:sz w:val="22"/>
      </w:rPr>
    </w:pPr>
    <w:r>
      <w:rPr>
        <w:sz w:val="18"/>
      </w:rPr>
      <w:t>LEUVEN</w:t>
    </w:r>
  </w:p>
  <w:p w:rsidR="003E2BE6" w:rsidRPr="00620170" w:rsidRDefault="003E2BE6" w:rsidP="00620170">
    <w:pPr>
      <w:pStyle w:val="Header"/>
      <w:tabs>
        <w:tab w:val="clear" w:pos="4536"/>
      </w:tabs>
      <w:rPr>
        <w:sz w:val="16"/>
        <w:szCs w:val="16"/>
      </w:rPr>
    </w:pPr>
    <w:r>
      <w:rPr>
        <w:sz w:val="16"/>
        <w:szCs w:val="16"/>
      </w:rPr>
      <w:tab/>
    </w:r>
    <w:r w:rsidR="00BE3956">
      <w:fldChar w:fldCharType="begin"/>
    </w:r>
    <w:r w:rsidR="00BE3956">
      <w:instrText xml:space="preserve"> FILENAME   \* MERGEFORMAT </w:instrText>
    </w:r>
    <w:r w:rsidR="00BE3956">
      <w:fldChar w:fldCharType="separate"/>
    </w:r>
    <w:r w:rsidR="00C861E0" w:rsidRPr="00C861E0">
      <w:rPr>
        <w:noProof/>
        <w:sz w:val="16"/>
        <w:szCs w:val="16"/>
      </w:rPr>
      <w:t>406 I44 OWR199_110331_doc3_masterproef</w:t>
    </w:r>
    <w:r w:rsidR="00C861E0">
      <w:rPr>
        <w:noProof/>
      </w:rPr>
      <w:t>_beleidsnota_aangepast.docx</w:t>
    </w:r>
    <w:r w:rsidR="00BE3956">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7603"/>
    <w:multiLevelType w:val="hybridMultilevel"/>
    <w:tmpl w:val="2CB80690"/>
    <w:lvl w:ilvl="0" w:tplc="F880CF7E">
      <w:numFmt w:val="bullet"/>
      <w:lvlText w:val="-"/>
      <w:lvlJc w:val="left"/>
      <w:pPr>
        <w:tabs>
          <w:tab w:val="num" w:pos="1069"/>
        </w:tabs>
        <w:ind w:left="1069" w:hanging="360"/>
      </w:pPr>
      <w:rPr>
        <w:rFonts w:ascii="Arial" w:eastAsia="Times New Roman" w:hAnsi="Arial" w:cs="Arial" w:hint="default"/>
      </w:rPr>
    </w:lvl>
    <w:lvl w:ilvl="1" w:tplc="04130003" w:tentative="1">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1">
    <w:nsid w:val="10D03305"/>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
    <w:nsid w:val="1A137120"/>
    <w:multiLevelType w:val="hybridMultilevel"/>
    <w:tmpl w:val="2CB6BF7A"/>
    <w:lvl w:ilvl="0" w:tplc="B1D6E984">
      <w:start w:val="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FC4548"/>
    <w:multiLevelType w:val="multilevel"/>
    <w:tmpl w:val="16EE1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434B6"/>
    <w:multiLevelType w:val="hybridMultilevel"/>
    <w:tmpl w:val="B6BCEE4A"/>
    <w:lvl w:ilvl="0" w:tplc="8AC8B9D4">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269971FA"/>
    <w:multiLevelType w:val="hybridMultilevel"/>
    <w:tmpl w:val="9FFC345E"/>
    <w:lvl w:ilvl="0" w:tplc="FACE7470">
      <w:start w:val="1"/>
      <w:numFmt w:val="bullet"/>
      <w:lvlText w:val=""/>
      <w:lvlJc w:val="left"/>
      <w:pPr>
        <w:tabs>
          <w:tab w:val="num" w:pos="786"/>
        </w:tabs>
        <w:ind w:left="786" w:hanging="360"/>
      </w:pPr>
      <w:rPr>
        <w:rFonts w:ascii="Symbol" w:hAnsi="Symbol" w:hint="default"/>
      </w:rPr>
    </w:lvl>
    <w:lvl w:ilvl="1" w:tplc="FACE7470">
      <w:start w:val="1"/>
      <w:numFmt w:val="bullet"/>
      <w:lvlText w:val=""/>
      <w:lvlJc w:val="left"/>
      <w:pPr>
        <w:tabs>
          <w:tab w:val="num" w:pos="1506"/>
        </w:tabs>
        <w:ind w:left="1506" w:hanging="360"/>
      </w:pPr>
      <w:rPr>
        <w:rFonts w:ascii="Symbol" w:hAnsi="Symbol" w:hint="default"/>
      </w:r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6">
    <w:nsid w:val="28C11CB6"/>
    <w:multiLevelType w:val="multilevel"/>
    <w:tmpl w:val="1D1C3F5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8CB2824"/>
    <w:multiLevelType w:val="hybridMultilevel"/>
    <w:tmpl w:val="3ECC82A0"/>
    <w:lvl w:ilvl="0" w:tplc="FACE7470">
      <w:start w:val="1"/>
      <w:numFmt w:val="bullet"/>
      <w:lvlText w:val=""/>
      <w:lvlJc w:val="left"/>
      <w:pPr>
        <w:tabs>
          <w:tab w:val="num" w:pos="502"/>
        </w:tabs>
        <w:ind w:left="502" w:hanging="360"/>
      </w:pPr>
      <w:rPr>
        <w:rFonts w:ascii="Symbol" w:hAnsi="Symbol" w:hint="default"/>
        <w:i/>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8">
    <w:nsid w:val="2A7C11D0"/>
    <w:multiLevelType w:val="hybridMultilevel"/>
    <w:tmpl w:val="2752FC96"/>
    <w:lvl w:ilvl="0" w:tplc="FACE7470">
      <w:start w:val="1"/>
      <w:numFmt w:val="bullet"/>
      <w:lvlText w:val=""/>
      <w:lvlJc w:val="left"/>
      <w:pPr>
        <w:tabs>
          <w:tab w:val="num" w:pos="502"/>
        </w:tabs>
        <w:ind w:left="502" w:hanging="360"/>
      </w:pPr>
      <w:rPr>
        <w:rFonts w:ascii="Symbol" w:hAnsi="Symbol" w:hint="default"/>
      </w:rPr>
    </w:lvl>
    <w:lvl w:ilvl="1" w:tplc="04130003" w:tentative="1">
      <w:start w:val="1"/>
      <w:numFmt w:val="bullet"/>
      <w:lvlText w:val="o"/>
      <w:lvlJc w:val="left"/>
      <w:pPr>
        <w:tabs>
          <w:tab w:val="num" w:pos="1582"/>
        </w:tabs>
        <w:ind w:left="1582" w:hanging="360"/>
      </w:pPr>
      <w:rPr>
        <w:rFonts w:ascii="Courier New" w:hAnsi="Courier New" w:cs="Courier New" w:hint="default"/>
      </w:rPr>
    </w:lvl>
    <w:lvl w:ilvl="2" w:tplc="04130005" w:tentative="1">
      <w:start w:val="1"/>
      <w:numFmt w:val="bullet"/>
      <w:lvlText w:val=""/>
      <w:lvlJc w:val="left"/>
      <w:pPr>
        <w:tabs>
          <w:tab w:val="num" w:pos="2302"/>
        </w:tabs>
        <w:ind w:left="2302" w:hanging="360"/>
      </w:pPr>
      <w:rPr>
        <w:rFonts w:ascii="Wingdings" w:hAnsi="Wingdings" w:hint="default"/>
      </w:rPr>
    </w:lvl>
    <w:lvl w:ilvl="3" w:tplc="04130001" w:tentative="1">
      <w:start w:val="1"/>
      <w:numFmt w:val="bullet"/>
      <w:lvlText w:val=""/>
      <w:lvlJc w:val="left"/>
      <w:pPr>
        <w:tabs>
          <w:tab w:val="num" w:pos="3022"/>
        </w:tabs>
        <w:ind w:left="3022" w:hanging="360"/>
      </w:pPr>
      <w:rPr>
        <w:rFonts w:ascii="Symbol" w:hAnsi="Symbol" w:hint="default"/>
      </w:rPr>
    </w:lvl>
    <w:lvl w:ilvl="4" w:tplc="04130003" w:tentative="1">
      <w:start w:val="1"/>
      <w:numFmt w:val="bullet"/>
      <w:lvlText w:val="o"/>
      <w:lvlJc w:val="left"/>
      <w:pPr>
        <w:tabs>
          <w:tab w:val="num" w:pos="3742"/>
        </w:tabs>
        <w:ind w:left="3742" w:hanging="360"/>
      </w:pPr>
      <w:rPr>
        <w:rFonts w:ascii="Courier New" w:hAnsi="Courier New" w:cs="Courier New" w:hint="default"/>
      </w:rPr>
    </w:lvl>
    <w:lvl w:ilvl="5" w:tplc="04130005" w:tentative="1">
      <w:start w:val="1"/>
      <w:numFmt w:val="bullet"/>
      <w:lvlText w:val=""/>
      <w:lvlJc w:val="left"/>
      <w:pPr>
        <w:tabs>
          <w:tab w:val="num" w:pos="4462"/>
        </w:tabs>
        <w:ind w:left="4462" w:hanging="360"/>
      </w:pPr>
      <w:rPr>
        <w:rFonts w:ascii="Wingdings" w:hAnsi="Wingdings" w:hint="default"/>
      </w:rPr>
    </w:lvl>
    <w:lvl w:ilvl="6" w:tplc="04130001" w:tentative="1">
      <w:start w:val="1"/>
      <w:numFmt w:val="bullet"/>
      <w:lvlText w:val=""/>
      <w:lvlJc w:val="left"/>
      <w:pPr>
        <w:tabs>
          <w:tab w:val="num" w:pos="5182"/>
        </w:tabs>
        <w:ind w:left="5182" w:hanging="360"/>
      </w:pPr>
      <w:rPr>
        <w:rFonts w:ascii="Symbol" w:hAnsi="Symbol" w:hint="default"/>
      </w:rPr>
    </w:lvl>
    <w:lvl w:ilvl="7" w:tplc="04130003" w:tentative="1">
      <w:start w:val="1"/>
      <w:numFmt w:val="bullet"/>
      <w:lvlText w:val="o"/>
      <w:lvlJc w:val="left"/>
      <w:pPr>
        <w:tabs>
          <w:tab w:val="num" w:pos="5902"/>
        </w:tabs>
        <w:ind w:left="5902" w:hanging="360"/>
      </w:pPr>
      <w:rPr>
        <w:rFonts w:ascii="Courier New" w:hAnsi="Courier New" w:cs="Courier New" w:hint="default"/>
      </w:rPr>
    </w:lvl>
    <w:lvl w:ilvl="8" w:tplc="04130005" w:tentative="1">
      <w:start w:val="1"/>
      <w:numFmt w:val="bullet"/>
      <w:lvlText w:val=""/>
      <w:lvlJc w:val="left"/>
      <w:pPr>
        <w:tabs>
          <w:tab w:val="num" w:pos="6622"/>
        </w:tabs>
        <w:ind w:left="6622" w:hanging="360"/>
      </w:pPr>
      <w:rPr>
        <w:rFonts w:ascii="Wingdings" w:hAnsi="Wingdings" w:hint="default"/>
      </w:rPr>
    </w:lvl>
  </w:abstractNum>
  <w:abstractNum w:abstractNumId="9">
    <w:nsid w:val="2ABD3F35"/>
    <w:multiLevelType w:val="singleLevel"/>
    <w:tmpl w:val="05AE5A68"/>
    <w:lvl w:ilvl="0">
      <w:start w:val="1"/>
      <w:numFmt w:val="lowerLetter"/>
      <w:lvlText w:val="%1."/>
      <w:lvlJc w:val="left"/>
      <w:pPr>
        <w:tabs>
          <w:tab w:val="num" w:pos="1065"/>
        </w:tabs>
        <w:ind w:left="1065" w:hanging="360"/>
      </w:pPr>
      <w:rPr>
        <w:rFonts w:hint="default"/>
      </w:rPr>
    </w:lvl>
  </w:abstractNum>
  <w:abstractNum w:abstractNumId="10">
    <w:nsid w:val="2D37641D"/>
    <w:multiLevelType w:val="hybridMultilevel"/>
    <w:tmpl w:val="99060BDA"/>
    <w:lvl w:ilvl="0" w:tplc="EDD6D600">
      <w:start w:val="1"/>
      <w:numFmt w:val="lowerLetter"/>
      <w:lvlText w:val="%1."/>
      <w:lvlJc w:val="left"/>
      <w:pPr>
        <w:tabs>
          <w:tab w:val="num" w:pos="720"/>
        </w:tabs>
        <w:ind w:left="720" w:hanging="360"/>
      </w:pPr>
      <w:rPr>
        <w:rFonts w:ascii="Times New Roman" w:eastAsia="Times New Roman" w:hAnsi="Times New Roman" w:cs="Times New Roman" w:hint="default"/>
      </w:rPr>
    </w:lvl>
    <w:lvl w:ilvl="1" w:tplc="FACE7470">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D607E7B"/>
    <w:multiLevelType w:val="hybridMultilevel"/>
    <w:tmpl w:val="15B6589E"/>
    <w:lvl w:ilvl="0" w:tplc="EDD6D600">
      <w:start w:val="1"/>
      <w:numFmt w:val="lowerLetter"/>
      <w:lvlText w:val="%1."/>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32B4749"/>
    <w:multiLevelType w:val="hybridMultilevel"/>
    <w:tmpl w:val="1D1C3F5C"/>
    <w:lvl w:ilvl="0" w:tplc="9B605422">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2556EE8"/>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4">
    <w:nsid w:val="44BC238B"/>
    <w:multiLevelType w:val="singleLevel"/>
    <w:tmpl w:val="76F2BC16"/>
    <w:lvl w:ilvl="0">
      <w:start w:val="27"/>
      <w:numFmt w:val="bullet"/>
      <w:lvlText w:val="-"/>
      <w:lvlJc w:val="left"/>
      <w:pPr>
        <w:tabs>
          <w:tab w:val="num" w:pos="1065"/>
        </w:tabs>
        <w:ind w:left="1065" w:hanging="360"/>
      </w:pPr>
      <w:rPr>
        <w:rFonts w:ascii="Times New Roman" w:hAnsi="Times New Roman" w:hint="default"/>
      </w:rPr>
    </w:lvl>
  </w:abstractNum>
  <w:abstractNum w:abstractNumId="15">
    <w:nsid w:val="484C624B"/>
    <w:multiLevelType w:val="singleLevel"/>
    <w:tmpl w:val="0809000F"/>
    <w:lvl w:ilvl="0">
      <w:start w:val="1"/>
      <w:numFmt w:val="decimal"/>
      <w:lvlText w:val="%1."/>
      <w:lvlJc w:val="left"/>
      <w:pPr>
        <w:tabs>
          <w:tab w:val="num" w:pos="360"/>
        </w:tabs>
        <w:ind w:left="360" w:hanging="360"/>
      </w:pPr>
      <w:rPr>
        <w:rFonts w:hint="default"/>
      </w:rPr>
    </w:lvl>
  </w:abstractNum>
  <w:abstractNum w:abstractNumId="16">
    <w:nsid w:val="4CB200EA"/>
    <w:multiLevelType w:val="hybridMultilevel"/>
    <w:tmpl w:val="C142B724"/>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ACB5B76"/>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8">
    <w:nsid w:val="5B120888"/>
    <w:multiLevelType w:val="hybridMultilevel"/>
    <w:tmpl w:val="450A227A"/>
    <w:lvl w:ilvl="0" w:tplc="FACE7470">
      <w:start w:val="1"/>
      <w:numFmt w:val="bullet"/>
      <w:lvlText w:val=""/>
      <w:lvlJc w:val="left"/>
      <w:pPr>
        <w:tabs>
          <w:tab w:val="num" w:pos="502"/>
        </w:tabs>
        <w:ind w:left="502" w:hanging="360"/>
      </w:pPr>
      <w:rPr>
        <w:rFonts w:ascii="Symbol" w:hAnsi="Symbol" w:hint="default"/>
      </w:rPr>
    </w:lvl>
    <w:lvl w:ilvl="1" w:tplc="04130003" w:tentative="1">
      <w:start w:val="1"/>
      <w:numFmt w:val="bullet"/>
      <w:lvlText w:val="o"/>
      <w:lvlJc w:val="left"/>
      <w:pPr>
        <w:tabs>
          <w:tab w:val="num" w:pos="1582"/>
        </w:tabs>
        <w:ind w:left="1582" w:hanging="360"/>
      </w:pPr>
      <w:rPr>
        <w:rFonts w:ascii="Courier New" w:hAnsi="Courier New" w:cs="Courier New" w:hint="default"/>
      </w:rPr>
    </w:lvl>
    <w:lvl w:ilvl="2" w:tplc="04130005" w:tentative="1">
      <w:start w:val="1"/>
      <w:numFmt w:val="bullet"/>
      <w:lvlText w:val=""/>
      <w:lvlJc w:val="left"/>
      <w:pPr>
        <w:tabs>
          <w:tab w:val="num" w:pos="2302"/>
        </w:tabs>
        <w:ind w:left="2302" w:hanging="360"/>
      </w:pPr>
      <w:rPr>
        <w:rFonts w:ascii="Wingdings" w:hAnsi="Wingdings" w:hint="default"/>
      </w:rPr>
    </w:lvl>
    <w:lvl w:ilvl="3" w:tplc="04130001" w:tentative="1">
      <w:start w:val="1"/>
      <w:numFmt w:val="bullet"/>
      <w:lvlText w:val=""/>
      <w:lvlJc w:val="left"/>
      <w:pPr>
        <w:tabs>
          <w:tab w:val="num" w:pos="3022"/>
        </w:tabs>
        <w:ind w:left="3022" w:hanging="360"/>
      </w:pPr>
      <w:rPr>
        <w:rFonts w:ascii="Symbol" w:hAnsi="Symbol" w:hint="default"/>
      </w:rPr>
    </w:lvl>
    <w:lvl w:ilvl="4" w:tplc="04130003" w:tentative="1">
      <w:start w:val="1"/>
      <w:numFmt w:val="bullet"/>
      <w:lvlText w:val="o"/>
      <w:lvlJc w:val="left"/>
      <w:pPr>
        <w:tabs>
          <w:tab w:val="num" w:pos="3742"/>
        </w:tabs>
        <w:ind w:left="3742" w:hanging="360"/>
      </w:pPr>
      <w:rPr>
        <w:rFonts w:ascii="Courier New" w:hAnsi="Courier New" w:cs="Courier New" w:hint="default"/>
      </w:rPr>
    </w:lvl>
    <w:lvl w:ilvl="5" w:tplc="04130005" w:tentative="1">
      <w:start w:val="1"/>
      <w:numFmt w:val="bullet"/>
      <w:lvlText w:val=""/>
      <w:lvlJc w:val="left"/>
      <w:pPr>
        <w:tabs>
          <w:tab w:val="num" w:pos="4462"/>
        </w:tabs>
        <w:ind w:left="4462" w:hanging="360"/>
      </w:pPr>
      <w:rPr>
        <w:rFonts w:ascii="Wingdings" w:hAnsi="Wingdings" w:hint="default"/>
      </w:rPr>
    </w:lvl>
    <w:lvl w:ilvl="6" w:tplc="04130001" w:tentative="1">
      <w:start w:val="1"/>
      <w:numFmt w:val="bullet"/>
      <w:lvlText w:val=""/>
      <w:lvlJc w:val="left"/>
      <w:pPr>
        <w:tabs>
          <w:tab w:val="num" w:pos="5182"/>
        </w:tabs>
        <w:ind w:left="5182" w:hanging="360"/>
      </w:pPr>
      <w:rPr>
        <w:rFonts w:ascii="Symbol" w:hAnsi="Symbol" w:hint="default"/>
      </w:rPr>
    </w:lvl>
    <w:lvl w:ilvl="7" w:tplc="04130003" w:tentative="1">
      <w:start w:val="1"/>
      <w:numFmt w:val="bullet"/>
      <w:lvlText w:val="o"/>
      <w:lvlJc w:val="left"/>
      <w:pPr>
        <w:tabs>
          <w:tab w:val="num" w:pos="5902"/>
        </w:tabs>
        <w:ind w:left="5902" w:hanging="360"/>
      </w:pPr>
      <w:rPr>
        <w:rFonts w:ascii="Courier New" w:hAnsi="Courier New" w:cs="Courier New" w:hint="default"/>
      </w:rPr>
    </w:lvl>
    <w:lvl w:ilvl="8" w:tplc="04130005" w:tentative="1">
      <w:start w:val="1"/>
      <w:numFmt w:val="bullet"/>
      <w:lvlText w:val=""/>
      <w:lvlJc w:val="left"/>
      <w:pPr>
        <w:tabs>
          <w:tab w:val="num" w:pos="6622"/>
        </w:tabs>
        <w:ind w:left="6622" w:hanging="360"/>
      </w:pPr>
      <w:rPr>
        <w:rFonts w:ascii="Wingdings" w:hAnsi="Wingdings" w:hint="default"/>
      </w:rPr>
    </w:lvl>
  </w:abstractNum>
  <w:abstractNum w:abstractNumId="19">
    <w:nsid w:val="61107403"/>
    <w:multiLevelType w:val="multilevel"/>
    <w:tmpl w:val="B4EE9ED0"/>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62AA4C9A"/>
    <w:multiLevelType w:val="hybridMultilevel"/>
    <w:tmpl w:val="CF2209AA"/>
    <w:lvl w:ilvl="0" w:tplc="1348F204">
      <w:start w:val="1"/>
      <w:numFmt w:val="bullet"/>
      <w:lvlText w:val="-"/>
      <w:lvlJc w:val="left"/>
      <w:pPr>
        <w:tabs>
          <w:tab w:val="num" w:pos="786"/>
        </w:tabs>
        <w:ind w:left="786" w:hanging="720"/>
      </w:pPr>
      <w:rPr>
        <w:rFonts w:ascii="Verdana" w:eastAsia="Times New Roman" w:hAnsi="Verdana" w:cs="Times New Roman" w:hint="default"/>
        <w:i/>
      </w:rPr>
    </w:lvl>
    <w:lvl w:ilvl="1" w:tplc="04090003">
      <w:start w:val="1"/>
      <w:numFmt w:val="bullet"/>
      <w:lvlText w:val="o"/>
      <w:lvlJc w:val="left"/>
      <w:pPr>
        <w:tabs>
          <w:tab w:val="num" w:pos="1146"/>
        </w:tabs>
        <w:ind w:left="1146" w:hanging="360"/>
      </w:pPr>
      <w:rPr>
        <w:rFonts w:ascii="Courier New" w:hAnsi="Courier New" w:cs="Courier New" w:hint="default"/>
      </w:rPr>
    </w:lvl>
    <w:lvl w:ilvl="2" w:tplc="04090005" w:tentative="1">
      <w:start w:val="1"/>
      <w:numFmt w:val="bullet"/>
      <w:lvlText w:val=""/>
      <w:lvlJc w:val="left"/>
      <w:pPr>
        <w:tabs>
          <w:tab w:val="num" w:pos="1866"/>
        </w:tabs>
        <w:ind w:left="1866" w:hanging="360"/>
      </w:pPr>
      <w:rPr>
        <w:rFonts w:ascii="Wingdings" w:hAnsi="Wingdings" w:hint="default"/>
      </w:rPr>
    </w:lvl>
    <w:lvl w:ilvl="3" w:tplc="04090001" w:tentative="1">
      <w:start w:val="1"/>
      <w:numFmt w:val="bullet"/>
      <w:lvlText w:val=""/>
      <w:lvlJc w:val="left"/>
      <w:pPr>
        <w:tabs>
          <w:tab w:val="num" w:pos="2586"/>
        </w:tabs>
        <w:ind w:left="2586" w:hanging="360"/>
      </w:pPr>
      <w:rPr>
        <w:rFonts w:ascii="Symbol" w:hAnsi="Symbol" w:hint="default"/>
      </w:rPr>
    </w:lvl>
    <w:lvl w:ilvl="4" w:tplc="04090003" w:tentative="1">
      <w:start w:val="1"/>
      <w:numFmt w:val="bullet"/>
      <w:lvlText w:val="o"/>
      <w:lvlJc w:val="left"/>
      <w:pPr>
        <w:tabs>
          <w:tab w:val="num" w:pos="3306"/>
        </w:tabs>
        <w:ind w:left="3306" w:hanging="360"/>
      </w:pPr>
      <w:rPr>
        <w:rFonts w:ascii="Courier New" w:hAnsi="Courier New" w:cs="Courier New" w:hint="default"/>
      </w:rPr>
    </w:lvl>
    <w:lvl w:ilvl="5" w:tplc="04090005" w:tentative="1">
      <w:start w:val="1"/>
      <w:numFmt w:val="bullet"/>
      <w:lvlText w:val=""/>
      <w:lvlJc w:val="left"/>
      <w:pPr>
        <w:tabs>
          <w:tab w:val="num" w:pos="4026"/>
        </w:tabs>
        <w:ind w:left="4026" w:hanging="360"/>
      </w:pPr>
      <w:rPr>
        <w:rFonts w:ascii="Wingdings" w:hAnsi="Wingdings" w:hint="default"/>
      </w:rPr>
    </w:lvl>
    <w:lvl w:ilvl="6" w:tplc="04090001" w:tentative="1">
      <w:start w:val="1"/>
      <w:numFmt w:val="bullet"/>
      <w:lvlText w:val=""/>
      <w:lvlJc w:val="left"/>
      <w:pPr>
        <w:tabs>
          <w:tab w:val="num" w:pos="4746"/>
        </w:tabs>
        <w:ind w:left="4746" w:hanging="360"/>
      </w:pPr>
      <w:rPr>
        <w:rFonts w:ascii="Symbol" w:hAnsi="Symbol" w:hint="default"/>
      </w:rPr>
    </w:lvl>
    <w:lvl w:ilvl="7" w:tplc="04090003" w:tentative="1">
      <w:start w:val="1"/>
      <w:numFmt w:val="bullet"/>
      <w:lvlText w:val="o"/>
      <w:lvlJc w:val="left"/>
      <w:pPr>
        <w:tabs>
          <w:tab w:val="num" w:pos="5466"/>
        </w:tabs>
        <w:ind w:left="5466" w:hanging="360"/>
      </w:pPr>
      <w:rPr>
        <w:rFonts w:ascii="Courier New" w:hAnsi="Courier New" w:cs="Courier New" w:hint="default"/>
      </w:rPr>
    </w:lvl>
    <w:lvl w:ilvl="8" w:tplc="04090005" w:tentative="1">
      <w:start w:val="1"/>
      <w:numFmt w:val="bullet"/>
      <w:lvlText w:val=""/>
      <w:lvlJc w:val="left"/>
      <w:pPr>
        <w:tabs>
          <w:tab w:val="num" w:pos="6186"/>
        </w:tabs>
        <w:ind w:left="6186" w:hanging="360"/>
      </w:pPr>
      <w:rPr>
        <w:rFonts w:ascii="Wingdings" w:hAnsi="Wingdings" w:hint="default"/>
      </w:rPr>
    </w:lvl>
  </w:abstractNum>
  <w:abstractNum w:abstractNumId="21">
    <w:nsid w:val="62BD4B25"/>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2">
    <w:nsid w:val="64100715"/>
    <w:multiLevelType w:val="hybridMultilevel"/>
    <w:tmpl w:val="D24C68D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5CC1431"/>
    <w:multiLevelType w:val="hybridMultilevel"/>
    <w:tmpl w:val="424E1BBE"/>
    <w:lvl w:ilvl="0" w:tplc="5CBAA6C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D330520"/>
    <w:multiLevelType w:val="hybridMultilevel"/>
    <w:tmpl w:val="ABFC6540"/>
    <w:lvl w:ilvl="0" w:tplc="FFFFFFFF">
      <w:start w:val="1"/>
      <w:numFmt w:val="bullet"/>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1C318CD"/>
    <w:multiLevelType w:val="multilevel"/>
    <w:tmpl w:val="5F4EA816"/>
    <w:lvl w:ilvl="0">
      <w:start w:val="2"/>
      <w:numFmt w:val="decimal"/>
      <w:lvlText w:val="%1."/>
      <w:lvlJc w:val="left"/>
      <w:pPr>
        <w:tabs>
          <w:tab w:val="num" w:pos="420"/>
        </w:tabs>
        <w:ind w:left="420" w:hanging="420"/>
      </w:pPr>
      <w:rPr>
        <w:rFonts w:hint="default"/>
      </w:rPr>
    </w:lvl>
    <w:lvl w:ilvl="1">
      <w:start w:val="4"/>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74163795"/>
    <w:multiLevelType w:val="hybridMultilevel"/>
    <w:tmpl w:val="41EED1EC"/>
    <w:lvl w:ilvl="0" w:tplc="9B605422">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9"/>
  </w:num>
  <w:num w:numId="4">
    <w:abstractNumId w:val="21"/>
  </w:num>
  <w:num w:numId="5">
    <w:abstractNumId w:val="13"/>
  </w:num>
  <w:num w:numId="6">
    <w:abstractNumId w:val="17"/>
  </w:num>
  <w:num w:numId="7">
    <w:abstractNumId w:val="1"/>
  </w:num>
  <w:num w:numId="8">
    <w:abstractNumId w:val="24"/>
  </w:num>
  <w:num w:numId="9">
    <w:abstractNumId w:val="19"/>
  </w:num>
  <w:num w:numId="10">
    <w:abstractNumId w:val="16"/>
  </w:num>
  <w:num w:numId="11">
    <w:abstractNumId w:val="23"/>
  </w:num>
  <w:num w:numId="12">
    <w:abstractNumId w:val="10"/>
  </w:num>
  <w:num w:numId="13">
    <w:abstractNumId w:val="20"/>
  </w:num>
  <w:num w:numId="14">
    <w:abstractNumId w:val="11"/>
  </w:num>
  <w:num w:numId="15">
    <w:abstractNumId w:val="5"/>
  </w:num>
  <w:num w:numId="16">
    <w:abstractNumId w:val="8"/>
  </w:num>
  <w:num w:numId="17">
    <w:abstractNumId w:val="18"/>
  </w:num>
  <w:num w:numId="18">
    <w:abstractNumId w:val="7"/>
  </w:num>
  <w:num w:numId="19">
    <w:abstractNumId w:val="2"/>
  </w:num>
  <w:num w:numId="20">
    <w:abstractNumId w:val="25"/>
  </w:num>
  <w:num w:numId="21">
    <w:abstractNumId w:val="22"/>
  </w:num>
  <w:num w:numId="22">
    <w:abstractNumId w:val="0"/>
  </w:num>
  <w:num w:numId="23">
    <w:abstractNumId w:val="12"/>
  </w:num>
  <w:num w:numId="24">
    <w:abstractNumId w:val="6"/>
  </w:num>
  <w:num w:numId="25">
    <w:abstractNumId w:val="4"/>
  </w:num>
  <w:num w:numId="26">
    <w:abstractNumId w:val="2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D24"/>
    <w:rsid w:val="000014C8"/>
    <w:rsid w:val="0000297E"/>
    <w:rsid w:val="00015D5B"/>
    <w:rsid w:val="00021388"/>
    <w:rsid w:val="000252C8"/>
    <w:rsid w:val="00032889"/>
    <w:rsid w:val="00032D46"/>
    <w:rsid w:val="000357C7"/>
    <w:rsid w:val="00041449"/>
    <w:rsid w:val="00055663"/>
    <w:rsid w:val="000572F4"/>
    <w:rsid w:val="000637BC"/>
    <w:rsid w:val="00063C67"/>
    <w:rsid w:val="00064B08"/>
    <w:rsid w:val="00065690"/>
    <w:rsid w:val="00070749"/>
    <w:rsid w:val="000815D1"/>
    <w:rsid w:val="00083BE0"/>
    <w:rsid w:val="00084447"/>
    <w:rsid w:val="000907D0"/>
    <w:rsid w:val="000919BF"/>
    <w:rsid w:val="00093A26"/>
    <w:rsid w:val="000A4784"/>
    <w:rsid w:val="000A696D"/>
    <w:rsid w:val="000B572D"/>
    <w:rsid w:val="000C3487"/>
    <w:rsid w:val="000C504E"/>
    <w:rsid w:val="000E5D8B"/>
    <w:rsid w:val="000F23F2"/>
    <w:rsid w:val="000F6CD5"/>
    <w:rsid w:val="00103550"/>
    <w:rsid w:val="00112140"/>
    <w:rsid w:val="0011321E"/>
    <w:rsid w:val="0011381F"/>
    <w:rsid w:val="0011503A"/>
    <w:rsid w:val="00133247"/>
    <w:rsid w:val="00151AB2"/>
    <w:rsid w:val="001533C7"/>
    <w:rsid w:val="001558DC"/>
    <w:rsid w:val="001638C9"/>
    <w:rsid w:val="00180F90"/>
    <w:rsid w:val="00181D92"/>
    <w:rsid w:val="001865F8"/>
    <w:rsid w:val="00191262"/>
    <w:rsid w:val="001971E2"/>
    <w:rsid w:val="001A5E95"/>
    <w:rsid w:val="001C183E"/>
    <w:rsid w:val="001D509D"/>
    <w:rsid w:val="001D5BDF"/>
    <w:rsid w:val="001E39F3"/>
    <w:rsid w:val="001E6766"/>
    <w:rsid w:val="001F03A7"/>
    <w:rsid w:val="001F14E6"/>
    <w:rsid w:val="001F1E06"/>
    <w:rsid w:val="00204BD0"/>
    <w:rsid w:val="0021204D"/>
    <w:rsid w:val="002129BC"/>
    <w:rsid w:val="00224715"/>
    <w:rsid w:val="002269C0"/>
    <w:rsid w:val="00234905"/>
    <w:rsid w:val="00241F94"/>
    <w:rsid w:val="00242AE6"/>
    <w:rsid w:val="002530FD"/>
    <w:rsid w:val="00255115"/>
    <w:rsid w:val="002562E1"/>
    <w:rsid w:val="002607CE"/>
    <w:rsid w:val="00263FCA"/>
    <w:rsid w:val="002705C3"/>
    <w:rsid w:val="00276257"/>
    <w:rsid w:val="00281027"/>
    <w:rsid w:val="00281D9E"/>
    <w:rsid w:val="0028393E"/>
    <w:rsid w:val="00294E0E"/>
    <w:rsid w:val="002A4665"/>
    <w:rsid w:val="002B08E4"/>
    <w:rsid w:val="002B52E5"/>
    <w:rsid w:val="002B69C0"/>
    <w:rsid w:val="002C5269"/>
    <w:rsid w:val="002D0A78"/>
    <w:rsid w:val="002D3EE8"/>
    <w:rsid w:val="002E4DBF"/>
    <w:rsid w:val="002E561C"/>
    <w:rsid w:val="002E6BE9"/>
    <w:rsid w:val="002F14F0"/>
    <w:rsid w:val="003001C4"/>
    <w:rsid w:val="00304CF9"/>
    <w:rsid w:val="00306E8D"/>
    <w:rsid w:val="00313FC7"/>
    <w:rsid w:val="0031489D"/>
    <w:rsid w:val="003169FD"/>
    <w:rsid w:val="00321A9D"/>
    <w:rsid w:val="00330C1F"/>
    <w:rsid w:val="00332DC0"/>
    <w:rsid w:val="00340CEE"/>
    <w:rsid w:val="00340FCF"/>
    <w:rsid w:val="003428EA"/>
    <w:rsid w:val="00345F0D"/>
    <w:rsid w:val="003568DB"/>
    <w:rsid w:val="00361175"/>
    <w:rsid w:val="003665E5"/>
    <w:rsid w:val="003667AB"/>
    <w:rsid w:val="00371EB1"/>
    <w:rsid w:val="00373FD1"/>
    <w:rsid w:val="00374B09"/>
    <w:rsid w:val="00392997"/>
    <w:rsid w:val="00397D2F"/>
    <w:rsid w:val="003A05A0"/>
    <w:rsid w:val="003A09E7"/>
    <w:rsid w:val="003C024D"/>
    <w:rsid w:val="003C0D3F"/>
    <w:rsid w:val="003C3C2B"/>
    <w:rsid w:val="003C3F9B"/>
    <w:rsid w:val="003D7481"/>
    <w:rsid w:val="003E163C"/>
    <w:rsid w:val="003E231E"/>
    <w:rsid w:val="003E2BE6"/>
    <w:rsid w:val="003F1B31"/>
    <w:rsid w:val="00404395"/>
    <w:rsid w:val="004111EA"/>
    <w:rsid w:val="00413AD1"/>
    <w:rsid w:val="00416D8E"/>
    <w:rsid w:val="00421646"/>
    <w:rsid w:val="00430CD9"/>
    <w:rsid w:val="004337C0"/>
    <w:rsid w:val="00433C2E"/>
    <w:rsid w:val="00443E15"/>
    <w:rsid w:val="004453F6"/>
    <w:rsid w:val="004463E2"/>
    <w:rsid w:val="004476EB"/>
    <w:rsid w:val="0046059A"/>
    <w:rsid w:val="004612B5"/>
    <w:rsid w:val="004652EA"/>
    <w:rsid w:val="00471FCE"/>
    <w:rsid w:val="004730B2"/>
    <w:rsid w:val="00475185"/>
    <w:rsid w:val="00476EBA"/>
    <w:rsid w:val="00483BE7"/>
    <w:rsid w:val="00484F7B"/>
    <w:rsid w:val="00487B1D"/>
    <w:rsid w:val="0049197A"/>
    <w:rsid w:val="004A2081"/>
    <w:rsid w:val="004A2308"/>
    <w:rsid w:val="004A3023"/>
    <w:rsid w:val="004A6029"/>
    <w:rsid w:val="004B1671"/>
    <w:rsid w:val="004B35BB"/>
    <w:rsid w:val="004C6F74"/>
    <w:rsid w:val="004D1F9E"/>
    <w:rsid w:val="004E1D34"/>
    <w:rsid w:val="004E4E73"/>
    <w:rsid w:val="004F4363"/>
    <w:rsid w:val="00502ECB"/>
    <w:rsid w:val="005113E7"/>
    <w:rsid w:val="00514494"/>
    <w:rsid w:val="00520005"/>
    <w:rsid w:val="00521DF6"/>
    <w:rsid w:val="00523DAE"/>
    <w:rsid w:val="00524513"/>
    <w:rsid w:val="00526565"/>
    <w:rsid w:val="00530FC5"/>
    <w:rsid w:val="00532A82"/>
    <w:rsid w:val="005343D5"/>
    <w:rsid w:val="00537C95"/>
    <w:rsid w:val="00547BAE"/>
    <w:rsid w:val="00553FF4"/>
    <w:rsid w:val="00567EE2"/>
    <w:rsid w:val="0057272D"/>
    <w:rsid w:val="0057553C"/>
    <w:rsid w:val="005C1870"/>
    <w:rsid w:val="005C685A"/>
    <w:rsid w:val="005E0E0C"/>
    <w:rsid w:val="005E1BEF"/>
    <w:rsid w:val="005F0403"/>
    <w:rsid w:val="005F50A3"/>
    <w:rsid w:val="005F60D7"/>
    <w:rsid w:val="005F7BB1"/>
    <w:rsid w:val="00602828"/>
    <w:rsid w:val="00610504"/>
    <w:rsid w:val="0061290E"/>
    <w:rsid w:val="00620170"/>
    <w:rsid w:val="006209F7"/>
    <w:rsid w:val="00621D24"/>
    <w:rsid w:val="00626649"/>
    <w:rsid w:val="00643D0C"/>
    <w:rsid w:val="00645123"/>
    <w:rsid w:val="00652E85"/>
    <w:rsid w:val="00655006"/>
    <w:rsid w:val="00662DDE"/>
    <w:rsid w:val="00666C12"/>
    <w:rsid w:val="006757F9"/>
    <w:rsid w:val="00676845"/>
    <w:rsid w:val="0067799F"/>
    <w:rsid w:val="00681387"/>
    <w:rsid w:val="00681828"/>
    <w:rsid w:val="006824FB"/>
    <w:rsid w:val="006840B6"/>
    <w:rsid w:val="006A25AC"/>
    <w:rsid w:val="006A6B0F"/>
    <w:rsid w:val="006A6B5B"/>
    <w:rsid w:val="006B0D43"/>
    <w:rsid w:val="006B308C"/>
    <w:rsid w:val="006B5466"/>
    <w:rsid w:val="006B61C2"/>
    <w:rsid w:val="006C1F5D"/>
    <w:rsid w:val="006D08C9"/>
    <w:rsid w:val="006D612E"/>
    <w:rsid w:val="006E4933"/>
    <w:rsid w:val="006F0D55"/>
    <w:rsid w:val="00711870"/>
    <w:rsid w:val="00712770"/>
    <w:rsid w:val="0071392D"/>
    <w:rsid w:val="00714F8C"/>
    <w:rsid w:val="007203FD"/>
    <w:rsid w:val="00721E5D"/>
    <w:rsid w:val="0072252E"/>
    <w:rsid w:val="00724793"/>
    <w:rsid w:val="00732DB9"/>
    <w:rsid w:val="00732E02"/>
    <w:rsid w:val="00735AEE"/>
    <w:rsid w:val="00736E05"/>
    <w:rsid w:val="00746DBB"/>
    <w:rsid w:val="00752FA1"/>
    <w:rsid w:val="007662F1"/>
    <w:rsid w:val="00771F30"/>
    <w:rsid w:val="00773501"/>
    <w:rsid w:val="0079083A"/>
    <w:rsid w:val="00794DDD"/>
    <w:rsid w:val="007A146A"/>
    <w:rsid w:val="007A5A19"/>
    <w:rsid w:val="007B1F90"/>
    <w:rsid w:val="007B364B"/>
    <w:rsid w:val="007C3D3E"/>
    <w:rsid w:val="007D002F"/>
    <w:rsid w:val="007D1840"/>
    <w:rsid w:val="007D2DCB"/>
    <w:rsid w:val="007D3E6F"/>
    <w:rsid w:val="007D3FB7"/>
    <w:rsid w:val="007D6D4C"/>
    <w:rsid w:val="007E4604"/>
    <w:rsid w:val="007E5A2C"/>
    <w:rsid w:val="007F3658"/>
    <w:rsid w:val="007F5C81"/>
    <w:rsid w:val="007F5E29"/>
    <w:rsid w:val="00804C87"/>
    <w:rsid w:val="0081697F"/>
    <w:rsid w:val="00827768"/>
    <w:rsid w:val="008370C3"/>
    <w:rsid w:val="00844A6A"/>
    <w:rsid w:val="00845BD2"/>
    <w:rsid w:val="008551A0"/>
    <w:rsid w:val="00855B70"/>
    <w:rsid w:val="00857166"/>
    <w:rsid w:val="00860045"/>
    <w:rsid w:val="008601AB"/>
    <w:rsid w:val="008646DA"/>
    <w:rsid w:val="0087341B"/>
    <w:rsid w:val="00873E53"/>
    <w:rsid w:val="008867B1"/>
    <w:rsid w:val="00891035"/>
    <w:rsid w:val="008A4144"/>
    <w:rsid w:val="008A7562"/>
    <w:rsid w:val="008A76DC"/>
    <w:rsid w:val="008B1C37"/>
    <w:rsid w:val="008B471A"/>
    <w:rsid w:val="008B6258"/>
    <w:rsid w:val="008D198E"/>
    <w:rsid w:val="008D3AA3"/>
    <w:rsid w:val="008D5DB7"/>
    <w:rsid w:val="008E15A2"/>
    <w:rsid w:val="008E4447"/>
    <w:rsid w:val="008F1511"/>
    <w:rsid w:val="008F73A6"/>
    <w:rsid w:val="00902219"/>
    <w:rsid w:val="009039E8"/>
    <w:rsid w:val="00903B4D"/>
    <w:rsid w:val="009114A9"/>
    <w:rsid w:val="00933647"/>
    <w:rsid w:val="009362B0"/>
    <w:rsid w:val="009377B6"/>
    <w:rsid w:val="0094547D"/>
    <w:rsid w:val="00953D7D"/>
    <w:rsid w:val="009567BF"/>
    <w:rsid w:val="00957E5F"/>
    <w:rsid w:val="00961379"/>
    <w:rsid w:val="00965764"/>
    <w:rsid w:val="00974268"/>
    <w:rsid w:val="00977741"/>
    <w:rsid w:val="00980E07"/>
    <w:rsid w:val="00990CCB"/>
    <w:rsid w:val="00992DA6"/>
    <w:rsid w:val="009B1808"/>
    <w:rsid w:val="009B36B9"/>
    <w:rsid w:val="009B3C4E"/>
    <w:rsid w:val="009D0EBE"/>
    <w:rsid w:val="009E034B"/>
    <w:rsid w:val="009F0054"/>
    <w:rsid w:val="009F320A"/>
    <w:rsid w:val="009F46A1"/>
    <w:rsid w:val="00A027AF"/>
    <w:rsid w:val="00A028F4"/>
    <w:rsid w:val="00A1464E"/>
    <w:rsid w:val="00A15DF1"/>
    <w:rsid w:val="00A17C83"/>
    <w:rsid w:val="00A20E73"/>
    <w:rsid w:val="00A4478E"/>
    <w:rsid w:val="00A473D8"/>
    <w:rsid w:val="00A47CA7"/>
    <w:rsid w:val="00A54B61"/>
    <w:rsid w:val="00A57AD6"/>
    <w:rsid w:val="00A57C14"/>
    <w:rsid w:val="00A61699"/>
    <w:rsid w:val="00A62B47"/>
    <w:rsid w:val="00A63B41"/>
    <w:rsid w:val="00A70E1D"/>
    <w:rsid w:val="00A71788"/>
    <w:rsid w:val="00A726E0"/>
    <w:rsid w:val="00A73C7D"/>
    <w:rsid w:val="00A73EBC"/>
    <w:rsid w:val="00A7415B"/>
    <w:rsid w:val="00A8263D"/>
    <w:rsid w:val="00A85107"/>
    <w:rsid w:val="00A87D82"/>
    <w:rsid w:val="00AA502C"/>
    <w:rsid w:val="00AB1D21"/>
    <w:rsid w:val="00AB4212"/>
    <w:rsid w:val="00AC13BC"/>
    <w:rsid w:val="00AC2F09"/>
    <w:rsid w:val="00AC6398"/>
    <w:rsid w:val="00AD219C"/>
    <w:rsid w:val="00AD2D2A"/>
    <w:rsid w:val="00AD3C92"/>
    <w:rsid w:val="00AD69C4"/>
    <w:rsid w:val="00AF33BA"/>
    <w:rsid w:val="00AF73E8"/>
    <w:rsid w:val="00B018AB"/>
    <w:rsid w:val="00B04968"/>
    <w:rsid w:val="00B06CEC"/>
    <w:rsid w:val="00B06E5F"/>
    <w:rsid w:val="00B10F6A"/>
    <w:rsid w:val="00B165C4"/>
    <w:rsid w:val="00B17853"/>
    <w:rsid w:val="00B239C8"/>
    <w:rsid w:val="00B24998"/>
    <w:rsid w:val="00B25E9B"/>
    <w:rsid w:val="00B34934"/>
    <w:rsid w:val="00B376E2"/>
    <w:rsid w:val="00B56167"/>
    <w:rsid w:val="00B608D8"/>
    <w:rsid w:val="00B613F0"/>
    <w:rsid w:val="00B639DB"/>
    <w:rsid w:val="00B65E3F"/>
    <w:rsid w:val="00B71A48"/>
    <w:rsid w:val="00B810B0"/>
    <w:rsid w:val="00B844A5"/>
    <w:rsid w:val="00B863ED"/>
    <w:rsid w:val="00B86A53"/>
    <w:rsid w:val="00B86E0B"/>
    <w:rsid w:val="00B903D7"/>
    <w:rsid w:val="00B93735"/>
    <w:rsid w:val="00B95C7E"/>
    <w:rsid w:val="00BB0699"/>
    <w:rsid w:val="00BB3F5A"/>
    <w:rsid w:val="00BB44A9"/>
    <w:rsid w:val="00BB5C73"/>
    <w:rsid w:val="00BC11AB"/>
    <w:rsid w:val="00BC1EB8"/>
    <w:rsid w:val="00BC26EB"/>
    <w:rsid w:val="00BC3594"/>
    <w:rsid w:val="00BD4587"/>
    <w:rsid w:val="00BD67F9"/>
    <w:rsid w:val="00BD6C76"/>
    <w:rsid w:val="00BE1C14"/>
    <w:rsid w:val="00BE3956"/>
    <w:rsid w:val="00C01AF7"/>
    <w:rsid w:val="00C025EF"/>
    <w:rsid w:val="00C02BF4"/>
    <w:rsid w:val="00C24BC2"/>
    <w:rsid w:val="00C33117"/>
    <w:rsid w:val="00C43602"/>
    <w:rsid w:val="00C43C73"/>
    <w:rsid w:val="00C508ED"/>
    <w:rsid w:val="00C55607"/>
    <w:rsid w:val="00C57D18"/>
    <w:rsid w:val="00C625DB"/>
    <w:rsid w:val="00C6695E"/>
    <w:rsid w:val="00C71AF8"/>
    <w:rsid w:val="00C7382C"/>
    <w:rsid w:val="00C74031"/>
    <w:rsid w:val="00C861E0"/>
    <w:rsid w:val="00CA1E7A"/>
    <w:rsid w:val="00CA7228"/>
    <w:rsid w:val="00CB38F6"/>
    <w:rsid w:val="00CC3294"/>
    <w:rsid w:val="00CC3C9D"/>
    <w:rsid w:val="00CC4F5B"/>
    <w:rsid w:val="00CC5C8F"/>
    <w:rsid w:val="00CC6A9E"/>
    <w:rsid w:val="00CD0971"/>
    <w:rsid w:val="00CE35F0"/>
    <w:rsid w:val="00CE6C55"/>
    <w:rsid w:val="00CF0A70"/>
    <w:rsid w:val="00D04C9B"/>
    <w:rsid w:val="00D13FD2"/>
    <w:rsid w:val="00D21AE0"/>
    <w:rsid w:val="00D257F8"/>
    <w:rsid w:val="00D36DD6"/>
    <w:rsid w:val="00D42484"/>
    <w:rsid w:val="00D54BF0"/>
    <w:rsid w:val="00D6110D"/>
    <w:rsid w:val="00D64896"/>
    <w:rsid w:val="00D65130"/>
    <w:rsid w:val="00D65291"/>
    <w:rsid w:val="00D65701"/>
    <w:rsid w:val="00D671B4"/>
    <w:rsid w:val="00D72F6D"/>
    <w:rsid w:val="00D8443E"/>
    <w:rsid w:val="00D8636A"/>
    <w:rsid w:val="00D863AD"/>
    <w:rsid w:val="00D86CEF"/>
    <w:rsid w:val="00D96698"/>
    <w:rsid w:val="00DA3D5C"/>
    <w:rsid w:val="00DA7196"/>
    <w:rsid w:val="00DB21AC"/>
    <w:rsid w:val="00DB6144"/>
    <w:rsid w:val="00DD03A2"/>
    <w:rsid w:val="00DD7EBD"/>
    <w:rsid w:val="00DE07C3"/>
    <w:rsid w:val="00DE1E1F"/>
    <w:rsid w:val="00DF6AC6"/>
    <w:rsid w:val="00E03894"/>
    <w:rsid w:val="00E102A4"/>
    <w:rsid w:val="00E1056A"/>
    <w:rsid w:val="00E11E47"/>
    <w:rsid w:val="00E15C79"/>
    <w:rsid w:val="00E16548"/>
    <w:rsid w:val="00E20457"/>
    <w:rsid w:val="00E23BF4"/>
    <w:rsid w:val="00E24B04"/>
    <w:rsid w:val="00E50182"/>
    <w:rsid w:val="00E50B56"/>
    <w:rsid w:val="00E61D50"/>
    <w:rsid w:val="00E656E3"/>
    <w:rsid w:val="00E6605E"/>
    <w:rsid w:val="00E729B8"/>
    <w:rsid w:val="00E77283"/>
    <w:rsid w:val="00E80E92"/>
    <w:rsid w:val="00E854AB"/>
    <w:rsid w:val="00E87A88"/>
    <w:rsid w:val="00E92DBF"/>
    <w:rsid w:val="00EA0BBB"/>
    <w:rsid w:val="00EB06C1"/>
    <w:rsid w:val="00EB296E"/>
    <w:rsid w:val="00EC00F4"/>
    <w:rsid w:val="00EC19C1"/>
    <w:rsid w:val="00EC19CC"/>
    <w:rsid w:val="00EC5731"/>
    <w:rsid w:val="00ED1E09"/>
    <w:rsid w:val="00EE75C2"/>
    <w:rsid w:val="00EF08F9"/>
    <w:rsid w:val="00EF18D2"/>
    <w:rsid w:val="00EF1D76"/>
    <w:rsid w:val="00EF3A25"/>
    <w:rsid w:val="00EF67FF"/>
    <w:rsid w:val="00EF6BFC"/>
    <w:rsid w:val="00F0323B"/>
    <w:rsid w:val="00F072DC"/>
    <w:rsid w:val="00F07C14"/>
    <w:rsid w:val="00F10385"/>
    <w:rsid w:val="00F15330"/>
    <w:rsid w:val="00F178F2"/>
    <w:rsid w:val="00F246F7"/>
    <w:rsid w:val="00F26C4D"/>
    <w:rsid w:val="00F30044"/>
    <w:rsid w:val="00F47CD7"/>
    <w:rsid w:val="00F53815"/>
    <w:rsid w:val="00F6103E"/>
    <w:rsid w:val="00F93ABD"/>
    <w:rsid w:val="00F959C3"/>
    <w:rsid w:val="00F96F12"/>
    <w:rsid w:val="00FA008B"/>
    <w:rsid w:val="00FA0C3F"/>
    <w:rsid w:val="00FB39C6"/>
    <w:rsid w:val="00FB401F"/>
    <w:rsid w:val="00FB4D97"/>
    <w:rsid w:val="00FB50A9"/>
    <w:rsid w:val="00FC1D29"/>
    <w:rsid w:val="00FC33ED"/>
    <w:rsid w:val="00FC4FC8"/>
    <w:rsid w:val="00FD4606"/>
    <w:rsid w:val="00FD62EB"/>
    <w:rsid w:val="00FD6C8C"/>
    <w:rsid w:val="00FE58DB"/>
    <w:rsid w:val="00FE610B"/>
    <w:rsid w:val="00FF10E9"/>
    <w:rsid w:val="00FF1BD6"/>
    <w:rsid w:val="00FF3DDE"/>
    <w:rsid w:val="00FF6A6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D24"/>
    <w:rPr>
      <w:rFonts w:ascii="Arial" w:hAnsi="Arial"/>
      <w:lang w:val="nl" w:eastAsia="nl-NL"/>
    </w:rPr>
  </w:style>
  <w:style w:type="paragraph" w:styleId="Heading1">
    <w:name w:val="heading 1"/>
    <w:basedOn w:val="Normal"/>
    <w:next w:val="Normal"/>
    <w:link w:val="Heading1Char"/>
    <w:qFormat/>
    <w:rsid w:val="00621D24"/>
    <w:pPr>
      <w:keepNext/>
      <w:spacing w:before="240" w:after="60"/>
      <w:outlineLvl w:val="0"/>
    </w:pPr>
    <w:rPr>
      <w:b/>
      <w:kern w:val="28"/>
      <w:sz w:val="28"/>
      <w:lang w:val="nl-NL" w:eastAsia="en-US"/>
    </w:rPr>
  </w:style>
  <w:style w:type="paragraph" w:styleId="Heading3">
    <w:name w:val="heading 3"/>
    <w:basedOn w:val="Normal"/>
    <w:next w:val="Normal"/>
    <w:qFormat/>
    <w:rsid w:val="00621D24"/>
    <w:pPr>
      <w:keepNext/>
      <w:spacing w:before="240" w:after="60"/>
      <w:outlineLvl w:val="2"/>
    </w:pPr>
    <w:rPr>
      <w:rFonts w:cs="Arial"/>
      <w:b/>
      <w:bCs/>
      <w:sz w:val="26"/>
      <w:szCs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1D24"/>
    <w:pPr>
      <w:tabs>
        <w:tab w:val="center" w:pos="4536"/>
        <w:tab w:val="right" w:pos="9072"/>
      </w:tabs>
    </w:pPr>
  </w:style>
  <w:style w:type="paragraph" w:styleId="Footer">
    <w:name w:val="footer"/>
    <w:basedOn w:val="Normal"/>
    <w:rsid w:val="00621D24"/>
    <w:pPr>
      <w:tabs>
        <w:tab w:val="center" w:pos="4536"/>
        <w:tab w:val="right" w:pos="9072"/>
      </w:tabs>
    </w:pPr>
  </w:style>
  <w:style w:type="character" w:styleId="PageNumber">
    <w:name w:val="page number"/>
    <w:basedOn w:val="DefaultParagraphFont"/>
    <w:rsid w:val="00621D24"/>
  </w:style>
  <w:style w:type="paragraph" w:styleId="FootnoteText">
    <w:name w:val="footnote text"/>
    <w:basedOn w:val="Normal"/>
    <w:link w:val="FootnoteTextChar"/>
    <w:uiPriority w:val="99"/>
    <w:semiHidden/>
    <w:rsid w:val="00621D24"/>
    <w:rPr>
      <w:rFonts w:ascii="Times New Roman" w:hAnsi="Times New Roman"/>
      <w:lang w:val="nl-BE"/>
    </w:rPr>
  </w:style>
  <w:style w:type="character" w:styleId="FootnoteReference">
    <w:name w:val="footnote reference"/>
    <w:basedOn w:val="DefaultParagraphFont"/>
    <w:uiPriority w:val="99"/>
    <w:semiHidden/>
    <w:rsid w:val="00621D24"/>
    <w:rPr>
      <w:vertAlign w:val="superscript"/>
    </w:rPr>
  </w:style>
  <w:style w:type="character" w:styleId="Hyperlink">
    <w:name w:val="Hyperlink"/>
    <w:basedOn w:val="DefaultParagraphFont"/>
    <w:rsid w:val="00621D24"/>
    <w:rPr>
      <w:color w:val="0000FF"/>
      <w:u w:val="single"/>
    </w:rPr>
  </w:style>
  <w:style w:type="paragraph" w:styleId="BalloonText">
    <w:name w:val="Balloon Text"/>
    <w:basedOn w:val="Normal"/>
    <w:semiHidden/>
    <w:rsid w:val="00CD0971"/>
    <w:rPr>
      <w:rFonts w:ascii="Tahoma" w:hAnsi="Tahoma" w:cs="Tahoma"/>
      <w:sz w:val="16"/>
      <w:szCs w:val="16"/>
    </w:rPr>
  </w:style>
  <w:style w:type="character" w:styleId="CommentReference">
    <w:name w:val="annotation reference"/>
    <w:basedOn w:val="DefaultParagraphFont"/>
    <w:semiHidden/>
    <w:rsid w:val="000637BC"/>
    <w:rPr>
      <w:sz w:val="16"/>
      <w:szCs w:val="16"/>
    </w:rPr>
  </w:style>
  <w:style w:type="paragraph" w:styleId="CommentText">
    <w:name w:val="annotation text"/>
    <w:basedOn w:val="Normal"/>
    <w:semiHidden/>
    <w:rsid w:val="000637BC"/>
  </w:style>
  <w:style w:type="paragraph" w:styleId="CommentSubject">
    <w:name w:val="annotation subject"/>
    <w:basedOn w:val="CommentText"/>
    <w:next w:val="CommentText"/>
    <w:semiHidden/>
    <w:rsid w:val="000637BC"/>
    <w:rPr>
      <w:b/>
      <w:bCs/>
    </w:rPr>
  </w:style>
  <w:style w:type="character" w:styleId="FollowedHyperlink">
    <w:name w:val="FollowedHyperlink"/>
    <w:basedOn w:val="DefaultParagraphFont"/>
    <w:rsid w:val="00752FA1"/>
    <w:rPr>
      <w:color w:val="800080"/>
      <w:u w:val="single"/>
    </w:rPr>
  </w:style>
  <w:style w:type="character" w:customStyle="1" w:styleId="Heading1Char">
    <w:name w:val="Heading 1 Char"/>
    <w:basedOn w:val="DefaultParagraphFont"/>
    <w:link w:val="Heading1"/>
    <w:rsid w:val="000C504E"/>
    <w:rPr>
      <w:rFonts w:ascii="Arial" w:hAnsi="Arial"/>
      <w:b/>
      <w:kern w:val="28"/>
      <w:sz w:val="28"/>
      <w:lang w:val="nl-NL" w:eastAsia="en-US"/>
    </w:rPr>
  </w:style>
  <w:style w:type="character" w:customStyle="1" w:styleId="onderzoektitel1">
    <w:name w:val="onderzoektitel1"/>
    <w:basedOn w:val="DefaultParagraphFont"/>
    <w:rsid w:val="000C504E"/>
  </w:style>
  <w:style w:type="paragraph" w:styleId="NormalWeb">
    <w:name w:val="Normal (Web)"/>
    <w:basedOn w:val="Normal"/>
    <w:rsid w:val="000C504E"/>
    <w:pPr>
      <w:spacing w:before="100" w:beforeAutospacing="1" w:after="100" w:afterAutospacing="1"/>
    </w:pPr>
    <w:rPr>
      <w:rFonts w:ascii="Times New Roman" w:hAnsi="Times New Roman"/>
      <w:sz w:val="24"/>
      <w:szCs w:val="24"/>
      <w:lang w:val="nl-NL"/>
    </w:rPr>
  </w:style>
  <w:style w:type="paragraph" w:customStyle="1" w:styleId="onderzoektitel2">
    <w:name w:val="onderzoektitel2"/>
    <w:basedOn w:val="Normal"/>
    <w:rsid w:val="000C504E"/>
    <w:pPr>
      <w:spacing w:before="100" w:beforeAutospacing="1" w:after="100" w:afterAutospacing="1"/>
    </w:pPr>
    <w:rPr>
      <w:rFonts w:ascii="Times New Roman" w:hAnsi="Times New Roman"/>
      <w:sz w:val="24"/>
      <w:szCs w:val="24"/>
      <w:lang w:val="nl-NL"/>
    </w:rPr>
  </w:style>
  <w:style w:type="character" w:customStyle="1" w:styleId="FootnoteTextChar">
    <w:name w:val="Footnote Text Char"/>
    <w:basedOn w:val="DefaultParagraphFont"/>
    <w:link w:val="FootnoteText"/>
    <w:uiPriority w:val="99"/>
    <w:semiHidden/>
    <w:rsid w:val="000C504E"/>
    <w:rPr>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D24"/>
    <w:rPr>
      <w:rFonts w:ascii="Arial" w:hAnsi="Arial"/>
      <w:lang w:val="nl" w:eastAsia="nl-NL"/>
    </w:rPr>
  </w:style>
  <w:style w:type="paragraph" w:styleId="Heading1">
    <w:name w:val="heading 1"/>
    <w:basedOn w:val="Normal"/>
    <w:next w:val="Normal"/>
    <w:link w:val="Heading1Char"/>
    <w:qFormat/>
    <w:rsid w:val="00621D24"/>
    <w:pPr>
      <w:keepNext/>
      <w:spacing w:before="240" w:after="60"/>
      <w:outlineLvl w:val="0"/>
    </w:pPr>
    <w:rPr>
      <w:b/>
      <w:kern w:val="28"/>
      <w:sz w:val="28"/>
      <w:lang w:val="nl-NL" w:eastAsia="en-US"/>
    </w:rPr>
  </w:style>
  <w:style w:type="paragraph" w:styleId="Heading3">
    <w:name w:val="heading 3"/>
    <w:basedOn w:val="Normal"/>
    <w:next w:val="Normal"/>
    <w:qFormat/>
    <w:rsid w:val="00621D24"/>
    <w:pPr>
      <w:keepNext/>
      <w:spacing w:before="240" w:after="60"/>
      <w:outlineLvl w:val="2"/>
    </w:pPr>
    <w:rPr>
      <w:rFonts w:cs="Arial"/>
      <w:b/>
      <w:bCs/>
      <w:sz w:val="26"/>
      <w:szCs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1D24"/>
    <w:pPr>
      <w:tabs>
        <w:tab w:val="center" w:pos="4536"/>
        <w:tab w:val="right" w:pos="9072"/>
      </w:tabs>
    </w:pPr>
  </w:style>
  <w:style w:type="paragraph" w:styleId="Footer">
    <w:name w:val="footer"/>
    <w:basedOn w:val="Normal"/>
    <w:rsid w:val="00621D24"/>
    <w:pPr>
      <w:tabs>
        <w:tab w:val="center" w:pos="4536"/>
        <w:tab w:val="right" w:pos="9072"/>
      </w:tabs>
    </w:pPr>
  </w:style>
  <w:style w:type="character" w:styleId="PageNumber">
    <w:name w:val="page number"/>
    <w:basedOn w:val="DefaultParagraphFont"/>
    <w:rsid w:val="00621D24"/>
  </w:style>
  <w:style w:type="paragraph" w:styleId="FootnoteText">
    <w:name w:val="footnote text"/>
    <w:basedOn w:val="Normal"/>
    <w:link w:val="FootnoteTextChar"/>
    <w:uiPriority w:val="99"/>
    <w:semiHidden/>
    <w:rsid w:val="00621D24"/>
    <w:rPr>
      <w:rFonts w:ascii="Times New Roman" w:hAnsi="Times New Roman"/>
      <w:lang w:val="nl-BE"/>
    </w:rPr>
  </w:style>
  <w:style w:type="character" w:styleId="FootnoteReference">
    <w:name w:val="footnote reference"/>
    <w:basedOn w:val="DefaultParagraphFont"/>
    <w:uiPriority w:val="99"/>
    <w:semiHidden/>
    <w:rsid w:val="00621D24"/>
    <w:rPr>
      <w:vertAlign w:val="superscript"/>
    </w:rPr>
  </w:style>
  <w:style w:type="character" w:styleId="Hyperlink">
    <w:name w:val="Hyperlink"/>
    <w:basedOn w:val="DefaultParagraphFont"/>
    <w:rsid w:val="00621D24"/>
    <w:rPr>
      <w:color w:val="0000FF"/>
      <w:u w:val="single"/>
    </w:rPr>
  </w:style>
  <w:style w:type="paragraph" w:styleId="BalloonText">
    <w:name w:val="Balloon Text"/>
    <w:basedOn w:val="Normal"/>
    <w:semiHidden/>
    <w:rsid w:val="00CD0971"/>
    <w:rPr>
      <w:rFonts w:ascii="Tahoma" w:hAnsi="Tahoma" w:cs="Tahoma"/>
      <w:sz w:val="16"/>
      <w:szCs w:val="16"/>
    </w:rPr>
  </w:style>
  <w:style w:type="character" w:styleId="CommentReference">
    <w:name w:val="annotation reference"/>
    <w:basedOn w:val="DefaultParagraphFont"/>
    <w:semiHidden/>
    <w:rsid w:val="000637BC"/>
    <w:rPr>
      <w:sz w:val="16"/>
      <w:szCs w:val="16"/>
    </w:rPr>
  </w:style>
  <w:style w:type="paragraph" w:styleId="CommentText">
    <w:name w:val="annotation text"/>
    <w:basedOn w:val="Normal"/>
    <w:semiHidden/>
    <w:rsid w:val="000637BC"/>
  </w:style>
  <w:style w:type="paragraph" w:styleId="CommentSubject">
    <w:name w:val="annotation subject"/>
    <w:basedOn w:val="CommentText"/>
    <w:next w:val="CommentText"/>
    <w:semiHidden/>
    <w:rsid w:val="000637BC"/>
    <w:rPr>
      <w:b/>
      <w:bCs/>
    </w:rPr>
  </w:style>
  <w:style w:type="character" w:styleId="FollowedHyperlink">
    <w:name w:val="FollowedHyperlink"/>
    <w:basedOn w:val="DefaultParagraphFont"/>
    <w:rsid w:val="00752FA1"/>
    <w:rPr>
      <w:color w:val="800080"/>
      <w:u w:val="single"/>
    </w:rPr>
  </w:style>
  <w:style w:type="character" w:customStyle="1" w:styleId="Heading1Char">
    <w:name w:val="Heading 1 Char"/>
    <w:basedOn w:val="DefaultParagraphFont"/>
    <w:link w:val="Heading1"/>
    <w:rsid w:val="000C504E"/>
    <w:rPr>
      <w:rFonts w:ascii="Arial" w:hAnsi="Arial"/>
      <w:b/>
      <w:kern w:val="28"/>
      <w:sz w:val="28"/>
      <w:lang w:val="nl-NL" w:eastAsia="en-US"/>
    </w:rPr>
  </w:style>
  <w:style w:type="character" w:customStyle="1" w:styleId="onderzoektitel1">
    <w:name w:val="onderzoektitel1"/>
    <w:basedOn w:val="DefaultParagraphFont"/>
    <w:rsid w:val="000C504E"/>
  </w:style>
  <w:style w:type="paragraph" w:styleId="NormalWeb">
    <w:name w:val="Normal (Web)"/>
    <w:basedOn w:val="Normal"/>
    <w:rsid w:val="000C504E"/>
    <w:pPr>
      <w:spacing w:before="100" w:beforeAutospacing="1" w:after="100" w:afterAutospacing="1"/>
    </w:pPr>
    <w:rPr>
      <w:rFonts w:ascii="Times New Roman" w:hAnsi="Times New Roman"/>
      <w:sz w:val="24"/>
      <w:szCs w:val="24"/>
      <w:lang w:val="nl-NL"/>
    </w:rPr>
  </w:style>
  <w:style w:type="paragraph" w:customStyle="1" w:styleId="onderzoektitel2">
    <w:name w:val="onderzoektitel2"/>
    <w:basedOn w:val="Normal"/>
    <w:rsid w:val="000C504E"/>
    <w:pPr>
      <w:spacing w:before="100" w:beforeAutospacing="1" w:after="100" w:afterAutospacing="1"/>
    </w:pPr>
    <w:rPr>
      <w:rFonts w:ascii="Times New Roman" w:hAnsi="Times New Roman"/>
      <w:sz w:val="24"/>
      <w:szCs w:val="24"/>
      <w:lang w:val="nl-NL"/>
    </w:rPr>
  </w:style>
  <w:style w:type="character" w:customStyle="1" w:styleId="FootnoteTextChar">
    <w:name w:val="Footnote Text Char"/>
    <w:basedOn w:val="DefaultParagraphFont"/>
    <w:link w:val="FootnoteText"/>
    <w:uiPriority w:val="99"/>
    <w:semiHidden/>
    <w:rsid w:val="000C504E"/>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31156">
      <w:bodyDiv w:val="1"/>
      <w:marLeft w:val="750"/>
      <w:marRight w:val="0"/>
      <w:marTop w:val="300"/>
      <w:marBottom w:val="0"/>
      <w:divBdr>
        <w:top w:val="none" w:sz="0" w:space="0" w:color="auto"/>
        <w:left w:val="none" w:sz="0" w:space="0" w:color="auto"/>
        <w:bottom w:val="none" w:sz="0" w:space="0" w:color="auto"/>
        <w:right w:val="none" w:sz="0" w:space="0" w:color="auto"/>
      </w:divBdr>
    </w:div>
    <w:div w:id="950548020">
      <w:bodyDiv w:val="1"/>
      <w:marLeft w:val="0"/>
      <w:marRight w:val="0"/>
      <w:marTop w:val="0"/>
      <w:marBottom w:val="0"/>
      <w:divBdr>
        <w:top w:val="none" w:sz="0" w:space="0" w:color="auto"/>
        <w:left w:val="none" w:sz="0" w:space="0" w:color="auto"/>
        <w:bottom w:val="none" w:sz="0" w:space="0" w:color="auto"/>
        <w:right w:val="none" w:sz="0" w:space="0" w:color="auto"/>
      </w:divBdr>
      <w:divsChild>
        <w:div w:id="1035084413">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file:///C:\sedes\dowb_se.jpg"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file:///C:\sedes\SEDES22.TIF" TargetMode="External"/><Relationship Id="rId1" Type="http://schemas.openxmlformats.org/officeDocument/2006/relationships/image" Target="media/image1.tif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76713-600C-4B1C-8EF5-CD43488B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2332</Words>
  <Characters>12827</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Huisstijl K.U.Leuven (AIV-Kantoorautomatisering)   Brief versie 2 dd. 95-03-28</vt:lpstr>
    </vt:vector>
  </TitlesOfParts>
  <Company>K.U.Leuven (A.I.V.)</Company>
  <LinksUpToDate>false</LinksUpToDate>
  <CharactersWithSpaces>15129</CharactersWithSpaces>
  <SharedDoc>false</SharedDoc>
  <HLinks>
    <vt:vector size="12" baseType="variant">
      <vt:variant>
        <vt:i4>1703958</vt:i4>
      </vt:variant>
      <vt:variant>
        <vt:i4>2475</vt:i4>
      </vt:variant>
      <vt:variant>
        <vt:i4>1025</vt:i4>
      </vt:variant>
      <vt:variant>
        <vt:i4>1</vt:i4>
      </vt:variant>
      <vt:variant>
        <vt:lpwstr>C:\sedes\SEDES22.TIF</vt:lpwstr>
      </vt:variant>
      <vt:variant>
        <vt:lpwstr/>
      </vt:variant>
      <vt:variant>
        <vt:i4>7995459</vt:i4>
      </vt:variant>
      <vt:variant>
        <vt:i4>2743</vt:i4>
      </vt:variant>
      <vt:variant>
        <vt:i4>1026</vt:i4>
      </vt:variant>
      <vt:variant>
        <vt:i4>1</vt:i4>
      </vt:variant>
      <vt:variant>
        <vt:lpwstr>C:\sedes\dowb_se.jpg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Huisstijl K.U.Leuven (AIV-Kantoorautomatisering)   Brief versie 2 dd. 95-03-28</dc:title>
  <dc:creator>standaard</dc:creator>
  <cp:lastModifiedBy>ECONGUEST</cp:lastModifiedBy>
  <cp:revision>2</cp:revision>
  <cp:lastPrinted>2011-05-25T12:41:00Z</cp:lastPrinted>
  <dcterms:created xsi:type="dcterms:W3CDTF">2015-06-14T14:24:00Z</dcterms:created>
  <dcterms:modified xsi:type="dcterms:W3CDTF">2015-06-14T14:24:00Z</dcterms:modified>
</cp:coreProperties>
</file>