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6C" w:rsidRDefault="00D57171">
      <w:pPr>
        <w:rPr>
          <w:lang w:val="en-US"/>
        </w:rPr>
      </w:pPr>
      <w:r>
        <w:rPr>
          <w:lang w:val="en-US"/>
        </w:rPr>
        <w:t xml:space="preserve">The spyware that the </w:t>
      </w:r>
      <w:proofErr w:type="spellStart"/>
      <w:r>
        <w:rPr>
          <w:lang w:val="en-US"/>
        </w:rPr>
        <w:t>Britisch</w:t>
      </w:r>
      <w:proofErr w:type="spellEnd"/>
      <w:r>
        <w:rPr>
          <w:lang w:val="en-US"/>
        </w:rPr>
        <w:t xml:space="preserve"> and American secret forces used to break in to </w:t>
      </w:r>
      <w:proofErr w:type="spellStart"/>
      <w:r>
        <w:rPr>
          <w:lang w:val="en-US"/>
        </w:rPr>
        <w:t>belgacom</w:t>
      </w:r>
      <w:proofErr w:type="spellEnd"/>
      <w:r>
        <w:rPr>
          <w:lang w:val="en-US"/>
        </w:rPr>
        <w:t xml:space="preserve"> was called </w:t>
      </w:r>
      <w:proofErr w:type="spellStart"/>
      <w:r>
        <w:rPr>
          <w:lang w:val="en-US"/>
        </w:rPr>
        <w:t>Regin</w:t>
      </w:r>
      <w:proofErr w:type="spellEnd"/>
      <w:r>
        <w:rPr>
          <w:lang w:val="en-US"/>
        </w:rPr>
        <w:t>. It is one of the most complex viruses ever seen.</w:t>
      </w:r>
    </w:p>
    <w:p w:rsidR="00D57171" w:rsidRDefault="00D57171">
      <w:pPr>
        <w:rPr>
          <w:lang w:val="en-US"/>
        </w:rPr>
      </w:pPr>
    </w:p>
    <w:p w:rsidR="00D57171" w:rsidRDefault="00D57171">
      <w:pPr>
        <w:rPr>
          <w:lang w:val="en-US"/>
        </w:rPr>
      </w:pPr>
      <w:r>
        <w:rPr>
          <w:lang w:val="en-US"/>
        </w:rPr>
        <w:t xml:space="preserve">+ propagation through USB so random node in the graph or a certain node </w:t>
      </w:r>
      <w:proofErr w:type="spellStart"/>
      <w:r>
        <w:rPr>
          <w:lang w:val="en-US"/>
        </w:rPr>
        <w:t>Trageted</w:t>
      </w:r>
      <w:proofErr w:type="spellEnd"/>
      <w:r>
        <w:rPr>
          <w:lang w:val="en-US"/>
        </w:rPr>
        <w:t xml:space="preserve"> attack</w:t>
      </w:r>
    </w:p>
    <w:p w:rsidR="00D57171" w:rsidRDefault="00083E0D">
      <w:pPr>
        <w:rPr>
          <w:lang w:val="en-US"/>
        </w:rPr>
      </w:pPr>
      <w:r>
        <w:rPr>
          <w:lang w:val="en-US"/>
        </w:rPr>
        <w:t>+ We want to focus on APT’s</w:t>
      </w:r>
    </w:p>
    <w:p w:rsidR="007A63E8" w:rsidRDefault="007A63E8">
      <w:pPr>
        <w:rPr>
          <w:lang w:val="en-US"/>
        </w:rPr>
      </w:pPr>
    </w:p>
    <w:p w:rsidR="007A63E8" w:rsidRDefault="007A63E8">
      <w:pPr>
        <w:rPr>
          <w:lang w:val="en-US"/>
        </w:rPr>
      </w:pPr>
      <w:r>
        <w:rPr>
          <w:lang w:val="en-US"/>
        </w:rPr>
        <w:t xml:space="preserve">An APT is a targeted cyberattack that will keep trying to break into the targeted system. It will try to stay unnoticed for as long as possible. Bruce </w:t>
      </w:r>
      <w:proofErr w:type="spellStart"/>
      <w:r>
        <w:rPr>
          <w:lang w:val="en-US"/>
        </w:rPr>
        <w:t>Schneier</w:t>
      </w:r>
      <w:proofErr w:type="spellEnd"/>
      <w:r>
        <w:rPr>
          <w:lang w:val="en-US"/>
        </w:rPr>
        <w:t xml:space="preserve"> describes an APT as something different and stronger than a conventional hacker:</w:t>
      </w:r>
    </w:p>
    <w:p w:rsidR="007A63E8" w:rsidRDefault="007A63E8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Georgia" w:hAnsi="Georgia"/>
          <w:color w:val="626566"/>
          <w:sz w:val="20"/>
          <w:szCs w:val="20"/>
        </w:rPr>
      </w:pPr>
      <w:r w:rsidRPr="007A63E8">
        <w:rPr>
          <w:rFonts w:ascii="Georgia" w:hAnsi="Georgia"/>
          <w:color w:val="626566"/>
          <w:sz w:val="20"/>
          <w:szCs w:val="20"/>
          <w:lang w:val="en-US"/>
        </w:rPr>
        <w:t>“A conventional hacker or criminal isn’t interested in any particular target. He wants a thousand credit card numbers for fraud, or to break into an account and turn it into a zombie, or whatever. Security against this sort of attacker is relative; as long as you’re more secure than almost everyone else, the attackers will go after other people, not you. An APT is different; it’s an attacker who – for whatever reason – wants to attack you. Against this sort of attacker, the absolute level of your security is what’s important. It doesn’t matter how secure you are compared to your peers; all that matters is whether you’re secure enough to keep him out.” -</w:t>
      </w:r>
      <w:r w:rsidRPr="007A63E8">
        <w:rPr>
          <w:rStyle w:val="apple-converted-space"/>
          <w:rFonts w:ascii="Georgia" w:hAnsi="Georgia"/>
          <w:color w:val="626566"/>
          <w:sz w:val="20"/>
          <w:szCs w:val="20"/>
          <w:lang w:val="en-US"/>
        </w:rPr>
        <w:t> </w:t>
      </w:r>
      <w:hyperlink r:id="rId6" w:history="1">
        <w:r w:rsidRPr="007A63E8">
          <w:rPr>
            <w:rStyle w:val="Hyperlink"/>
            <w:rFonts w:ascii="Georgia" w:hAnsi="Georgia"/>
            <w:color w:val="020202"/>
            <w:sz w:val="20"/>
            <w:szCs w:val="20"/>
            <w:u w:val="none"/>
            <w:lang w:val="en-US"/>
          </w:rPr>
          <w:t xml:space="preserve">Bruce </w:t>
        </w:r>
        <w:proofErr w:type="spellStart"/>
        <w:r w:rsidRPr="007A63E8">
          <w:rPr>
            <w:rStyle w:val="Hyperlink"/>
            <w:rFonts w:ascii="Georgia" w:hAnsi="Georgia"/>
            <w:color w:val="020202"/>
            <w:sz w:val="20"/>
            <w:szCs w:val="20"/>
            <w:u w:val="none"/>
            <w:lang w:val="en-US"/>
          </w:rPr>
          <w:t>Schneier</w:t>
        </w:r>
        <w:proofErr w:type="spellEnd"/>
        <w:r w:rsidRPr="007A63E8">
          <w:rPr>
            <w:rStyle w:val="Hyperlink"/>
            <w:rFonts w:ascii="Georgia" w:hAnsi="Georgia"/>
            <w:color w:val="020202"/>
            <w:sz w:val="20"/>
            <w:szCs w:val="20"/>
            <w:u w:val="none"/>
            <w:lang w:val="en-US"/>
          </w:rPr>
          <w:t>: APT is a Useful Buzzword.</w:t>
        </w:r>
      </w:hyperlink>
    </w:p>
    <w:p w:rsidR="007A63E8" w:rsidRDefault="007A63E8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lang w:val="en-US"/>
        </w:rPr>
      </w:pPr>
      <w:r>
        <w:rPr>
          <w:lang w:val="en-US"/>
        </w:rPr>
        <w:t>An APT is the abbreviation of an Advanced Persistent Attack</w:t>
      </w:r>
      <w:r>
        <w:rPr>
          <w:lang w:val="en-US"/>
        </w:rPr>
        <w:t xml:space="preserve">. </w:t>
      </w:r>
    </w:p>
    <w:p w:rsidR="007A63E8" w:rsidRDefault="007A63E8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lang w:val="en-US"/>
        </w:rPr>
      </w:pPr>
      <w:r>
        <w:rPr>
          <w:lang w:val="en-US"/>
        </w:rPr>
        <w:t>Advanced: ..</w:t>
      </w:r>
    </w:p>
    <w:p w:rsidR="007A63E8" w:rsidRDefault="007A63E8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lang w:val="en-US"/>
        </w:rPr>
      </w:pPr>
      <w:r>
        <w:rPr>
          <w:lang w:val="en-US"/>
        </w:rPr>
        <w:t>Persistent: …</w:t>
      </w:r>
    </w:p>
    <w:p w:rsidR="007A63E8" w:rsidRDefault="007A63E8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lang w:val="en-US"/>
        </w:rPr>
      </w:pPr>
      <w:r>
        <w:rPr>
          <w:lang w:val="en-US"/>
        </w:rPr>
        <w:t>Attack: ..</w:t>
      </w:r>
    </w:p>
    <w:p w:rsidR="007A63E8" w:rsidRDefault="00E55AE0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lang w:val="en-US"/>
        </w:rPr>
      </w:pPr>
      <w:proofErr w:type="spellStart"/>
      <w:r>
        <w:rPr>
          <w:lang w:val="en-US"/>
        </w:rPr>
        <w:t>Soorten</w:t>
      </w:r>
      <w:proofErr w:type="spellEnd"/>
      <w:r>
        <w:rPr>
          <w:lang w:val="en-US"/>
        </w:rPr>
        <w:t xml:space="preserve"> APT’s </w:t>
      </w:r>
    </w:p>
    <w:p w:rsidR="00E55AE0" w:rsidRDefault="00E55AE0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lang w:val="en-US"/>
        </w:rPr>
      </w:pPr>
      <w:proofErr w:type="spellStart"/>
      <w:r>
        <w:rPr>
          <w:lang w:val="en-US"/>
        </w:rPr>
        <w:t>Regin</w:t>
      </w:r>
      <w:proofErr w:type="spellEnd"/>
      <w:r>
        <w:rPr>
          <w:lang w:val="en-US"/>
        </w:rPr>
        <w:t xml:space="preserve">, Equation, Flame, </w:t>
      </w:r>
      <w:proofErr w:type="spellStart"/>
      <w:r>
        <w:rPr>
          <w:lang w:val="en-US"/>
        </w:rPr>
        <w:t>Stuxnet</w:t>
      </w:r>
      <w:proofErr w:type="spellEnd"/>
    </w:p>
    <w:p w:rsidR="00E55AE0" w:rsidRDefault="00E55AE0" w:rsidP="00E55AE0">
      <w:pPr>
        <w:pStyle w:val="NoSpacing"/>
        <w:rPr>
          <w:lang w:val="en-US"/>
        </w:rPr>
      </w:pPr>
    </w:p>
    <w:p w:rsidR="00E55AE0" w:rsidRDefault="00E55AE0" w:rsidP="00E55AE0">
      <w:pPr>
        <w:pStyle w:val="NoSpacing"/>
        <w:rPr>
          <w:lang w:val="en-US"/>
        </w:rPr>
      </w:pPr>
      <w:proofErr w:type="spellStart"/>
      <w:r>
        <w:rPr>
          <w:lang w:val="en-US"/>
        </w:rPr>
        <w:t>Stuxnet</w:t>
      </w:r>
      <w:proofErr w:type="spellEnd"/>
      <w:r>
        <w:rPr>
          <w:lang w:val="en-US"/>
        </w:rPr>
        <w:t>: over 100.000 – 300.000 targets</w:t>
      </w:r>
    </w:p>
    <w:p w:rsidR="00E55AE0" w:rsidRDefault="00E55AE0" w:rsidP="00E55AE0">
      <w:pPr>
        <w:pStyle w:val="NoSpacing"/>
        <w:rPr>
          <w:lang w:val="en-US"/>
        </w:rPr>
      </w:pPr>
      <w:r>
        <w:rPr>
          <w:lang w:val="en-US"/>
        </w:rPr>
        <w:t>First known example: 2007. Discovery in June 2010. Inactive since 2012</w:t>
      </w:r>
    </w:p>
    <w:p w:rsidR="00E55AE0" w:rsidRPr="00E55AE0" w:rsidRDefault="00E55AE0" w:rsidP="00E55AE0">
      <w:pPr>
        <w:pStyle w:val="NoSpacing"/>
        <w:rPr>
          <w:b/>
          <w:lang w:val="en-US"/>
        </w:rPr>
      </w:pPr>
      <w:r w:rsidRPr="00E55AE0">
        <w:rPr>
          <w:lang w:val="en-US"/>
        </w:rPr>
        <w:t xml:space="preserve">Type Worm. Way of Propagation was through USB drives, LAN spreading and File infection. The </w:t>
      </w:r>
      <w:r w:rsidRPr="00E55AE0">
        <w:rPr>
          <w:b/>
          <w:lang w:val="en-US"/>
        </w:rPr>
        <w:t xml:space="preserve">purpose was </w:t>
      </w:r>
      <w:proofErr w:type="spellStart"/>
      <w:r w:rsidRPr="00E55AE0">
        <w:rPr>
          <w:b/>
          <w:lang w:val="en-US"/>
        </w:rPr>
        <w:t>Cybersabotage</w:t>
      </w:r>
      <w:proofErr w:type="spellEnd"/>
      <w:r w:rsidRPr="00E55AE0">
        <w:rPr>
          <w:b/>
          <w:lang w:val="en-US"/>
        </w:rPr>
        <w:t xml:space="preserve">. The worm exploited four separate zero-day vulnerabilities. </w:t>
      </w:r>
      <w:r w:rsidRPr="00E55AE0">
        <w:rPr>
          <w:b/>
          <w:lang w:val="en-US"/>
        </w:rPr>
        <w:t>It helped to hide the malware in the system and on infected USB devices to support rootkit functionality.</w:t>
      </w:r>
    </w:p>
    <w:p w:rsidR="00E55AE0" w:rsidRDefault="00E55AE0" w:rsidP="00E55AE0">
      <w:pPr>
        <w:pStyle w:val="NoSpacing"/>
        <w:rPr>
          <w:b/>
          <w:lang w:val="en-US"/>
        </w:rPr>
      </w:pPr>
    </w:p>
    <w:p w:rsidR="00E55AE0" w:rsidRDefault="00E55AE0" w:rsidP="00E55AE0">
      <w:pPr>
        <w:pStyle w:val="NoSpacing"/>
        <w:rPr>
          <w:lang w:val="en-US"/>
        </w:rPr>
      </w:pPr>
      <w:r>
        <w:rPr>
          <w:lang w:val="en-US"/>
        </w:rPr>
        <w:t>Equation: over 500 to 1000 targets</w:t>
      </w:r>
    </w:p>
    <w:p w:rsidR="00E55AE0" w:rsidRDefault="00E55AE0" w:rsidP="00E55AE0">
      <w:pPr>
        <w:pStyle w:val="NoSpacing"/>
        <w:rPr>
          <w:lang w:val="en-US"/>
        </w:rPr>
      </w:pPr>
      <w:r>
        <w:rPr>
          <w:lang w:val="en-US"/>
        </w:rPr>
        <w:t>First known example 2002, type complex cyberattack platform, discovery 2014, status ongoing</w:t>
      </w:r>
    </w:p>
    <w:p w:rsidR="00E55AE0" w:rsidRDefault="00E55AE0" w:rsidP="00E55AE0">
      <w:pPr>
        <w:pStyle w:val="NoSpacing"/>
        <w:rPr>
          <w:lang w:val="en-US"/>
        </w:rPr>
      </w:pPr>
      <w:r>
        <w:rPr>
          <w:lang w:val="en-US"/>
        </w:rPr>
        <w:t xml:space="preserve">Propagation: Exploits, USB drives, </w:t>
      </w:r>
      <w:proofErr w:type="spellStart"/>
      <w:r>
        <w:rPr>
          <w:lang w:val="en-US"/>
        </w:rPr>
        <w:t>self replication</w:t>
      </w:r>
      <w:proofErr w:type="spellEnd"/>
      <w:r>
        <w:rPr>
          <w:lang w:val="en-US"/>
        </w:rPr>
        <w:t xml:space="preserve">, physical media, cd </w:t>
      </w:r>
      <w:proofErr w:type="spellStart"/>
      <w:r>
        <w:rPr>
          <w:lang w:val="en-US"/>
        </w:rPr>
        <w:t>roms</w:t>
      </w:r>
      <w:proofErr w:type="spellEnd"/>
    </w:p>
    <w:p w:rsidR="00E55AE0" w:rsidRDefault="00E55AE0" w:rsidP="00E55AE0">
      <w:pPr>
        <w:pStyle w:val="NoSpacing"/>
        <w:rPr>
          <w:lang w:val="en-US"/>
        </w:rPr>
      </w:pPr>
      <w:r>
        <w:rPr>
          <w:lang w:val="en-US"/>
        </w:rPr>
        <w:t>Purpose Cyberespionage, data theft, surveillance.</w:t>
      </w:r>
    </w:p>
    <w:p w:rsidR="00E55AE0" w:rsidRDefault="00E55AE0" w:rsidP="00E55AE0">
      <w:pPr>
        <w:pStyle w:val="NoSpacing"/>
        <w:rPr>
          <w:lang w:val="en-US"/>
        </w:rPr>
      </w:pPr>
      <w:r>
        <w:rPr>
          <w:lang w:val="en-US"/>
        </w:rPr>
        <w:t>Special features: ability to infect hard drive firmware. Use of interdiction technique to infect victims</w:t>
      </w:r>
    </w:p>
    <w:p w:rsidR="00E55AE0" w:rsidRDefault="00E55AE0" w:rsidP="00E55AE0">
      <w:pPr>
        <w:pStyle w:val="NoSpacing"/>
        <w:rPr>
          <w:lang w:val="en-US"/>
        </w:rPr>
      </w:pPr>
    </w:p>
    <w:p w:rsidR="00E55AE0" w:rsidRDefault="00E55AE0" w:rsidP="00E55AE0">
      <w:pPr>
        <w:pStyle w:val="NoSpacing"/>
        <w:rPr>
          <w:lang w:val="en-US"/>
        </w:rPr>
      </w:pPr>
      <w:proofErr w:type="spellStart"/>
      <w:r>
        <w:rPr>
          <w:lang w:val="en-US"/>
        </w:rPr>
        <w:t>Regin</w:t>
      </w:r>
      <w:proofErr w:type="spellEnd"/>
    </w:p>
    <w:p w:rsidR="00F7636B" w:rsidRPr="00F7636B" w:rsidRDefault="00F7636B" w:rsidP="00E55AE0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First known sample: 2003, discovery 2012, status active. Type: Trojan, rootkit, complex </w:t>
      </w:r>
      <w:proofErr w:type="spellStart"/>
      <w:r>
        <w:rPr>
          <w:lang w:val="en-US"/>
        </w:rPr>
        <w:t>cyberplatform</w:t>
      </w:r>
      <w:proofErr w:type="spellEnd"/>
      <w:r>
        <w:rPr>
          <w:lang w:val="en-US"/>
        </w:rPr>
        <w:t xml:space="preserve">. Number of targets 11-100. Way of </w:t>
      </w:r>
      <w:proofErr w:type="spellStart"/>
      <w:r>
        <w:rPr>
          <w:lang w:val="en-US"/>
        </w:rPr>
        <w:t>propagation:unknown</w:t>
      </w:r>
      <w:proofErr w:type="spellEnd"/>
      <w:r>
        <w:rPr>
          <w:lang w:val="en-US"/>
        </w:rPr>
        <w:t xml:space="preserve">. Cyberespionage. Remote </w:t>
      </w:r>
      <w:r w:rsidRPr="00F7636B">
        <w:rPr>
          <w:lang w:val="en-US"/>
        </w:rPr>
        <w:t>control.</w:t>
      </w:r>
    </w:p>
    <w:p w:rsidR="00F7636B" w:rsidRPr="00F7636B" w:rsidRDefault="00F7636B" w:rsidP="00F7636B">
      <w:pPr>
        <w:numPr>
          <w:ilvl w:val="0"/>
          <w:numId w:val="1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proofErr w:type="spellStart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Regin</w:t>
      </w:r>
      <w:proofErr w:type="spellEnd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 – the first cyber-attack platform known to penetrate and monitor GSM networks in addition to other “standard” spying tasks.</w:t>
      </w:r>
    </w:p>
    <w:p w:rsidR="00F7636B" w:rsidRPr="00F7636B" w:rsidRDefault="00F7636B" w:rsidP="00F7636B">
      <w:pPr>
        <w:numPr>
          <w:ilvl w:val="0"/>
          <w:numId w:val="1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One particular </w:t>
      </w:r>
      <w:proofErr w:type="spellStart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Regin</w:t>
      </w:r>
      <w:proofErr w:type="spellEnd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 module is capable of monitoring GSM base station controllers, collecting data about GSM cells and the network infrastructure.</w:t>
      </w:r>
    </w:p>
    <w:p w:rsidR="00F7636B" w:rsidRPr="00F7636B" w:rsidRDefault="00F7636B" w:rsidP="00F7636B">
      <w:pPr>
        <w:numPr>
          <w:ilvl w:val="0"/>
          <w:numId w:val="1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The </w:t>
      </w:r>
      <w:proofErr w:type="spellStart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Regin</w:t>
      </w:r>
      <w:proofErr w:type="spellEnd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 platform uses an incredibly complex communication method between infected networks and command and control servers, allowing remote control and data transmission by stealth.</w:t>
      </w:r>
    </w:p>
    <w:p w:rsidR="00F7636B" w:rsidRPr="00F7636B" w:rsidRDefault="00F7636B" w:rsidP="00F7636B">
      <w:pPr>
        <w:numPr>
          <w:ilvl w:val="0"/>
          <w:numId w:val="1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Specific </w:t>
      </w:r>
      <w:proofErr w:type="spellStart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Regin</w:t>
      </w:r>
      <w:proofErr w:type="spellEnd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 targets include individuals involved in advanced mathematical/</w:t>
      </w:r>
      <w:proofErr w:type="spellStart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cryptographical</w:t>
      </w:r>
      <w:proofErr w:type="spellEnd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 research</w:t>
      </w:r>
    </w:p>
    <w:p w:rsidR="00F7636B" w:rsidRDefault="00F7636B" w:rsidP="00E55AE0">
      <w:pPr>
        <w:pStyle w:val="NoSpacing"/>
        <w:rPr>
          <w:lang w:val="en-US"/>
        </w:rPr>
      </w:pPr>
    </w:p>
    <w:p w:rsidR="00F7636B" w:rsidRDefault="00F7636B" w:rsidP="00E55AE0">
      <w:pPr>
        <w:pStyle w:val="NoSpacing"/>
        <w:rPr>
          <w:lang w:val="en-US"/>
        </w:rPr>
      </w:pPr>
      <w:hyperlink r:id="rId7" w:history="1">
        <w:r w:rsidRPr="00767E1E">
          <w:rPr>
            <w:rStyle w:val="Hyperlink"/>
            <w:lang w:val="en-US"/>
          </w:rPr>
          <w:t>https://apt.securelist.com/#secondPage/attack=12</w:t>
        </w:r>
      </w:hyperlink>
    </w:p>
    <w:p w:rsidR="00F7636B" w:rsidRDefault="00F7636B" w:rsidP="00E55AE0">
      <w:pPr>
        <w:pStyle w:val="NoSpacing"/>
        <w:rPr>
          <w:lang w:val="en-US"/>
        </w:rPr>
      </w:pPr>
    </w:p>
    <w:p w:rsidR="00F7636B" w:rsidRP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17"/>
          <w:szCs w:val="17"/>
          <w:lang w:val="en-US" w:eastAsia="nl-BE"/>
        </w:rPr>
      </w:pPr>
      <w:proofErr w:type="spellStart"/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STATUS:</w:t>
      </w:r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>Inactive</w:t>
      </w:r>
      <w:proofErr w:type="spellEnd"/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 xml:space="preserve"> since 2012</w:t>
      </w:r>
    </w:p>
    <w:p w:rsidR="00F7636B" w:rsidRPr="00F7636B" w:rsidRDefault="00F7636B" w:rsidP="00F7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 </w:t>
      </w:r>
    </w:p>
    <w:p w:rsidR="00F7636B" w:rsidRP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17"/>
          <w:szCs w:val="17"/>
          <w:lang w:val="en-US" w:eastAsia="nl-BE"/>
        </w:rPr>
      </w:pPr>
      <w:proofErr w:type="spellStart"/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TYPE:</w:t>
      </w:r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>Complex</w:t>
      </w:r>
      <w:proofErr w:type="spellEnd"/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 xml:space="preserve"> cyberattack platform</w:t>
      </w:r>
    </w:p>
    <w:p w:rsidR="00F7636B" w:rsidRP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17"/>
          <w:szCs w:val="17"/>
          <w:lang w:val="en-US" w:eastAsia="nl-BE"/>
        </w:rPr>
      </w:pPr>
      <w:proofErr w:type="spellStart"/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DISCOVERY:</w:t>
      </w:r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>May</w:t>
      </w:r>
      <w:proofErr w:type="spellEnd"/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 xml:space="preserve"> 2012</w:t>
      </w:r>
    </w:p>
    <w:p w:rsidR="00F7636B" w:rsidRPr="00F7636B" w:rsidRDefault="00F7636B" w:rsidP="00F7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 </w:t>
      </w:r>
    </w:p>
    <w:p w:rsidR="00F7636B" w:rsidRP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17"/>
          <w:szCs w:val="17"/>
          <w:lang w:val="en-US" w:eastAsia="nl-BE"/>
        </w:rPr>
      </w:pPr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 xml:space="preserve">TARGETED </w:t>
      </w:r>
      <w:proofErr w:type="spellStart"/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PLATFORMS:</w:t>
      </w:r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>Windows</w:t>
      </w:r>
      <w:proofErr w:type="spellEnd"/>
    </w:p>
    <w:p w:rsidR="00F7636B" w:rsidRP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17"/>
          <w:szCs w:val="17"/>
          <w:lang w:val="en-US" w:eastAsia="nl-BE"/>
        </w:rPr>
      </w:pPr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FIRST KNOWN SAMPLE:</w:t>
      </w:r>
      <w:r w:rsidRPr="00F7636B">
        <w:rPr>
          <w:rFonts w:ascii="Arial" w:eastAsia="Times New Roman" w:hAnsi="Arial" w:cs="Arial"/>
          <w:sz w:val="26"/>
          <w:szCs w:val="26"/>
          <w:lang w:val="en-US" w:eastAsia="nl-BE"/>
        </w:rPr>
        <w:t>2007</w:t>
      </w:r>
    </w:p>
    <w:p w:rsidR="00F7636B" w:rsidRPr="00F7636B" w:rsidRDefault="00F7636B" w:rsidP="00F76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F7636B">
        <w:rPr>
          <w:rFonts w:ascii="Arial" w:eastAsia="Times New Roman" w:hAnsi="Arial" w:cs="Arial"/>
          <w:sz w:val="17"/>
          <w:szCs w:val="17"/>
          <w:lang w:val="en-US" w:eastAsia="nl-BE"/>
        </w:rPr>
        <w:t> </w:t>
      </w:r>
    </w:p>
    <w:p w:rsid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26"/>
          <w:szCs w:val="26"/>
          <w:lang w:eastAsia="nl-BE"/>
        </w:rPr>
      </w:pPr>
      <w:r w:rsidRPr="00F7636B">
        <w:rPr>
          <w:rFonts w:ascii="Arial" w:eastAsia="Times New Roman" w:hAnsi="Arial" w:cs="Arial"/>
          <w:sz w:val="17"/>
          <w:szCs w:val="17"/>
          <w:lang w:eastAsia="nl-BE"/>
        </w:rPr>
        <w:t>NUMBER OF TARGETS:</w:t>
      </w:r>
      <w:r w:rsidRPr="00F7636B">
        <w:rPr>
          <w:rFonts w:ascii="Arial" w:eastAsia="Times New Roman" w:hAnsi="Arial" w:cs="Arial"/>
          <w:sz w:val="26"/>
          <w:szCs w:val="26"/>
          <w:lang w:eastAsia="nl-BE"/>
        </w:rPr>
        <w:t>500-1,000</w:t>
      </w:r>
    </w:p>
    <w:p w:rsid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26"/>
          <w:szCs w:val="26"/>
          <w:lang w:eastAsia="nl-BE"/>
        </w:rPr>
      </w:pPr>
    </w:p>
    <w:p w:rsidR="00F7636B" w:rsidRPr="00F7636B" w:rsidRDefault="00F7636B" w:rsidP="00F763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BE"/>
        </w:rPr>
      </w:pPr>
      <w:r w:rsidRPr="00F7636B">
        <w:rPr>
          <w:rFonts w:ascii="Arial" w:eastAsia="Times New Roman" w:hAnsi="Arial" w:cs="Arial"/>
          <w:sz w:val="17"/>
          <w:szCs w:val="17"/>
          <w:lang w:eastAsia="nl-BE"/>
        </w:rPr>
        <w:t>THE WAY</w:t>
      </w:r>
      <w:r w:rsidRPr="00F7636B">
        <w:rPr>
          <w:rFonts w:ascii="Arial" w:eastAsia="Times New Roman" w:hAnsi="Arial" w:cs="Arial"/>
          <w:sz w:val="17"/>
          <w:szCs w:val="17"/>
          <w:lang w:eastAsia="nl-BE"/>
        </w:rPr>
        <w:br/>
        <w:t>OF PROPAGATION</w:t>
      </w:r>
    </w:p>
    <w:p w:rsidR="00F7636B" w:rsidRPr="00F7636B" w:rsidRDefault="00F7636B" w:rsidP="00F7636B">
      <w:pPr>
        <w:numPr>
          <w:ilvl w:val="0"/>
          <w:numId w:val="2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eastAsia="nl-BE"/>
        </w:rPr>
      </w:pPr>
      <w:r w:rsidRPr="00F7636B">
        <w:rPr>
          <w:rFonts w:ascii="Arial" w:eastAsia="Times New Roman" w:hAnsi="Arial" w:cs="Arial"/>
          <w:sz w:val="20"/>
          <w:szCs w:val="20"/>
          <w:lang w:eastAsia="nl-BE"/>
        </w:rPr>
        <w:t>USB drives</w:t>
      </w:r>
    </w:p>
    <w:p w:rsidR="00F7636B" w:rsidRPr="00F7636B" w:rsidRDefault="00F7636B" w:rsidP="00F7636B">
      <w:pPr>
        <w:numPr>
          <w:ilvl w:val="0"/>
          <w:numId w:val="2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eastAsia="nl-BE"/>
        </w:rPr>
      </w:pPr>
      <w:r w:rsidRPr="00F7636B">
        <w:rPr>
          <w:rFonts w:ascii="Arial" w:eastAsia="Times New Roman" w:hAnsi="Arial" w:cs="Arial"/>
          <w:sz w:val="20"/>
          <w:szCs w:val="20"/>
          <w:lang w:eastAsia="nl-BE"/>
        </w:rPr>
        <w:t xml:space="preserve">LAN </w:t>
      </w:r>
      <w:proofErr w:type="spellStart"/>
      <w:r w:rsidRPr="00F7636B">
        <w:rPr>
          <w:rFonts w:ascii="Arial" w:eastAsia="Times New Roman" w:hAnsi="Arial" w:cs="Arial"/>
          <w:sz w:val="20"/>
          <w:szCs w:val="20"/>
          <w:lang w:eastAsia="nl-BE"/>
        </w:rPr>
        <w:t>spreading</w:t>
      </w:r>
      <w:proofErr w:type="spellEnd"/>
    </w:p>
    <w:p w:rsidR="00F7636B" w:rsidRPr="00F7636B" w:rsidRDefault="00F7636B" w:rsidP="00F763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BE"/>
        </w:rPr>
      </w:pPr>
      <w:r w:rsidRPr="00F7636B">
        <w:rPr>
          <w:rFonts w:ascii="Arial" w:eastAsia="Times New Roman" w:hAnsi="Arial" w:cs="Arial"/>
          <w:sz w:val="17"/>
          <w:szCs w:val="17"/>
          <w:lang w:eastAsia="nl-BE"/>
        </w:rPr>
        <w:t>PURPOSE/</w:t>
      </w:r>
      <w:r w:rsidRPr="00F7636B">
        <w:rPr>
          <w:rFonts w:ascii="Arial" w:eastAsia="Times New Roman" w:hAnsi="Arial" w:cs="Arial"/>
          <w:sz w:val="17"/>
          <w:szCs w:val="17"/>
          <w:lang w:eastAsia="nl-BE"/>
        </w:rPr>
        <w:br/>
        <w:t>FUNCTIONS</w:t>
      </w:r>
    </w:p>
    <w:p w:rsidR="00F7636B" w:rsidRPr="00F7636B" w:rsidRDefault="00F7636B" w:rsidP="00F7636B">
      <w:pPr>
        <w:numPr>
          <w:ilvl w:val="0"/>
          <w:numId w:val="3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eastAsia="nl-BE"/>
        </w:rPr>
      </w:pPr>
      <w:proofErr w:type="spellStart"/>
      <w:r w:rsidRPr="00F7636B">
        <w:rPr>
          <w:rFonts w:ascii="Arial" w:eastAsia="Times New Roman" w:hAnsi="Arial" w:cs="Arial"/>
          <w:sz w:val="20"/>
          <w:szCs w:val="20"/>
          <w:lang w:eastAsia="nl-BE"/>
        </w:rPr>
        <w:t>Cyberespionage</w:t>
      </w:r>
      <w:proofErr w:type="spellEnd"/>
    </w:p>
    <w:p w:rsidR="00F7636B" w:rsidRPr="00F7636B" w:rsidRDefault="00F7636B" w:rsidP="00F763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BE"/>
        </w:rPr>
      </w:pPr>
      <w:r w:rsidRPr="00F7636B">
        <w:rPr>
          <w:rFonts w:ascii="Arial" w:eastAsia="Times New Roman" w:hAnsi="Arial" w:cs="Arial"/>
          <w:sz w:val="17"/>
          <w:szCs w:val="17"/>
          <w:lang w:eastAsia="nl-BE"/>
        </w:rPr>
        <w:t>SPECIAL</w:t>
      </w:r>
      <w:r w:rsidRPr="00F7636B">
        <w:rPr>
          <w:rFonts w:ascii="Arial" w:eastAsia="Times New Roman" w:hAnsi="Arial" w:cs="Arial"/>
          <w:sz w:val="17"/>
          <w:szCs w:val="17"/>
          <w:lang w:eastAsia="nl-BE"/>
        </w:rPr>
        <w:br/>
        <w:t>FEATURES</w:t>
      </w:r>
    </w:p>
    <w:p w:rsidR="00F7636B" w:rsidRPr="00F7636B" w:rsidRDefault="00F7636B" w:rsidP="00F7636B">
      <w:pPr>
        <w:numPr>
          <w:ilvl w:val="0"/>
          <w:numId w:val="4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A complex attack toolkit with worm-like features</w:t>
      </w:r>
    </w:p>
    <w:p w:rsidR="00F7636B" w:rsidRPr="00F7636B" w:rsidRDefault="00F7636B" w:rsidP="00F7636B">
      <w:pPr>
        <w:numPr>
          <w:ilvl w:val="0"/>
          <w:numId w:val="4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An uncharacteristically large program for malware at 20 megabytes. Flame is about 20 times larger than </w:t>
      </w:r>
      <w:proofErr w:type="spellStart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Stuxnet</w:t>
      </w:r>
      <w:proofErr w:type="spellEnd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, comprising many different attack and cyberespionage features</w:t>
      </w:r>
    </w:p>
    <w:p w:rsidR="00F7636B" w:rsidRPr="00F7636B" w:rsidRDefault="00F7636B" w:rsidP="00F7636B">
      <w:pPr>
        <w:numPr>
          <w:ilvl w:val="0"/>
          <w:numId w:val="4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It was signed with a fraudulent certificate purportedly from the Microsoft Enforced Licensing Intermediate PCA certificate authority.</w:t>
      </w:r>
    </w:p>
    <w:p w:rsidR="00F7636B" w:rsidRPr="00F7636B" w:rsidRDefault="00F7636B" w:rsidP="00F7636B">
      <w:pPr>
        <w:numPr>
          <w:ilvl w:val="0"/>
          <w:numId w:val="4"/>
        </w:numPr>
        <w:spacing w:after="225" w:line="240" w:lineRule="auto"/>
        <w:ind w:left="0"/>
        <w:rPr>
          <w:rFonts w:ascii="Arial" w:eastAsia="Times New Roman" w:hAnsi="Arial" w:cs="Arial"/>
          <w:sz w:val="20"/>
          <w:szCs w:val="20"/>
          <w:lang w:val="en-US" w:eastAsia="nl-BE"/>
        </w:rPr>
      </w:pPr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It is written partly in the </w:t>
      </w:r>
      <w:proofErr w:type="spellStart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>Lua</w:t>
      </w:r>
      <w:proofErr w:type="spellEnd"/>
      <w:r w:rsidRPr="00F7636B">
        <w:rPr>
          <w:rFonts w:ascii="Arial" w:eastAsia="Times New Roman" w:hAnsi="Arial" w:cs="Arial"/>
          <w:sz w:val="20"/>
          <w:szCs w:val="20"/>
          <w:lang w:val="en-US" w:eastAsia="nl-BE"/>
        </w:rPr>
        <w:t xml:space="preserve"> scripting language, which is uncommon in malware</w:t>
      </w:r>
    </w:p>
    <w:p w:rsidR="00F7636B" w:rsidRPr="00F7636B" w:rsidRDefault="00F7636B" w:rsidP="00F7636B">
      <w:pPr>
        <w:spacing w:after="0" w:line="240" w:lineRule="auto"/>
        <w:textAlignment w:val="top"/>
        <w:rPr>
          <w:rFonts w:ascii="Arial" w:eastAsia="Times New Roman" w:hAnsi="Arial" w:cs="Arial"/>
          <w:sz w:val="17"/>
          <w:szCs w:val="17"/>
          <w:lang w:val="en-US" w:eastAsia="nl-BE"/>
        </w:rPr>
      </w:pPr>
    </w:p>
    <w:p w:rsidR="00F7636B" w:rsidRPr="00F7636B" w:rsidRDefault="00F7636B" w:rsidP="00E55AE0">
      <w:pPr>
        <w:pStyle w:val="NoSpacing"/>
        <w:rPr>
          <w:lang w:val="en-US"/>
        </w:rPr>
      </w:pPr>
    </w:p>
    <w:p w:rsidR="00E55AE0" w:rsidRPr="00F7636B" w:rsidRDefault="00E55AE0" w:rsidP="00E55AE0">
      <w:pPr>
        <w:pStyle w:val="NoSpacing"/>
        <w:rPr>
          <w:lang w:val="en-US"/>
        </w:rPr>
      </w:pPr>
    </w:p>
    <w:p w:rsidR="007A63E8" w:rsidRPr="004C26FD" w:rsidRDefault="00E55AE0" w:rsidP="007A63E8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Georgia" w:hAnsi="Georgia"/>
          <w:color w:val="626566"/>
          <w:sz w:val="20"/>
          <w:szCs w:val="20"/>
          <w:lang w:val="en-US"/>
        </w:rPr>
      </w:pPr>
      <w:proofErr w:type="spellStart"/>
      <w:r w:rsidRPr="00E55AE0">
        <w:t>Intrusion</w:t>
      </w:r>
      <w:proofErr w:type="spellEnd"/>
      <w:r w:rsidRPr="00E55AE0">
        <w:t xml:space="preserve"> </w:t>
      </w:r>
      <w:proofErr w:type="spellStart"/>
      <w:r w:rsidRPr="00E55AE0">
        <w:t>kill</w:t>
      </w:r>
      <w:proofErr w:type="spellEnd"/>
      <w:r w:rsidRPr="00E55AE0">
        <w:t xml:space="preserve"> chain uitleggen en waar ge kunt verdedigen</w:t>
      </w:r>
      <w:r w:rsidR="004C26FD">
        <w:t xml:space="preserve">. </w:t>
      </w:r>
      <w:r w:rsidR="004C26FD" w:rsidRPr="004C26FD">
        <w:rPr>
          <w:lang w:val="en-US"/>
        </w:rPr>
        <w:t>Kill chains give us a guideline but recent APT go far beyond this kill chain so not the only focus.</w:t>
      </w:r>
    </w:p>
    <w:p w:rsidR="007A63E8" w:rsidRDefault="004C26FD">
      <w:proofErr w:type="spellStart"/>
      <w:r>
        <w:t>Conclusion</w:t>
      </w:r>
      <w:proofErr w:type="spellEnd"/>
      <w:r>
        <w:t>:</w:t>
      </w:r>
    </w:p>
    <w:p w:rsidR="004C26FD" w:rsidRDefault="004C26FD">
      <w:r>
        <w:lastRenderedPageBreak/>
        <w:t xml:space="preserve">We focussen ons op </w:t>
      </w:r>
      <w:proofErr w:type="spellStart"/>
      <w:r>
        <w:t>APT’s</w:t>
      </w:r>
      <w:proofErr w:type="spellEnd"/>
      <w:r>
        <w:t xml:space="preserve"> die zich via een combinatie van </w:t>
      </w:r>
      <w:proofErr w:type="spellStart"/>
      <w:r>
        <w:t>usb</w:t>
      </w:r>
      <w:proofErr w:type="spellEnd"/>
      <w:r>
        <w:t xml:space="preserve"> sticks en </w:t>
      </w:r>
      <w:proofErr w:type="spellStart"/>
      <w:r>
        <w:t>exploits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engineering gaan verplaatsen.</w:t>
      </w:r>
    </w:p>
    <w:p w:rsidR="004C26FD" w:rsidRPr="00E55AE0" w:rsidRDefault="004C26FD">
      <w:bookmarkStart w:id="0" w:name="_GoBack"/>
      <w:bookmarkEnd w:id="0"/>
      <w:r>
        <w:br/>
        <w:t xml:space="preserve">In de </w:t>
      </w:r>
      <w:proofErr w:type="spellStart"/>
      <w:r>
        <w:t>kill</w:t>
      </w:r>
      <w:proofErr w:type="spellEnd"/>
      <w:r>
        <w:t xml:space="preserve"> chain willen we ze tegenhouden op derde moment proberen tegen te houden.</w:t>
      </w:r>
    </w:p>
    <w:sectPr w:rsidR="004C26FD" w:rsidRPr="00E5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A98"/>
    <w:multiLevelType w:val="multilevel"/>
    <w:tmpl w:val="00D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95B78"/>
    <w:multiLevelType w:val="multilevel"/>
    <w:tmpl w:val="8B04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F7B71"/>
    <w:multiLevelType w:val="multilevel"/>
    <w:tmpl w:val="D8AC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DA16D5"/>
    <w:multiLevelType w:val="multilevel"/>
    <w:tmpl w:val="371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71"/>
    <w:rsid w:val="00083E0D"/>
    <w:rsid w:val="000B1A33"/>
    <w:rsid w:val="004C26FD"/>
    <w:rsid w:val="007A63E8"/>
    <w:rsid w:val="00D57171"/>
    <w:rsid w:val="00E55AE0"/>
    <w:rsid w:val="00F7636B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DefaultParagraphFont"/>
    <w:rsid w:val="007A63E8"/>
  </w:style>
  <w:style w:type="character" w:styleId="Hyperlink">
    <w:name w:val="Hyperlink"/>
    <w:basedOn w:val="DefaultParagraphFont"/>
    <w:uiPriority w:val="99"/>
    <w:unhideWhenUsed/>
    <w:rsid w:val="007A63E8"/>
    <w:rPr>
      <w:color w:val="0000FF"/>
      <w:u w:val="single"/>
    </w:rPr>
  </w:style>
  <w:style w:type="paragraph" w:styleId="NoSpacing">
    <w:name w:val="No Spacing"/>
    <w:uiPriority w:val="1"/>
    <w:qFormat/>
    <w:rsid w:val="00E55A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DefaultParagraphFont"/>
    <w:rsid w:val="007A63E8"/>
  </w:style>
  <w:style w:type="character" w:styleId="Hyperlink">
    <w:name w:val="Hyperlink"/>
    <w:basedOn w:val="DefaultParagraphFont"/>
    <w:uiPriority w:val="99"/>
    <w:unhideWhenUsed/>
    <w:rsid w:val="007A63E8"/>
    <w:rPr>
      <w:color w:val="0000FF"/>
      <w:u w:val="single"/>
    </w:rPr>
  </w:style>
  <w:style w:type="paragraph" w:styleId="NoSpacing">
    <w:name w:val="No Spacing"/>
    <w:uiPriority w:val="1"/>
    <w:qFormat/>
    <w:rsid w:val="00E55A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1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1" w:color="F0F0F0"/>
            <w:bottom w:val="none" w:sz="0" w:space="0" w:color="auto"/>
            <w:right w:val="none" w:sz="0" w:space="0" w:color="auto"/>
          </w:divBdr>
        </w:div>
      </w:divsChild>
    </w:div>
    <w:div w:id="1292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113">
          <w:marLeft w:val="0"/>
          <w:marRight w:val="0"/>
          <w:marTop w:val="0"/>
          <w:marBottom w:val="0"/>
          <w:divBdr>
            <w:top w:val="single" w:sz="6" w:space="19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279">
          <w:marLeft w:val="0"/>
          <w:marRight w:val="0"/>
          <w:marTop w:val="0"/>
          <w:marBottom w:val="0"/>
          <w:divBdr>
            <w:top w:val="single" w:sz="6" w:space="19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t.securelist.com/#secondPage/attack=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neier.com/blog/archives/2011/11/advanced_persi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FEB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ECONGUEST</dc:creator>
  <cp:lastModifiedBy>ECONGUEST</cp:lastModifiedBy>
  <cp:revision>3</cp:revision>
  <dcterms:created xsi:type="dcterms:W3CDTF">2015-04-17T10:00:00Z</dcterms:created>
  <dcterms:modified xsi:type="dcterms:W3CDTF">2015-04-17T13:29:00Z</dcterms:modified>
</cp:coreProperties>
</file>