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eastAsia="en-US"/>
        </w:rPr>
        <w:id w:val="-164009717"/>
        <w:docPartObj>
          <w:docPartGallery w:val="Table of Contents"/>
          <w:docPartUnique/>
        </w:docPartObj>
      </w:sdtPr>
      <w:sdtEndPr>
        <w:rPr>
          <w:b/>
          <w:bCs/>
        </w:rPr>
      </w:sdtEndPr>
      <w:sdtContent>
        <w:p w14:paraId="2E7BDD42" w14:textId="5E9B7AD0" w:rsidR="008607A8" w:rsidRDefault="008607A8">
          <w:pPr>
            <w:pStyle w:val="Inhaltsverzeichnisberschrift"/>
          </w:pPr>
          <w:r>
            <w:rPr>
              <w:lang w:val="de-DE"/>
            </w:rPr>
            <w:t>Inhalt</w:t>
          </w:r>
        </w:p>
        <w:p w14:paraId="150C0C57" w14:textId="2E50F289" w:rsidR="00CA27C1" w:rsidRDefault="008607A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70943423" w:history="1">
            <w:r w:rsidR="00CA27C1" w:rsidRPr="00FB40CB">
              <w:rPr>
                <w:rStyle w:val="Hyperlink"/>
                <w:noProof/>
              </w:rPr>
              <w:t>1</w:t>
            </w:r>
            <w:r w:rsidR="00CA27C1">
              <w:rPr>
                <w:rFonts w:eastAsiaTheme="minorEastAsia"/>
                <w:noProof/>
                <w:lang w:eastAsia="de-AT"/>
              </w:rPr>
              <w:tab/>
            </w:r>
            <w:r w:rsidR="00CA27C1" w:rsidRPr="00FB40CB">
              <w:rPr>
                <w:rStyle w:val="Hyperlink"/>
                <w:noProof/>
              </w:rPr>
              <w:t>Zweck und Anwendungsbereich</w:t>
            </w:r>
            <w:r w:rsidR="00CA27C1">
              <w:rPr>
                <w:noProof/>
                <w:webHidden/>
              </w:rPr>
              <w:tab/>
            </w:r>
            <w:r w:rsidR="00CA27C1">
              <w:rPr>
                <w:noProof/>
                <w:webHidden/>
              </w:rPr>
              <w:fldChar w:fldCharType="begin"/>
            </w:r>
            <w:r w:rsidR="00CA27C1">
              <w:rPr>
                <w:noProof/>
                <w:webHidden/>
              </w:rPr>
              <w:instrText xml:space="preserve"> PAGEREF _Toc70943423 \h </w:instrText>
            </w:r>
            <w:r w:rsidR="00CA27C1">
              <w:rPr>
                <w:noProof/>
                <w:webHidden/>
              </w:rPr>
            </w:r>
            <w:r w:rsidR="00CA27C1">
              <w:rPr>
                <w:noProof/>
                <w:webHidden/>
              </w:rPr>
              <w:fldChar w:fldCharType="separate"/>
            </w:r>
            <w:r w:rsidR="00CA27C1">
              <w:rPr>
                <w:noProof/>
                <w:webHidden/>
              </w:rPr>
              <w:t>1</w:t>
            </w:r>
            <w:r w:rsidR="00CA27C1">
              <w:rPr>
                <w:noProof/>
                <w:webHidden/>
              </w:rPr>
              <w:fldChar w:fldCharType="end"/>
            </w:r>
          </w:hyperlink>
        </w:p>
        <w:p w14:paraId="0A422E5D" w14:textId="20D7BC12" w:rsidR="00CA27C1" w:rsidRDefault="00CA27C1">
          <w:pPr>
            <w:pStyle w:val="Verzeichnis1"/>
            <w:tabs>
              <w:tab w:val="left" w:pos="440"/>
              <w:tab w:val="right" w:leader="dot" w:pos="9062"/>
            </w:tabs>
            <w:rPr>
              <w:rFonts w:eastAsiaTheme="minorEastAsia"/>
              <w:noProof/>
              <w:lang w:eastAsia="de-AT"/>
            </w:rPr>
          </w:pPr>
          <w:hyperlink w:anchor="_Toc70943424" w:history="1">
            <w:r w:rsidRPr="00FB40CB">
              <w:rPr>
                <w:rStyle w:val="Hyperlink"/>
                <w:noProof/>
              </w:rPr>
              <w:t>2</w:t>
            </w:r>
            <w:r>
              <w:rPr>
                <w:rFonts w:eastAsiaTheme="minorEastAsia"/>
                <w:noProof/>
                <w:lang w:eastAsia="de-AT"/>
              </w:rPr>
              <w:tab/>
            </w:r>
            <w:r w:rsidRPr="00FB40CB">
              <w:rPr>
                <w:rStyle w:val="Hyperlink"/>
                <w:noProof/>
              </w:rPr>
              <w:t>Geltungsbereich</w:t>
            </w:r>
            <w:r>
              <w:rPr>
                <w:noProof/>
                <w:webHidden/>
              </w:rPr>
              <w:tab/>
            </w:r>
            <w:r>
              <w:rPr>
                <w:noProof/>
                <w:webHidden/>
              </w:rPr>
              <w:fldChar w:fldCharType="begin"/>
            </w:r>
            <w:r>
              <w:rPr>
                <w:noProof/>
                <w:webHidden/>
              </w:rPr>
              <w:instrText xml:space="preserve"> PAGEREF _Toc70943424 \h </w:instrText>
            </w:r>
            <w:r>
              <w:rPr>
                <w:noProof/>
                <w:webHidden/>
              </w:rPr>
            </w:r>
            <w:r>
              <w:rPr>
                <w:noProof/>
                <w:webHidden/>
              </w:rPr>
              <w:fldChar w:fldCharType="separate"/>
            </w:r>
            <w:r>
              <w:rPr>
                <w:noProof/>
                <w:webHidden/>
              </w:rPr>
              <w:t>1</w:t>
            </w:r>
            <w:r>
              <w:rPr>
                <w:noProof/>
                <w:webHidden/>
              </w:rPr>
              <w:fldChar w:fldCharType="end"/>
            </w:r>
          </w:hyperlink>
        </w:p>
        <w:p w14:paraId="27F96793" w14:textId="5142AA65" w:rsidR="00CA27C1" w:rsidRDefault="00CA27C1">
          <w:pPr>
            <w:pStyle w:val="Verzeichnis1"/>
            <w:tabs>
              <w:tab w:val="left" w:pos="440"/>
              <w:tab w:val="right" w:leader="dot" w:pos="9062"/>
            </w:tabs>
            <w:rPr>
              <w:rFonts w:eastAsiaTheme="minorEastAsia"/>
              <w:noProof/>
              <w:lang w:eastAsia="de-AT"/>
            </w:rPr>
          </w:pPr>
          <w:hyperlink w:anchor="_Toc70943425" w:history="1">
            <w:r w:rsidRPr="00FB40CB">
              <w:rPr>
                <w:rStyle w:val="Hyperlink"/>
                <w:noProof/>
              </w:rPr>
              <w:t>3</w:t>
            </w:r>
            <w:r>
              <w:rPr>
                <w:rFonts w:eastAsiaTheme="minorEastAsia"/>
                <w:noProof/>
                <w:lang w:eastAsia="de-AT"/>
              </w:rPr>
              <w:tab/>
            </w:r>
            <w:r w:rsidRPr="00FB40CB">
              <w:rPr>
                <w:rStyle w:val="Hyperlink"/>
                <w:noProof/>
              </w:rPr>
              <w:t>Grundlagen</w:t>
            </w:r>
            <w:r>
              <w:rPr>
                <w:noProof/>
                <w:webHidden/>
              </w:rPr>
              <w:tab/>
            </w:r>
            <w:r>
              <w:rPr>
                <w:noProof/>
                <w:webHidden/>
              </w:rPr>
              <w:fldChar w:fldCharType="begin"/>
            </w:r>
            <w:r>
              <w:rPr>
                <w:noProof/>
                <w:webHidden/>
              </w:rPr>
              <w:instrText xml:space="preserve"> PAGEREF _Toc70943425 \h </w:instrText>
            </w:r>
            <w:r>
              <w:rPr>
                <w:noProof/>
                <w:webHidden/>
              </w:rPr>
            </w:r>
            <w:r>
              <w:rPr>
                <w:noProof/>
                <w:webHidden/>
              </w:rPr>
              <w:fldChar w:fldCharType="separate"/>
            </w:r>
            <w:r>
              <w:rPr>
                <w:noProof/>
                <w:webHidden/>
              </w:rPr>
              <w:t>2</w:t>
            </w:r>
            <w:r>
              <w:rPr>
                <w:noProof/>
                <w:webHidden/>
              </w:rPr>
              <w:fldChar w:fldCharType="end"/>
            </w:r>
          </w:hyperlink>
        </w:p>
        <w:p w14:paraId="26073850" w14:textId="48899043" w:rsidR="00CA27C1" w:rsidRDefault="00CA27C1">
          <w:pPr>
            <w:pStyle w:val="Verzeichnis1"/>
            <w:tabs>
              <w:tab w:val="left" w:pos="440"/>
              <w:tab w:val="right" w:leader="dot" w:pos="9062"/>
            </w:tabs>
            <w:rPr>
              <w:rFonts w:eastAsiaTheme="minorEastAsia"/>
              <w:noProof/>
              <w:lang w:eastAsia="de-AT"/>
            </w:rPr>
          </w:pPr>
          <w:hyperlink w:anchor="_Toc70943426" w:history="1">
            <w:r w:rsidRPr="00FB40CB">
              <w:rPr>
                <w:rStyle w:val="Hyperlink"/>
                <w:noProof/>
              </w:rPr>
              <w:t>4</w:t>
            </w:r>
            <w:r>
              <w:rPr>
                <w:rFonts w:eastAsiaTheme="minorEastAsia"/>
                <w:noProof/>
                <w:lang w:eastAsia="de-AT"/>
              </w:rPr>
              <w:tab/>
            </w:r>
            <w:r w:rsidRPr="00FB40CB">
              <w:rPr>
                <w:rStyle w:val="Hyperlink"/>
                <w:noProof/>
              </w:rPr>
              <w:t>Qualitätsmanagement</w:t>
            </w:r>
            <w:r>
              <w:rPr>
                <w:noProof/>
                <w:webHidden/>
              </w:rPr>
              <w:tab/>
            </w:r>
            <w:r>
              <w:rPr>
                <w:noProof/>
                <w:webHidden/>
              </w:rPr>
              <w:fldChar w:fldCharType="begin"/>
            </w:r>
            <w:r>
              <w:rPr>
                <w:noProof/>
                <w:webHidden/>
              </w:rPr>
              <w:instrText xml:space="preserve"> PAGEREF _Toc70943426 \h </w:instrText>
            </w:r>
            <w:r>
              <w:rPr>
                <w:noProof/>
                <w:webHidden/>
              </w:rPr>
            </w:r>
            <w:r>
              <w:rPr>
                <w:noProof/>
                <w:webHidden/>
              </w:rPr>
              <w:fldChar w:fldCharType="separate"/>
            </w:r>
            <w:r>
              <w:rPr>
                <w:noProof/>
                <w:webHidden/>
              </w:rPr>
              <w:t>2</w:t>
            </w:r>
            <w:r>
              <w:rPr>
                <w:noProof/>
                <w:webHidden/>
              </w:rPr>
              <w:fldChar w:fldCharType="end"/>
            </w:r>
          </w:hyperlink>
        </w:p>
        <w:p w14:paraId="7E081A98" w14:textId="6F7097DB" w:rsidR="00CA27C1" w:rsidRDefault="00CA27C1">
          <w:pPr>
            <w:pStyle w:val="Verzeichnis1"/>
            <w:tabs>
              <w:tab w:val="left" w:pos="440"/>
              <w:tab w:val="right" w:leader="dot" w:pos="9062"/>
            </w:tabs>
            <w:rPr>
              <w:rFonts w:eastAsiaTheme="minorEastAsia"/>
              <w:noProof/>
              <w:lang w:eastAsia="de-AT"/>
            </w:rPr>
          </w:pPr>
          <w:hyperlink w:anchor="_Toc70943427" w:history="1">
            <w:r w:rsidRPr="00FB40CB">
              <w:rPr>
                <w:rStyle w:val="Hyperlink"/>
                <w:noProof/>
              </w:rPr>
              <w:t>5</w:t>
            </w:r>
            <w:r>
              <w:rPr>
                <w:rFonts w:eastAsiaTheme="minorEastAsia"/>
                <w:noProof/>
                <w:lang w:eastAsia="de-AT"/>
              </w:rPr>
              <w:tab/>
            </w:r>
            <w:r w:rsidRPr="00FB40CB">
              <w:rPr>
                <w:rStyle w:val="Hyperlink"/>
                <w:noProof/>
              </w:rPr>
              <w:t>Vorgehensweise Informationssicherheitskonzept</w:t>
            </w:r>
            <w:r>
              <w:rPr>
                <w:noProof/>
                <w:webHidden/>
              </w:rPr>
              <w:tab/>
            </w:r>
            <w:r>
              <w:rPr>
                <w:noProof/>
                <w:webHidden/>
              </w:rPr>
              <w:fldChar w:fldCharType="begin"/>
            </w:r>
            <w:r>
              <w:rPr>
                <w:noProof/>
                <w:webHidden/>
              </w:rPr>
              <w:instrText xml:space="preserve"> PAGEREF _Toc70943427 \h </w:instrText>
            </w:r>
            <w:r>
              <w:rPr>
                <w:noProof/>
                <w:webHidden/>
              </w:rPr>
            </w:r>
            <w:r>
              <w:rPr>
                <w:noProof/>
                <w:webHidden/>
              </w:rPr>
              <w:fldChar w:fldCharType="separate"/>
            </w:r>
            <w:r>
              <w:rPr>
                <w:noProof/>
                <w:webHidden/>
              </w:rPr>
              <w:t>2</w:t>
            </w:r>
            <w:r>
              <w:rPr>
                <w:noProof/>
                <w:webHidden/>
              </w:rPr>
              <w:fldChar w:fldCharType="end"/>
            </w:r>
          </w:hyperlink>
        </w:p>
        <w:p w14:paraId="17F128A4" w14:textId="08270DD7" w:rsidR="00CA27C1" w:rsidRDefault="00CA27C1">
          <w:pPr>
            <w:pStyle w:val="Verzeichnis2"/>
            <w:tabs>
              <w:tab w:val="left" w:pos="880"/>
              <w:tab w:val="right" w:leader="dot" w:pos="9062"/>
            </w:tabs>
            <w:rPr>
              <w:rFonts w:eastAsiaTheme="minorEastAsia"/>
              <w:noProof/>
              <w:lang w:eastAsia="de-AT"/>
            </w:rPr>
          </w:pPr>
          <w:hyperlink w:anchor="_Toc70943428" w:history="1">
            <w:r w:rsidRPr="00FB40CB">
              <w:rPr>
                <w:rStyle w:val="Hyperlink"/>
                <w:noProof/>
              </w:rPr>
              <w:t>5.1</w:t>
            </w:r>
            <w:r>
              <w:rPr>
                <w:rFonts w:eastAsiaTheme="minorEastAsia"/>
                <w:noProof/>
                <w:lang w:eastAsia="de-AT"/>
              </w:rPr>
              <w:tab/>
            </w:r>
            <w:r w:rsidRPr="00FB40CB">
              <w:rPr>
                <w:rStyle w:val="Hyperlink"/>
                <w:noProof/>
              </w:rPr>
              <w:t>Organisatorische Maßnahmen</w:t>
            </w:r>
            <w:r>
              <w:rPr>
                <w:noProof/>
                <w:webHidden/>
              </w:rPr>
              <w:tab/>
            </w:r>
            <w:r>
              <w:rPr>
                <w:noProof/>
                <w:webHidden/>
              </w:rPr>
              <w:fldChar w:fldCharType="begin"/>
            </w:r>
            <w:r>
              <w:rPr>
                <w:noProof/>
                <w:webHidden/>
              </w:rPr>
              <w:instrText xml:space="preserve"> PAGEREF _Toc70943428 \h </w:instrText>
            </w:r>
            <w:r>
              <w:rPr>
                <w:noProof/>
                <w:webHidden/>
              </w:rPr>
            </w:r>
            <w:r>
              <w:rPr>
                <w:noProof/>
                <w:webHidden/>
              </w:rPr>
              <w:fldChar w:fldCharType="separate"/>
            </w:r>
            <w:r>
              <w:rPr>
                <w:noProof/>
                <w:webHidden/>
              </w:rPr>
              <w:t>2</w:t>
            </w:r>
            <w:r>
              <w:rPr>
                <w:noProof/>
                <w:webHidden/>
              </w:rPr>
              <w:fldChar w:fldCharType="end"/>
            </w:r>
          </w:hyperlink>
        </w:p>
        <w:p w14:paraId="19B0D2F4" w14:textId="6FC83E9D" w:rsidR="00CA27C1" w:rsidRDefault="00CA27C1">
          <w:pPr>
            <w:pStyle w:val="Verzeichnis2"/>
            <w:tabs>
              <w:tab w:val="left" w:pos="880"/>
              <w:tab w:val="right" w:leader="dot" w:pos="9062"/>
            </w:tabs>
            <w:rPr>
              <w:rFonts w:eastAsiaTheme="minorEastAsia"/>
              <w:noProof/>
              <w:lang w:eastAsia="de-AT"/>
            </w:rPr>
          </w:pPr>
          <w:hyperlink w:anchor="_Toc70943429" w:history="1">
            <w:r w:rsidRPr="00FB40CB">
              <w:rPr>
                <w:rStyle w:val="Hyperlink"/>
                <w:noProof/>
              </w:rPr>
              <w:t>5.2</w:t>
            </w:r>
            <w:r>
              <w:rPr>
                <w:rFonts w:eastAsiaTheme="minorEastAsia"/>
                <w:noProof/>
                <w:lang w:eastAsia="de-AT"/>
              </w:rPr>
              <w:tab/>
            </w:r>
            <w:r w:rsidRPr="00FB40CB">
              <w:rPr>
                <w:rStyle w:val="Hyperlink"/>
                <w:noProof/>
              </w:rPr>
              <w:t>Technische Maßnahmen</w:t>
            </w:r>
            <w:r>
              <w:rPr>
                <w:noProof/>
                <w:webHidden/>
              </w:rPr>
              <w:tab/>
            </w:r>
            <w:r>
              <w:rPr>
                <w:noProof/>
                <w:webHidden/>
              </w:rPr>
              <w:fldChar w:fldCharType="begin"/>
            </w:r>
            <w:r>
              <w:rPr>
                <w:noProof/>
                <w:webHidden/>
              </w:rPr>
              <w:instrText xml:space="preserve"> PAGEREF _Toc70943429 \h </w:instrText>
            </w:r>
            <w:r>
              <w:rPr>
                <w:noProof/>
                <w:webHidden/>
              </w:rPr>
            </w:r>
            <w:r>
              <w:rPr>
                <w:noProof/>
                <w:webHidden/>
              </w:rPr>
              <w:fldChar w:fldCharType="separate"/>
            </w:r>
            <w:r>
              <w:rPr>
                <w:noProof/>
                <w:webHidden/>
              </w:rPr>
              <w:t>2</w:t>
            </w:r>
            <w:r>
              <w:rPr>
                <w:noProof/>
                <w:webHidden/>
              </w:rPr>
              <w:fldChar w:fldCharType="end"/>
            </w:r>
          </w:hyperlink>
        </w:p>
        <w:p w14:paraId="2F999709" w14:textId="447624B6" w:rsidR="00CA27C1" w:rsidRDefault="00CA27C1">
          <w:pPr>
            <w:pStyle w:val="Verzeichnis1"/>
            <w:tabs>
              <w:tab w:val="left" w:pos="440"/>
              <w:tab w:val="right" w:leader="dot" w:pos="9062"/>
            </w:tabs>
            <w:rPr>
              <w:rFonts w:eastAsiaTheme="minorEastAsia"/>
              <w:noProof/>
              <w:lang w:eastAsia="de-AT"/>
            </w:rPr>
          </w:pPr>
          <w:hyperlink w:anchor="_Toc70943430" w:history="1">
            <w:r w:rsidRPr="00FB40CB">
              <w:rPr>
                <w:rStyle w:val="Hyperlink"/>
                <w:noProof/>
              </w:rPr>
              <w:t>6</w:t>
            </w:r>
            <w:r>
              <w:rPr>
                <w:rFonts w:eastAsiaTheme="minorEastAsia"/>
                <w:noProof/>
                <w:lang w:eastAsia="de-AT"/>
              </w:rPr>
              <w:tab/>
            </w:r>
            <w:r w:rsidRPr="00FB40CB">
              <w:rPr>
                <w:rStyle w:val="Hyperlink"/>
                <w:noProof/>
              </w:rPr>
              <w:t>Vorgehensweise Ausfallssicherheitskonzept</w:t>
            </w:r>
            <w:r>
              <w:rPr>
                <w:noProof/>
                <w:webHidden/>
              </w:rPr>
              <w:tab/>
            </w:r>
            <w:r>
              <w:rPr>
                <w:noProof/>
                <w:webHidden/>
              </w:rPr>
              <w:fldChar w:fldCharType="begin"/>
            </w:r>
            <w:r>
              <w:rPr>
                <w:noProof/>
                <w:webHidden/>
              </w:rPr>
              <w:instrText xml:space="preserve"> PAGEREF _Toc70943430 \h </w:instrText>
            </w:r>
            <w:r>
              <w:rPr>
                <w:noProof/>
                <w:webHidden/>
              </w:rPr>
            </w:r>
            <w:r>
              <w:rPr>
                <w:noProof/>
                <w:webHidden/>
              </w:rPr>
              <w:fldChar w:fldCharType="separate"/>
            </w:r>
            <w:r>
              <w:rPr>
                <w:noProof/>
                <w:webHidden/>
              </w:rPr>
              <w:t>3</w:t>
            </w:r>
            <w:r>
              <w:rPr>
                <w:noProof/>
                <w:webHidden/>
              </w:rPr>
              <w:fldChar w:fldCharType="end"/>
            </w:r>
          </w:hyperlink>
        </w:p>
        <w:p w14:paraId="3243F72F" w14:textId="0353B6E8" w:rsidR="00CA27C1" w:rsidRDefault="00CA27C1">
          <w:pPr>
            <w:pStyle w:val="Verzeichnis2"/>
            <w:tabs>
              <w:tab w:val="left" w:pos="880"/>
              <w:tab w:val="right" w:leader="dot" w:pos="9062"/>
            </w:tabs>
            <w:rPr>
              <w:rFonts w:eastAsiaTheme="minorEastAsia"/>
              <w:noProof/>
              <w:lang w:eastAsia="de-AT"/>
            </w:rPr>
          </w:pPr>
          <w:hyperlink w:anchor="_Toc70943431" w:history="1">
            <w:r w:rsidRPr="00FB40CB">
              <w:rPr>
                <w:rStyle w:val="Hyperlink"/>
                <w:noProof/>
              </w:rPr>
              <w:t>6.1</w:t>
            </w:r>
            <w:r>
              <w:rPr>
                <w:rFonts w:eastAsiaTheme="minorEastAsia"/>
                <w:noProof/>
                <w:lang w:eastAsia="de-AT"/>
              </w:rPr>
              <w:tab/>
            </w:r>
            <w:r w:rsidRPr="00FB40CB">
              <w:rPr>
                <w:rStyle w:val="Hyperlink"/>
                <w:noProof/>
              </w:rPr>
              <w:t>Organisatorische Maßnahmen</w:t>
            </w:r>
            <w:r>
              <w:rPr>
                <w:noProof/>
                <w:webHidden/>
              </w:rPr>
              <w:tab/>
            </w:r>
            <w:r>
              <w:rPr>
                <w:noProof/>
                <w:webHidden/>
              </w:rPr>
              <w:fldChar w:fldCharType="begin"/>
            </w:r>
            <w:r>
              <w:rPr>
                <w:noProof/>
                <w:webHidden/>
              </w:rPr>
              <w:instrText xml:space="preserve"> PAGEREF _Toc70943431 \h </w:instrText>
            </w:r>
            <w:r>
              <w:rPr>
                <w:noProof/>
                <w:webHidden/>
              </w:rPr>
            </w:r>
            <w:r>
              <w:rPr>
                <w:noProof/>
                <w:webHidden/>
              </w:rPr>
              <w:fldChar w:fldCharType="separate"/>
            </w:r>
            <w:r>
              <w:rPr>
                <w:noProof/>
                <w:webHidden/>
              </w:rPr>
              <w:t>3</w:t>
            </w:r>
            <w:r>
              <w:rPr>
                <w:noProof/>
                <w:webHidden/>
              </w:rPr>
              <w:fldChar w:fldCharType="end"/>
            </w:r>
          </w:hyperlink>
        </w:p>
        <w:p w14:paraId="746E816A" w14:textId="0BCCC866" w:rsidR="00CA27C1" w:rsidRDefault="00CA27C1">
          <w:pPr>
            <w:pStyle w:val="Verzeichnis2"/>
            <w:tabs>
              <w:tab w:val="left" w:pos="880"/>
              <w:tab w:val="right" w:leader="dot" w:pos="9062"/>
            </w:tabs>
            <w:rPr>
              <w:rFonts w:eastAsiaTheme="minorEastAsia"/>
              <w:noProof/>
              <w:lang w:eastAsia="de-AT"/>
            </w:rPr>
          </w:pPr>
          <w:hyperlink w:anchor="_Toc70943432" w:history="1">
            <w:r w:rsidRPr="00FB40CB">
              <w:rPr>
                <w:rStyle w:val="Hyperlink"/>
                <w:noProof/>
              </w:rPr>
              <w:t>6.2</w:t>
            </w:r>
            <w:r>
              <w:rPr>
                <w:rFonts w:eastAsiaTheme="minorEastAsia"/>
                <w:noProof/>
                <w:lang w:eastAsia="de-AT"/>
              </w:rPr>
              <w:tab/>
            </w:r>
            <w:r w:rsidRPr="00FB40CB">
              <w:rPr>
                <w:rStyle w:val="Hyperlink"/>
                <w:noProof/>
              </w:rPr>
              <w:t>Technische Maßnahmen</w:t>
            </w:r>
            <w:r>
              <w:rPr>
                <w:noProof/>
                <w:webHidden/>
              </w:rPr>
              <w:tab/>
            </w:r>
            <w:r>
              <w:rPr>
                <w:noProof/>
                <w:webHidden/>
              </w:rPr>
              <w:fldChar w:fldCharType="begin"/>
            </w:r>
            <w:r>
              <w:rPr>
                <w:noProof/>
                <w:webHidden/>
              </w:rPr>
              <w:instrText xml:space="preserve"> PAGEREF _Toc70943432 \h </w:instrText>
            </w:r>
            <w:r>
              <w:rPr>
                <w:noProof/>
                <w:webHidden/>
              </w:rPr>
            </w:r>
            <w:r>
              <w:rPr>
                <w:noProof/>
                <w:webHidden/>
              </w:rPr>
              <w:fldChar w:fldCharType="separate"/>
            </w:r>
            <w:r>
              <w:rPr>
                <w:noProof/>
                <w:webHidden/>
              </w:rPr>
              <w:t>3</w:t>
            </w:r>
            <w:r>
              <w:rPr>
                <w:noProof/>
                <w:webHidden/>
              </w:rPr>
              <w:fldChar w:fldCharType="end"/>
            </w:r>
          </w:hyperlink>
        </w:p>
        <w:p w14:paraId="60E3F07C" w14:textId="4E67BA51" w:rsidR="008607A8" w:rsidRDefault="008607A8">
          <w:r>
            <w:rPr>
              <w:b/>
              <w:bCs/>
              <w:lang w:val="de-DE"/>
            </w:rPr>
            <w:fldChar w:fldCharType="end"/>
          </w:r>
        </w:p>
      </w:sdtContent>
    </w:sdt>
    <w:p w14:paraId="4A8E0712" w14:textId="76E6F2C0" w:rsidR="009E13D3" w:rsidRDefault="009E13D3" w:rsidP="003B1D73"/>
    <w:p w14:paraId="14FBA910" w14:textId="316CF0C3" w:rsidR="009E13D3" w:rsidRDefault="009E13D3" w:rsidP="003B1D73">
      <w:pPr>
        <w:pStyle w:val="berschrift1"/>
      </w:pPr>
      <w:bookmarkStart w:id="0" w:name="_Toc70943423"/>
      <w:r w:rsidRPr="003B1D73">
        <w:t>Zweck</w:t>
      </w:r>
      <w:r>
        <w:t xml:space="preserve"> und </w:t>
      </w:r>
      <w:r w:rsidRPr="003B1D73">
        <w:t>Anwendungsbereich</w:t>
      </w:r>
      <w:bookmarkEnd w:id="0"/>
    </w:p>
    <w:p w14:paraId="3B5D44C7" w14:textId="20F9D06D" w:rsidR="003B1D73" w:rsidRDefault="003B1D73" w:rsidP="003B1D73"/>
    <w:p w14:paraId="3809F629" w14:textId="474BACFA" w:rsidR="003B73E5" w:rsidRDefault="001D24E0" w:rsidP="003B73E5">
      <w:r>
        <w:t>Dieses Dokument regelt die Vorgehensweise für die Implementierung</w:t>
      </w:r>
      <w:r w:rsidR="00DF73A8">
        <w:t xml:space="preserve"> und regelmäßige Überwachung</w:t>
      </w:r>
      <w:r>
        <w:t xml:space="preserve"> eines Datenschutz- und </w:t>
      </w:r>
      <w:r w:rsidR="00356E0F">
        <w:t>Informationssicherheitssystems</w:t>
      </w:r>
      <w:r>
        <w:t xml:space="preserve"> für die </w:t>
      </w:r>
      <w:proofErr w:type="spellStart"/>
      <w:r>
        <w:t>Mag</w:t>
      </w:r>
      <w:r w:rsidR="00B26296">
        <w:t>a</w:t>
      </w:r>
      <w:r>
        <w:t>retner</w:t>
      </w:r>
      <w:proofErr w:type="spellEnd"/>
      <w:r>
        <w:t>-</w:t>
      </w:r>
      <w:r w:rsidR="008821EE">
        <w:t>Tagesk</w:t>
      </w:r>
      <w:r>
        <w:t>linik.</w:t>
      </w:r>
      <w:r w:rsidR="00E73B6E">
        <w:t xml:space="preserve"> Um das Sicherheitsniveau möglichst </w:t>
      </w:r>
      <w:r w:rsidR="007B0D25">
        <w:t>hochzuhalten</w:t>
      </w:r>
      <w:r w:rsidR="00E73B6E">
        <w:t>, ist es nötig</w:t>
      </w:r>
      <w:r w:rsidR="003B73E5">
        <w:t>, dass das</w:t>
      </w:r>
      <w:r w:rsidR="003B73E5">
        <w:t xml:space="preserve"> Dokument in der gesamten Unternehmensstruktur</w:t>
      </w:r>
      <w:r w:rsidR="003B73E5">
        <w:t xml:space="preserve"> gilt</w:t>
      </w:r>
      <w:r w:rsidR="003B73E5">
        <w:t xml:space="preserve"> und ohne Ausnahme befolgt werden</w:t>
      </w:r>
      <w:r w:rsidR="003B73E5">
        <w:t xml:space="preserve"> muss</w:t>
      </w:r>
      <w:r w:rsidR="003B73E5">
        <w:t>. Das Dokument basiert auf die rechtlichen Gegebenheiten des österreichischen Gesetzesrahmen.</w:t>
      </w:r>
    </w:p>
    <w:p w14:paraId="01CDF26F" w14:textId="381FD3B7" w:rsidR="003B1D73" w:rsidRDefault="003B1D73" w:rsidP="003B73E5">
      <w:pPr>
        <w:pStyle w:val="berschrift1"/>
      </w:pPr>
      <w:bookmarkStart w:id="1" w:name="_Toc70943424"/>
      <w:r w:rsidRPr="003B1D73">
        <w:t>Geltungsbereich</w:t>
      </w:r>
      <w:bookmarkEnd w:id="1"/>
    </w:p>
    <w:p w14:paraId="67A8553F" w14:textId="3FDB4667" w:rsidR="00200B2E" w:rsidRDefault="00200B2E" w:rsidP="00200B2E"/>
    <w:p w14:paraId="5A28A233" w14:textId="2EB51539" w:rsidR="00200B2E" w:rsidRDefault="00200B2E" w:rsidP="00200B2E">
      <w:r>
        <w:t>Diese Verfahrensanweisung betrifft nur die Mitarbeiter der Firma ISMED, die an dem Projekt beteiligt sind.</w:t>
      </w:r>
      <w:r w:rsidR="001E16C5">
        <w:t xml:space="preserve"> Daraus erschließt sich, dass das Dokument laut TLP </w:t>
      </w:r>
      <w:r w:rsidR="006C4121">
        <w:t>gelb</w:t>
      </w:r>
      <w:r w:rsidR="001E16C5">
        <w:t xml:space="preserve"> ist, und somit die Weitergabe des Empfängers nur an die ausgewählten Mitarbeiter erfolgt.</w:t>
      </w:r>
    </w:p>
    <w:p w14:paraId="73FC0192" w14:textId="25D54463" w:rsidR="00455477" w:rsidRDefault="00455477" w:rsidP="00200B2E"/>
    <w:p w14:paraId="01AD57AB" w14:textId="1F8F1AE3" w:rsidR="00455477" w:rsidRDefault="00455477" w:rsidP="00200B2E"/>
    <w:p w14:paraId="500726CB" w14:textId="77777777" w:rsidR="00DB575A" w:rsidRPr="00200B2E" w:rsidRDefault="00DB575A" w:rsidP="00200B2E"/>
    <w:p w14:paraId="32AFB832" w14:textId="50A6C310" w:rsidR="003B1D73" w:rsidRDefault="006D28FE" w:rsidP="003B1D73">
      <w:pPr>
        <w:pStyle w:val="berschrift1"/>
      </w:pPr>
      <w:bookmarkStart w:id="2" w:name="_Toc70943425"/>
      <w:r>
        <w:lastRenderedPageBreak/>
        <w:t>Grundlagen</w:t>
      </w:r>
      <w:bookmarkEnd w:id="2"/>
    </w:p>
    <w:p w14:paraId="003535E2" w14:textId="622B9F89" w:rsidR="006D28FE" w:rsidRDefault="006D28FE" w:rsidP="006D28FE"/>
    <w:p w14:paraId="3E9436AB" w14:textId="0E550613" w:rsidR="006D28FE" w:rsidRDefault="006D28FE" w:rsidP="006D28FE">
      <w:r>
        <w:t xml:space="preserve">Da das Projekt im gesundheitlichen Sektor angesiedelt ist und </w:t>
      </w:r>
      <w:r w:rsidR="00E13CFB">
        <w:t>es um den Schutz von Patientendaten</w:t>
      </w:r>
      <w:r>
        <w:t xml:space="preserve"> </w:t>
      </w:r>
      <w:r w:rsidR="00FC7FA4">
        <w:t>geht,</w:t>
      </w:r>
      <w:r>
        <w:t xml:space="preserve"> ist es wichtig, dass hierbei die DSGVO sowie das NISG in Kraft tritt. Es wird verlangt das Sicherheitskonzept für die Praxis nach aktuellen Standards und unter Einhaltung von entsprechenden Normen zu implementieren, um das Sicherheitsniveau im IKT-Bereich möglichst </w:t>
      </w:r>
      <w:r w:rsidR="005229BD">
        <w:t>hochzuhalten</w:t>
      </w:r>
      <w:r>
        <w:t>.</w:t>
      </w:r>
    </w:p>
    <w:p w14:paraId="6ED6B92D" w14:textId="3E8AEEFB" w:rsidR="00956957" w:rsidRDefault="00956957" w:rsidP="006D28FE"/>
    <w:p w14:paraId="72FEE1EE" w14:textId="27D00D35" w:rsidR="00956957" w:rsidRDefault="00956957" w:rsidP="00956957">
      <w:pPr>
        <w:pStyle w:val="berschrift1"/>
      </w:pPr>
      <w:bookmarkStart w:id="3" w:name="_Toc70943426"/>
      <w:r>
        <w:t>Qualitätsmanagement</w:t>
      </w:r>
      <w:bookmarkEnd w:id="3"/>
    </w:p>
    <w:p w14:paraId="2E3BC318" w14:textId="20BB8B18" w:rsidR="00956957" w:rsidRDefault="00956957" w:rsidP="00956957">
      <w:r>
        <w:t xml:space="preserve">PDCA-Zyklus: Für die Überprüfung der Maßnahmen, ob sie tatsächlich wirken, muss es einen regelmäßigen Kontrollprozess geben (Qualitätsmanagement). In der Planungsphase werden die TOMs definiert und geplant. Im Do werden diese umgesetzt und implementiert. Im Check werden diese überwacht und die Planung mit den Ergebnisse verglichen. Im Act werden Fehler behoben und versucht den Prozess zu verbessern. Es ist wichtig für jedes Risiko die Maßnahmen regelmäßig zu überprüfen und auch immer wieder neue Bedrohungen in den Prozess miteinzubeziehen (z.B. </w:t>
      </w:r>
      <w:proofErr w:type="spellStart"/>
      <w:r>
        <w:t>Lessons</w:t>
      </w:r>
      <w:proofErr w:type="spellEnd"/>
      <w:r>
        <w:t xml:space="preserve"> </w:t>
      </w:r>
      <w:proofErr w:type="spellStart"/>
      <w:r>
        <w:t>Learned</w:t>
      </w:r>
      <w:proofErr w:type="spellEnd"/>
      <w:r>
        <w:t xml:space="preserve"> nach einem Notfall).</w:t>
      </w:r>
    </w:p>
    <w:p w14:paraId="4BC8CA2F" w14:textId="77777777" w:rsidR="00C00B24" w:rsidRDefault="00C00B24" w:rsidP="006D28FE"/>
    <w:p w14:paraId="78FCDB87" w14:textId="48DECDF9" w:rsidR="00B7491F" w:rsidRPr="00B7491F" w:rsidRDefault="00C00B24" w:rsidP="00B7491F">
      <w:pPr>
        <w:pStyle w:val="berschrift1"/>
      </w:pPr>
      <w:bookmarkStart w:id="4" w:name="_Toc70943427"/>
      <w:r>
        <w:t>Vorgehensweise Informationssicherheitskonzept</w:t>
      </w:r>
      <w:bookmarkEnd w:id="4"/>
    </w:p>
    <w:p w14:paraId="7FC9E1AE" w14:textId="1AC2496C" w:rsidR="00426E19" w:rsidRDefault="004E10B3" w:rsidP="00426E19">
      <w:pPr>
        <w:pStyle w:val="berschrift2"/>
      </w:pPr>
      <w:bookmarkStart w:id="5" w:name="_Toc70943428"/>
      <w:r>
        <w:t>Organisatorische Maßnahmen</w:t>
      </w:r>
      <w:bookmarkEnd w:id="5"/>
    </w:p>
    <w:p w14:paraId="448922BE" w14:textId="08F80046" w:rsidR="00426E19" w:rsidRDefault="00426E19" w:rsidP="00426E19">
      <w:pPr>
        <w:pStyle w:val="Listenabsatz"/>
        <w:numPr>
          <w:ilvl w:val="0"/>
          <w:numId w:val="13"/>
        </w:numPr>
      </w:pPr>
      <w:r>
        <w:t>Team bilden -&gt; wöchentliche Meetings über Stand und Probleme</w:t>
      </w:r>
    </w:p>
    <w:p w14:paraId="2D2F3B3F" w14:textId="527F5C82" w:rsidR="00426E19" w:rsidRDefault="00426E19" w:rsidP="00426E19">
      <w:pPr>
        <w:pStyle w:val="Listenabsatz"/>
        <w:numPr>
          <w:ilvl w:val="0"/>
          <w:numId w:val="13"/>
        </w:numPr>
      </w:pPr>
      <w:r>
        <w:t>Verwendung der CIA-Triade</w:t>
      </w:r>
    </w:p>
    <w:p w14:paraId="67F9257A" w14:textId="1E80F9BE" w:rsidR="00426E19" w:rsidRDefault="00426E19" w:rsidP="00426E19">
      <w:pPr>
        <w:pStyle w:val="Listenabsatz"/>
        <w:numPr>
          <w:ilvl w:val="0"/>
          <w:numId w:val="13"/>
        </w:numPr>
      </w:pPr>
      <w:r>
        <w:t>Prozesslandkarte einholen</w:t>
      </w:r>
    </w:p>
    <w:p w14:paraId="54F9ABD7" w14:textId="62A8A239" w:rsidR="00426E19" w:rsidRDefault="00426E19" w:rsidP="00426E19">
      <w:pPr>
        <w:pStyle w:val="Listenabsatz"/>
        <w:numPr>
          <w:ilvl w:val="0"/>
          <w:numId w:val="13"/>
        </w:numPr>
      </w:pPr>
      <w:r>
        <w:t>Prozesse priorisieren (Kritikalitätsanalyse)</w:t>
      </w:r>
    </w:p>
    <w:p w14:paraId="7A645CBD" w14:textId="7EAC43F0" w:rsidR="00426E19" w:rsidRDefault="00426E19" w:rsidP="00426E19">
      <w:pPr>
        <w:pStyle w:val="Listenabsatz"/>
        <w:numPr>
          <w:ilvl w:val="0"/>
          <w:numId w:val="13"/>
        </w:numPr>
      </w:pPr>
      <w:r>
        <w:t xml:space="preserve">Gold </w:t>
      </w:r>
      <w:proofErr w:type="spellStart"/>
      <w:r>
        <w:t>bronze</w:t>
      </w:r>
      <w:proofErr w:type="spellEnd"/>
      <w:r>
        <w:t xml:space="preserve"> </w:t>
      </w:r>
      <w:proofErr w:type="spellStart"/>
      <w:r>
        <w:t>silber</w:t>
      </w:r>
      <w:proofErr w:type="spellEnd"/>
    </w:p>
    <w:p w14:paraId="31B7561C" w14:textId="63E2B2C0" w:rsidR="00426E19" w:rsidRPr="00426E19" w:rsidRDefault="00426E19" w:rsidP="00426E19">
      <w:pPr>
        <w:pStyle w:val="Listenabsatz"/>
        <w:numPr>
          <w:ilvl w:val="0"/>
          <w:numId w:val="13"/>
        </w:numPr>
      </w:pPr>
      <w:r>
        <w:t>An Gesetze halten (DSGVO / NISG)</w:t>
      </w:r>
    </w:p>
    <w:p w14:paraId="36C60A42" w14:textId="77777777" w:rsidR="00426E19" w:rsidRPr="00426E19" w:rsidRDefault="00426E19" w:rsidP="00426E19">
      <w:pPr>
        <w:pStyle w:val="berschrift1"/>
        <w:numPr>
          <w:ilvl w:val="0"/>
          <w:numId w:val="0"/>
        </w:numPr>
      </w:pPr>
    </w:p>
    <w:p w14:paraId="545D913B" w14:textId="0AF04C11" w:rsidR="004E10B3" w:rsidRDefault="004E10B3" w:rsidP="004E10B3">
      <w:pPr>
        <w:pStyle w:val="berschrift2"/>
      </w:pPr>
      <w:bookmarkStart w:id="6" w:name="_Toc70943429"/>
      <w:r>
        <w:t>Technische Maßnahmen</w:t>
      </w:r>
      <w:bookmarkEnd w:id="6"/>
    </w:p>
    <w:p w14:paraId="3FA2EA43" w14:textId="2804F4B5" w:rsidR="00426E19" w:rsidRDefault="00426E19" w:rsidP="00426E19">
      <w:pPr>
        <w:pStyle w:val="Listenabsatz"/>
        <w:numPr>
          <w:ilvl w:val="0"/>
          <w:numId w:val="14"/>
        </w:numPr>
      </w:pPr>
      <w:r>
        <w:t>Verschlüsselung der Daten -&gt; kryptografische Verschlüsselungsmechanismen</w:t>
      </w:r>
    </w:p>
    <w:p w14:paraId="60FCCAD3" w14:textId="1EE12F93" w:rsidR="00426E19" w:rsidRDefault="00426E19" w:rsidP="00426E19">
      <w:pPr>
        <w:pStyle w:val="Listenabsatz"/>
        <w:numPr>
          <w:ilvl w:val="0"/>
          <w:numId w:val="14"/>
        </w:numPr>
      </w:pPr>
      <w:r>
        <w:t>Zutritt</w:t>
      </w:r>
      <w:r w:rsidR="00E600EB">
        <w:t>s</w:t>
      </w:r>
      <w:r>
        <w:t>kontrolle</w:t>
      </w:r>
      <w:r w:rsidR="00E600EB">
        <w:t xml:space="preserve"> -&gt; Chipkarte für Ärzte</w:t>
      </w:r>
    </w:p>
    <w:p w14:paraId="3E9D48D3" w14:textId="737D5E9F" w:rsidR="00426E19" w:rsidRDefault="00426E19" w:rsidP="00426E19">
      <w:pPr>
        <w:pStyle w:val="Listenabsatz"/>
        <w:numPr>
          <w:ilvl w:val="0"/>
          <w:numId w:val="14"/>
        </w:numPr>
      </w:pPr>
      <w:r>
        <w:t>Zugriffkontrolle (2 Authentifizierung) mit 1mal Tan</w:t>
      </w:r>
      <w:r w:rsidR="00E600EB">
        <w:t xml:space="preserve"> (Computer sind passwortgeschützt)</w:t>
      </w:r>
    </w:p>
    <w:p w14:paraId="2BA3F7A5" w14:textId="5909CF18" w:rsidR="00E600EB" w:rsidRDefault="00E600EB" w:rsidP="00426E19">
      <w:pPr>
        <w:pStyle w:val="Listenabsatz"/>
        <w:numPr>
          <w:ilvl w:val="0"/>
          <w:numId w:val="14"/>
        </w:numPr>
      </w:pPr>
      <w:r>
        <w:t xml:space="preserve">Deaktivierung nach </w:t>
      </w:r>
      <w:proofErr w:type="gramStart"/>
      <w:r>
        <w:t>10 minütiger</w:t>
      </w:r>
      <w:proofErr w:type="gramEnd"/>
      <w:r>
        <w:t xml:space="preserve"> Inaktivität </w:t>
      </w:r>
    </w:p>
    <w:p w14:paraId="685ABF2E" w14:textId="61F69D3F" w:rsidR="00E600EB" w:rsidRDefault="00E600EB" w:rsidP="00426E19">
      <w:pPr>
        <w:pStyle w:val="Listenabsatz"/>
        <w:numPr>
          <w:ilvl w:val="0"/>
          <w:numId w:val="14"/>
        </w:numPr>
      </w:pPr>
      <w:proofErr w:type="gramStart"/>
      <w:r w:rsidRPr="00E600EB">
        <w:t>Home Office</w:t>
      </w:r>
      <w:proofErr w:type="gramEnd"/>
      <w:r w:rsidRPr="00E600EB">
        <w:t xml:space="preserve"> </w:t>
      </w:r>
      <w:r>
        <w:t>? -&gt; Terminal Server</w:t>
      </w:r>
    </w:p>
    <w:p w14:paraId="564AA760" w14:textId="0263C1C3" w:rsidR="00E600EB" w:rsidRDefault="00E600EB" w:rsidP="00426E19">
      <w:pPr>
        <w:pStyle w:val="Listenabsatz"/>
        <w:numPr>
          <w:ilvl w:val="0"/>
          <w:numId w:val="14"/>
        </w:numPr>
      </w:pPr>
      <w:r>
        <w:t>Datenintegrität -&gt; MAC ?</w:t>
      </w:r>
    </w:p>
    <w:p w14:paraId="480CF53C" w14:textId="42A4706B" w:rsidR="00E600EB" w:rsidRPr="00E600EB" w:rsidRDefault="00E600EB" w:rsidP="00426E19">
      <w:pPr>
        <w:pStyle w:val="Listenabsatz"/>
        <w:numPr>
          <w:ilvl w:val="0"/>
          <w:numId w:val="14"/>
        </w:numPr>
      </w:pPr>
      <w:r>
        <w:t xml:space="preserve">Verwendung von HTTPS (Private </w:t>
      </w:r>
      <w:proofErr w:type="spellStart"/>
      <w:r>
        <w:t>key</w:t>
      </w:r>
      <w:proofErr w:type="spellEnd"/>
      <w:r>
        <w:t xml:space="preserve"> – Public </w:t>
      </w:r>
      <w:proofErr w:type="spellStart"/>
      <w:r>
        <w:t>key</w:t>
      </w:r>
      <w:proofErr w:type="spellEnd"/>
      <w:r>
        <w:t>)</w:t>
      </w:r>
    </w:p>
    <w:p w14:paraId="0D346285" w14:textId="59E0FAF3" w:rsidR="004E10B3" w:rsidRDefault="00C00B24" w:rsidP="004E10B3">
      <w:pPr>
        <w:pStyle w:val="berschrift1"/>
      </w:pPr>
      <w:bookmarkStart w:id="7" w:name="_Toc70943430"/>
      <w:r>
        <w:lastRenderedPageBreak/>
        <w:t xml:space="preserve">Vorgehensweise </w:t>
      </w:r>
      <w:r w:rsidR="004A351B">
        <w:t>Ausfallssicherheitskonzept</w:t>
      </w:r>
      <w:bookmarkEnd w:id="7"/>
    </w:p>
    <w:p w14:paraId="6473CDF3" w14:textId="2712E44B" w:rsidR="00E600EB" w:rsidRDefault="004E10B3" w:rsidP="00E600EB">
      <w:pPr>
        <w:pStyle w:val="berschrift2"/>
      </w:pPr>
      <w:bookmarkStart w:id="8" w:name="_Toc70943431"/>
      <w:r>
        <w:t>Organisatorische Maßnahmen</w:t>
      </w:r>
      <w:bookmarkEnd w:id="8"/>
    </w:p>
    <w:p w14:paraId="1ACCD5F5" w14:textId="29A0BE4E" w:rsidR="00E600EB" w:rsidRDefault="00E600EB" w:rsidP="00E600EB">
      <w:pPr>
        <w:pStyle w:val="Listenabsatz"/>
        <w:numPr>
          <w:ilvl w:val="0"/>
          <w:numId w:val="15"/>
        </w:numPr>
      </w:pPr>
      <w:r>
        <w:t>Prozesslandkarte einholen</w:t>
      </w:r>
    </w:p>
    <w:p w14:paraId="16B18F6E" w14:textId="4BCD9A25" w:rsidR="00E600EB" w:rsidRDefault="00E600EB" w:rsidP="00E600EB">
      <w:pPr>
        <w:pStyle w:val="Listenabsatz"/>
        <w:numPr>
          <w:ilvl w:val="0"/>
          <w:numId w:val="15"/>
        </w:numPr>
      </w:pPr>
      <w:r>
        <w:t>Prozesse priorisieren (</w:t>
      </w:r>
      <w:proofErr w:type="spellStart"/>
      <w:r>
        <w:t>gold</w:t>
      </w:r>
      <w:proofErr w:type="spellEnd"/>
      <w:r>
        <w:t xml:space="preserve"> </w:t>
      </w:r>
      <w:proofErr w:type="spellStart"/>
      <w:r>
        <w:t>silber</w:t>
      </w:r>
      <w:proofErr w:type="spellEnd"/>
      <w:r>
        <w:t xml:space="preserve"> </w:t>
      </w:r>
      <w:proofErr w:type="spellStart"/>
      <w:r>
        <w:t>bronze</w:t>
      </w:r>
      <w:proofErr w:type="spellEnd"/>
      <w:r>
        <w:t>)</w:t>
      </w:r>
      <w:r w:rsidR="00ED6763">
        <w:t xml:space="preserve"> -&gt; Betrachtung der Ausfallzeiten (SLA)</w:t>
      </w:r>
    </w:p>
    <w:p w14:paraId="10D1ABF4" w14:textId="439387D1" w:rsidR="00E600EB" w:rsidRDefault="00ED6763" w:rsidP="00E600EB">
      <w:pPr>
        <w:pStyle w:val="Listenabsatz"/>
        <w:numPr>
          <w:ilvl w:val="0"/>
          <w:numId w:val="15"/>
        </w:numPr>
      </w:pPr>
      <w:r>
        <w:t>Implementierung eines Störfallprozesses (</w:t>
      </w:r>
      <w:proofErr w:type="spellStart"/>
      <w:r>
        <w:t>Störplan</w:t>
      </w:r>
      <w:proofErr w:type="spellEnd"/>
      <w:r>
        <w:t>)</w:t>
      </w:r>
    </w:p>
    <w:p w14:paraId="7B5B2A3E" w14:textId="26E8EFC4" w:rsidR="00ED6763" w:rsidRDefault="00ED6763" w:rsidP="00E600EB">
      <w:pPr>
        <w:pStyle w:val="Listenabsatz"/>
        <w:numPr>
          <w:ilvl w:val="0"/>
          <w:numId w:val="15"/>
        </w:numPr>
      </w:pPr>
      <w:r>
        <w:t>Störfallmeldungsstelle errichten</w:t>
      </w:r>
    </w:p>
    <w:p w14:paraId="51430CB7" w14:textId="0DCE37E4" w:rsidR="00ED6763" w:rsidRDefault="00ED6763" w:rsidP="00E600EB">
      <w:pPr>
        <w:pStyle w:val="Listenabsatz"/>
        <w:numPr>
          <w:ilvl w:val="0"/>
          <w:numId w:val="15"/>
        </w:numPr>
      </w:pPr>
      <w:r>
        <w:t xml:space="preserve">Störfallkatalog </w:t>
      </w:r>
    </w:p>
    <w:p w14:paraId="3B42ECF0" w14:textId="30BBE64F" w:rsidR="00ED6763" w:rsidRDefault="00ED6763" w:rsidP="00E600EB">
      <w:pPr>
        <w:pStyle w:val="Listenabsatz"/>
        <w:numPr>
          <w:ilvl w:val="0"/>
          <w:numId w:val="15"/>
        </w:numPr>
      </w:pPr>
      <w:r>
        <w:t>Notfallprozess -&gt; dynamische Lage</w:t>
      </w:r>
    </w:p>
    <w:p w14:paraId="45213C5E" w14:textId="337F25BD" w:rsidR="00ED6763" w:rsidRDefault="00ED6763" w:rsidP="00E600EB">
      <w:pPr>
        <w:pStyle w:val="Listenabsatz"/>
        <w:numPr>
          <w:ilvl w:val="0"/>
          <w:numId w:val="15"/>
        </w:numPr>
      </w:pPr>
      <w:r>
        <w:t>Notfallmanager</w:t>
      </w:r>
    </w:p>
    <w:p w14:paraId="2FD7909D" w14:textId="662639AD" w:rsidR="00ED6763" w:rsidRDefault="00ED6763" w:rsidP="00E600EB">
      <w:pPr>
        <w:pStyle w:val="Listenabsatz"/>
        <w:numPr>
          <w:ilvl w:val="0"/>
          <w:numId w:val="15"/>
        </w:numPr>
      </w:pPr>
      <w:r>
        <w:t>Services stark einschränken</w:t>
      </w:r>
    </w:p>
    <w:p w14:paraId="6444B572" w14:textId="5A418B3D" w:rsidR="00ED6763" w:rsidRDefault="00ED6763" w:rsidP="00E600EB">
      <w:pPr>
        <w:pStyle w:val="Listenabsatz"/>
        <w:numPr>
          <w:ilvl w:val="0"/>
          <w:numId w:val="15"/>
        </w:numPr>
      </w:pPr>
      <w:r>
        <w:t xml:space="preserve">CERT </w:t>
      </w:r>
      <w:proofErr w:type="spellStart"/>
      <w:r>
        <w:t>alamieren</w:t>
      </w:r>
      <w:proofErr w:type="spellEnd"/>
    </w:p>
    <w:p w14:paraId="1F879B33" w14:textId="0F4FD994" w:rsidR="00ED6763" w:rsidRDefault="00ED6763" w:rsidP="00E600EB">
      <w:pPr>
        <w:pStyle w:val="Listenabsatz"/>
        <w:numPr>
          <w:ilvl w:val="0"/>
          <w:numId w:val="15"/>
        </w:numPr>
      </w:pPr>
      <w:proofErr w:type="spellStart"/>
      <w:r>
        <w:t>Disaster</w:t>
      </w:r>
      <w:proofErr w:type="spellEnd"/>
      <w:r>
        <w:t>-Recovery-Plan</w:t>
      </w:r>
    </w:p>
    <w:p w14:paraId="055AC707" w14:textId="4ECFE87B" w:rsidR="00ED6763" w:rsidRDefault="00ED6763" w:rsidP="00E600EB">
      <w:pPr>
        <w:pStyle w:val="Listenabsatz"/>
        <w:numPr>
          <w:ilvl w:val="0"/>
          <w:numId w:val="15"/>
        </w:numPr>
      </w:pPr>
      <w:r>
        <w:t>Business-Continuity-Plan</w:t>
      </w:r>
    </w:p>
    <w:p w14:paraId="1916A7E7" w14:textId="598BCCFE" w:rsidR="005A0F9D" w:rsidRPr="00E600EB" w:rsidRDefault="005A0F9D" w:rsidP="00E600EB">
      <w:pPr>
        <w:pStyle w:val="Listenabsatz"/>
        <w:numPr>
          <w:ilvl w:val="0"/>
          <w:numId w:val="15"/>
        </w:numPr>
      </w:pPr>
      <w:r>
        <w:t>Qualitätsmanagement durchführen (PDCA)</w:t>
      </w:r>
    </w:p>
    <w:p w14:paraId="4CD136F6" w14:textId="27594DEF" w:rsidR="004E10B3" w:rsidRDefault="004E10B3" w:rsidP="004E10B3">
      <w:pPr>
        <w:pStyle w:val="berschrift2"/>
      </w:pPr>
      <w:bookmarkStart w:id="9" w:name="_Toc70943432"/>
      <w:r>
        <w:t>Technische Maßnahmen</w:t>
      </w:r>
      <w:bookmarkEnd w:id="9"/>
    </w:p>
    <w:p w14:paraId="280F8F36" w14:textId="147EBDC6" w:rsidR="005A0F9D" w:rsidRDefault="005A0F9D" w:rsidP="005A0F9D">
      <w:pPr>
        <w:pStyle w:val="Listenabsatz"/>
        <w:numPr>
          <w:ilvl w:val="0"/>
          <w:numId w:val="16"/>
        </w:numPr>
      </w:pPr>
      <w:r>
        <w:t>Backup</w:t>
      </w:r>
      <w:r w:rsidR="00443E0E">
        <w:t>s</w:t>
      </w:r>
      <w:r w:rsidR="00774640">
        <w:t xml:space="preserve"> ()</w:t>
      </w:r>
    </w:p>
    <w:p w14:paraId="0715FA83" w14:textId="6EC37A95" w:rsidR="005A0F9D" w:rsidRDefault="005A0F9D" w:rsidP="005A0F9D">
      <w:pPr>
        <w:pStyle w:val="Listenabsatz"/>
        <w:numPr>
          <w:ilvl w:val="0"/>
          <w:numId w:val="16"/>
        </w:numPr>
      </w:pPr>
      <w:r>
        <w:t>Cloud</w:t>
      </w:r>
      <w:r w:rsidR="00774640">
        <w:t>-Lösungen (Daten werden nicht lokal gespeichert) -&gt; müssen der DSGVO entsprechen</w:t>
      </w:r>
    </w:p>
    <w:p w14:paraId="65DAE70B" w14:textId="0D3B87B0" w:rsidR="005A0F9D" w:rsidRDefault="005A0F9D" w:rsidP="005A0F9D">
      <w:pPr>
        <w:pStyle w:val="Listenabsatz"/>
        <w:numPr>
          <w:ilvl w:val="0"/>
          <w:numId w:val="16"/>
        </w:numPr>
      </w:pPr>
      <w:r>
        <w:t>Externes Rechenzentrum</w:t>
      </w:r>
    </w:p>
    <w:p w14:paraId="3FD12382" w14:textId="4F2D7425" w:rsidR="005A0F9D" w:rsidRDefault="005A0F9D" w:rsidP="005A0F9D">
      <w:pPr>
        <w:pStyle w:val="Listenabsatz"/>
        <w:numPr>
          <w:ilvl w:val="0"/>
          <w:numId w:val="16"/>
        </w:numPr>
      </w:pPr>
      <w:r>
        <w:t>Notfallknöpfe in wichtigen Räumen</w:t>
      </w:r>
    </w:p>
    <w:p w14:paraId="434C7C7A" w14:textId="77777777" w:rsidR="005A0F9D" w:rsidRDefault="005A0F9D" w:rsidP="005A0F9D">
      <w:pPr>
        <w:pStyle w:val="Listenabsatz"/>
        <w:numPr>
          <w:ilvl w:val="0"/>
          <w:numId w:val="16"/>
        </w:numPr>
      </w:pPr>
      <w:r>
        <w:t>Automatisierte Systemtests</w:t>
      </w:r>
    </w:p>
    <w:p w14:paraId="5B123D16" w14:textId="615F6F22" w:rsidR="005A0F9D" w:rsidRDefault="005A0F9D" w:rsidP="005A0F9D">
      <w:pPr>
        <w:pStyle w:val="Listenabsatz"/>
        <w:numPr>
          <w:ilvl w:val="0"/>
          <w:numId w:val="16"/>
        </w:numPr>
      </w:pPr>
      <w:r>
        <w:t xml:space="preserve">Hot </w:t>
      </w:r>
      <w:proofErr w:type="spellStart"/>
      <w:r>
        <w:t>cold</w:t>
      </w:r>
      <w:proofErr w:type="spellEnd"/>
      <w:r>
        <w:t xml:space="preserve"> warm </w:t>
      </w:r>
      <w:proofErr w:type="spellStart"/>
      <w:r>
        <w:t>standby</w:t>
      </w:r>
      <w:proofErr w:type="spellEnd"/>
      <w:r w:rsidR="00BB7FE5">
        <w:t xml:space="preserve"> (Ersatzgeräte)</w:t>
      </w:r>
    </w:p>
    <w:p w14:paraId="2A3865D1" w14:textId="02391942" w:rsidR="006D28FE" w:rsidRPr="006D28FE" w:rsidRDefault="005A0F9D" w:rsidP="00677A72">
      <w:pPr>
        <w:pStyle w:val="Listenabsatz"/>
        <w:numPr>
          <w:ilvl w:val="0"/>
          <w:numId w:val="16"/>
        </w:numPr>
      </w:pPr>
      <w:r>
        <w:t>Notstromdiesel</w:t>
      </w:r>
    </w:p>
    <w:sectPr w:rsidR="006D28FE" w:rsidRPr="006D28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5808" w14:textId="77777777" w:rsidR="005D0AC7" w:rsidRDefault="005D0AC7" w:rsidP="009E13D3">
      <w:pPr>
        <w:spacing w:after="0" w:line="240" w:lineRule="auto"/>
      </w:pPr>
      <w:r>
        <w:separator/>
      </w:r>
    </w:p>
  </w:endnote>
  <w:endnote w:type="continuationSeparator" w:id="0">
    <w:p w14:paraId="0F5BB867" w14:textId="77777777" w:rsidR="005D0AC7" w:rsidRDefault="005D0AC7" w:rsidP="009E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2265"/>
      <w:gridCol w:w="2265"/>
      <w:gridCol w:w="2266"/>
      <w:gridCol w:w="2266"/>
    </w:tblGrid>
    <w:tr w:rsidR="003B1D73" w14:paraId="356329C6" w14:textId="77777777" w:rsidTr="003B1D73">
      <w:tc>
        <w:tcPr>
          <w:tcW w:w="2265" w:type="dxa"/>
        </w:tcPr>
        <w:p w14:paraId="70F42273" w14:textId="44D728F3" w:rsidR="003B1D73" w:rsidRDefault="003B1D73">
          <w:pPr>
            <w:pStyle w:val="Fuzeile"/>
          </w:pPr>
          <w:r>
            <w:t>Erstellt:</w:t>
          </w:r>
          <w:r w:rsidR="00C00B24">
            <w:t xml:space="preserve"> 17.03.2021</w:t>
          </w:r>
        </w:p>
      </w:tc>
      <w:tc>
        <w:tcPr>
          <w:tcW w:w="2265" w:type="dxa"/>
        </w:tcPr>
        <w:p w14:paraId="60DA9561" w14:textId="018CB881" w:rsidR="003B1D73" w:rsidRDefault="003B1D73">
          <w:pPr>
            <w:pStyle w:val="Fuzeile"/>
          </w:pPr>
          <w:r>
            <w:t>Geprüft:</w:t>
          </w:r>
        </w:p>
      </w:tc>
      <w:tc>
        <w:tcPr>
          <w:tcW w:w="2266" w:type="dxa"/>
        </w:tcPr>
        <w:p w14:paraId="3CA190F7" w14:textId="52A146AE" w:rsidR="003B1D73" w:rsidRDefault="003B1D73">
          <w:pPr>
            <w:pStyle w:val="Fuzeile"/>
          </w:pPr>
          <w:r>
            <w:t>Freigegeben</w:t>
          </w:r>
          <w:r w:rsidR="00C00B24">
            <w:t>:</w:t>
          </w:r>
        </w:p>
      </w:tc>
      <w:tc>
        <w:tcPr>
          <w:tcW w:w="2266" w:type="dxa"/>
        </w:tcPr>
        <w:p w14:paraId="1D432EB2" w14:textId="0D7E6266" w:rsidR="003B1D73" w:rsidRDefault="003B1D73">
          <w:pPr>
            <w:pStyle w:val="Fuzeile"/>
          </w:pPr>
          <w:r>
            <w:t>Gültig ab:</w:t>
          </w:r>
          <w:r w:rsidR="003B73E5">
            <w:t xml:space="preserve"> 21.03.2021</w:t>
          </w:r>
        </w:p>
      </w:tc>
    </w:tr>
    <w:tr w:rsidR="003B1D73" w14:paraId="57801D8F" w14:textId="77777777" w:rsidTr="003B1D73">
      <w:tc>
        <w:tcPr>
          <w:tcW w:w="2265" w:type="dxa"/>
        </w:tcPr>
        <w:p w14:paraId="384652DE" w14:textId="5F8D72B6" w:rsidR="003B1D73" w:rsidRDefault="00C00B24">
          <w:pPr>
            <w:pStyle w:val="Fuzeile"/>
          </w:pPr>
          <w:r>
            <w:t>Lenard Walz</w:t>
          </w:r>
        </w:p>
      </w:tc>
      <w:tc>
        <w:tcPr>
          <w:tcW w:w="2265" w:type="dxa"/>
        </w:tcPr>
        <w:p w14:paraId="7CE5E27D" w14:textId="2F5CDD50" w:rsidR="003B1D73" w:rsidRDefault="003B1D73">
          <w:pPr>
            <w:pStyle w:val="Fuzeile"/>
          </w:pPr>
          <w:r>
            <w:t>Name</w:t>
          </w:r>
          <w:r w:rsidR="00C00B24">
            <w:t>:</w:t>
          </w:r>
        </w:p>
      </w:tc>
      <w:tc>
        <w:tcPr>
          <w:tcW w:w="2266" w:type="dxa"/>
        </w:tcPr>
        <w:p w14:paraId="1A2EDF6E" w14:textId="2DE7E680" w:rsidR="003B1D73" w:rsidRDefault="003B1D73">
          <w:pPr>
            <w:pStyle w:val="Fuzeile"/>
          </w:pPr>
          <w:r>
            <w:t>Name</w:t>
          </w:r>
          <w:r w:rsidR="00C00B24">
            <w:t>:</w:t>
          </w:r>
        </w:p>
      </w:tc>
      <w:tc>
        <w:tcPr>
          <w:tcW w:w="2266" w:type="dxa"/>
        </w:tcPr>
        <w:p w14:paraId="133E48EB" w14:textId="10217162" w:rsidR="003B1D73" w:rsidRDefault="003B1D73">
          <w:pPr>
            <w:pStyle w:val="Fuzeile"/>
          </w:pPr>
          <w:r>
            <w:t>Name</w:t>
          </w:r>
          <w:r w:rsidR="00C00B24">
            <w:t>:</w:t>
          </w:r>
        </w:p>
      </w:tc>
    </w:tr>
    <w:tr w:rsidR="003B1D73" w14:paraId="46650364" w14:textId="77777777" w:rsidTr="003B1D73">
      <w:tc>
        <w:tcPr>
          <w:tcW w:w="2265" w:type="dxa"/>
        </w:tcPr>
        <w:p w14:paraId="68FAEE02" w14:textId="18A6D0B4" w:rsidR="003B1D73" w:rsidRDefault="00C00B24">
          <w:pPr>
            <w:pStyle w:val="Fuzeile"/>
          </w:pPr>
          <w:r>
            <w:t>Leiter Beratungsabteilung</w:t>
          </w:r>
        </w:p>
      </w:tc>
      <w:tc>
        <w:tcPr>
          <w:tcW w:w="2265" w:type="dxa"/>
        </w:tcPr>
        <w:p w14:paraId="7D89B49D" w14:textId="18A30BF9" w:rsidR="003B1D73" w:rsidRDefault="003B1D73">
          <w:pPr>
            <w:pStyle w:val="Fuzeile"/>
          </w:pPr>
          <w:r>
            <w:t>CISO</w:t>
          </w:r>
          <w:r w:rsidR="00C00B24">
            <w:t>:</w:t>
          </w:r>
        </w:p>
      </w:tc>
      <w:tc>
        <w:tcPr>
          <w:tcW w:w="2266" w:type="dxa"/>
        </w:tcPr>
        <w:p w14:paraId="26E2EED6" w14:textId="3482875B" w:rsidR="003B1D73" w:rsidRDefault="003B1D73">
          <w:pPr>
            <w:pStyle w:val="Fuzeile"/>
          </w:pPr>
          <w:r>
            <w:t>Geschäftsführung</w:t>
          </w:r>
          <w:r w:rsidR="00C00B24">
            <w:t>:</w:t>
          </w:r>
        </w:p>
      </w:tc>
      <w:tc>
        <w:tcPr>
          <w:tcW w:w="2266" w:type="dxa"/>
        </w:tcPr>
        <w:p w14:paraId="6AF14EB2" w14:textId="6E076CDA" w:rsidR="003B1D73" w:rsidRDefault="003B1D73">
          <w:pPr>
            <w:pStyle w:val="Fuzeile"/>
          </w:pPr>
          <w:r>
            <w:t>CISO</w:t>
          </w:r>
          <w:r w:rsidR="00C00B24">
            <w:t>:</w:t>
          </w:r>
        </w:p>
      </w:tc>
    </w:tr>
    <w:tr w:rsidR="008607A8" w14:paraId="0FEC279D" w14:textId="77777777" w:rsidTr="00321D08">
      <w:tc>
        <w:tcPr>
          <w:tcW w:w="2265" w:type="dxa"/>
        </w:tcPr>
        <w:p w14:paraId="2C3FEF91" w14:textId="570DD11E" w:rsidR="008607A8" w:rsidRDefault="008607A8">
          <w:pPr>
            <w:pStyle w:val="Fuzeile"/>
          </w:pPr>
          <w:r>
            <w:t>Vertraulichkeit</w:t>
          </w:r>
        </w:p>
      </w:tc>
      <w:tc>
        <w:tcPr>
          <w:tcW w:w="4531" w:type="dxa"/>
          <w:gridSpan w:val="2"/>
          <w:shd w:val="clear" w:color="auto" w:fill="FFFF00"/>
        </w:tcPr>
        <w:p w14:paraId="5900BF23" w14:textId="2E5CC59C" w:rsidR="008607A8" w:rsidRDefault="00C00B24">
          <w:pPr>
            <w:pStyle w:val="Fuzeile"/>
          </w:pPr>
          <w:r>
            <w:t xml:space="preserve">Intern begrenzt (TLP </w:t>
          </w:r>
          <w:r w:rsidR="00321D08">
            <w:t>Gelb</w:t>
          </w:r>
          <w:r>
            <w:t>)</w:t>
          </w:r>
        </w:p>
      </w:tc>
      <w:tc>
        <w:tcPr>
          <w:tcW w:w="2266" w:type="dxa"/>
        </w:tcPr>
        <w:p w14:paraId="0CB17BEF" w14:textId="71DAF3B1" w:rsidR="008607A8" w:rsidRDefault="008607A8">
          <w:pPr>
            <w:pStyle w:val="Fuzeile"/>
          </w:pPr>
          <w:r>
            <w:t xml:space="preserve">Seite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tc>
    </w:tr>
  </w:tbl>
  <w:p w14:paraId="4042AB83" w14:textId="77777777" w:rsidR="003B1D73" w:rsidRDefault="003B1D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4EA7" w14:textId="77777777" w:rsidR="005D0AC7" w:rsidRDefault="005D0AC7" w:rsidP="009E13D3">
      <w:pPr>
        <w:spacing w:after="0" w:line="240" w:lineRule="auto"/>
      </w:pPr>
      <w:r>
        <w:separator/>
      </w:r>
    </w:p>
  </w:footnote>
  <w:footnote w:type="continuationSeparator" w:id="0">
    <w:p w14:paraId="30F82C23" w14:textId="77777777" w:rsidR="005D0AC7" w:rsidRDefault="005D0AC7" w:rsidP="009E1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20"/>
      <w:gridCol w:w="3021"/>
      <w:gridCol w:w="3021"/>
    </w:tblGrid>
    <w:tr w:rsidR="009E13D3" w14:paraId="0634034B" w14:textId="77777777" w:rsidTr="009E13D3">
      <w:trPr>
        <w:trHeight w:val="846"/>
      </w:trPr>
      <w:tc>
        <w:tcPr>
          <w:tcW w:w="3020" w:type="dxa"/>
        </w:tcPr>
        <w:p w14:paraId="6A7F4461" w14:textId="723BA3FA" w:rsidR="009E13D3" w:rsidRDefault="003B73E5">
          <w:pPr>
            <w:pStyle w:val="Kopfzeile"/>
          </w:pPr>
          <w:r>
            <w:t>Firmenname</w:t>
          </w:r>
        </w:p>
      </w:tc>
      <w:tc>
        <w:tcPr>
          <w:tcW w:w="3021" w:type="dxa"/>
        </w:tcPr>
        <w:p w14:paraId="2F6F2BD5" w14:textId="002D2785" w:rsidR="009E13D3" w:rsidRDefault="00F53C45">
          <w:pPr>
            <w:pStyle w:val="Kopfzeile"/>
          </w:pPr>
          <w:r>
            <w:t>Verfahrungsanweisung</w:t>
          </w:r>
          <w:r w:rsidR="003B73E5">
            <w:t xml:space="preserve"> zur Sicherheitsplanung in der IT</w:t>
          </w:r>
        </w:p>
      </w:tc>
      <w:tc>
        <w:tcPr>
          <w:tcW w:w="3021" w:type="dxa"/>
        </w:tcPr>
        <w:p w14:paraId="56F1681D" w14:textId="5793F679" w:rsidR="009E13D3" w:rsidRDefault="00F53C45">
          <w:pPr>
            <w:pStyle w:val="Kopfzeile"/>
          </w:pPr>
          <w:r>
            <w:t>Version 1.0</w:t>
          </w:r>
        </w:p>
      </w:tc>
    </w:tr>
    <w:tr w:rsidR="009E13D3" w14:paraId="2B4473FC" w14:textId="77777777" w:rsidTr="009A47C9">
      <w:trPr>
        <w:trHeight w:val="850"/>
      </w:trPr>
      <w:tc>
        <w:tcPr>
          <w:tcW w:w="3020" w:type="dxa"/>
        </w:tcPr>
        <w:p w14:paraId="146F1729" w14:textId="760D6907" w:rsidR="009E13D3" w:rsidRDefault="00F53C45">
          <w:pPr>
            <w:pStyle w:val="Kopfzeile"/>
          </w:pPr>
          <w:r>
            <w:t xml:space="preserve">Verfasser: </w:t>
          </w:r>
          <w:r w:rsidR="003B73E5">
            <w:t>Vorname Nachname</w:t>
          </w:r>
        </w:p>
      </w:tc>
      <w:tc>
        <w:tcPr>
          <w:tcW w:w="6042" w:type="dxa"/>
          <w:gridSpan w:val="2"/>
        </w:tcPr>
        <w:p w14:paraId="7665679A" w14:textId="237E26BA" w:rsidR="009E13D3" w:rsidRDefault="00F53C45">
          <w:pPr>
            <w:pStyle w:val="Kopfzeile"/>
          </w:pPr>
          <w:r>
            <w:t xml:space="preserve">Informationssicherheitskonzept </w:t>
          </w:r>
          <w:r w:rsidR="003B73E5">
            <w:t>für Ausfälle und Datenschutz / Kunde</w:t>
          </w:r>
        </w:p>
      </w:tc>
    </w:tr>
  </w:tbl>
  <w:p w14:paraId="1FA7CA1E" w14:textId="77777777" w:rsidR="009E13D3" w:rsidRDefault="009E1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AB2"/>
    <w:multiLevelType w:val="hybridMultilevel"/>
    <w:tmpl w:val="F07EC1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322269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0F556E"/>
    <w:multiLevelType w:val="hybridMultilevel"/>
    <w:tmpl w:val="336CFE48"/>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2F1448AC"/>
    <w:multiLevelType w:val="hybridMultilevel"/>
    <w:tmpl w:val="450A1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815C2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380421"/>
    <w:multiLevelType w:val="hybridMultilevel"/>
    <w:tmpl w:val="39D049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4164A6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4546F1C"/>
    <w:multiLevelType w:val="hybridMultilevel"/>
    <w:tmpl w:val="9AA061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8012D18"/>
    <w:multiLevelType w:val="hybridMultilevel"/>
    <w:tmpl w:val="63762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5E7531"/>
    <w:multiLevelType w:val="hybridMultilevel"/>
    <w:tmpl w:val="25BAB88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FE3374D"/>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7041D5"/>
    <w:multiLevelType w:val="hybridMultilevel"/>
    <w:tmpl w:val="B8448B44"/>
    <w:lvl w:ilvl="0" w:tplc="108665A4">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4170C5"/>
    <w:multiLevelType w:val="hybridMultilevel"/>
    <w:tmpl w:val="397A5CCE"/>
    <w:lvl w:ilvl="0" w:tplc="EE70FA70">
      <w:start w:val="1"/>
      <w:numFmt w:val="decimal"/>
      <w:lvlText w:val="1.%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3" w15:restartNumberingAfterBreak="0">
    <w:nsid w:val="76F67B5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E20435"/>
    <w:multiLevelType w:val="hybridMultilevel"/>
    <w:tmpl w:val="16ECB5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num w:numId="1">
    <w:abstractNumId w:val="9"/>
  </w:num>
  <w:num w:numId="2">
    <w:abstractNumId w:val="0"/>
  </w:num>
  <w:num w:numId="3">
    <w:abstractNumId w:val="11"/>
  </w:num>
  <w:num w:numId="4">
    <w:abstractNumId w:val="12"/>
  </w:num>
  <w:num w:numId="5">
    <w:abstractNumId w:val="1"/>
  </w:num>
  <w:num w:numId="6">
    <w:abstractNumId w:val="13"/>
  </w:num>
  <w:num w:numId="7">
    <w:abstractNumId w:val="10"/>
  </w:num>
  <w:num w:numId="8">
    <w:abstractNumId w:val="4"/>
  </w:num>
  <w:num w:numId="9">
    <w:abstractNumId w:val="6"/>
  </w:num>
  <w:num w:numId="10">
    <w:abstractNumId w:val="6"/>
  </w:num>
  <w:num w:numId="11">
    <w:abstractNumId w:val="14"/>
  </w:num>
  <w:num w:numId="12">
    <w:abstractNumId w:val="2"/>
  </w:num>
  <w:num w:numId="13">
    <w:abstractNumId w:val="7"/>
  </w:num>
  <w:num w:numId="14">
    <w:abstractNumId w:val="8"/>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8"/>
    <w:rsid w:val="000852EE"/>
    <w:rsid w:val="000A3CD2"/>
    <w:rsid w:val="000A4AE0"/>
    <w:rsid w:val="000B1AD0"/>
    <w:rsid w:val="000D6D06"/>
    <w:rsid w:val="000F5BF4"/>
    <w:rsid w:val="001825C9"/>
    <w:rsid w:val="00196D8E"/>
    <w:rsid w:val="001A3968"/>
    <w:rsid w:val="001A554D"/>
    <w:rsid w:val="001B4670"/>
    <w:rsid w:val="001D24E0"/>
    <w:rsid w:val="001D5064"/>
    <w:rsid w:val="001E16C5"/>
    <w:rsid w:val="00200B2E"/>
    <w:rsid w:val="0024439C"/>
    <w:rsid w:val="00256E29"/>
    <w:rsid w:val="00283718"/>
    <w:rsid w:val="002C6B1B"/>
    <w:rsid w:val="002D07E0"/>
    <w:rsid w:val="00302EC1"/>
    <w:rsid w:val="00321D08"/>
    <w:rsid w:val="003245DE"/>
    <w:rsid w:val="00356E0F"/>
    <w:rsid w:val="003778F6"/>
    <w:rsid w:val="003B1D73"/>
    <w:rsid w:val="003B73E5"/>
    <w:rsid w:val="00426E19"/>
    <w:rsid w:val="00443E0E"/>
    <w:rsid w:val="00455477"/>
    <w:rsid w:val="00472EDC"/>
    <w:rsid w:val="004A351B"/>
    <w:rsid w:val="004D7F79"/>
    <w:rsid w:val="004E10B3"/>
    <w:rsid w:val="004E3DA7"/>
    <w:rsid w:val="005162D6"/>
    <w:rsid w:val="005229BD"/>
    <w:rsid w:val="00525830"/>
    <w:rsid w:val="00566749"/>
    <w:rsid w:val="00570C08"/>
    <w:rsid w:val="00572310"/>
    <w:rsid w:val="005A0F9D"/>
    <w:rsid w:val="005A793B"/>
    <w:rsid w:val="005D0AC7"/>
    <w:rsid w:val="005D1C86"/>
    <w:rsid w:val="005F4528"/>
    <w:rsid w:val="0060447A"/>
    <w:rsid w:val="006753D1"/>
    <w:rsid w:val="00677A72"/>
    <w:rsid w:val="006B73B3"/>
    <w:rsid w:val="006C4121"/>
    <w:rsid w:val="006D28FE"/>
    <w:rsid w:val="007228E3"/>
    <w:rsid w:val="00732BED"/>
    <w:rsid w:val="00774640"/>
    <w:rsid w:val="0079704F"/>
    <w:rsid w:val="007B0D25"/>
    <w:rsid w:val="008607A8"/>
    <w:rsid w:val="00863593"/>
    <w:rsid w:val="008821EE"/>
    <w:rsid w:val="00884D42"/>
    <w:rsid w:val="00893B55"/>
    <w:rsid w:val="008C0262"/>
    <w:rsid w:val="009478E8"/>
    <w:rsid w:val="00956957"/>
    <w:rsid w:val="00960748"/>
    <w:rsid w:val="009B5214"/>
    <w:rsid w:val="009D1844"/>
    <w:rsid w:val="009E13D3"/>
    <w:rsid w:val="00A35D95"/>
    <w:rsid w:val="00A65123"/>
    <w:rsid w:val="00A72A38"/>
    <w:rsid w:val="00AC43FE"/>
    <w:rsid w:val="00B02B3D"/>
    <w:rsid w:val="00B26296"/>
    <w:rsid w:val="00B51251"/>
    <w:rsid w:val="00B7491F"/>
    <w:rsid w:val="00B76737"/>
    <w:rsid w:val="00B96430"/>
    <w:rsid w:val="00BB0DE4"/>
    <w:rsid w:val="00BB7FE5"/>
    <w:rsid w:val="00BD2855"/>
    <w:rsid w:val="00C00B24"/>
    <w:rsid w:val="00C0368A"/>
    <w:rsid w:val="00C273E9"/>
    <w:rsid w:val="00C72C87"/>
    <w:rsid w:val="00CA27C1"/>
    <w:rsid w:val="00CA29DB"/>
    <w:rsid w:val="00CF1495"/>
    <w:rsid w:val="00D25F44"/>
    <w:rsid w:val="00D27091"/>
    <w:rsid w:val="00D51D69"/>
    <w:rsid w:val="00D51F80"/>
    <w:rsid w:val="00DB575A"/>
    <w:rsid w:val="00DF73A8"/>
    <w:rsid w:val="00E13CFB"/>
    <w:rsid w:val="00E14DBA"/>
    <w:rsid w:val="00E2738F"/>
    <w:rsid w:val="00E43CF3"/>
    <w:rsid w:val="00E57BAE"/>
    <w:rsid w:val="00E600EB"/>
    <w:rsid w:val="00E73B6E"/>
    <w:rsid w:val="00EA6CA0"/>
    <w:rsid w:val="00ED6763"/>
    <w:rsid w:val="00F0648E"/>
    <w:rsid w:val="00F53C45"/>
    <w:rsid w:val="00FC7FA4"/>
    <w:rsid w:val="00FD7C62"/>
    <w:rsid w:val="00FE4A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F6C42"/>
  <w15:chartTrackingRefBased/>
  <w15:docId w15:val="{CAEAF86E-E7A2-4501-AE0E-7D473652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13D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3B1D73"/>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3B1D73"/>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B1D73"/>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D7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D7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B1D7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B1D7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B1D7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4DBA"/>
    <w:pPr>
      <w:ind w:left="720"/>
      <w:contextualSpacing/>
    </w:pPr>
  </w:style>
  <w:style w:type="paragraph" w:styleId="Kopfzeile">
    <w:name w:val="header"/>
    <w:basedOn w:val="Standard"/>
    <w:link w:val="KopfzeileZchn"/>
    <w:uiPriority w:val="99"/>
    <w:unhideWhenUsed/>
    <w:rsid w:val="009E13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3D3"/>
  </w:style>
  <w:style w:type="paragraph" w:styleId="Fuzeile">
    <w:name w:val="footer"/>
    <w:basedOn w:val="Standard"/>
    <w:link w:val="FuzeileZchn"/>
    <w:uiPriority w:val="99"/>
    <w:unhideWhenUsed/>
    <w:rsid w:val="009E13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3D3"/>
  </w:style>
  <w:style w:type="table" w:styleId="Tabellenraster">
    <w:name w:val="Table Grid"/>
    <w:basedOn w:val="NormaleTabelle"/>
    <w:uiPriority w:val="39"/>
    <w:rsid w:val="009E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E13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1D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B1D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B1D7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B1D7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B1D7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B1D7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B1D7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B1D7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07A8"/>
    <w:pPr>
      <w:numPr>
        <w:numId w:val="0"/>
      </w:numPr>
      <w:outlineLvl w:val="9"/>
    </w:pPr>
    <w:rPr>
      <w:lang w:eastAsia="de-AT"/>
    </w:rPr>
  </w:style>
  <w:style w:type="paragraph" w:styleId="Verzeichnis1">
    <w:name w:val="toc 1"/>
    <w:basedOn w:val="Standard"/>
    <w:next w:val="Standard"/>
    <w:autoRedefine/>
    <w:uiPriority w:val="39"/>
    <w:unhideWhenUsed/>
    <w:rsid w:val="008607A8"/>
    <w:pPr>
      <w:spacing w:after="100"/>
    </w:pPr>
  </w:style>
  <w:style w:type="paragraph" w:styleId="Verzeichnis2">
    <w:name w:val="toc 2"/>
    <w:basedOn w:val="Standard"/>
    <w:next w:val="Standard"/>
    <w:autoRedefine/>
    <w:uiPriority w:val="39"/>
    <w:unhideWhenUsed/>
    <w:rsid w:val="008607A8"/>
    <w:pPr>
      <w:spacing w:after="100"/>
      <w:ind w:left="220"/>
    </w:pPr>
  </w:style>
  <w:style w:type="character" w:styleId="Hyperlink">
    <w:name w:val="Hyperlink"/>
    <w:basedOn w:val="Absatz-Standardschriftart"/>
    <w:uiPriority w:val="99"/>
    <w:unhideWhenUsed/>
    <w:rsid w:val="00860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90444">
      <w:bodyDiv w:val="1"/>
      <w:marLeft w:val="0"/>
      <w:marRight w:val="0"/>
      <w:marTop w:val="0"/>
      <w:marBottom w:val="0"/>
      <w:divBdr>
        <w:top w:val="none" w:sz="0" w:space="0" w:color="auto"/>
        <w:left w:val="none" w:sz="0" w:space="0" w:color="auto"/>
        <w:bottom w:val="none" w:sz="0" w:space="0" w:color="auto"/>
        <w:right w:val="none" w:sz="0" w:space="0" w:color="auto"/>
      </w:divBdr>
      <w:divsChild>
        <w:div w:id="1033387525">
          <w:marLeft w:val="0"/>
          <w:marRight w:val="0"/>
          <w:marTop w:val="0"/>
          <w:marBottom w:val="0"/>
          <w:divBdr>
            <w:top w:val="none" w:sz="0" w:space="0" w:color="auto"/>
            <w:left w:val="none" w:sz="0" w:space="0" w:color="auto"/>
            <w:bottom w:val="none" w:sz="0" w:space="0" w:color="auto"/>
            <w:right w:val="none" w:sz="0" w:space="0" w:color="auto"/>
          </w:divBdr>
          <w:divsChild>
            <w:div w:id="1121073378">
              <w:marLeft w:val="0"/>
              <w:marRight w:val="0"/>
              <w:marTop w:val="0"/>
              <w:marBottom w:val="0"/>
              <w:divBdr>
                <w:top w:val="none" w:sz="0" w:space="0" w:color="auto"/>
                <w:left w:val="none" w:sz="0" w:space="0" w:color="auto"/>
                <w:bottom w:val="none" w:sz="0" w:space="0" w:color="auto"/>
                <w:right w:val="none" w:sz="0" w:space="0" w:color="auto"/>
              </w:divBdr>
              <w:divsChild>
                <w:div w:id="4555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F47C6121-FE83-48FF-B829-295F383063C2}"/>
</file>

<file path=customXml/itemProps2.xml><?xml version="1.0" encoding="utf-8"?>
<ds:datastoreItem xmlns:ds="http://schemas.openxmlformats.org/officeDocument/2006/customXml" ds:itemID="{A80288EF-D163-4DBC-B0B5-EB1858903BA6}"/>
</file>

<file path=customXml/itemProps3.xml><?xml version="1.0" encoding="utf-8"?>
<ds:datastoreItem xmlns:ds="http://schemas.openxmlformats.org/officeDocument/2006/customXml" ds:itemID="{31E703EB-0C18-45CA-A4B7-D3B811880D6B}"/>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3516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Passauer Paul</dc:creator>
  <cp:keywords/>
  <dc:description/>
  <cp:lastModifiedBy>Walz Lenard</cp:lastModifiedBy>
  <cp:revision>13</cp:revision>
  <dcterms:created xsi:type="dcterms:W3CDTF">2021-05-03T12:06:00Z</dcterms:created>
  <dcterms:modified xsi:type="dcterms:W3CDTF">2021-05-03T12:10:00Z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