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31E7C" w:rsidP="001069D3" w:rsidRDefault="00231E7C" w14:paraId="5A109754" w14:textId="5371C3B0">
      <w:pPr>
        <w:rPr>
          <w:lang w:val="de-DE"/>
        </w:rPr>
      </w:pPr>
      <w:r>
        <w:rPr>
          <w:noProof/>
        </w:rPr>
        <w:drawing>
          <wp:anchor distT="0" distB="0" distL="114300" distR="114300" simplePos="0" relativeHeight="251658240" behindDoc="1" locked="0" layoutInCell="1" allowOverlap="1" wp14:anchorId="21ED992B" wp14:editId="1BDB5ABB">
            <wp:simplePos x="0" y="0"/>
            <wp:positionH relativeFrom="margin">
              <wp:align>center</wp:align>
            </wp:positionH>
            <wp:positionV relativeFrom="paragraph">
              <wp:posOffset>0</wp:posOffset>
            </wp:positionV>
            <wp:extent cx="2311400" cy="1283970"/>
            <wp:effectExtent l="0" t="0" r="0" b="0"/>
            <wp:wrapTight wrapText="bothSides">
              <wp:wrapPolygon edited="0">
                <wp:start x="0" y="0"/>
                <wp:lineTo x="0" y="21151"/>
                <wp:lineTo x="21363" y="21151"/>
                <wp:lineTo x="2136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400"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1E7C" w:rsidP="00231E7C" w:rsidRDefault="00231E7C" w14:paraId="498A5ADE" w14:textId="759C4FF2">
      <w:pPr>
        <w:jc w:val="center"/>
        <w:rPr>
          <w:rFonts w:ascii="Arial" w:hAnsi="Arial" w:cs="Arial"/>
          <w:sz w:val="56"/>
          <w:szCs w:val="56"/>
        </w:rPr>
      </w:pPr>
      <w:r w:rsidRPr="00167615">
        <w:rPr>
          <w:rFonts w:ascii="Arial" w:hAnsi="Arial" w:cs="Arial"/>
          <w:sz w:val="56"/>
          <w:szCs w:val="56"/>
        </w:rPr>
        <w:t xml:space="preserve">Datenschutz- und </w:t>
      </w:r>
      <w:r>
        <w:rPr>
          <w:rFonts w:ascii="Arial" w:hAnsi="Arial" w:cs="Arial"/>
          <w:sz w:val="56"/>
          <w:szCs w:val="56"/>
        </w:rPr>
        <w:t>I</w:t>
      </w:r>
      <w:r w:rsidRPr="00167615">
        <w:rPr>
          <w:rFonts w:ascii="Arial" w:hAnsi="Arial" w:cs="Arial"/>
          <w:sz w:val="56"/>
          <w:szCs w:val="56"/>
        </w:rPr>
        <w:t>nformationssicherheitskonzept</w:t>
      </w:r>
    </w:p>
    <w:p w:rsidR="00231E7C" w:rsidP="00231E7C" w:rsidRDefault="00231E7C" w14:paraId="5BCCCFF6" w14:textId="77777777">
      <w:pPr>
        <w:rPr>
          <w:sz w:val="20"/>
          <w:szCs w:val="20"/>
          <w:lang w:val="de-DE"/>
        </w:rPr>
      </w:pPr>
    </w:p>
    <w:p w:rsidR="00231E7C" w:rsidP="00231E7C" w:rsidRDefault="00231E7C" w14:paraId="5B52FDFC" w14:textId="0EB9B3F4">
      <w:pPr>
        <w:rPr>
          <w:sz w:val="20"/>
          <w:szCs w:val="20"/>
          <w:lang w:val="de-DE"/>
        </w:rPr>
      </w:pPr>
    </w:p>
    <w:p w:rsidR="00231E7C" w:rsidP="00231E7C" w:rsidRDefault="00231E7C" w14:paraId="19E6A2C9" w14:textId="77777777">
      <w:pPr>
        <w:rPr>
          <w:sz w:val="20"/>
          <w:szCs w:val="20"/>
          <w:lang w:val="de-DE"/>
        </w:rPr>
      </w:pPr>
    </w:p>
    <w:p w:rsidR="00231E7C" w:rsidP="00231E7C" w:rsidRDefault="00231E7C" w14:paraId="3FFFC49F" w14:textId="77777777">
      <w:pPr>
        <w:rPr>
          <w:sz w:val="20"/>
          <w:szCs w:val="20"/>
          <w:lang w:val="de-DE"/>
        </w:rPr>
      </w:pPr>
    </w:p>
    <w:tbl>
      <w:tblPr>
        <w:tblStyle w:val="Tabellenraster"/>
        <w:tblpPr w:leftFromText="141" w:rightFromText="141" w:vertAnchor="text" w:horzAnchor="margin" w:tblpY="481"/>
        <w:tblW w:w="0" w:type="auto"/>
        <w:tblLook w:val="04A0" w:firstRow="1" w:lastRow="0" w:firstColumn="1" w:lastColumn="0" w:noHBand="0" w:noVBand="1"/>
      </w:tblPr>
      <w:tblGrid>
        <w:gridCol w:w="3020"/>
        <w:gridCol w:w="3021"/>
        <w:gridCol w:w="3021"/>
      </w:tblGrid>
      <w:tr w:rsidR="00231E7C" w14:paraId="4C262033" w14:textId="77777777">
        <w:tc>
          <w:tcPr>
            <w:tcW w:w="3020" w:type="dxa"/>
            <w:vAlign w:val="center"/>
          </w:tcPr>
          <w:p w:rsidRPr="000A42C4" w:rsidR="00231E7C" w:rsidRDefault="00231E7C" w14:paraId="5226EC2A" w14:textId="77777777">
            <w:pPr>
              <w:jc w:val="center"/>
              <w:rPr>
                <w:b/>
                <w:bCs/>
                <w:lang w:val="de-DE"/>
              </w:rPr>
            </w:pPr>
            <w:r w:rsidRPr="000A42C4">
              <w:rPr>
                <w:b/>
                <w:bCs/>
                <w:lang w:val="de-DE"/>
              </w:rPr>
              <w:t>Version</w:t>
            </w:r>
          </w:p>
        </w:tc>
        <w:tc>
          <w:tcPr>
            <w:tcW w:w="3021" w:type="dxa"/>
            <w:vAlign w:val="center"/>
          </w:tcPr>
          <w:p w:rsidRPr="000A42C4" w:rsidR="00231E7C" w:rsidRDefault="00231E7C" w14:paraId="3A3EF062" w14:textId="77777777">
            <w:pPr>
              <w:jc w:val="center"/>
              <w:rPr>
                <w:b/>
                <w:bCs/>
                <w:lang w:val="de-DE"/>
              </w:rPr>
            </w:pPr>
            <w:r w:rsidRPr="000A42C4">
              <w:rPr>
                <w:b/>
                <w:bCs/>
                <w:lang w:val="de-DE"/>
              </w:rPr>
              <w:t>Autor</w:t>
            </w:r>
          </w:p>
        </w:tc>
        <w:tc>
          <w:tcPr>
            <w:tcW w:w="3021" w:type="dxa"/>
          </w:tcPr>
          <w:p w:rsidRPr="000A42C4" w:rsidR="00231E7C" w:rsidRDefault="00231E7C" w14:paraId="1B98B360" w14:textId="77777777">
            <w:pPr>
              <w:jc w:val="center"/>
              <w:rPr>
                <w:b/>
                <w:bCs/>
                <w:lang w:val="de-DE"/>
              </w:rPr>
            </w:pPr>
            <w:r w:rsidRPr="000A42C4">
              <w:rPr>
                <w:b/>
                <w:bCs/>
                <w:lang w:val="de-DE"/>
              </w:rPr>
              <w:t>Notiz</w:t>
            </w:r>
          </w:p>
        </w:tc>
      </w:tr>
      <w:tr w:rsidR="00231E7C" w14:paraId="65645311" w14:textId="77777777">
        <w:tc>
          <w:tcPr>
            <w:tcW w:w="3020" w:type="dxa"/>
          </w:tcPr>
          <w:p w:rsidRPr="000A42C4" w:rsidR="00231E7C" w:rsidRDefault="00231E7C" w14:paraId="6DAE1273" w14:textId="77777777">
            <w:pPr>
              <w:jc w:val="center"/>
              <w:rPr>
                <w:sz w:val="24"/>
                <w:szCs w:val="24"/>
                <w:lang w:val="de-DE"/>
              </w:rPr>
            </w:pPr>
            <w:r>
              <w:rPr>
                <w:sz w:val="24"/>
                <w:szCs w:val="24"/>
                <w:lang w:val="de-DE"/>
              </w:rPr>
              <w:t>1.0</w:t>
            </w:r>
          </w:p>
        </w:tc>
        <w:tc>
          <w:tcPr>
            <w:tcW w:w="3021" w:type="dxa"/>
          </w:tcPr>
          <w:p w:rsidRPr="000A42C4" w:rsidR="00231E7C" w:rsidRDefault="006734E6" w14:paraId="4A06C262" w14:textId="5D15BAF6">
            <w:pPr>
              <w:jc w:val="center"/>
              <w:rPr>
                <w:sz w:val="24"/>
                <w:szCs w:val="24"/>
                <w:lang w:val="de-DE"/>
              </w:rPr>
            </w:pPr>
            <w:r>
              <w:rPr>
                <w:sz w:val="24"/>
                <w:szCs w:val="24"/>
                <w:lang w:val="de-DE"/>
              </w:rPr>
              <w:t>Berat Mengen</w:t>
            </w:r>
          </w:p>
        </w:tc>
        <w:tc>
          <w:tcPr>
            <w:tcW w:w="3021" w:type="dxa"/>
          </w:tcPr>
          <w:p w:rsidRPr="000A42C4" w:rsidR="00231E7C" w:rsidRDefault="00231E7C" w14:paraId="005C0624" w14:textId="77777777">
            <w:pPr>
              <w:jc w:val="center"/>
              <w:rPr>
                <w:sz w:val="24"/>
                <w:szCs w:val="24"/>
                <w:lang w:val="de-DE"/>
              </w:rPr>
            </w:pPr>
            <w:r>
              <w:rPr>
                <w:sz w:val="24"/>
                <w:szCs w:val="24"/>
                <w:lang w:val="de-DE"/>
              </w:rPr>
              <w:t>Erstversion</w:t>
            </w:r>
          </w:p>
        </w:tc>
      </w:tr>
      <w:tr w:rsidR="00231E7C" w14:paraId="3010F442" w14:textId="77777777">
        <w:tc>
          <w:tcPr>
            <w:tcW w:w="3020" w:type="dxa"/>
          </w:tcPr>
          <w:p w:rsidRPr="000A42C4" w:rsidR="00231E7C" w:rsidRDefault="00231E7C" w14:paraId="54D391A9" w14:textId="77777777">
            <w:pPr>
              <w:jc w:val="center"/>
              <w:rPr>
                <w:sz w:val="24"/>
                <w:szCs w:val="24"/>
                <w:lang w:val="de-DE"/>
              </w:rPr>
            </w:pPr>
          </w:p>
        </w:tc>
        <w:tc>
          <w:tcPr>
            <w:tcW w:w="3021" w:type="dxa"/>
          </w:tcPr>
          <w:p w:rsidRPr="000A42C4" w:rsidR="00231E7C" w:rsidRDefault="00231E7C" w14:paraId="5387EA7E" w14:textId="77777777">
            <w:pPr>
              <w:jc w:val="center"/>
              <w:rPr>
                <w:sz w:val="24"/>
                <w:szCs w:val="24"/>
                <w:lang w:val="de-DE"/>
              </w:rPr>
            </w:pPr>
          </w:p>
        </w:tc>
        <w:tc>
          <w:tcPr>
            <w:tcW w:w="3021" w:type="dxa"/>
          </w:tcPr>
          <w:p w:rsidRPr="000A42C4" w:rsidR="00231E7C" w:rsidRDefault="00231E7C" w14:paraId="203BC568" w14:textId="77777777">
            <w:pPr>
              <w:jc w:val="center"/>
              <w:rPr>
                <w:sz w:val="24"/>
                <w:szCs w:val="24"/>
                <w:lang w:val="de-DE"/>
              </w:rPr>
            </w:pPr>
          </w:p>
        </w:tc>
      </w:tr>
      <w:tr w:rsidR="00231E7C" w14:paraId="3B2AF99F" w14:textId="77777777">
        <w:tc>
          <w:tcPr>
            <w:tcW w:w="3020" w:type="dxa"/>
          </w:tcPr>
          <w:p w:rsidRPr="000A42C4" w:rsidR="00231E7C" w:rsidRDefault="00231E7C" w14:paraId="15775AC6" w14:textId="77777777">
            <w:pPr>
              <w:jc w:val="center"/>
              <w:rPr>
                <w:sz w:val="24"/>
                <w:szCs w:val="24"/>
                <w:lang w:val="de-DE"/>
              </w:rPr>
            </w:pPr>
          </w:p>
        </w:tc>
        <w:tc>
          <w:tcPr>
            <w:tcW w:w="3021" w:type="dxa"/>
          </w:tcPr>
          <w:p w:rsidRPr="000A42C4" w:rsidR="00231E7C" w:rsidRDefault="00231E7C" w14:paraId="1EE22CC2" w14:textId="77777777">
            <w:pPr>
              <w:jc w:val="center"/>
              <w:rPr>
                <w:sz w:val="24"/>
                <w:szCs w:val="24"/>
                <w:lang w:val="de-DE"/>
              </w:rPr>
            </w:pPr>
          </w:p>
        </w:tc>
        <w:tc>
          <w:tcPr>
            <w:tcW w:w="3021" w:type="dxa"/>
          </w:tcPr>
          <w:p w:rsidRPr="000A42C4" w:rsidR="00231E7C" w:rsidRDefault="00231E7C" w14:paraId="65DBC53F" w14:textId="77777777">
            <w:pPr>
              <w:keepNext/>
              <w:jc w:val="center"/>
              <w:rPr>
                <w:sz w:val="24"/>
                <w:szCs w:val="24"/>
                <w:lang w:val="de-DE"/>
              </w:rPr>
            </w:pPr>
          </w:p>
        </w:tc>
      </w:tr>
    </w:tbl>
    <w:p w:rsidRPr="00056C69" w:rsidR="00231E7C" w:rsidP="00231E7C" w:rsidRDefault="00231E7C" w14:paraId="7AB72CA3" w14:textId="77777777">
      <w:pPr>
        <w:rPr>
          <w:b/>
          <w:bCs/>
          <w:sz w:val="24"/>
          <w:szCs w:val="24"/>
          <w:lang w:val="de-DE"/>
        </w:rPr>
      </w:pPr>
      <w:r w:rsidRPr="00056C69">
        <w:rPr>
          <w:b/>
          <w:bCs/>
          <w:sz w:val="24"/>
          <w:szCs w:val="24"/>
          <w:lang w:val="de-DE"/>
        </w:rPr>
        <w:t>Änderungshistorie</w:t>
      </w:r>
    </w:p>
    <w:p w:rsidR="00231E7C" w:rsidP="00231E7C" w:rsidRDefault="00231E7C" w14:paraId="60386E49" w14:textId="1CAA1364">
      <w:pPr>
        <w:jc w:val="center"/>
        <w:rPr>
          <w:sz w:val="20"/>
          <w:szCs w:val="20"/>
          <w:lang w:val="de-DE"/>
        </w:rPr>
      </w:pPr>
    </w:p>
    <w:p w:rsidR="00A81D93" w:rsidP="001069D3" w:rsidRDefault="00A81D93" w14:paraId="1A4F018A" w14:textId="1BF4532E">
      <w:pPr>
        <w:rPr>
          <w:lang w:val="de-DE"/>
        </w:rPr>
      </w:pPr>
    </w:p>
    <w:p w:rsidR="00A81D93" w:rsidRDefault="00A81D93" w14:paraId="2B4AFE56" w14:textId="77777777">
      <w:pPr>
        <w:rPr>
          <w:lang w:val="de-DE"/>
        </w:rPr>
      </w:pPr>
      <w:r>
        <w:rPr>
          <w:lang w:val="de-DE"/>
        </w:rPr>
        <w:br w:type="page"/>
      </w:r>
    </w:p>
    <w:sdt>
      <w:sdtPr>
        <w:rPr>
          <w:rFonts w:asciiTheme="minorHAnsi" w:hAnsiTheme="minorHAnsi" w:eastAsiaTheme="minorHAnsi" w:cstheme="minorBidi"/>
          <w:color w:val="auto"/>
          <w:sz w:val="22"/>
          <w:szCs w:val="22"/>
          <w:lang w:val="de-DE" w:eastAsia="en-US"/>
        </w:rPr>
        <w:id w:val="-1910294640"/>
        <w:docPartObj>
          <w:docPartGallery w:val="Table of Contents"/>
          <w:docPartUnique/>
        </w:docPartObj>
      </w:sdtPr>
      <w:sdtEndPr>
        <w:rPr>
          <w:b/>
          <w:bCs/>
        </w:rPr>
      </w:sdtEndPr>
      <w:sdtContent>
        <w:p w:rsidR="00E4010E" w:rsidP="00E4010E" w:rsidRDefault="00E4010E" w14:paraId="6E65D2E1" w14:textId="77777777">
          <w:pPr>
            <w:pStyle w:val="Inhaltsverzeichnisberschrift"/>
          </w:pPr>
          <w:r>
            <w:rPr>
              <w:lang w:val="de-DE"/>
            </w:rPr>
            <w:t>Inhalt</w:t>
          </w:r>
        </w:p>
        <w:p w:rsidR="00E4010E" w:rsidP="00E4010E" w:rsidRDefault="00E4010E" w14:paraId="5358035D" w14:textId="77777777">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history="1" w:anchor="_Toc129642600">
            <w:r w:rsidRPr="007559DE">
              <w:rPr>
                <w:rStyle w:val="Hyperlink"/>
                <w:noProof/>
              </w:rPr>
              <w:t>1</w:t>
            </w:r>
            <w:r>
              <w:rPr>
                <w:rFonts w:eastAsiaTheme="minorEastAsia"/>
                <w:noProof/>
                <w:lang w:eastAsia="de-AT"/>
              </w:rPr>
              <w:tab/>
            </w:r>
            <w:r w:rsidRPr="007559DE">
              <w:rPr>
                <w:rStyle w:val="Hyperlink"/>
                <w:noProof/>
              </w:rPr>
              <w:t>Einführung</w:t>
            </w:r>
            <w:r>
              <w:rPr>
                <w:noProof/>
                <w:webHidden/>
              </w:rPr>
              <w:tab/>
            </w:r>
            <w:r>
              <w:rPr>
                <w:noProof/>
                <w:webHidden/>
              </w:rPr>
              <w:fldChar w:fldCharType="begin"/>
            </w:r>
            <w:r>
              <w:rPr>
                <w:noProof/>
                <w:webHidden/>
              </w:rPr>
              <w:instrText xml:space="preserve"> PAGEREF _Toc129642600 \h </w:instrText>
            </w:r>
            <w:r>
              <w:rPr>
                <w:noProof/>
                <w:webHidden/>
              </w:rPr>
            </w:r>
            <w:r>
              <w:rPr>
                <w:noProof/>
                <w:webHidden/>
              </w:rPr>
              <w:fldChar w:fldCharType="separate"/>
            </w:r>
            <w:r>
              <w:rPr>
                <w:noProof/>
                <w:webHidden/>
              </w:rPr>
              <w:t>4</w:t>
            </w:r>
            <w:r>
              <w:rPr>
                <w:noProof/>
                <w:webHidden/>
              </w:rPr>
              <w:fldChar w:fldCharType="end"/>
            </w:r>
          </w:hyperlink>
        </w:p>
        <w:p w:rsidR="00E4010E" w:rsidP="00E4010E" w:rsidRDefault="00E4010E" w14:paraId="7285E9EA" w14:textId="77777777">
          <w:pPr>
            <w:pStyle w:val="Verzeichnis1"/>
            <w:tabs>
              <w:tab w:val="left" w:pos="440"/>
              <w:tab w:val="right" w:leader="dot" w:pos="9062"/>
            </w:tabs>
            <w:rPr>
              <w:rFonts w:eastAsiaTheme="minorEastAsia"/>
              <w:noProof/>
              <w:lang w:eastAsia="de-AT"/>
            </w:rPr>
          </w:pPr>
          <w:hyperlink w:history="1" w:anchor="_Toc129642601">
            <w:r w:rsidRPr="007559DE">
              <w:rPr>
                <w:rStyle w:val="Hyperlink"/>
                <w:noProof/>
              </w:rPr>
              <w:t>2</w:t>
            </w:r>
            <w:r>
              <w:rPr>
                <w:rFonts w:eastAsiaTheme="minorEastAsia"/>
                <w:noProof/>
                <w:lang w:eastAsia="de-AT"/>
              </w:rPr>
              <w:tab/>
            </w:r>
            <w:r w:rsidRPr="007559DE">
              <w:rPr>
                <w:rStyle w:val="Hyperlink"/>
                <w:noProof/>
              </w:rPr>
              <w:t>Anwendungsbereich (Statement of Applicability)</w:t>
            </w:r>
            <w:r>
              <w:rPr>
                <w:noProof/>
                <w:webHidden/>
              </w:rPr>
              <w:tab/>
            </w:r>
            <w:r>
              <w:rPr>
                <w:noProof/>
                <w:webHidden/>
              </w:rPr>
              <w:fldChar w:fldCharType="begin"/>
            </w:r>
            <w:r>
              <w:rPr>
                <w:noProof/>
                <w:webHidden/>
              </w:rPr>
              <w:instrText xml:space="preserve"> PAGEREF _Toc129642601 \h </w:instrText>
            </w:r>
            <w:r>
              <w:rPr>
                <w:noProof/>
                <w:webHidden/>
              </w:rPr>
            </w:r>
            <w:r>
              <w:rPr>
                <w:noProof/>
                <w:webHidden/>
              </w:rPr>
              <w:fldChar w:fldCharType="separate"/>
            </w:r>
            <w:r>
              <w:rPr>
                <w:noProof/>
                <w:webHidden/>
              </w:rPr>
              <w:t>4</w:t>
            </w:r>
            <w:r>
              <w:rPr>
                <w:noProof/>
                <w:webHidden/>
              </w:rPr>
              <w:fldChar w:fldCharType="end"/>
            </w:r>
          </w:hyperlink>
        </w:p>
        <w:p w:rsidR="00E4010E" w:rsidP="00E4010E" w:rsidRDefault="00E4010E" w14:paraId="166B9BC3" w14:textId="77777777">
          <w:pPr>
            <w:pStyle w:val="Verzeichnis1"/>
            <w:tabs>
              <w:tab w:val="left" w:pos="440"/>
              <w:tab w:val="right" w:leader="dot" w:pos="9062"/>
            </w:tabs>
            <w:rPr>
              <w:rFonts w:eastAsiaTheme="minorEastAsia"/>
              <w:noProof/>
              <w:lang w:eastAsia="de-AT"/>
            </w:rPr>
          </w:pPr>
          <w:hyperlink w:history="1" w:anchor="_Toc129642602">
            <w:r w:rsidRPr="007559DE">
              <w:rPr>
                <w:rStyle w:val="Hyperlink"/>
                <w:noProof/>
              </w:rPr>
              <w:t>3</w:t>
            </w:r>
            <w:r>
              <w:rPr>
                <w:rFonts w:eastAsiaTheme="minorEastAsia"/>
                <w:noProof/>
                <w:lang w:eastAsia="de-AT"/>
              </w:rPr>
              <w:tab/>
            </w:r>
            <w:r w:rsidRPr="007559DE">
              <w:rPr>
                <w:rStyle w:val="Hyperlink"/>
                <w:noProof/>
              </w:rPr>
              <w:t>Normative Verweise</w:t>
            </w:r>
            <w:r>
              <w:rPr>
                <w:noProof/>
                <w:webHidden/>
              </w:rPr>
              <w:tab/>
            </w:r>
            <w:r>
              <w:rPr>
                <w:noProof/>
                <w:webHidden/>
              </w:rPr>
              <w:fldChar w:fldCharType="begin"/>
            </w:r>
            <w:r>
              <w:rPr>
                <w:noProof/>
                <w:webHidden/>
              </w:rPr>
              <w:instrText xml:space="preserve"> PAGEREF _Toc129642602 \h </w:instrText>
            </w:r>
            <w:r>
              <w:rPr>
                <w:noProof/>
                <w:webHidden/>
              </w:rPr>
            </w:r>
            <w:r>
              <w:rPr>
                <w:noProof/>
                <w:webHidden/>
              </w:rPr>
              <w:fldChar w:fldCharType="separate"/>
            </w:r>
            <w:r>
              <w:rPr>
                <w:noProof/>
                <w:webHidden/>
              </w:rPr>
              <w:t>4</w:t>
            </w:r>
            <w:r>
              <w:rPr>
                <w:noProof/>
                <w:webHidden/>
              </w:rPr>
              <w:fldChar w:fldCharType="end"/>
            </w:r>
          </w:hyperlink>
        </w:p>
        <w:p w:rsidR="00E4010E" w:rsidP="00E4010E" w:rsidRDefault="00E4010E" w14:paraId="39435517" w14:textId="77777777">
          <w:pPr>
            <w:pStyle w:val="Verzeichnis1"/>
            <w:tabs>
              <w:tab w:val="left" w:pos="440"/>
              <w:tab w:val="right" w:leader="dot" w:pos="9062"/>
            </w:tabs>
            <w:rPr>
              <w:rFonts w:eastAsiaTheme="minorEastAsia"/>
              <w:noProof/>
              <w:lang w:eastAsia="de-AT"/>
            </w:rPr>
          </w:pPr>
          <w:hyperlink w:history="1" w:anchor="_Toc129642603">
            <w:r w:rsidRPr="007559DE">
              <w:rPr>
                <w:rStyle w:val="Hyperlink"/>
                <w:noProof/>
              </w:rPr>
              <w:t>4</w:t>
            </w:r>
            <w:r>
              <w:rPr>
                <w:rFonts w:eastAsiaTheme="minorEastAsia"/>
                <w:noProof/>
                <w:lang w:eastAsia="de-AT"/>
              </w:rPr>
              <w:tab/>
            </w:r>
            <w:r w:rsidRPr="007559DE">
              <w:rPr>
                <w:rStyle w:val="Hyperlink"/>
                <w:noProof/>
              </w:rPr>
              <w:t>Abkürzungs- und Begriffsverzeichnis</w:t>
            </w:r>
            <w:r>
              <w:rPr>
                <w:noProof/>
                <w:webHidden/>
              </w:rPr>
              <w:tab/>
            </w:r>
            <w:r>
              <w:rPr>
                <w:noProof/>
                <w:webHidden/>
              </w:rPr>
              <w:fldChar w:fldCharType="begin"/>
            </w:r>
            <w:r>
              <w:rPr>
                <w:noProof/>
                <w:webHidden/>
              </w:rPr>
              <w:instrText xml:space="preserve"> PAGEREF _Toc129642603 \h </w:instrText>
            </w:r>
            <w:r>
              <w:rPr>
                <w:noProof/>
                <w:webHidden/>
              </w:rPr>
            </w:r>
            <w:r>
              <w:rPr>
                <w:noProof/>
                <w:webHidden/>
              </w:rPr>
              <w:fldChar w:fldCharType="separate"/>
            </w:r>
            <w:r>
              <w:rPr>
                <w:noProof/>
                <w:webHidden/>
              </w:rPr>
              <w:t>4</w:t>
            </w:r>
            <w:r>
              <w:rPr>
                <w:noProof/>
                <w:webHidden/>
              </w:rPr>
              <w:fldChar w:fldCharType="end"/>
            </w:r>
          </w:hyperlink>
        </w:p>
        <w:p w:rsidR="00E4010E" w:rsidP="00E4010E" w:rsidRDefault="00E4010E" w14:paraId="6724379C" w14:textId="77777777">
          <w:pPr>
            <w:pStyle w:val="Verzeichnis1"/>
            <w:tabs>
              <w:tab w:val="left" w:pos="440"/>
              <w:tab w:val="right" w:leader="dot" w:pos="9062"/>
            </w:tabs>
            <w:rPr>
              <w:rFonts w:eastAsiaTheme="minorEastAsia"/>
              <w:noProof/>
              <w:lang w:eastAsia="de-AT"/>
            </w:rPr>
          </w:pPr>
          <w:hyperlink w:history="1" w:anchor="_Toc129642604">
            <w:r w:rsidRPr="007559DE">
              <w:rPr>
                <w:rStyle w:val="Hyperlink"/>
                <w:noProof/>
              </w:rPr>
              <w:t>5</w:t>
            </w:r>
            <w:r>
              <w:rPr>
                <w:rFonts w:eastAsiaTheme="minorEastAsia"/>
                <w:noProof/>
                <w:lang w:eastAsia="de-AT"/>
              </w:rPr>
              <w:tab/>
            </w:r>
            <w:r w:rsidRPr="007559DE">
              <w:rPr>
                <w:rStyle w:val="Hyperlink"/>
                <w:noProof/>
              </w:rPr>
              <w:t>Kontext der Organisation</w:t>
            </w:r>
            <w:r>
              <w:rPr>
                <w:noProof/>
                <w:webHidden/>
              </w:rPr>
              <w:tab/>
            </w:r>
            <w:r>
              <w:rPr>
                <w:noProof/>
                <w:webHidden/>
              </w:rPr>
              <w:fldChar w:fldCharType="begin"/>
            </w:r>
            <w:r>
              <w:rPr>
                <w:noProof/>
                <w:webHidden/>
              </w:rPr>
              <w:instrText xml:space="preserve"> PAGEREF _Toc129642604 \h </w:instrText>
            </w:r>
            <w:r>
              <w:rPr>
                <w:noProof/>
                <w:webHidden/>
              </w:rPr>
            </w:r>
            <w:r>
              <w:rPr>
                <w:noProof/>
                <w:webHidden/>
              </w:rPr>
              <w:fldChar w:fldCharType="separate"/>
            </w:r>
            <w:r>
              <w:rPr>
                <w:noProof/>
                <w:webHidden/>
              </w:rPr>
              <w:t>4</w:t>
            </w:r>
            <w:r>
              <w:rPr>
                <w:noProof/>
                <w:webHidden/>
              </w:rPr>
              <w:fldChar w:fldCharType="end"/>
            </w:r>
          </w:hyperlink>
        </w:p>
        <w:p w:rsidR="00E4010E" w:rsidP="00E4010E" w:rsidRDefault="00E4010E" w14:paraId="737636DB" w14:textId="77777777">
          <w:pPr>
            <w:pStyle w:val="Verzeichnis1"/>
            <w:tabs>
              <w:tab w:val="left" w:pos="440"/>
              <w:tab w:val="right" w:leader="dot" w:pos="9062"/>
            </w:tabs>
            <w:rPr>
              <w:rFonts w:eastAsiaTheme="minorEastAsia"/>
              <w:noProof/>
              <w:lang w:eastAsia="de-AT"/>
            </w:rPr>
          </w:pPr>
          <w:hyperlink w:history="1" w:anchor="_Toc129642605">
            <w:r w:rsidRPr="007559DE">
              <w:rPr>
                <w:rStyle w:val="Hyperlink"/>
                <w:noProof/>
              </w:rPr>
              <w:t>6</w:t>
            </w:r>
            <w:r>
              <w:rPr>
                <w:rFonts w:eastAsiaTheme="minorEastAsia"/>
                <w:noProof/>
                <w:lang w:eastAsia="de-AT"/>
              </w:rPr>
              <w:tab/>
            </w:r>
            <w:r w:rsidRPr="007559DE">
              <w:rPr>
                <w:rStyle w:val="Hyperlink"/>
                <w:noProof/>
              </w:rPr>
              <w:t>Führung</w:t>
            </w:r>
            <w:r>
              <w:rPr>
                <w:noProof/>
                <w:webHidden/>
              </w:rPr>
              <w:tab/>
            </w:r>
            <w:r>
              <w:rPr>
                <w:noProof/>
                <w:webHidden/>
              </w:rPr>
              <w:fldChar w:fldCharType="begin"/>
            </w:r>
            <w:r>
              <w:rPr>
                <w:noProof/>
                <w:webHidden/>
              </w:rPr>
              <w:instrText xml:space="preserve"> PAGEREF _Toc129642605 \h </w:instrText>
            </w:r>
            <w:r>
              <w:rPr>
                <w:noProof/>
                <w:webHidden/>
              </w:rPr>
            </w:r>
            <w:r>
              <w:rPr>
                <w:noProof/>
                <w:webHidden/>
              </w:rPr>
              <w:fldChar w:fldCharType="separate"/>
            </w:r>
            <w:r>
              <w:rPr>
                <w:noProof/>
                <w:webHidden/>
              </w:rPr>
              <w:t>5</w:t>
            </w:r>
            <w:r>
              <w:rPr>
                <w:noProof/>
                <w:webHidden/>
              </w:rPr>
              <w:fldChar w:fldCharType="end"/>
            </w:r>
          </w:hyperlink>
        </w:p>
        <w:p w:rsidR="00E4010E" w:rsidP="00E4010E" w:rsidRDefault="00E4010E" w14:paraId="192371F0" w14:textId="77777777">
          <w:pPr>
            <w:pStyle w:val="Verzeichnis1"/>
            <w:tabs>
              <w:tab w:val="left" w:pos="440"/>
              <w:tab w:val="right" w:leader="dot" w:pos="9062"/>
            </w:tabs>
            <w:rPr>
              <w:rFonts w:eastAsiaTheme="minorEastAsia"/>
              <w:noProof/>
              <w:lang w:eastAsia="de-AT"/>
            </w:rPr>
          </w:pPr>
          <w:hyperlink w:history="1" w:anchor="_Toc129642606">
            <w:r w:rsidRPr="007559DE">
              <w:rPr>
                <w:rStyle w:val="Hyperlink"/>
                <w:noProof/>
              </w:rPr>
              <w:t>7</w:t>
            </w:r>
            <w:r>
              <w:rPr>
                <w:rFonts w:eastAsiaTheme="minorEastAsia"/>
                <w:noProof/>
                <w:lang w:eastAsia="de-AT"/>
              </w:rPr>
              <w:tab/>
            </w:r>
            <w:r w:rsidRPr="007559DE">
              <w:rPr>
                <w:rStyle w:val="Hyperlink"/>
                <w:noProof/>
              </w:rPr>
              <w:t>Planung</w:t>
            </w:r>
            <w:r>
              <w:rPr>
                <w:noProof/>
                <w:webHidden/>
              </w:rPr>
              <w:tab/>
            </w:r>
            <w:r>
              <w:rPr>
                <w:noProof/>
                <w:webHidden/>
              </w:rPr>
              <w:fldChar w:fldCharType="begin"/>
            </w:r>
            <w:r>
              <w:rPr>
                <w:noProof/>
                <w:webHidden/>
              </w:rPr>
              <w:instrText xml:space="preserve"> PAGEREF _Toc129642606 \h </w:instrText>
            </w:r>
            <w:r>
              <w:rPr>
                <w:noProof/>
                <w:webHidden/>
              </w:rPr>
            </w:r>
            <w:r>
              <w:rPr>
                <w:noProof/>
                <w:webHidden/>
              </w:rPr>
              <w:fldChar w:fldCharType="separate"/>
            </w:r>
            <w:r>
              <w:rPr>
                <w:noProof/>
                <w:webHidden/>
              </w:rPr>
              <w:t>5</w:t>
            </w:r>
            <w:r>
              <w:rPr>
                <w:noProof/>
                <w:webHidden/>
              </w:rPr>
              <w:fldChar w:fldCharType="end"/>
            </w:r>
          </w:hyperlink>
        </w:p>
        <w:p w:rsidR="00E4010E" w:rsidP="00E4010E" w:rsidRDefault="00E4010E" w14:paraId="7FD6B9C2" w14:textId="77777777">
          <w:pPr>
            <w:pStyle w:val="Verzeichnis2"/>
            <w:tabs>
              <w:tab w:val="left" w:pos="880"/>
              <w:tab w:val="right" w:leader="dot" w:pos="9062"/>
            </w:tabs>
            <w:rPr>
              <w:rFonts w:eastAsiaTheme="minorEastAsia"/>
              <w:noProof/>
              <w:lang w:eastAsia="de-AT"/>
            </w:rPr>
          </w:pPr>
          <w:hyperlink w:history="1" w:anchor="_Toc129642607">
            <w:r w:rsidRPr="007559DE">
              <w:rPr>
                <w:rStyle w:val="Hyperlink"/>
                <w:noProof/>
              </w:rPr>
              <w:t>7.1</w:t>
            </w:r>
            <w:r>
              <w:rPr>
                <w:rFonts w:eastAsiaTheme="minorEastAsia"/>
                <w:noProof/>
                <w:lang w:eastAsia="de-AT"/>
              </w:rPr>
              <w:tab/>
            </w:r>
            <w:r w:rsidRPr="007559DE">
              <w:rPr>
                <w:rStyle w:val="Hyperlink"/>
                <w:noProof/>
              </w:rPr>
              <w:t>Organisatorische Maßnahmen</w:t>
            </w:r>
            <w:r>
              <w:rPr>
                <w:noProof/>
                <w:webHidden/>
              </w:rPr>
              <w:tab/>
            </w:r>
            <w:r>
              <w:rPr>
                <w:noProof/>
                <w:webHidden/>
              </w:rPr>
              <w:fldChar w:fldCharType="begin"/>
            </w:r>
            <w:r>
              <w:rPr>
                <w:noProof/>
                <w:webHidden/>
              </w:rPr>
              <w:instrText xml:space="preserve"> PAGEREF _Toc129642607 \h </w:instrText>
            </w:r>
            <w:r>
              <w:rPr>
                <w:noProof/>
                <w:webHidden/>
              </w:rPr>
            </w:r>
            <w:r>
              <w:rPr>
                <w:noProof/>
                <w:webHidden/>
              </w:rPr>
              <w:fldChar w:fldCharType="separate"/>
            </w:r>
            <w:r>
              <w:rPr>
                <w:noProof/>
                <w:webHidden/>
              </w:rPr>
              <w:t>5</w:t>
            </w:r>
            <w:r>
              <w:rPr>
                <w:noProof/>
                <w:webHidden/>
              </w:rPr>
              <w:fldChar w:fldCharType="end"/>
            </w:r>
          </w:hyperlink>
        </w:p>
        <w:p w:rsidR="00E4010E" w:rsidP="00E4010E" w:rsidRDefault="00E4010E" w14:paraId="6BA142CE" w14:textId="77777777">
          <w:pPr>
            <w:pStyle w:val="Verzeichnis2"/>
            <w:tabs>
              <w:tab w:val="left" w:pos="880"/>
              <w:tab w:val="right" w:leader="dot" w:pos="9062"/>
            </w:tabs>
            <w:rPr>
              <w:rFonts w:eastAsiaTheme="minorEastAsia"/>
              <w:noProof/>
              <w:lang w:eastAsia="de-AT"/>
            </w:rPr>
          </w:pPr>
          <w:hyperlink w:history="1" w:anchor="_Toc129642608">
            <w:r w:rsidRPr="007559DE">
              <w:rPr>
                <w:rStyle w:val="Hyperlink"/>
                <w:noProof/>
              </w:rPr>
              <w:t>7.2</w:t>
            </w:r>
            <w:r>
              <w:rPr>
                <w:rFonts w:eastAsiaTheme="minorEastAsia"/>
                <w:noProof/>
                <w:lang w:eastAsia="de-AT"/>
              </w:rPr>
              <w:tab/>
            </w:r>
            <w:r w:rsidRPr="007559DE">
              <w:rPr>
                <w:rStyle w:val="Hyperlink"/>
                <w:noProof/>
              </w:rPr>
              <w:t>Technische Maßnahmen</w:t>
            </w:r>
            <w:r>
              <w:rPr>
                <w:noProof/>
                <w:webHidden/>
              </w:rPr>
              <w:tab/>
            </w:r>
            <w:r>
              <w:rPr>
                <w:noProof/>
                <w:webHidden/>
              </w:rPr>
              <w:fldChar w:fldCharType="begin"/>
            </w:r>
            <w:r>
              <w:rPr>
                <w:noProof/>
                <w:webHidden/>
              </w:rPr>
              <w:instrText xml:space="preserve"> PAGEREF _Toc129642608 \h </w:instrText>
            </w:r>
            <w:r>
              <w:rPr>
                <w:noProof/>
                <w:webHidden/>
              </w:rPr>
            </w:r>
            <w:r>
              <w:rPr>
                <w:noProof/>
                <w:webHidden/>
              </w:rPr>
              <w:fldChar w:fldCharType="separate"/>
            </w:r>
            <w:r>
              <w:rPr>
                <w:noProof/>
                <w:webHidden/>
              </w:rPr>
              <w:t>6</w:t>
            </w:r>
            <w:r>
              <w:rPr>
                <w:noProof/>
                <w:webHidden/>
              </w:rPr>
              <w:fldChar w:fldCharType="end"/>
            </w:r>
          </w:hyperlink>
        </w:p>
        <w:p w:rsidR="00E4010E" w:rsidP="00E4010E" w:rsidRDefault="00E4010E" w14:paraId="248CD871" w14:textId="77777777">
          <w:pPr>
            <w:pStyle w:val="Verzeichnis1"/>
            <w:tabs>
              <w:tab w:val="left" w:pos="440"/>
              <w:tab w:val="right" w:leader="dot" w:pos="9062"/>
            </w:tabs>
            <w:rPr>
              <w:rFonts w:eastAsiaTheme="minorEastAsia"/>
              <w:noProof/>
              <w:lang w:eastAsia="de-AT"/>
            </w:rPr>
          </w:pPr>
          <w:hyperlink w:history="1" w:anchor="_Toc129642609">
            <w:r w:rsidRPr="007559DE">
              <w:rPr>
                <w:rStyle w:val="Hyperlink"/>
                <w:noProof/>
              </w:rPr>
              <w:t>8</w:t>
            </w:r>
            <w:r>
              <w:rPr>
                <w:rFonts w:eastAsiaTheme="minorEastAsia"/>
                <w:noProof/>
                <w:lang w:eastAsia="de-AT"/>
              </w:rPr>
              <w:tab/>
            </w:r>
            <w:r w:rsidRPr="007559DE">
              <w:rPr>
                <w:rStyle w:val="Hyperlink"/>
                <w:noProof/>
              </w:rPr>
              <w:t>Unterstützung</w:t>
            </w:r>
            <w:r>
              <w:rPr>
                <w:noProof/>
                <w:webHidden/>
              </w:rPr>
              <w:tab/>
            </w:r>
            <w:r>
              <w:rPr>
                <w:noProof/>
                <w:webHidden/>
              </w:rPr>
              <w:fldChar w:fldCharType="begin"/>
            </w:r>
            <w:r>
              <w:rPr>
                <w:noProof/>
                <w:webHidden/>
              </w:rPr>
              <w:instrText xml:space="preserve"> PAGEREF _Toc129642609 \h </w:instrText>
            </w:r>
            <w:r>
              <w:rPr>
                <w:noProof/>
                <w:webHidden/>
              </w:rPr>
            </w:r>
            <w:r>
              <w:rPr>
                <w:noProof/>
                <w:webHidden/>
              </w:rPr>
              <w:fldChar w:fldCharType="separate"/>
            </w:r>
            <w:r>
              <w:rPr>
                <w:noProof/>
                <w:webHidden/>
              </w:rPr>
              <w:t>8</w:t>
            </w:r>
            <w:r>
              <w:rPr>
                <w:noProof/>
                <w:webHidden/>
              </w:rPr>
              <w:fldChar w:fldCharType="end"/>
            </w:r>
          </w:hyperlink>
        </w:p>
        <w:p w:rsidR="00E4010E" w:rsidP="00E4010E" w:rsidRDefault="00E4010E" w14:paraId="4A58276A" w14:textId="77777777">
          <w:pPr>
            <w:pStyle w:val="Verzeichnis1"/>
            <w:tabs>
              <w:tab w:val="left" w:pos="440"/>
              <w:tab w:val="right" w:leader="dot" w:pos="9062"/>
            </w:tabs>
            <w:rPr>
              <w:rFonts w:eastAsiaTheme="minorEastAsia"/>
              <w:noProof/>
              <w:lang w:eastAsia="de-AT"/>
            </w:rPr>
          </w:pPr>
          <w:hyperlink w:history="1" w:anchor="_Toc129642610">
            <w:r w:rsidRPr="007559DE">
              <w:rPr>
                <w:rStyle w:val="Hyperlink"/>
                <w:noProof/>
              </w:rPr>
              <w:t>9</w:t>
            </w:r>
            <w:r>
              <w:rPr>
                <w:rFonts w:eastAsiaTheme="minorEastAsia"/>
                <w:noProof/>
                <w:lang w:eastAsia="de-AT"/>
              </w:rPr>
              <w:tab/>
            </w:r>
            <w:r w:rsidRPr="007559DE">
              <w:rPr>
                <w:rStyle w:val="Hyperlink"/>
                <w:noProof/>
              </w:rPr>
              <w:t>Betrieb</w:t>
            </w:r>
            <w:r>
              <w:rPr>
                <w:noProof/>
                <w:webHidden/>
              </w:rPr>
              <w:tab/>
            </w:r>
            <w:r>
              <w:rPr>
                <w:noProof/>
                <w:webHidden/>
              </w:rPr>
              <w:fldChar w:fldCharType="begin"/>
            </w:r>
            <w:r>
              <w:rPr>
                <w:noProof/>
                <w:webHidden/>
              </w:rPr>
              <w:instrText xml:space="preserve"> PAGEREF _Toc129642610 \h </w:instrText>
            </w:r>
            <w:r>
              <w:rPr>
                <w:noProof/>
                <w:webHidden/>
              </w:rPr>
            </w:r>
            <w:r>
              <w:rPr>
                <w:noProof/>
                <w:webHidden/>
              </w:rPr>
              <w:fldChar w:fldCharType="separate"/>
            </w:r>
            <w:r>
              <w:rPr>
                <w:noProof/>
                <w:webHidden/>
              </w:rPr>
              <w:t>8</w:t>
            </w:r>
            <w:r>
              <w:rPr>
                <w:noProof/>
                <w:webHidden/>
              </w:rPr>
              <w:fldChar w:fldCharType="end"/>
            </w:r>
          </w:hyperlink>
        </w:p>
        <w:p w:rsidR="00E4010E" w:rsidP="00E4010E" w:rsidRDefault="00E4010E" w14:paraId="32ECE879" w14:textId="77777777">
          <w:pPr>
            <w:pStyle w:val="Verzeichnis1"/>
            <w:tabs>
              <w:tab w:val="left" w:pos="660"/>
              <w:tab w:val="right" w:leader="dot" w:pos="9062"/>
            </w:tabs>
            <w:rPr>
              <w:rFonts w:eastAsiaTheme="minorEastAsia"/>
              <w:noProof/>
              <w:lang w:eastAsia="de-AT"/>
            </w:rPr>
          </w:pPr>
          <w:hyperlink w:history="1" w:anchor="_Toc129642611">
            <w:r w:rsidRPr="007559DE">
              <w:rPr>
                <w:rStyle w:val="Hyperlink"/>
                <w:noProof/>
              </w:rPr>
              <w:t>10</w:t>
            </w:r>
            <w:r>
              <w:rPr>
                <w:rFonts w:eastAsiaTheme="minorEastAsia"/>
                <w:noProof/>
                <w:lang w:eastAsia="de-AT"/>
              </w:rPr>
              <w:tab/>
            </w:r>
            <w:r w:rsidRPr="007559DE">
              <w:rPr>
                <w:rStyle w:val="Hyperlink"/>
                <w:noProof/>
              </w:rPr>
              <w:t>Bewertung der Leistungen</w:t>
            </w:r>
            <w:r>
              <w:rPr>
                <w:noProof/>
                <w:webHidden/>
              </w:rPr>
              <w:tab/>
            </w:r>
            <w:r>
              <w:rPr>
                <w:noProof/>
                <w:webHidden/>
              </w:rPr>
              <w:fldChar w:fldCharType="begin"/>
            </w:r>
            <w:r>
              <w:rPr>
                <w:noProof/>
                <w:webHidden/>
              </w:rPr>
              <w:instrText xml:space="preserve"> PAGEREF _Toc129642611 \h </w:instrText>
            </w:r>
            <w:r>
              <w:rPr>
                <w:noProof/>
                <w:webHidden/>
              </w:rPr>
            </w:r>
            <w:r>
              <w:rPr>
                <w:noProof/>
                <w:webHidden/>
              </w:rPr>
              <w:fldChar w:fldCharType="separate"/>
            </w:r>
            <w:r>
              <w:rPr>
                <w:noProof/>
                <w:webHidden/>
              </w:rPr>
              <w:t>8</w:t>
            </w:r>
            <w:r>
              <w:rPr>
                <w:noProof/>
                <w:webHidden/>
              </w:rPr>
              <w:fldChar w:fldCharType="end"/>
            </w:r>
          </w:hyperlink>
        </w:p>
        <w:p w:rsidR="00E4010E" w:rsidP="00E4010E" w:rsidRDefault="00E4010E" w14:paraId="459F3110" w14:textId="77777777">
          <w:pPr>
            <w:pStyle w:val="Verzeichnis1"/>
            <w:tabs>
              <w:tab w:val="left" w:pos="660"/>
              <w:tab w:val="right" w:leader="dot" w:pos="9062"/>
            </w:tabs>
            <w:rPr>
              <w:rFonts w:eastAsiaTheme="minorEastAsia"/>
              <w:noProof/>
              <w:lang w:eastAsia="de-AT"/>
            </w:rPr>
          </w:pPr>
          <w:hyperlink w:history="1" w:anchor="_Toc129642612">
            <w:r w:rsidRPr="007559DE">
              <w:rPr>
                <w:rStyle w:val="Hyperlink"/>
                <w:noProof/>
              </w:rPr>
              <w:t>11</w:t>
            </w:r>
            <w:r>
              <w:rPr>
                <w:rFonts w:eastAsiaTheme="minorEastAsia"/>
                <w:noProof/>
                <w:lang w:eastAsia="de-AT"/>
              </w:rPr>
              <w:tab/>
            </w:r>
            <w:r w:rsidRPr="007559DE">
              <w:rPr>
                <w:rStyle w:val="Hyperlink"/>
                <w:noProof/>
              </w:rPr>
              <w:t>Verbesserungen (KVP – Kontinuierlicher Verbesserungsprozess)</w:t>
            </w:r>
            <w:r>
              <w:rPr>
                <w:noProof/>
                <w:webHidden/>
              </w:rPr>
              <w:tab/>
            </w:r>
            <w:r>
              <w:rPr>
                <w:noProof/>
                <w:webHidden/>
              </w:rPr>
              <w:fldChar w:fldCharType="begin"/>
            </w:r>
            <w:r>
              <w:rPr>
                <w:noProof/>
                <w:webHidden/>
              </w:rPr>
              <w:instrText xml:space="preserve"> PAGEREF _Toc129642612 \h </w:instrText>
            </w:r>
            <w:r>
              <w:rPr>
                <w:noProof/>
                <w:webHidden/>
              </w:rPr>
            </w:r>
            <w:r>
              <w:rPr>
                <w:noProof/>
                <w:webHidden/>
              </w:rPr>
              <w:fldChar w:fldCharType="separate"/>
            </w:r>
            <w:r>
              <w:rPr>
                <w:noProof/>
                <w:webHidden/>
              </w:rPr>
              <w:t>8</w:t>
            </w:r>
            <w:r>
              <w:rPr>
                <w:noProof/>
                <w:webHidden/>
              </w:rPr>
              <w:fldChar w:fldCharType="end"/>
            </w:r>
          </w:hyperlink>
        </w:p>
        <w:p w:rsidR="00E4010E" w:rsidP="00E4010E" w:rsidRDefault="00E4010E" w14:paraId="072A1B1E" w14:textId="77777777">
          <w:pPr>
            <w:rPr>
              <w:b/>
              <w:bCs/>
              <w:lang w:val="de-DE"/>
            </w:rPr>
          </w:pPr>
          <w:r>
            <w:rPr>
              <w:b/>
              <w:bCs/>
              <w:lang w:val="de-DE"/>
            </w:rPr>
            <w:fldChar w:fldCharType="end"/>
          </w:r>
        </w:p>
      </w:sdtContent>
    </w:sdt>
    <w:p w:rsidR="005B676F" w:rsidP="001069D3" w:rsidRDefault="005B676F" w14:paraId="0A5734EC" w14:textId="77777777">
      <w:pPr>
        <w:rPr>
          <w:lang w:val="de-DE"/>
        </w:rPr>
      </w:pPr>
    </w:p>
    <w:p w:rsidR="00936D66" w:rsidP="001069D3" w:rsidRDefault="00936D66" w14:paraId="25856968" w14:textId="77777777">
      <w:pPr>
        <w:rPr>
          <w:lang w:val="de-DE"/>
        </w:rPr>
      </w:pPr>
    </w:p>
    <w:p w:rsidR="00FE59C4" w:rsidRDefault="00FE59C4" w14:paraId="734F41F2" w14:textId="0A3C4F35">
      <w:pPr>
        <w:rPr>
          <w:lang w:val="de-DE"/>
        </w:rPr>
      </w:pPr>
      <w:r>
        <w:rPr>
          <w:lang w:val="de-DE"/>
        </w:rPr>
        <w:br w:type="page"/>
      </w:r>
    </w:p>
    <w:p w:rsidR="00936D66" w:rsidP="001069D3" w:rsidRDefault="00936D66" w14:paraId="46B76691" w14:textId="77777777">
      <w:pPr>
        <w:rPr>
          <w:lang w:val="de-DE"/>
        </w:rPr>
      </w:pPr>
    </w:p>
    <w:p w:rsidR="00695D8E" w:rsidP="001069D3" w:rsidRDefault="00695D8E" w14:paraId="46D06912" w14:textId="77777777">
      <w:pPr>
        <w:rPr>
          <w:lang w:val="de-DE"/>
        </w:rPr>
      </w:pP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936D66" w:rsidTr="00936D66" w14:paraId="27C181A7" w14:textId="77777777">
        <w:tc>
          <w:tcPr>
            <w:tcW w:w="1510" w:type="dxa"/>
          </w:tcPr>
          <w:p w:rsidR="00936D66" w:rsidP="001069D3" w:rsidRDefault="00936D66" w14:paraId="2D71AD88" w14:textId="1CEF1E6D">
            <w:pPr>
              <w:rPr>
                <w:lang w:val="de-DE"/>
              </w:rPr>
            </w:pPr>
            <w:r>
              <w:rPr>
                <w:lang w:val="de-DE"/>
              </w:rPr>
              <w:t>Version</w:t>
            </w:r>
          </w:p>
        </w:tc>
        <w:tc>
          <w:tcPr>
            <w:tcW w:w="1510" w:type="dxa"/>
          </w:tcPr>
          <w:p w:rsidR="00936D66" w:rsidP="001069D3" w:rsidRDefault="00936D66" w14:paraId="7D1AF2AD" w14:textId="661CE523">
            <w:pPr>
              <w:rPr>
                <w:lang w:val="de-DE"/>
              </w:rPr>
            </w:pPr>
            <w:r>
              <w:rPr>
                <w:lang w:val="de-DE"/>
              </w:rPr>
              <w:t>Datum</w:t>
            </w:r>
          </w:p>
        </w:tc>
        <w:tc>
          <w:tcPr>
            <w:tcW w:w="1510" w:type="dxa"/>
          </w:tcPr>
          <w:p w:rsidR="00936D66" w:rsidP="001069D3" w:rsidRDefault="00936D66" w14:paraId="0DDCC080" w14:textId="31887070">
            <w:pPr>
              <w:rPr>
                <w:lang w:val="de-DE"/>
              </w:rPr>
            </w:pPr>
            <w:r>
              <w:rPr>
                <w:lang w:val="de-DE"/>
              </w:rPr>
              <w:t>Autor/in</w:t>
            </w:r>
          </w:p>
        </w:tc>
        <w:tc>
          <w:tcPr>
            <w:tcW w:w="1510" w:type="dxa"/>
          </w:tcPr>
          <w:p w:rsidR="00936D66" w:rsidP="001069D3" w:rsidRDefault="00936D66" w14:paraId="68D1A678" w14:textId="1788AC56">
            <w:pPr>
              <w:rPr>
                <w:lang w:val="de-DE"/>
              </w:rPr>
            </w:pPr>
            <w:r>
              <w:rPr>
                <w:lang w:val="de-DE"/>
              </w:rPr>
              <w:t>Änderung</w:t>
            </w:r>
          </w:p>
        </w:tc>
        <w:tc>
          <w:tcPr>
            <w:tcW w:w="1511" w:type="dxa"/>
          </w:tcPr>
          <w:p w:rsidR="00936D66" w:rsidP="001069D3" w:rsidRDefault="00936D66" w14:paraId="4DEC3DBB" w14:textId="52B9AB75">
            <w:pPr>
              <w:rPr>
                <w:lang w:val="de-DE"/>
              </w:rPr>
            </w:pPr>
            <w:r>
              <w:rPr>
                <w:lang w:val="de-DE"/>
              </w:rPr>
              <w:t>Begründung</w:t>
            </w:r>
          </w:p>
        </w:tc>
        <w:tc>
          <w:tcPr>
            <w:tcW w:w="1511" w:type="dxa"/>
          </w:tcPr>
          <w:p w:rsidR="00936D66" w:rsidP="001069D3" w:rsidRDefault="00936D66" w14:paraId="7B091D99" w14:textId="766221CF">
            <w:pPr>
              <w:rPr>
                <w:lang w:val="de-DE"/>
              </w:rPr>
            </w:pPr>
            <w:r>
              <w:rPr>
                <w:lang w:val="de-DE"/>
              </w:rPr>
              <w:t>Betroffene Seiten</w:t>
            </w:r>
          </w:p>
        </w:tc>
      </w:tr>
      <w:tr w:rsidR="00936D66" w:rsidTr="00936D66" w14:paraId="69D7E4BE" w14:textId="77777777">
        <w:tc>
          <w:tcPr>
            <w:tcW w:w="1510" w:type="dxa"/>
          </w:tcPr>
          <w:p w:rsidR="00936D66" w:rsidP="001069D3" w:rsidRDefault="00F7491D" w14:paraId="45979BF0" w14:textId="0F775CEB">
            <w:pPr>
              <w:rPr>
                <w:lang w:val="de-DE"/>
              </w:rPr>
            </w:pPr>
            <w:r>
              <w:rPr>
                <w:lang w:val="de-DE"/>
              </w:rPr>
              <w:t>1.0</w:t>
            </w:r>
          </w:p>
        </w:tc>
        <w:tc>
          <w:tcPr>
            <w:tcW w:w="1510" w:type="dxa"/>
          </w:tcPr>
          <w:p w:rsidR="00936D66" w:rsidP="001069D3" w:rsidRDefault="00F7491D" w14:paraId="64462FD6" w14:textId="4456641C">
            <w:pPr>
              <w:rPr>
                <w:lang w:val="de-DE"/>
              </w:rPr>
            </w:pPr>
            <w:r>
              <w:rPr>
                <w:lang w:val="de-DE"/>
              </w:rPr>
              <w:t>13.03.2023</w:t>
            </w:r>
          </w:p>
        </w:tc>
        <w:tc>
          <w:tcPr>
            <w:tcW w:w="1510" w:type="dxa"/>
          </w:tcPr>
          <w:p w:rsidR="00936D66" w:rsidP="001069D3" w:rsidRDefault="00F7491D" w14:paraId="73A602ED" w14:textId="1A8C7E16">
            <w:pPr>
              <w:rPr>
                <w:lang w:val="de-DE"/>
              </w:rPr>
            </w:pPr>
            <w:r>
              <w:rPr>
                <w:lang w:val="de-DE"/>
              </w:rPr>
              <w:t>Berat Mengen</w:t>
            </w:r>
          </w:p>
        </w:tc>
        <w:tc>
          <w:tcPr>
            <w:tcW w:w="1510" w:type="dxa"/>
          </w:tcPr>
          <w:p w:rsidR="00936D66" w:rsidP="001069D3" w:rsidRDefault="00F7491D" w14:paraId="42CB244D" w14:textId="7E19CEA6">
            <w:pPr>
              <w:rPr>
                <w:lang w:val="de-DE"/>
              </w:rPr>
            </w:pPr>
            <w:r>
              <w:rPr>
                <w:lang w:val="de-DE"/>
              </w:rPr>
              <w:t>Alles</w:t>
            </w:r>
          </w:p>
        </w:tc>
        <w:tc>
          <w:tcPr>
            <w:tcW w:w="1511" w:type="dxa"/>
          </w:tcPr>
          <w:p w:rsidR="00936D66" w:rsidP="001069D3" w:rsidRDefault="00F7491D" w14:paraId="063C6E86" w14:textId="3BD04103">
            <w:pPr>
              <w:rPr>
                <w:lang w:val="de-DE"/>
              </w:rPr>
            </w:pPr>
            <w:r>
              <w:rPr>
                <w:lang w:val="de-DE"/>
              </w:rPr>
              <w:t>Erstversion</w:t>
            </w:r>
          </w:p>
        </w:tc>
        <w:tc>
          <w:tcPr>
            <w:tcW w:w="1511" w:type="dxa"/>
          </w:tcPr>
          <w:p w:rsidR="00936D66" w:rsidP="001069D3" w:rsidRDefault="00F7491D" w14:paraId="5768C845" w14:textId="37DB96AF">
            <w:pPr>
              <w:rPr>
                <w:lang w:val="de-DE"/>
              </w:rPr>
            </w:pPr>
            <w:r>
              <w:rPr>
                <w:lang w:val="de-DE"/>
              </w:rPr>
              <w:t>Alle Seiten</w:t>
            </w:r>
          </w:p>
        </w:tc>
      </w:tr>
      <w:tr w:rsidR="00936D66" w:rsidTr="00936D66" w14:paraId="14414A4A" w14:textId="77777777">
        <w:tc>
          <w:tcPr>
            <w:tcW w:w="1510" w:type="dxa"/>
          </w:tcPr>
          <w:p w:rsidR="00936D66" w:rsidP="001069D3" w:rsidRDefault="00936D66" w14:paraId="1A6F3986" w14:textId="77777777">
            <w:pPr>
              <w:rPr>
                <w:lang w:val="de-DE"/>
              </w:rPr>
            </w:pPr>
          </w:p>
        </w:tc>
        <w:tc>
          <w:tcPr>
            <w:tcW w:w="1510" w:type="dxa"/>
          </w:tcPr>
          <w:p w:rsidR="00936D66" w:rsidP="001069D3" w:rsidRDefault="00936D66" w14:paraId="37FE7DC1" w14:textId="77777777">
            <w:pPr>
              <w:rPr>
                <w:lang w:val="de-DE"/>
              </w:rPr>
            </w:pPr>
          </w:p>
        </w:tc>
        <w:tc>
          <w:tcPr>
            <w:tcW w:w="1510" w:type="dxa"/>
          </w:tcPr>
          <w:p w:rsidR="00936D66" w:rsidP="001069D3" w:rsidRDefault="00936D66" w14:paraId="392B382B" w14:textId="77777777">
            <w:pPr>
              <w:rPr>
                <w:lang w:val="de-DE"/>
              </w:rPr>
            </w:pPr>
          </w:p>
        </w:tc>
        <w:tc>
          <w:tcPr>
            <w:tcW w:w="1510" w:type="dxa"/>
          </w:tcPr>
          <w:p w:rsidR="00936D66" w:rsidP="001069D3" w:rsidRDefault="00936D66" w14:paraId="4A16A868" w14:textId="77777777">
            <w:pPr>
              <w:rPr>
                <w:lang w:val="de-DE"/>
              </w:rPr>
            </w:pPr>
          </w:p>
        </w:tc>
        <w:tc>
          <w:tcPr>
            <w:tcW w:w="1511" w:type="dxa"/>
          </w:tcPr>
          <w:p w:rsidR="00936D66" w:rsidP="001069D3" w:rsidRDefault="00936D66" w14:paraId="62476F00" w14:textId="77777777">
            <w:pPr>
              <w:rPr>
                <w:lang w:val="de-DE"/>
              </w:rPr>
            </w:pPr>
          </w:p>
        </w:tc>
        <w:tc>
          <w:tcPr>
            <w:tcW w:w="1511" w:type="dxa"/>
          </w:tcPr>
          <w:p w:rsidR="00936D66" w:rsidP="001069D3" w:rsidRDefault="00936D66" w14:paraId="697A4F4E" w14:textId="77777777">
            <w:pPr>
              <w:rPr>
                <w:lang w:val="de-DE"/>
              </w:rPr>
            </w:pPr>
          </w:p>
        </w:tc>
      </w:tr>
    </w:tbl>
    <w:p w:rsidR="00621403" w:rsidP="001069D3" w:rsidRDefault="00621403" w14:paraId="0A96B68D" w14:textId="77777777">
      <w:pPr>
        <w:rPr>
          <w:lang w:val="de-DE"/>
        </w:rPr>
      </w:pPr>
    </w:p>
    <w:p w:rsidR="001069D3" w:rsidRDefault="001069D3" w14:paraId="414F356B" w14:textId="77777777">
      <w:pPr>
        <w:rPr>
          <w:lang w:val="de-DE"/>
        </w:rPr>
      </w:pPr>
      <w:r>
        <w:rPr>
          <w:lang w:val="de-DE"/>
        </w:rPr>
        <w:br w:type="page"/>
      </w:r>
    </w:p>
    <w:sdt>
      <w:sdtPr>
        <w:rPr>
          <w:rFonts w:asciiTheme="minorHAnsi" w:hAnsiTheme="minorHAnsi" w:eastAsiaTheme="minorHAnsi" w:cstheme="minorBidi"/>
          <w:color w:val="auto"/>
          <w:sz w:val="22"/>
          <w:szCs w:val="22"/>
          <w:lang w:val="de-DE" w:eastAsia="en-US"/>
        </w:rPr>
        <w:id w:val="-164009717"/>
        <w:docPartObj>
          <w:docPartGallery w:val="Table of Contents"/>
          <w:docPartUnique/>
        </w:docPartObj>
      </w:sdtPr>
      <w:sdtEndPr>
        <w:rPr>
          <w:b/>
          <w:bCs/>
        </w:rPr>
      </w:sdtEndPr>
      <w:sdtContent>
        <w:p w:rsidR="008607A8" w:rsidRDefault="008607A8" w14:paraId="2E7BDD42" w14:textId="5E9B7AD0">
          <w:pPr>
            <w:pStyle w:val="Inhaltsverzeichnisberschrift"/>
          </w:pPr>
          <w:r>
            <w:rPr>
              <w:lang w:val="de-DE"/>
            </w:rPr>
            <w:t>Inhalt</w:t>
          </w:r>
        </w:p>
        <w:p w:rsidR="006830CF" w:rsidRDefault="008607A8" w14:paraId="46EE704C" w14:textId="2F7F09A0">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history="1" w:anchor="_Toc129704501">
            <w:r w:rsidRPr="001903CD" w:rsidR="006830CF">
              <w:rPr>
                <w:rStyle w:val="Hyperlink"/>
                <w:noProof/>
              </w:rPr>
              <w:t>1</w:t>
            </w:r>
            <w:r w:rsidR="006830CF">
              <w:rPr>
                <w:rFonts w:eastAsiaTheme="minorEastAsia"/>
                <w:noProof/>
                <w:lang w:eastAsia="de-AT"/>
              </w:rPr>
              <w:tab/>
            </w:r>
            <w:r w:rsidRPr="001903CD" w:rsidR="006830CF">
              <w:rPr>
                <w:rStyle w:val="Hyperlink"/>
                <w:noProof/>
              </w:rPr>
              <w:t>Zweck und Anwendungsbereich</w:t>
            </w:r>
            <w:r w:rsidR="006830CF">
              <w:rPr>
                <w:noProof/>
                <w:webHidden/>
              </w:rPr>
              <w:tab/>
            </w:r>
            <w:r w:rsidR="006830CF">
              <w:rPr>
                <w:noProof/>
                <w:webHidden/>
              </w:rPr>
              <w:fldChar w:fldCharType="begin"/>
            </w:r>
            <w:r w:rsidR="006830CF">
              <w:rPr>
                <w:noProof/>
                <w:webHidden/>
              </w:rPr>
              <w:instrText xml:space="preserve"> PAGEREF _Toc129704501 \h </w:instrText>
            </w:r>
            <w:r w:rsidR="006830CF">
              <w:rPr>
                <w:noProof/>
                <w:webHidden/>
              </w:rPr>
            </w:r>
            <w:r w:rsidR="006830CF">
              <w:rPr>
                <w:noProof/>
                <w:webHidden/>
              </w:rPr>
              <w:fldChar w:fldCharType="separate"/>
            </w:r>
            <w:r w:rsidR="006830CF">
              <w:rPr>
                <w:noProof/>
                <w:webHidden/>
              </w:rPr>
              <w:t>5</w:t>
            </w:r>
            <w:r w:rsidR="006830CF">
              <w:rPr>
                <w:noProof/>
                <w:webHidden/>
              </w:rPr>
              <w:fldChar w:fldCharType="end"/>
            </w:r>
          </w:hyperlink>
        </w:p>
        <w:p w:rsidR="006830CF" w:rsidRDefault="006830CF" w14:paraId="4456FEC2" w14:textId="408F546B">
          <w:pPr>
            <w:pStyle w:val="Verzeichnis1"/>
            <w:tabs>
              <w:tab w:val="left" w:pos="440"/>
              <w:tab w:val="right" w:leader="dot" w:pos="9062"/>
            </w:tabs>
            <w:rPr>
              <w:rFonts w:eastAsiaTheme="minorEastAsia"/>
              <w:noProof/>
              <w:lang w:eastAsia="de-AT"/>
            </w:rPr>
          </w:pPr>
          <w:hyperlink w:history="1" w:anchor="_Toc129704502">
            <w:r w:rsidRPr="001903CD">
              <w:rPr>
                <w:rStyle w:val="Hyperlink"/>
                <w:noProof/>
              </w:rPr>
              <w:t>2</w:t>
            </w:r>
            <w:r>
              <w:rPr>
                <w:rFonts w:eastAsiaTheme="minorEastAsia"/>
                <w:noProof/>
                <w:lang w:eastAsia="de-AT"/>
              </w:rPr>
              <w:tab/>
            </w:r>
            <w:r w:rsidRPr="001903CD">
              <w:rPr>
                <w:rStyle w:val="Hyperlink"/>
                <w:noProof/>
              </w:rPr>
              <w:t>Datenschutz und Informationssicherheitskonzept</w:t>
            </w:r>
            <w:r>
              <w:rPr>
                <w:noProof/>
                <w:webHidden/>
              </w:rPr>
              <w:tab/>
            </w:r>
            <w:r>
              <w:rPr>
                <w:noProof/>
                <w:webHidden/>
              </w:rPr>
              <w:fldChar w:fldCharType="begin"/>
            </w:r>
            <w:r>
              <w:rPr>
                <w:noProof/>
                <w:webHidden/>
              </w:rPr>
              <w:instrText xml:space="preserve"> PAGEREF _Toc129704502 \h </w:instrText>
            </w:r>
            <w:r>
              <w:rPr>
                <w:noProof/>
                <w:webHidden/>
              </w:rPr>
            </w:r>
            <w:r>
              <w:rPr>
                <w:noProof/>
                <w:webHidden/>
              </w:rPr>
              <w:fldChar w:fldCharType="separate"/>
            </w:r>
            <w:r>
              <w:rPr>
                <w:noProof/>
                <w:webHidden/>
              </w:rPr>
              <w:t>5</w:t>
            </w:r>
            <w:r>
              <w:rPr>
                <w:noProof/>
                <w:webHidden/>
              </w:rPr>
              <w:fldChar w:fldCharType="end"/>
            </w:r>
          </w:hyperlink>
        </w:p>
        <w:p w:rsidR="006830CF" w:rsidRDefault="006830CF" w14:paraId="58782893" w14:textId="1F198FC6">
          <w:pPr>
            <w:pStyle w:val="Verzeichnis2"/>
            <w:tabs>
              <w:tab w:val="left" w:pos="880"/>
              <w:tab w:val="right" w:leader="dot" w:pos="9062"/>
            </w:tabs>
            <w:rPr>
              <w:rFonts w:eastAsiaTheme="minorEastAsia"/>
              <w:noProof/>
              <w:lang w:eastAsia="de-AT"/>
            </w:rPr>
          </w:pPr>
          <w:hyperlink w:history="1" w:anchor="_Toc129704503">
            <w:r w:rsidRPr="001903CD">
              <w:rPr>
                <w:rStyle w:val="Hyperlink"/>
                <w:noProof/>
              </w:rPr>
              <w:t>2.1</w:t>
            </w:r>
            <w:r>
              <w:rPr>
                <w:rFonts w:eastAsiaTheme="minorEastAsia"/>
                <w:noProof/>
                <w:lang w:eastAsia="de-AT"/>
              </w:rPr>
              <w:tab/>
            </w:r>
            <w:r w:rsidRPr="001903CD">
              <w:rPr>
                <w:rStyle w:val="Hyperlink"/>
                <w:noProof/>
              </w:rPr>
              <w:t>Organisatorische Maßnahmen</w:t>
            </w:r>
            <w:r>
              <w:rPr>
                <w:noProof/>
                <w:webHidden/>
              </w:rPr>
              <w:tab/>
            </w:r>
            <w:r>
              <w:rPr>
                <w:noProof/>
                <w:webHidden/>
              </w:rPr>
              <w:fldChar w:fldCharType="begin"/>
            </w:r>
            <w:r>
              <w:rPr>
                <w:noProof/>
                <w:webHidden/>
              </w:rPr>
              <w:instrText xml:space="preserve"> PAGEREF _Toc129704503 \h </w:instrText>
            </w:r>
            <w:r>
              <w:rPr>
                <w:noProof/>
                <w:webHidden/>
              </w:rPr>
            </w:r>
            <w:r>
              <w:rPr>
                <w:noProof/>
                <w:webHidden/>
              </w:rPr>
              <w:fldChar w:fldCharType="separate"/>
            </w:r>
            <w:r>
              <w:rPr>
                <w:noProof/>
                <w:webHidden/>
              </w:rPr>
              <w:t>5</w:t>
            </w:r>
            <w:r>
              <w:rPr>
                <w:noProof/>
                <w:webHidden/>
              </w:rPr>
              <w:fldChar w:fldCharType="end"/>
            </w:r>
          </w:hyperlink>
        </w:p>
        <w:p w:rsidR="006830CF" w:rsidRDefault="006830CF" w14:paraId="14B96FEA" w14:textId="4FD11D63">
          <w:pPr>
            <w:pStyle w:val="Verzeichnis2"/>
            <w:tabs>
              <w:tab w:val="left" w:pos="880"/>
              <w:tab w:val="right" w:leader="dot" w:pos="9062"/>
            </w:tabs>
            <w:rPr>
              <w:rFonts w:eastAsiaTheme="minorEastAsia"/>
              <w:noProof/>
              <w:lang w:eastAsia="de-AT"/>
            </w:rPr>
          </w:pPr>
          <w:hyperlink w:history="1" w:anchor="_Toc129704504">
            <w:r w:rsidRPr="001903CD">
              <w:rPr>
                <w:rStyle w:val="Hyperlink"/>
                <w:noProof/>
              </w:rPr>
              <w:t>2.2</w:t>
            </w:r>
            <w:r>
              <w:rPr>
                <w:rFonts w:eastAsiaTheme="minorEastAsia"/>
                <w:noProof/>
                <w:lang w:eastAsia="de-AT"/>
              </w:rPr>
              <w:tab/>
            </w:r>
            <w:r w:rsidRPr="001903CD">
              <w:rPr>
                <w:rStyle w:val="Hyperlink"/>
                <w:noProof/>
              </w:rPr>
              <w:t>Technische Maßnahmen</w:t>
            </w:r>
            <w:r>
              <w:rPr>
                <w:noProof/>
                <w:webHidden/>
              </w:rPr>
              <w:tab/>
            </w:r>
            <w:r>
              <w:rPr>
                <w:noProof/>
                <w:webHidden/>
              </w:rPr>
              <w:fldChar w:fldCharType="begin"/>
            </w:r>
            <w:r>
              <w:rPr>
                <w:noProof/>
                <w:webHidden/>
              </w:rPr>
              <w:instrText xml:space="preserve"> PAGEREF _Toc129704504 \h </w:instrText>
            </w:r>
            <w:r>
              <w:rPr>
                <w:noProof/>
                <w:webHidden/>
              </w:rPr>
            </w:r>
            <w:r>
              <w:rPr>
                <w:noProof/>
                <w:webHidden/>
              </w:rPr>
              <w:fldChar w:fldCharType="separate"/>
            </w:r>
            <w:r>
              <w:rPr>
                <w:noProof/>
                <w:webHidden/>
              </w:rPr>
              <w:t>5</w:t>
            </w:r>
            <w:r>
              <w:rPr>
                <w:noProof/>
                <w:webHidden/>
              </w:rPr>
              <w:fldChar w:fldCharType="end"/>
            </w:r>
          </w:hyperlink>
        </w:p>
        <w:p w:rsidR="006830CF" w:rsidRDefault="006830CF" w14:paraId="290715B0" w14:textId="3A072FCB">
          <w:pPr>
            <w:pStyle w:val="Verzeichnis1"/>
            <w:tabs>
              <w:tab w:val="left" w:pos="440"/>
              <w:tab w:val="right" w:leader="dot" w:pos="9062"/>
            </w:tabs>
            <w:rPr>
              <w:rFonts w:eastAsiaTheme="minorEastAsia"/>
              <w:noProof/>
              <w:lang w:eastAsia="de-AT"/>
            </w:rPr>
          </w:pPr>
          <w:hyperlink w:history="1" w:anchor="_Toc129704505">
            <w:r w:rsidRPr="001903CD">
              <w:rPr>
                <w:rStyle w:val="Hyperlink"/>
                <w:noProof/>
              </w:rPr>
              <w:t>3</w:t>
            </w:r>
            <w:r>
              <w:rPr>
                <w:rFonts w:eastAsiaTheme="minorEastAsia"/>
                <w:noProof/>
                <w:lang w:eastAsia="de-AT"/>
              </w:rPr>
              <w:tab/>
            </w:r>
            <w:r w:rsidRPr="001903CD">
              <w:rPr>
                <w:rStyle w:val="Hyperlink"/>
                <w:noProof/>
              </w:rPr>
              <w:t>Normative Verweise</w:t>
            </w:r>
            <w:r>
              <w:rPr>
                <w:noProof/>
                <w:webHidden/>
              </w:rPr>
              <w:tab/>
            </w:r>
            <w:r>
              <w:rPr>
                <w:noProof/>
                <w:webHidden/>
              </w:rPr>
              <w:fldChar w:fldCharType="begin"/>
            </w:r>
            <w:r>
              <w:rPr>
                <w:noProof/>
                <w:webHidden/>
              </w:rPr>
              <w:instrText xml:space="preserve"> PAGEREF _Toc129704505 \h </w:instrText>
            </w:r>
            <w:r>
              <w:rPr>
                <w:noProof/>
                <w:webHidden/>
              </w:rPr>
            </w:r>
            <w:r>
              <w:rPr>
                <w:noProof/>
                <w:webHidden/>
              </w:rPr>
              <w:fldChar w:fldCharType="separate"/>
            </w:r>
            <w:r>
              <w:rPr>
                <w:noProof/>
                <w:webHidden/>
              </w:rPr>
              <w:t>6</w:t>
            </w:r>
            <w:r>
              <w:rPr>
                <w:noProof/>
                <w:webHidden/>
              </w:rPr>
              <w:fldChar w:fldCharType="end"/>
            </w:r>
          </w:hyperlink>
        </w:p>
        <w:p w:rsidR="006830CF" w:rsidRDefault="006830CF" w14:paraId="0FD7C4D3" w14:textId="5AA4B374">
          <w:pPr>
            <w:pStyle w:val="Verzeichnis1"/>
            <w:tabs>
              <w:tab w:val="left" w:pos="440"/>
              <w:tab w:val="right" w:leader="dot" w:pos="9062"/>
            </w:tabs>
            <w:rPr>
              <w:rFonts w:eastAsiaTheme="minorEastAsia"/>
              <w:noProof/>
              <w:lang w:eastAsia="de-AT"/>
            </w:rPr>
          </w:pPr>
          <w:hyperlink w:history="1" w:anchor="_Toc129704506">
            <w:r w:rsidRPr="001903CD">
              <w:rPr>
                <w:rStyle w:val="Hyperlink"/>
                <w:noProof/>
              </w:rPr>
              <w:t>4</w:t>
            </w:r>
            <w:r>
              <w:rPr>
                <w:rFonts w:eastAsiaTheme="minorEastAsia"/>
                <w:noProof/>
                <w:lang w:eastAsia="de-AT"/>
              </w:rPr>
              <w:tab/>
            </w:r>
            <w:r w:rsidRPr="001903CD">
              <w:rPr>
                <w:rStyle w:val="Hyperlink"/>
                <w:noProof/>
              </w:rPr>
              <w:t>Abkürzungs- und Begriffsverzeichnis</w:t>
            </w:r>
            <w:r>
              <w:rPr>
                <w:noProof/>
                <w:webHidden/>
              </w:rPr>
              <w:tab/>
            </w:r>
            <w:r>
              <w:rPr>
                <w:noProof/>
                <w:webHidden/>
              </w:rPr>
              <w:fldChar w:fldCharType="begin"/>
            </w:r>
            <w:r>
              <w:rPr>
                <w:noProof/>
                <w:webHidden/>
              </w:rPr>
              <w:instrText xml:space="preserve"> PAGEREF _Toc129704506 \h </w:instrText>
            </w:r>
            <w:r>
              <w:rPr>
                <w:noProof/>
                <w:webHidden/>
              </w:rPr>
            </w:r>
            <w:r>
              <w:rPr>
                <w:noProof/>
                <w:webHidden/>
              </w:rPr>
              <w:fldChar w:fldCharType="separate"/>
            </w:r>
            <w:r>
              <w:rPr>
                <w:noProof/>
                <w:webHidden/>
              </w:rPr>
              <w:t>6</w:t>
            </w:r>
            <w:r>
              <w:rPr>
                <w:noProof/>
                <w:webHidden/>
              </w:rPr>
              <w:fldChar w:fldCharType="end"/>
            </w:r>
          </w:hyperlink>
        </w:p>
        <w:p w:rsidR="006830CF" w:rsidRDefault="006830CF" w14:paraId="63A69BDB" w14:textId="74A82C09">
          <w:pPr>
            <w:pStyle w:val="Verzeichnis1"/>
            <w:tabs>
              <w:tab w:val="left" w:pos="440"/>
              <w:tab w:val="right" w:leader="dot" w:pos="9062"/>
            </w:tabs>
            <w:rPr>
              <w:rFonts w:eastAsiaTheme="minorEastAsia"/>
              <w:noProof/>
              <w:lang w:eastAsia="de-AT"/>
            </w:rPr>
          </w:pPr>
          <w:hyperlink w:history="1" w:anchor="_Toc129704507">
            <w:r w:rsidRPr="001903CD">
              <w:rPr>
                <w:rStyle w:val="Hyperlink"/>
                <w:noProof/>
              </w:rPr>
              <w:t>5</w:t>
            </w:r>
            <w:r>
              <w:rPr>
                <w:rFonts w:eastAsiaTheme="minorEastAsia"/>
                <w:noProof/>
                <w:lang w:eastAsia="de-AT"/>
              </w:rPr>
              <w:tab/>
            </w:r>
            <w:r w:rsidRPr="001903CD">
              <w:rPr>
                <w:rStyle w:val="Hyperlink"/>
                <w:noProof/>
              </w:rPr>
              <w:t>Kontext der Organisation</w:t>
            </w:r>
            <w:r>
              <w:rPr>
                <w:noProof/>
                <w:webHidden/>
              </w:rPr>
              <w:tab/>
            </w:r>
            <w:r>
              <w:rPr>
                <w:noProof/>
                <w:webHidden/>
              </w:rPr>
              <w:fldChar w:fldCharType="begin"/>
            </w:r>
            <w:r>
              <w:rPr>
                <w:noProof/>
                <w:webHidden/>
              </w:rPr>
              <w:instrText xml:space="preserve"> PAGEREF _Toc129704507 \h </w:instrText>
            </w:r>
            <w:r>
              <w:rPr>
                <w:noProof/>
                <w:webHidden/>
              </w:rPr>
            </w:r>
            <w:r>
              <w:rPr>
                <w:noProof/>
                <w:webHidden/>
              </w:rPr>
              <w:fldChar w:fldCharType="separate"/>
            </w:r>
            <w:r>
              <w:rPr>
                <w:noProof/>
                <w:webHidden/>
              </w:rPr>
              <w:t>6</w:t>
            </w:r>
            <w:r>
              <w:rPr>
                <w:noProof/>
                <w:webHidden/>
              </w:rPr>
              <w:fldChar w:fldCharType="end"/>
            </w:r>
          </w:hyperlink>
        </w:p>
        <w:p w:rsidR="006830CF" w:rsidRDefault="006830CF" w14:paraId="09B60C29" w14:textId="656FB58D">
          <w:pPr>
            <w:pStyle w:val="Verzeichnis1"/>
            <w:tabs>
              <w:tab w:val="left" w:pos="440"/>
              <w:tab w:val="right" w:leader="dot" w:pos="9062"/>
            </w:tabs>
            <w:rPr>
              <w:rFonts w:eastAsiaTheme="minorEastAsia"/>
              <w:noProof/>
              <w:lang w:eastAsia="de-AT"/>
            </w:rPr>
          </w:pPr>
          <w:hyperlink w:history="1" w:anchor="_Toc129704508">
            <w:r w:rsidRPr="001903CD">
              <w:rPr>
                <w:rStyle w:val="Hyperlink"/>
                <w:noProof/>
              </w:rPr>
              <w:t>6</w:t>
            </w:r>
            <w:r>
              <w:rPr>
                <w:rFonts w:eastAsiaTheme="minorEastAsia"/>
                <w:noProof/>
                <w:lang w:eastAsia="de-AT"/>
              </w:rPr>
              <w:tab/>
            </w:r>
            <w:r w:rsidRPr="001903CD">
              <w:rPr>
                <w:rStyle w:val="Hyperlink"/>
                <w:noProof/>
              </w:rPr>
              <w:t>Führung</w:t>
            </w:r>
            <w:r>
              <w:rPr>
                <w:noProof/>
                <w:webHidden/>
              </w:rPr>
              <w:tab/>
            </w:r>
            <w:r>
              <w:rPr>
                <w:noProof/>
                <w:webHidden/>
              </w:rPr>
              <w:fldChar w:fldCharType="begin"/>
            </w:r>
            <w:r>
              <w:rPr>
                <w:noProof/>
                <w:webHidden/>
              </w:rPr>
              <w:instrText xml:space="preserve"> PAGEREF _Toc129704508 \h </w:instrText>
            </w:r>
            <w:r>
              <w:rPr>
                <w:noProof/>
                <w:webHidden/>
              </w:rPr>
            </w:r>
            <w:r>
              <w:rPr>
                <w:noProof/>
                <w:webHidden/>
              </w:rPr>
              <w:fldChar w:fldCharType="separate"/>
            </w:r>
            <w:r>
              <w:rPr>
                <w:noProof/>
                <w:webHidden/>
              </w:rPr>
              <w:t>7</w:t>
            </w:r>
            <w:r>
              <w:rPr>
                <w:noProof/>
                <w:webHidden/>
              </w:rPr>
              <w:fldChar w:fldCharType="end"/>
            </w:r>
          </w:hyperlink>
        </w:p>
        <w:p w:rsidR="006830CF" w:rsidRDefault="006830CF" w14:paraId="27FD2E14" w14:textId="22877F8F">
          <w:pPr>
            <w:pStyle w:val="Verzeichnis1"/>
            <w:tabs>
              <w:tab w:val="left" w:pos="440"/>
              <w:tab w:val="right" w:leader="dot" w:pos="9062"/>
            </w:tabs>
            <w:rPr>
              <w:rFonts w:eastAsiaTheme="minorEastAsia"/>
              <w:noProof/>
              <w:lang w:eastAsia="de-AT"/>
            </w:rPr>
          </w:pPr>
          <w:hyperlink w:history="1" w:anchor="_Toc129704509">
            <w:r w:rsidRPr="001903CD">
              <w:rPr>
                <w:rStyle w:val="Hyperlink"/>
                <w:noProof/>
              </w:rPr>
              <w:t>7</w:t>
            </w:r>
            <w:r>
              <w:rPr>
                <w:rFonts w:eastAsiaTheme="minorEastAsia"/>
                <w:noProof/>
                <w:lang w:eastAsia="de-AT"/>
              </w:rPr>
              <w:tab/>
            </w:r>
            <w:r w:rsidRPr="001903CD">
              <w:rPr>
                <w:rStyle w:val="Hyperlink"/>
                <w:noProof/>
              </w:rPr>
              <w:t>Planung</w:t>
            </w:r>
            <w:r>
              <w:rPr>
                <w:noProof/>
                <w:webHidden/>
              </w:rPr>
              <w:tab/>
            </w:r>
            <w:r>
              <w:rPr>
                <w:noProof/>
                <w:webHidden/>
              </w:rPr>
              <w:fldChar w:fldCharType="begin"/>
            </w:r>
            <w:r>
              <w:rPr>
                <w:noProof/>
                <w:webHidden/>
              </w:rPr>
              <w:instrText xml:space="preserve"> PAGEREF _Toc129704509 \h </w:instrText>
            </w:r>
            <w:r>
              <w:rPr>
                <w:noProof/>
                <w:webHidden/>
              </w:rPr>
            </w:r>
            <w:r>
              <w:rPr>
                <w:noProof/>
                <w:webHidden/>
              </w:rPr>
              <w:fldChar w:fldCharType="separate"/>
            </w:r>
            <w:r>
              <w:rPr>
                <w:noProof/>
                <w:webHidden/>
              </w:rPr>
              <w:t>7</w:t>
            </w:r>
            <w:r>
              <w:rPr>
                <w:noProof/>
                <w:webHidden/>
              </w:rPr>
              <w:fldChar w:fldCharType="end"/>
            </w:r>
          </w:hyperlink>
        </w:p>
        <w:p w:rsidR="006830CF" w:rsidRDefault="006830CF" w14:paraId="36DD7D0C" w14:textId="76E674F5">
          <w:pPr>
            <w:pStyle w:val="Verzeichnis2"/>
            <w:tabs>
              <w:tab w:val="left" w:pos="880"/>
              <w:tab w:val="right" w:leader="dot" w:pos="9062"/>
            </w:tabs>
            <w:rPr>
              <w:rFonts w:eastAsiaTheme="minorEastAsia"/>
              <w:noProof/>
              <w:lang w:eastAsia="de-AT"/>
            </w:rPr>
          </w:pPr>
          <w:hyperlink w:history="1" w:anchor="_Toc129704510">
            <w:r w:rsidRPr="001903CD">
              <w:rPr>
                <w:rStyle w:val="Hyperlink"/>
                <w:noProof/>
              </w:rPr>
              <w:t>7.1</w:t>
            </w:r>
            <w:r>
              <w:rPr>
                <w:rFonts w:eastAsiaTheme="minorEastAsia"/>
                <w:noProof/>
                <w:lang w:eastAsia="de-AT"/>
              </w:rPr>
              <w:tab/>
            </w:r>
            <w:r w:rsidRPr="001903CD">
              <w:rPr>
                <w:rStyle w:val="Hyperlink"/>
                <w:noProof/>
              </w:rPr>
              <w:t>Organisatorische Maßnahmen</w:t>
            </w:r>
            <w:r>
              <w:rPr>
                <w:noProof/>
                <w:webHidden/>
              </w:rPr>
              <w:tab/>
            </w:r>
            <w:r>
              <w:rPr>
                <w:noProof/>
                <w:webHidden/>
              </w:rPr>
              <w:fldChar w:fldCharType="begin"/>
            </w:r>
            <w:r>
              <w:rPr>
                <w:noProof/>
                <w:webHidden/>
              </w:rPr>
              <w:instrText xml:space="preserve"> PAGEREF _Toc129704510 \h </w:instrText>
            </w:r>
            <w:r>
              <w:rPr>
                <w:noProof/>
                <w:webHidden/>
              </w:rPr>
            </w:r>
            <w:r>
              <w:rPr>
                <w:noProof/>
                <w:webHidden/>
              </w:rPr>
              <w:fldChar w:fldCharType="separate"/>
            </w:r>
            <w:r>
              <w:rPr>
                <w:noProof/>
                <w:webHidden/>
              </w:rPr>
              <w:t>7</w:t>
            </w:r>
            <w:r>
              <w:rPr>
                <w:noProof/>
                <w:webHidden/>
              </w:rPr>
              <w:fldChar w:fldCharType="end"/>
            </w:r>
          </w:hyperlink>
        </w:p>
        <w:p w:rsidR="006830CF" w:rsidRDefault="006830CF" w14:paraId="6A130FA5" w14:textId="77A4BAB2">
          <w:pPr>
            <w:pStyle w:val="Verzeichnis3"/>
            <w:tabs>
              <w:tab w:val="left" w:pos="1320"/>
              <w:tab w:val="right" w:leader="dot" w:pos="9062"/>
            </w:tabs>
            <w:rPr>
              <w:noProof/>
            </w:rPr>
          </w:pPr>
          <w:hyperlink w:history="1" w:anchor="_Toc129704511">
            <w:r w:rsidRPr="001903CD">
              <w:rPr>
                <w:rStyle w:val="Hyperlink"/>
                <w:noProof/>
              </w:rPr>
              <w:t>7.1.1</w:t>
            </w:r>
            <w:r>
              <w:rPr>
                <w:noProof/>
              </w:rPr>
              <w:tab/>
            </w:r>
            <w:r w:rsidRPr="001903CD">
              <w:rPr>
                <w:rStyle w:val="Hyperlink"/>
                <w:noProof/>
              </w:rPr>
              <w:t>Spezielle Betrachtung von Home-Office und Telearbeiten</w:t>
            </w:r>
            <w:r>
              <w:rPr>
                <w:noProof/>
                <w:webHidden/>
              </w:rPr>
              <w:tab/>
            </w:r>
            <w:r>
              <w:rPr>
                <w:noProof/>
                <w:webHidden/>
              </w:rPr>
              <w:fldChar w:fldCharType="begin"/>
            </w:r>
            <w:r>
              <w:rPr>
                <w:noProof/>
                <w:webHidden/>
              </w:rPr>
              <w:instrText xml:space="preserve"> PAGEREF _Toc129704511 \h </w:instrText>
            </w:r>
            <w:r>
              <w:rPr>
                <w:noProof/>
                <w:webHidden/>
              </w:rPr>
            </w:r>
            <w:r>
              <w:rPr>
                <w:noProof/>
                <w:webHidden/>
              </w:rPr>
              <w:fldChar w:fldCharType="separate"/>
            </w:r>
            <w:r>
              <w:rPr>
                <w:noProof/>
                <w:webHidden/>
              </w:rPr>
              <w:t>8</w:t>
            </w:r>
            <w:r>
              <w:rPr>
                <w:noProof/>
                <w:webHidden/>
              </w:rPr>
              <w:fldChar w:fldCharType="end"/>
            </w:r>
          </w:hyperlink>
        </w:p>
        <w:p w:rsidR="006830CF" w:rsidRDefault="006830CF" w14:paraId="784C286C" w14:textId="517FC804">
          <w:pPr>
            <w:pStyle w:val="Verzeichnis2"/>
            <w:tabs>
              <w:tab w:val="left" w:pos="880"/>
              <w:tab w:val="right" w:leader="dot" w:pos="9062"/>
            </w:tabs>
            <w:rPr>
              <w:rFonts w:eastAsiaTheme="minorEastAsia"/>
              <w:noProof/>
              <w:lang w:eastAsia="de-AT"/>
            </w:rPr>
          </w:pPr>
          <w:hyperlink w:history="1" w:anchor="_Toc129704512">
            <w:r w:rsidRPr="001903CD">
              <w:rPr>
                <w:rStyle w:val="Hyperlink"/>
                <w:noProof/>
              </w:rPr>
              <w:t>7.2</w:t>
            </w:r>
            <w:r>
              <w:rPr>
                <w:rFonts w:eastAsiaTheme="minorEastAsia"/>
                <w:noProof/>
                <w:lang w:eastAsia="de-AT"/>
              </w:rPr>
              <w:tab/>
            </w:r>
            <w:r w:rsidRPr="001903CD">
              <w:rPr>
                <w:rStyle w:val="Hyperlink"/>
                <w:noProof/>
              </w:rPr>
              <w:t>Technische Maßnahmen</w:t>
            </w:r>
            <w:r>
              <w:rPr>
                <w:noProof/>
                <w:webHidden/>
              </w:rPr>
              <w:tab/>
            </w:r>
            <w:r>
              <w:rPr>
                <w:noProof/>
                <w:webHidden/>
              </w:rPr>
              <w:fldChar w:fldCharType="begin"/>
            </w:r>
            <w:r>
              <w:rPr>
                <w:noProof/>
                <w:webHidden/>
              </w:rPr>
              <w:instrText xml:space="preserve"> PAGEREF _Toc129704512 \h </w:instrText>
            </w:r>
            <w:r>
              <w:rPr>
                <w:noProof/>
                <w:webHidden/>
              </w:rPr>
            </w:r>
            <w:r>
              <w:rPr>
                <w:noProof/>
                <w:webHidden/>
              </w:rPr>
              <w:fldChar w:fldCharType="separate"/>
            </w:r>
            <w:r>
              <w:rPr>
                <w:noProof/>
                <w:webHidden/>
              </w:rPr>
              <w:t>9</w:t>
            </w:r>
            <w:r>
              <w:rPr>
                <w:noProof/>
                <w:webHidden/>
              </w:rPr>
              <w:fldChar w:fldCharType="end"/>
            </w:r>
          </w:hyperlink>
        </w:p>
        <w:p w:rsidR="006830CF" w:rsidRDefault="006830CF" w14:paraId="1CB79E43" w14:textId="6E2BFA4C">
          <w:pPr>
            <w:pStyle w:val="Verzeichnis1"/>
            <w:tabs>
              <w:tab w:val="left" w:pos="440"/>
              <w:tab w:val="right" w:leader="dot" w:pos="9062"/>
            </w:tabs>
            <w:rPr>
              <w:rFonts w:eastAsiaTheme="minorEastAsia"/>
              <w:noProof/>
              <w:lang w:eastAsia="de-AT"/>
            </w:rPr>
          </w:pPr>
          <w:hyperlink w:history="1" w:anchor="_Toc129704513">
            <w:r w:rsidRPr="001903CD">
              <w:rPr>
                <w:rStyle w:val="Hyperlink"/>
                <w:noProof/>
              </w:rPr>
              <w:t>8</w:t>
            </w:r>
            <w:r>
              <w:rPr>
                <w:rFonts w:eastAsiaTheme="minorEastAsia"/>
                <w:noProof/>
                <w:lang w:eastAsia="de-AT"/>
              </w:rPr>
              <w:tab/>
            </w:r>
            <w:r w:rsidRPr="001903CD">
              <w:rPr>
                <w:rStyle w:val="Hyperlink"/>
                <w:noProof/>
              </w:rPr>
              <w:t>Unterstützung</w:t>
            </w:r>
            <w:r>
              <w:rPr>
                <w:noProof/>
                <w:webHidden/>
              </w:rPr>
              <w:tab/>
            </w:r>
            <w:r>
              <w:rPr>
                <w:noProof/>
                <w:webHidden/>
              </w:rPr>
              <w:fldChar w:fldCharType="begin"/>
            </w:r>
            <w:r>
              <w:rPr>
                <w:noProof/>
                <w:webHidden/>
              </w:rPr>
              <w:instrText xml:space="preserve"> PAGEREF _Toc129704513 \h </w:instrText>
            </w:r>
            <w:r>
              <w:rPr>
                <w:noProof/>
                <w:webHidden/>
              </w:rPr>
            </w:r>
            <w:r>
              <w:rPr>
                <w:noProof/>
                <w:webHidden/>
              </w:rPr>
              <w:fldChar w:fldCharType="separate"/>
            </w:r>
            <w:r>
              <w:rPr>
                <w:noProof/>
                <w:webHidden/>
              </w:rPr>
              <w:t>10</w:t>
            </w:r>
            <w:r>
              <w:rPr>
                <w:noProof/>
                <w:webHidden/>
              </w:rPr>
              <w:fldChar w:fldCharType="end"/>
            </w:r>
          </w:hyperlink>
        </w:p>
        <w:p w:rsidR="006830CF" w:rsidRDefault="006830CF" w14:paraId="4B3F40E3" w14:textId="26D31C8C">
          <w:pPr>
            <w:pStyle w:val="Verzeichnis1"/>
            <w:tabs>
              <w:tab w:val="left" w:pos="440"/>
              <w:tab w:val="right" w:leader="dot" w:pos="9062"/>
            </w:tabs>
            <w:rPr>
              <w:rFonts w:eastAsiaTheme="minorEastAsia"/>
              <w:noProof/>
              <w:lang w:eastAsia="de-AT"/>
            </w:rPr>
          </w:pPr>
          <w:hyperlink w:history="1" w:anchor="_Toc129704514">
            <w:r w:rsidRPr="001903CD">
              <w:rPr>
                <w:rStyle w:val="Hyperlink"/>
                <w:noProof/>
              </w:rPr>
              <w:t>9</w:t>
            </w:r>
            <w:r>
              <w:rPr>
                <w:rFonts w:eastAsiaTheme="minorEastAsia"/>
                <w:noProof/>
                <w:lang w:eastAsia="de-AT"/>
              </w:rPr>
              <w:tab/>
            </w:r>
            <w:r w:rsidRPr="001903CD">
              <w:rPr>
                <w:rStyle w:val="Hyperlink"/>
                <w:noProof/>
              </w:rPr>
              <w:t>Betrieb</w:t>
            </w:r>
            <w:r>
              <w:rPr>
                <w:noProof/>
                <w:webHidden/>
              </w:rPr>
              <w:tab/>
            </w:r>
            <w:r>
              <w:rPr>
                <w:noProof/>
                <w:webHidden/>
              </w:rPr>
              <w:fldChar w:fldCharType="begin"/>
            </w:r>
            <w:r>
              <w:rPr>
                <w:noProof/>
                <w:webHidden/>
              </w:rPr>
              <w:instrText xml:space="preserve"> PAGEREF _Toc129704514 \h </w:instrText>
            </w:r>
            <w:r>
              <w:rPr>
                <w:noProof/>
                <w:webHidden/>
              </w:rPr>
            </w:r>
            <w:r>
              <w:rPr>
                <w:noProof/>
                <w:webHidden/>
              </w:rPr>
              <w:fldChar w:fldCharType="separate"/>
            </w:r>
            <w:r>
              <w:rPr>
                <w:noProof/>
                <w:webHidden/>
              </w:rPr>
              <w:t>10</w:t>
            </w:r>
            <w:r>
              <w:rPr>
                <w:noProof/>
                <w:webHidden/>
              </w:rPr>
              <w:fldChar w:fldCharType="end"/>
            </w:r>
          </w:hyperlink>
        </w:p>
        <w:p w:rsidR="006830CF" w:rsidRDefault="006830CF" w14:paraId="54A9286B" w14:textId="769E18E1">
          <w:pPr>
            <w:pStyle w:val="Verzeichnis1"/>
            <w:tabs>
              <w:tab w:val="left" w:pos="660"/>
              <w:tab w:val="right" w:leader="dot" w:pos="9062"/>
            </w:tabs>
            <w:rPr>
              <w:rFonts w:eastAsiaTheme="minorEastAsia"/>
              <w:noProof/>
              <w:lang w:eastAsia="de-AT"/>
            </w:rPr>
          </w:pPr>
          <w:hyperlink w:history="1" w:anchor="_Toc129704515">
            <w:r w:rsidRPr="001903CD">
              <w:rPr>
                <w:rStyle w:val="Hyperlink"/>
                <w:noProof/>
              </w:rPr>
              <w:t>10</w:t>
            </w:r>
            <w:r>
              <w:rPr>
                <w:rFonts w:eastAsiaTheme="minorEastAsia"/>
                <w:noProof/>
                <w:lang w:eastAsia="de-AT"/>
              </w:rPr>
              <w:tab/>
            </w:r>
            <w:r w:rsidRPr="001903CD">
              <w:rPr>
                <w:rStyle w:val="Hyperlink"/>
                <w:noProof/>
              </w:rPr>
              <w:t>Bewertung der Leistungen</w:t>
            </w:r>
            <w:r>
              <w:rPr>
                <w:noProof/>
                <w:webHidden/>
              </w:rPr>
              <w:tab/>
            </w:r>
            <w:r>
              <w:rPr>
                <w:noProof/>
                <w:webHidden/>
              </w:rPr>
              <w:fldChar w:fldCharType="begin"/>
            </w:r>
            <w:r>
              <w:rPr>
                <w:noProof/>
                <w:webHidden/>
              </w:rPr>
              <w:instrText xml:space="preserve"> PAGEREF _Toc129704515 \h </w:instrText>
            </w:r>
            <w:r>
              <w:rPr>
                <w:noProof/>
                <w:webHidden/>
              </w:rPr>
            </w:r>
            <w:r>
              <w:rPr>
                <w:noProof/>
                <w:webHidden/>
              </w:rPr>
              <w:fldChar w:fldCharType="separate"/>
            </w:r>
            <w:r>
              <w:rPr>
                <w:noProof/>
                <w:webHidden/>
              </w:rPr>
              <w:t>10</w:t>
            </w:r>
            <w:r>
              <w:rPr>
                <w:noProof/>
                <w:webHidden/>
              </w:rPr>
              <w:fldChar w:fldCharType="end"/>
            </w:r>
          </w:hyperlink>
        </w:p>
        <w:p w:rsidR="006830CF" w:rsidRDefault="006830CF" w14:paraId="7880768C" w14:textId="78650320">
          <w:pPr>
            <w:pStyle w:val="Verzeichnis1"/>
            <w:tabs>
              <w:tab w:val="left" w:pos="660"/>
              <w:tab w:val="right" w:leader="dot" w:pos="9062"/>
            </w:tabs>
            <w:rPr>
              <w:rFonts w:eastAsiaTheme="minorEastAsia"/>
              <w:noProof/>
              <w:lang w:eastAsia="de-AT"/>
            </w:rPr>
          </w:pPr>
          <w:hyperlink w:history="1" w:anchor="_Toc129704516">
            <w:r w:rsidRPr="001903CD">
              <w:rPr>
                <w:rStyle w:val="Hyperlink"/>
                <w:noProof/>
              </w:rPr>
              <w:t>11</w:t>
            </w:r>
            <w:r>
              <w:rPr>
                <w:rFonts w:eastAsiaTheme="minorEastAsia"/>
                <w:noProof/>
                <w:lang w:eastAsia="de-AT"/>
              </w:rPr>
              <w:tab/>
            </w:r>
            <w:r w:rsidRPr="001903CD">
              <w:rPr>
                <w:rStyle w:val="Hyperlink"/>
                <w:noProof/>
              </w:rPr>
              <w:t>Verbesserungen (KVP – Kontinuierlicher Verbesserungsprozess)</w:t>
            </w:r>
            <w:r>
              <w:rPr>
                <w:noProof/>
                <w:webHidden/>
              </w:rPr>
              <w:tab/>
            </w:r>
            <w:r>
              <w:rPr>
                <w:noProof/>
                <w:webHidden/>
              </w:rPr>
              <w:fldChar w:fldCharType="begin"/>
            </w:r>
            <w:r>
              <w:rPr>
                <w:noProof/>
                <w:webHidden/>
              </w:rPr>
              <w:instrText xml:space="preserve"> PAGEREF _Toc129704516 \h </w:instrText>
            </w:r>
            <w:r>
              <w:rPr>
                <w:noProof/>
                <w:webHidden/>
              </w:rPr>
            </w:r>
            <w:r>
              <w:rPr>
                <w:noProof/>
                <w:webHidden/>
              </w:rPr>
              <w:fldChar w:fldCharType="separate"/>
            </w:r>
            <w:r>
              <w:rPr>
                <w:noProof/>
                <w:webHidden/>
              </w:rPr>
              <w:t>11</w:t>
            </w:r>
            <w:r>
              <w:rPr>
                <w:noProof/>
                <w:webHidden/>
              </w:rPr>
              <w:fldChar w:fldCharType="end"/>
            </w:r>
          </w:hyperlink>
        </w:p>
        <w:p w:rsidR="008607A8" w:rsidRDefault="008607A8" w14:paraId="60E3F07C" w14:textId="7350C55A">
          <w:r>
            <w:rPr>
              <w:b/>
              <w:bCs/>
              <w:lang w:val="de-DE"/>
            </w:rPr>
            <w:fldChar w:fldCharType="end"/>
          </w:r>
        </w:p>
      </w:sdtContent>
    </w:sdt>
    <w:p w:rsidR="00F065BA" w:rsidRDefault="00F065BA" w14:paraId="4A8E0712" w14:textId="77777777">
      <w:r>
        <w:br w:type="page"/>
      </w:r>
    </w:p>
    <w:p w:rsidR="009E13D3" w:rsidP="003B1D73" w:rsidRDefault="009E13D3" w14:paraId="00494CEF" w14:textId="77777777"/>
    <w:p w:rsidR="009E13D3" w:rsidP="003B1D73" w:rsidRDefault="00635DED" w14:paraId="14FBA910" w14:textId="01DFBDEC">
      <w:pPr>
        <w:pStyle w:val="berschrift1"/>
      </w:pPr>
      <w:bookmarkStart w:name="_Toc129704501" w:id="0"/>
      <w:r>
        <w:t>Zweck und Anwendungsbereich</w:t>
      </w:r>
      <w:bookmarkEnd w:id="0"/>
    </w:p>
    <w:p w:rsidR="00175E3D" w:rsidP="003B73E5" w:rsidRDefault="001D24E0" w14:paraId="5168F75C" w14:textId="77777777">
      <w:r>
        <w:t>Dieses Dokument regelt die Vorgehensweise für die Implementierung</w:t>
      </w:r>
      <w:r w:rsidR="00DF73A8">
        <w:t xml:space="preserve"> und regelmäßige Überwachung</w:t>
      </w:r>
      <w:r>
        <w:t xml:space="preserve"> eines Datenschutz- und </w:t>
      </w:r>
      <w:r w:rsidR="00356E0F">
        <w:t>Informationssicherheitssystems</w:t>
      </w:r>
      <w:r>
        <w:t xml:space="preserve"> für die </w:t>
      </w:r>
      <w:r w:rsidR="00046543">
        <w:t>Wien-5-Tagesklinik</w:t>
      </w:r>
      <w:r w:rsidR="00E73B6E">
        <w:t xml:space="preserve"> Um das Sicherheitsniveau möglichst </w:t>
      </w:r>
      <w:r w:rsidR="007B0D25">
        <w:t>hochzuhalten</w:t>
      </w:r>
      <w:r w:rsidR="00E73B6E">
        <w:t xml:space="preserve">, ist es </w:t>
      </w:r>
      <w:r w:rsidR="00046543">
        <w:t>von Notwendigkeit</w:t>
      </w:r>
      <w:r w:rsidR="003B73E5">
        <w:t>, dass das Dokument in der gesamten Unternehmensstruktur gilt und ohne Ausnahme befolgt</w:t>
      </w:r>
      <w:r w:rsidR="0088770F">
        <w:t xml:space="preserve"> und durchgeführt</w:t>
      </w:r>
      <w:r w:rsidR="003B73E5">
        <w:t xml:space="preserve"> werden muss. </w:t>
      </w:r>
    </w:p>
    <w:p w:rsidR="00325A1B" w:rsidP="003B73E5" w:rsidRDefault="003B73E5" w14:paraId="3809F629" w14:textId="01C72F29">
      <w:r>
        <w:t>Das Dokument basiert auf die rechtlichen Gegebenheiten des österreichischen Gesetzesrahmen.</w:t>
      </w:r>
    </w:p>
    <w:p w:rsidR="003B1D73" w:rsidP="003B73E5" w:rsidRDefault="00972513" w14:paraId="01CDF26F" w14:textId="3046FABE">
      <w:pPr>
        <w:pStyle w:val="berschrift1"/>
      </w:pPr>
      <w:bookmarkStart w:name="_Toc129704502" w:id="1"/>
      <w:r>
        <w:t>Datenschutz und Informationssicherheitskonzept</w:t>
      </w:r>
      <w:bookmarkEnd w:id="1"/>
    </w:p>
    <w:p w:rsidR="00972513" w:rsidP="00972513" w:rsidRDefault="00972513" w14:paraId="78DA8D1E" w14:textId="2FDCE789">
      <w:pPr>
        <w:pStyle w:val="berschrift2"/>
      </w:pPr>
      <w:r>
        <w:t xml:space="preserve"> </w:t>
      </w:r>
      <w:bookmarkStart w:name="_Toc129704503" w:id="2"/>
      <w:r>
        <w:t>Organisatorische Maßnahmen</w:t>
      </w:r>
      <w:bookmarkEnd w:id="2"/>
    </w:p>
    <w:p w:rsidRPr="00972513" w:rsidR="00972513" w:rsidP="00972513" w:rsidRDefault="00972513" w14:paraId="6B8A922A" w14:textId="74F66C7C">
      <w:r>
        <w:t>Für dieses Projekt wird ein Team zusammengestellt, dass sich aus 7 Personen zusammenstellt. Dieses Team sieht wie gefolgt aus, 1 CISO</w:t>
      </w:r>
      <w:r w:rsidR="00F75841">
        <w:t xml:space="preserve">, 4 Fachkräfte </w:t>
      </w:r>
      <w:r w:rsidR="003003CD">
        <w:t xml:space="preserve">der </w:t>
      </w:r>
      <w:r w:rsidR="001F7A71">
        <w:t xml:space="preserve">Firma „HEALTHSYS“ und </w:t>
      </w:r>
      <w:r w:rsidR="00A21599">
        <w:t xml:space="preserve">2 Mitarbeiter der „Wien-5-Tagesklinik“ </w:t>
      </w:r>
      <w:r w:rsidR="00B552B9">
        <w:t xml:space="preserve">Es ist von Notwendigkeit, dass sich das Team im Normalen betrieb </w:t>
      </w:r>
      <w:r w:rsidR="006F2D57">
        <w:t xml:space="preserve">jede dritte Woche trifft, um mögliche </w:t>
      </w:r>
      <w:r w:rsidR="003B3FE2">
        <w:t>Gefä</w:t>
      </w:r>
      <w:r w:rsidR="00A15759">
        <w:t xml:space="preserve">hrdungen oder Bedrohungen so früh wie möglich zu erkennen und </w:t>
      </w:r>
      <w:r w:rsidR="00445107">
        <w:t>die notwendigen Maßnahmen dazu planen und diese auch umsetzen.</w:t>
      </w:r>
      <w:r w:rsidR="00DE1FDF">
        <w:t xml:space="preserve"> Die neuen schritte die Durchgeführt wurden, werden </w:t>
      </w:r>
      <w:r w:rsidR="00B6635C">
        <w:t>schriftlich protokolliert</w:t>
      </w:r>
      <w:r w:rsidR="002648CC">
        <w:t xml:space="preserve">, damit die gesamte Organisation davon informiert werden kann. </w:t>
      </w:r>
      <w:r w:rsidR="00C10691">
        <w:t>Dabei wird der Datenschutz d</w:t>
      </w:r>
      <w:r w:rsidR="001953D8">
        <w:t xml:space="preserve">er personenbezogenen </w:t>
      </w:r>
      <w:r w:rsidR="004B557F">
        <w:t>Daten (</w:t>
      </w:r>
      <w:r w:rsidR="001953D8">
        <w:t>DSVGO) und das NISG vollständig beachtet und durchgeführt, so dass mit diesen Daten sicher umgegangen werden kann.</w:t>
      </w:r>
      <w:r w:rsidR="00384A58">
        <w:t xml:space="preserve"> </w:t>
      </w:r>
      <w:r w:rsidR="00C60E59">
        <w:t xml:space="preserve">Damit </w:t>
      </w:r>
      <w:r w:rsidR="002D05B8">
        <w:t>die Infrastruktur einen hohen Standard besitzt</w:t>
      </w:r>
      <w:r w:rsidR="004B557F">
        <w:t>, wird die CIA-Triade angewandt</w:t>
      </w:r>
      <w:r w:rsidR="001F25FE">
        <w:t>. Der CISO ist der Verantwortliche dieses gesamten Konzeptes und muss darauf achten, dass alles planmäßig abläuft.</w:t>
      </w:r>
    </w:p>
    <w:p w:rsidR="00200B2E" w:rsidP="001F25FE" w:rsidRDefault="001F25FE" w14:paraId="67A8553F" w14:textId="7FC33410">
      <w:pPr>
        <w:pStyle w:val="berschrift2"/>
      </w:pPr>
      <w:bookmarkStart w:name="_Toc129704504" w:id="3"/>
      <w:r>
        <w:t>Technische Maßnahmen</w:t>
      </w:r>
      <w:bookmarkEnd w:id="3"/>
    </w:p>
    <w:p w:rsidRPr="001F25FE" w:rsidR="001F25FE" w:rsidP="001F25FE" w:rsidRDefault="009769DC" w14:paraId="702F8744" w14:textId="58A2FE03">
      <w:r>
        <w:t>Jegliche Daten, die in der Datenbank der „Wien-5-Tagesklinik“ gespeichert werden,</w:t>
      </w:r>
      <w:r w:rsidR="00F746B8">
        <w:t xml:space="preserve"> werden verschlüsselt abgespeichert, mittels Bitlocker. </w:t>
      </w:r>
      <w:r w:rsidR="007456BE">
        <w:t xml:space="preserve">Führungspersonal und Mitarbeiter*Innen bekommen Chipkarten, die Ihnen in gewisse Räume </w:t>
      </w:r>
      <w:r w:rsidR="00B41155">
        <w:t>eintritt,</w:t>
      </w:r>
      <w:r w:rsidR="007456BE">
        <w:t xml:space="preserve"> verschafft</w:t>
      </w:r>
      <w:r w:rsidR="001223EA">
        <w:t xml:space="preserve">. Wodurch Patienten ohne Personal nicht in unerlaubte </w:t>
      </w:r>
      <w:r w:rsidR="006E5300">
        <w:t>Räume gelangen können</w:t>
      </w:r>
      <w:r w:rsidR="00A211BD">
        <w:t xml:space="preserve">. Die Computer </w:t>
      </w:r>
      <w:r w:rsidR="00E24CF3">
        <w:t>im Behandlungs- und Untersuchungsbereich sind Passwort geschützt, die jedes Mal beim Verlassen des Platzes wieder versperrt werden müssen</w:t>
      </w:r>
      <w:r w:rsidR="00F928CF">
        <w:t xml:space="preserve">. PCs im Wartebereich der Anmeldung, kriegen nach </w:t>
      </w:r>
      <w:proofErr w:type="spellStart"/>
      <w:r w:rsidR="00F928CF">
        <w:t>ca</w:t>
      </w:r>
      <w:proofErr w:type="spellEnd"/>
      <w:r w:rsidR="00F928CF">
        <w:t xml:space="preserve"> 25 Minuten</w:t>
      </w:r>
      <w:r w:rsidR="00F01238">
        <w:t xml:space="preserve"> Inaktivität</w:t>
      </w:r>
      <w:r w:rsidR="00F928CF">
        <w:t xml:space="preserve"> einen Bildschirmschoner, wodurch sie wieder Ihr Kennwort eingeben müssen.</w:t>
      </w:r>
      <w:r w:rsidR="00F01238">
        <w:t xml:space="preserve"> Mitarbeiter die aus gesundheitlichen Gründen nicht vor Ort sein können haben auch die Möglichkeit von einem anderen Netzwerk sich per VPN mit dem Server zu verbinden</w:t>
      </w:r>
      <w:r w:rsidR="00704A95">
        <w:t>. Daten können so nicht heruntergeladen werden, wodurch die Daten nicht entwendet werden können.</w:t>
      </w:r>
    </w:p>
    <w:p w:rsidR="00541737" w:rsidP="00541737" w:rsidRDefault="00541737" w14:paraId="1C68089D" w14:textId="416A8C8B">
      <w:pPr>
        <w:pStyle w:val="berschrift1"/>
      </w:pPr>
      <w:bookmarkStart w:name="_Toc129704505" w:id="4"/>
      <w:r w:rsidRPr="00541737">
        <w:lastRenderedPageBreak/>
        <w:t>Normative Verweise</w:t>
      </w:r>
      <w:bookmarkEnd w:id="4"/>
    </w:p>
    <w:p w:rsidRPr="002F2FC4" w:rsidR="002F2FC4" w:rsidP="002F2FC4" w:rsidRDefault="002F2FC4" w14:paraId="1164AE76" w14:textId="3CB16AAD">
      <w:r>
        <w:t xml:space="preserve">Da das Projekt im gesundheitlichen Sektor angesiedelt ist und </w:t>
      </w:r>
      <w:r w:rsidR="00B17E26">
        <w:t xml:space="preserve">der Schutz der Patientendaten ein sehr wichtiger </w:t>
      </w:r>
      <w:r w:rsidR="00E01C84">
        <w:t>Punkt</w:t>
      </w:r>
      <w:r w:rsidR="00B17E26">
        <w:t xml:space="preserve"> ist</w:t>
      </w:r>
      <w:r w:rsidR="00E01C84">
        <w:t>,</w:t>
      </w:r>
      <w:r>
        <w:t xml:space="preserve"> ist es wichtig, dass hierbei die DSGVO</w:t>
      </w:r>
      <w:r w:rsidR="00A53889">
        <w:t xml:space="preserve">, </w:t>
      </w:r>
      <w:proofErr w:type="spellStart"/>
      <w:r w:rsidR="00A53889">
        <w:t>GTelG</w:t>
      </w:r>
      <w:proofErr w:type="spellEnd"/>
      <w:r w:rsidR="00A53889">
        <w:t>,</w:t>
      </w:r>
      <w:r>
        <w:t xml:space="preserve"> sowie das NISG </w:t>
      </w:r>
      <w:r w:rsidR="00E01C84">
        <w:t>eingehalten wird</w:t>
      </w:r>
      <w:r>
        <w:t xml:space="preserve">. Es wird verlangt das Sicherheitskonzept </w:t>
      </w:r>
      <w:r w:rsidR="00E01C84">
        <w:t>der „Wien-5-Tagesklinik“</w:t>
      </w:r>
      <w:r>
        <w:t xml:space="preserve"> nach aktuellen Standards und unter Einhaltung von entsprechenden Normen zu implementieren, um das Sicherheitsniveau im IKT-Bereich möglichst hochzuhalten.</w:t>
      </w:r>
    </w:p>
    <w:p w:rsidR="00541737" w:rsidP="00541737" w:rsidRDefault="00541737" w14:paraId="5E1F2069" w14:textId="2F9E91C1">
      <w:pPr>
        <w:pStyle w:val="berschrift1"/>
      </w:pPr>
      <w:bookmarkStart w:name="_Toc129704506" w:id="5"/>
      <w:r w:rsidRPr="00541737">
        <w:t>Abkürzungs- und Begriffsverzeichnis</w:t>
      </w:r>
      <w:bookmarkEnd w:id="5"/>
    </w:p>
    <w:p w:rsidRPr="00FE7992" w:rsidR="00E408E0" w:rsidP="00E408E0" w:rsidRDefault="00E408E0" w14:paraId="385E7D24" w14:textId="4425F8DA">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CIA</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proofErr w:type="spellStart"/>
      <w:r w:rsidRPr="00FE7992">
        <w:rPr>
          <w:rFonts w:asciiTheme="minorHAnsi" w:hAnsiTheme="minorHAnsi" w:cstheme="minorBidi"/>
          <w:color w:val="auto"/>
          <w:sz w:val="22"/>
          <w:szCs w:val="22"/>
        </w:rPr>
        <w:t>Confidentiality</w:t>
      </w:r>
      <w:proofErr w:type="spellEnd"/>
      <w:r w:rsidRPr="00FE7992">
        <w:rPr>
          <w:rFonts w:asciiTheme="minorHAnsi" w:hAnsiTheme="minorHAnsi" w:cstheme="minorBidi"/>
          <w:color w:val="auto"/>
          <w:sz w:val="22"/>
          <w:szCs w:val="22"/>
        </w:rPr>
        <w:t xml:space="preserve">, Integrity, </w:t>
      </w:r>
      <w:proofErr w:type="spellStart"/>
      <w:r w:rsidRPr="00FE7992">
        <w:rPr>
          <w:rFonts w:asciiTheme="minorHAnsi" w:hAnsiTheme="minorHAnsi" w:cstheme="minorBidi"/>
          <w:color w:val="auto"/>
          <w:sz w:val="22"/>
          <w:szCs w:val="22"/>
        </w:rPr>
        <w:t>Availability</w:t>
      </w:r>
      <w:proofErr w:type="spellEnd"/>
      <w:r w:rsidRPr="00FE7992">
        <w:rPr>
          <w:rFonts w:asciiTheme="minorHAnsi" w:hAnsiTheme="minorHAnsi" w:cstheme="minorBidi"/>
          <w:color w:val="auto"/>
          <w:sz w:val="22"/>
          <w:szCs w:val="22"/>
        </w:rPr>
        <w:t xml:space="preserve"> (=Vertraulichkeit, Integrität, Verfügbarkeit) </w:t>
      </w:r>
    </w:p>
    <w:p w:rsidRPr="00FE7992" w:rsidR="00E408E0" w:rsidP="00E408E0" w:rsidRDefault="00E408E0" w14:paraId="1BF3AAFE" w14:textId="69AA4500">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CISO</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Chief Information Security Officer </w:t>
      </w:r>
    </w:p>
    <w:p w:rsidRPr="00FE7992" w:rsidR="00E408E0" w:rsidP="00E408E0" w:rsidRDefault="00E408E0" w14:paraId="6DF38EBD" w14:textId="524E17BA">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DSGVO</w:t>
      </w:r>
      <w:r w:rsidRPr="00FE7992">
        <w:rPr>
          <w:rFonts w:asciiTheme="minorHAnsi" w:hAnsiTheme="minorHAnsi" w:cstheme="minorBidi"/>
          <w:color w:val="auto"/>
          <w:sz w:val="22"/>
          <w:szCs w:val="22"/>
        </w:rPr>
        <w:tab/>
      </w:r>
      <w:r w:rsidR="00F93D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Datenschutzgrundverordnung </w:t>
      </w:r>
    </w:p>
    <w:p w:rsidRPr="00FE7992" w:rsidR="00E408E0" w:rsidP="00E408E0" w:rsidRDefault="00E408E0" w14:paraId="2F08F3A8" w14:textId="7A535AFD">
      <w:pPr>
        <w:pStyle w:val="Default"/>
        <w:rPr>
          <w:rFonts w:asciiTheme="minorHAnsi" w:hAnsiTheme="minorHAnsi" w:cstheme="minorBidi"/>
          <w:color w:val="auto"/>
          <w:sz w:val="22"/>
          <w:szCs w:val="22"/>
        </w:rPr>
      </w:pPr>
      <w:proofErr w:type="spellStart"/>
      <w:r w:rsidRPr="00FE7992">
        <w:rPr>
          <w:rFonts w:asciiTheme="minorHAnsi" w:hAnsiTheme="minorHAnsi" w:cstheme="minorBidi"/>
          <w:color w:val="auto"/>
          <w:sz w:val="22"/>
          <w:szCs w:val="22"/>
        </w:rPr>
        <w:t>GTelG</w:t>
      </w:r>
      <w:proofErr w:type="spellEnd"/>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proofErr w:type="spellStart"/>
      <w:r w:rsidRPr="00FE7992">
        <w:rPr>
          <w:rFonts w:asciiTheme="minorHAnsi" w:hAnsiTheme="minorHAnsi" w:cstheme="minorBidi"/>
          <w:color w:val="auto"/>
          <w:sz w:val="22"/>
          <w:szCs w:val="22"/>
        </w:rPr>
        <w:t>Gesundheitstelematikgesetz</w:t>
      </w:r>
      <w:proofErr w:type="spellEnd"/>
      <w:r w:rsidRPr="00FE7992">
        <w:rPr>
          <w:rFonts w:asciiTheme="minorHAnsi" w:hAnsiTheme="minorHAnsi" w:cstheme="minorBidi"/>
          <w:color w:val="auto"/>
          <w:sz w:val="22"/>
          <w:szCs w:val="22"/>
        </w:rPr>
        <w:t xml:space="preserve"> </w:t>
      </w:r>
    </w:p>
    <w:p w:rsidRPr="00FE7992" w:rsidR="00E408E0" w:rsidP="00E408E0" w:rsidRDefault="00E408E0" w14:paraId="0578306D" w14:textId="6850AEEB">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KOFÜ</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Kollegiale Führung </w:t>
      </w:r>
    </w:p>
    <w:p w:rsidRPr="00FE7992" w:rsidR="00E408E0" w:rsidP="00E408E0" w:rsidRDefault="00E408E0" w14:paraId="6EE68882" w14:textId="7F8D3C56">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KVP</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Kontinuierlicher Verbesserungsprozess </w:t>
      </w:r>
    </w:p>
    <w:p w:rsidRPr="00FE7992" w:rsidR="00E408E0" w:rsidP="00E408E0" w:rsidRDefault="00E408E0" w14:paraId="1D0FC4EF" w14:textId="191CC3B9">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NISG</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Netz- und Informationssicherheitsgesetz </w:t>
      </w:r>
    </w:p>
    <w:p w:rsidRPr="00FE7992" w:rsidR="00E408E0" w:rsidP="00E408E0" w:rsidRDefault="00E408E0" w14:paraId="0102D946" w14:textId="66B06B99">
      <w:pPr>
        <w:pStyle w:val="Default"/>
        <w:rPr>
          <w:rFonts w:asciiTheme="minorHAnsi" w:hAnsiTheme="minorHAnsi" w:cstheme="minorBidi"/>
          <w:color w:val="auto"/>
          <w:sz w:val="22"/>
          <w:szCs w:val="22"/>
        </w:rPr>
      </w:pPr>
      <w:r w:rsidRPr="00FE7992">
        <w:rPr>
          <w:rFonts w:asciiTheme="minorHAnsi" w:hAnsiTheme="minorHAnsi" w:cstheme="minorBidi"/>
          <w:color w:val="auto"/>
          <w:sz w:val="22"/>
          <w:szCs w:val="22"/>
        </w:rPr>
        <w:t>PDCA</w:t>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ab/>
      </w:r>
      <w:r w:rsidRPr="00FE7992">
        <w:rPr>
          <w:rFonts w:asciiTheme="minorHAnsi" w:hAnsiTheme="minorHAnsi" w:cstheme="minorBidi"/>
          <w:color w:val="auto"/>
          <w:sz w:val="22"/>
          <w:szCs w:val="22"/>
        </w:rPr>
        <w:t xml:space="preserve">Plan, Do, Check, Act (=Planen, Durchführen, Kontrollieren, Agieren) </w:t>
      </w:r>
    </w:p>
    <w:p w:rsidRPr="00B863D4" w:rsidR="04AF00E5" w:rsidP="04AF00E5" w:rsidRDefault="00E408E0" w14:paraId="3B7477A1" w14:textId="0860B2A5">
      <w:pPr>
        <w:rPr>
          <w:lang w:val="en-US"/>
        </w:rPr>
      </w:pPr>
      <w:r w:rsidRPr="00E408E0">
        <w:rPr>
          <w:lang w:val="en-US"/>
        </w:rPr>
        <w:t>SOC</w:t>
      </w:r>
      <w:r w:rsidR="00FE7992">
        <w:rPr>
          <w:lang w:val="en-US"/>
        </w:rPr>
        <w:tab/>
      </w:r>
      <w:r w:rsidR="00FE7992">
        <w:rPr>
          <w:lang w:val="en-US"/>
        </w:rPr>
        <w:tab/>
      </w:r>
      <w:r w:rsidRPr="00E408E0">
        <w:rPr>
          <w:lang w:val="en-US"/>
        </w:rPr>
        <w:t>Security Operations Center</w:t>
      </w:r>
    </w:p>
    <w:p w:rsidR="00541737" w:rsidP="00541737" w:rsidRDefault="00541737" w14:paraId="6B2B50E1" w14:textId="77777777">
      <w:pPr>
        <w:pStyle w:val="berschrift1"/>
      </w:pPr>
      <w:bookmarkStart w:name="_Toc129704507" w:id="6"/>
      <w:r w:rsidRPr="00541737">
        <w:t>Kontext der Organisation</w:t>
      </w:r>
      <w:bookmarkEnd w:id="6"/>
    </w:p>
    <w:p w:rsidR="00FB72CD" w:rsidP="00FB72CD" w:rsidRDefault="00FB72CD" w14:paraId="1DF788BF" w14:textId="10AE5B78">
      <w:pPr>
        <w:pStyle w:val="Listenabsatz"/>
        <w:numPr>
          <w:ilvl w:val="0"/>
          <w:numId w:val="14"/>
        </w:numPr>
      </w:pPr>
      <w:r>
        <w:t>Wien-5-Tagesklinik:</w:t>
      </w:r>
    </w:p>
    <w:p w:rsidR="00FB72CD" w:rsidP="00FB72CD" w:rsidRDefault="00FB72CD" w14:paraId="3C45CD12" w14:textId="77777777">
      <w:pPr>
        <w:pStyle w:val="Listenabsatz"/>
        <w:numPr>
          <w:ilvl w:val="1"/>
          <w:numId w:val="14"/>
        </w:numPr>
      </w:pPr>
      <w:r>
        <w:t>Ärztinnen und Ärzte</w:t>
      </w:r>
    </w:p>
    <w:p w:rsidR="00FB72CD" w:rsidP="00FB72CD" w:rsidRDefault="00FB72CD" w14:paraId="5CD90288" w14:textId="77777777">
      <w:pPr>
        <w:pStyle w:val="Listenabsatz"/>
        <w:numPr>
          <w:ilvl w:val="1"/>
          <w:numId w:val="14"/>
        </w:numPr>
      </w:pPr>
      <w:r>
        <w:t>Verwaltungspersonal</w:t>
      </w:r>
    </w:p>
    <w:p w:rsidR="00FB72CD" w:rsidP="00FB72CD" w:rsidRDefault="00FB72CD" w14:paraId="0C42F0D4" w14:textId="77777777">
      <w:pPr>
        <w:pStyle w:val="Listenabsatz"/>
        <w:numPr>
          <w:ilvl w:val="1"/>
          <w:numId w:val="14"/>
        </w:numPr>
      </w:pPr>
      <w:r>
        <w:t>Technisches Personal</w:t>
      </w:r>
    </w:p>
    <w:p w:rsidR="00760957" w:rsidP="00FB72CD" w:rsidRDefault="00760957" w14:paraId="0ECD2224" w14:textId="17D79FD9">
      <w:pPr>
        <w:pStyle w:val="Listenabsatz"/>
        <w:numPr>
          <w:ilvl w:val="1"/>
          <w:numId w:val="14"/>
        </w:numPr>
      </w:pPr>
      <w:r>
        <w:t>CISO</w:t>
      </w:r>
    </w:p>
    <w:p w:rsidR="00FB72CD" w:rsidP="00FB72CD" w:rsidRDefault="00760957" w14:paraId="08F3894D" w14:textId="01A46778">
      <w:pPr>
        <w:pStyle w:val="Listenabsatz"/>
        <w:numPr>
          <w:ilvl w:val="0"/>
          <w:numId w:val="14"/>
        </w:numPr>
      </w:pPr>
      <w:r>
        <w:t>HEALTHSYS</w:t>
      </w:r>
      <w:r w:rsidR="00E40C03">
        <w:t>:</w:t>
      </w:r>
    </w:p>
    <w:p w:rsidR="00C73D47" w:rsidP="00E40C03" w:rsidRDefault="00C73D47" w14:paraId="345CC4E2" w14:textId="46E9B296">
      <w:pPr>
        <w:pStyle w:val="Listenabsatz"/>
        <w:numPr>
          <w:ilvl w:val="1"/>
          <w:numId w:val="14"/>
        </w:numPr>
      </w:pPr>
      <w:r>
        <w:t>Mitarbeiter</w:t>
      </w:r>
    </w:p>
    <w:tbl>
      <w:tblPr>
        <w:tblStyle w:val="Tabellenraster"/>
        <w:tblW w:w="9781" w:type="dxa"/>
        <w:tblInd w:w="-5" w:type="dxa"/>
        <w:tblLook w:val="04A0" w:firstRow="1" w:lastRow="0" w:firstColumn="1" w:lastColumn="0" w:noHBand="0" w:noVBand="1"/>
      </w:tblPr>
      <w:tblGrid>
        <w:gridCol w:w="1577"/>
        <w:gridCol w:w="2221"/>
        <w:gridCol w:w="3803"/>
        <w:gridCol w:w="2180"/>
      </w:tblGrid>
      <w:tr w:rsidR="00AC32A1" w14:paraId="514FE74C" w14:textId="77777777">
        <w:tc>
          <w:tcPr>
            <w:tcW w:w="1292" w:type="dxa"/>
          </w:tcPr>
          <w:p w:rsidRPr="00F571CA" w:rsidR="00AC32A1" w:rsidRDefault="00AC32A1" w14:paraId="403ABE96" w14:textId="77777777">
            <w:pPr>
              <w:pStyle w:val="Listenabsatz"/>
              <w:ind w:left="0"/>
              <w:rPr>
                <w:b/>
                <w:bCs/>
                <w:sz w:val="24"/>
                <w:szCs w:val="24"/>
              </w:rPr>
            </w:pPr>
            <w:r w:rsidRPr="00F571CA">
              <w:rPr>
                <w:b/>
                <w:bCs/>
                <w:sz w:val="24"/>
                <w:szCs w:val="24"/>
              </w:rPr>
              <w:t>Intern/Extern</w:t>
            </w:r>
          </w:p>
        </w:tc>
        <w:tc>
          <w:tcPr>
            <w:tcW w:w="2252" w:type="dxa"/>
          </w:tcPr>
          <w:p w:rsidRPr="00F571CA" w:rsidR="00AC32A1" w:rsidRDefault="00AC32A1" w14:paraId="28AE662C" w14:textId="77777777">
            <w:pPr>
              <w:pStyle w:val="Listenabsatz"/>
              <w:ind w:left="0"/>
              <w:rPr>
                <w:b/>
                <w:bCs/>
                <w:sz w:val="24"/>
                <w:szCs w:val="24"/>
              </w:rPr>
            </w:pPr>
            <w:r w:rsidRPr="00F571CA">
              <w:rPr>
                <w:b/>
                <w:bCs/>
                <w:sz w:val="24"/>
                <w:szCs w:val="24"/>
              </w:rPr>
              <w:t>Rolle</w:t>
            </w:r>
          </w:p>
        </w:tc>
        <w:tc>
          <w:tcPr>
            <w:tcW w:w="3969" w:type="dxa"/>
          </w:tcPr>
          <w:p w:rsidRPr="00F571CA" w:rsidR="00AC32A1" w:rsidRDefault="00AC32A1" w14:paraId="45926C1E" w14:textId="77777777">
            <w:pPr>
              <w:pStyle w:val="Listenabsatz"/>
              <w:ind w:left="0"/>
              <w:rPr>
                <w:b/>
                <w:bCs/>
                <w:sz w:val="24"/>
                <w:szCs w:val="24"/>
              </w:rPr>
            </w:pPr>
            <w:r w:rsidRPr="00F571CA">
              <w:rPr>
                <w:b/>
                <w:bCs/>
                <w:sz w:val="24"/>
                <w:szCs w:val="24"/>
              </w:rPr>
              <w:t>Zugriffsberechtigung</w:t>
            </w:r>
          </w:p>
        </w:tc>
        <w:tc>
          <w:tcPr>
            <w:tcW w:w="2268" w:type="dxa"/>
          </w:tcPr>
          <w:p w:rsidRPr="00F571CA" w:rsidR="00AC32A1" w:rsidRDefault="00AC32A1" w14:paraId="1D4A9557" w14:textId="77777777">
            <w:pPr>
              <w:pStyle w:val="Listenabsatz"/>
              <w:ind w:left="0"/>
              <w:rPr>
                <w:b/>
                <w:bCs/>
                <w:sz w:val="24"/>
                <w:szCs w:val="24"/>
              </w:rPr>
            </w:pPr>
            <w:r>
              <w:rPr>
                <w:b/>
                <w:bCs/>
                <w:sz w:val="24"/>
                <w:szCs w:val="24"/>
              </w:rPr>
              <w:t>Homeoffice</w:t>
            </w:r>
          </w:p>
        </w:tc>
      </w:tr>
      <w:tr w:rsidR="00AC32A1" w14:paraId="5D83EC3A" w14:textId="77777777">
        <w:tc>
          <w:tcPr>
            <w:tcW w:w="1292" w:type="dxa"/>
          </w:tcPr>
          <w:p w:rsidRPr="00EF00BA" w:rsidR="00AC32A1" w:rsidRDefault="00AC32A1" w14:paraId="01692D66" w14:textId="77777777">
            <w:pPr>
              <w:pStyle w:val="Listenabsatz"/>
              <w:ind w:left="0"/>
              <w:rPr>
                <w:sz w:val="20"/>
                <w:szCs w:val="20"/>
              </w:rPr>
            </w:pPr>
            <w:r w:rsidRPr="00EF00BA">
              <w:rPr>
                <w:sz w:val="20"/>
                <w:szCs w:val="20"/>
              </w:rPr>
              <w:t>Intern</w:t>
            </w:r>
          </w:p>
        </w:tc>
        <w:tc>
          <w:tcPr>
            <w:tcW w:w="2252" w:type="dxa"/>
          </w:tcPr>
          <w:p w:rsidRPr="00EF00BA" w:rsidR="00AC32A1" w:rsidRDefault="00AC32A1" w14:paraId="3AFF4CEA" w14:textId="77777777">
            <w:pPr>
              <w:pStyle w:val="Listenabsatz"/>
              <w:ind w:left="0"/>
              <w:rPr>
                <w:sz w:val="20"/>
                <w:szCs w:val="20"/>
              </w:rPr>
            </w:pPr>
            <w:r w:rsidRPr="00EF00BA">
              <w:rPr>
                <w:sz w:val="20"/>
                <w:szCs w:val="20"/>
              </w:rPr>
              <w:t>Ärztinnen und Ärzte</w:t>
            </w:r>
          </w:p>
        </w:tc>
        <w:tc>
          <w:tcPr>
            <w:tcW w:w="3969" w:type="dxa"/>
          </w:tcPr>
          <w:p w:rsidRPr="00EF00BA" w:rsidR="00AC32A1" w:rsidRDefault="00AC32A1" w14:paraId="6F3682F3" w14:textId="77777777">
            <w:pPr>
              <w:pStyle w:val="Listenabsatz"/>
              <w:ind w:left="0"/>
              <w:rPr>
                <w:sz w:val="20"/>
                <w:szCs w:val="20"/>
              </w:rPr>
            </w:pPr>
            <w:r w:rsidRPr="00EF00BA">
              <w:rPr>
                <w:sz w:val="20"/>
                <w:szCs w:val="20"/>
              </w:rPr>
              <w:t>Anwendungsprogramme</w:t>
            </w:r>
          </w:p>
        </w:tc>
        <w:tc>
          <w:tcPr>
            <w:tcW w:w="2268" w:type="dxa"/>
          </w:tcPr>
          <w:p w:rsidRPr="00EF00BA" w:rsidR="00AC32A1" w:rsidRDefault="00AC32A1" w14:paraId="194A96B2" w14:textId="77777777">
            <w:pPr>
              <w:pStyle w:val="Listenabsatz"/>
              <w:ind w:left="0"/>
              <w:rPr>
                <w:sz w:val="20"/>
                <w:szCs w:val="20"/>
              </w:rPr>
            </w:pPr>
            <w:r w:rsidRPr="00EF00BA">
              <w:rPr>
                <w:sz w:val="20"/>
                <w:szCs w:val="20"/>
              </w:rPr>
              <w:t>Nicht vorgesehen, in speziellen Fällen kann Homeoffice beantragt werden</w:t>
            </w:r>
          </w:p>
        </w:tc>
      </w:tr>
      <w:tr w:rsidR="00AC32A1" w14:paraId="13242EBF" w14:textId="77777777">
        <w:tc>
          <w:tcPr>
            <w:tcW w:w="1292" w:type="dxa"/>
          </w:tcPr>
          <w:p w:rsidRPr="00EF00BA" w:rsidR="00AC32A1" w:rsidRDefault="00AC32A1" w14:paraId="290A4470" w14:textId="77777777">
            <w:pPr>
              <w:pStyle w:val="Listenabsatz"/>
              <w:ind w:left="0"/>
              <w:rPr>
                <w:sz w:val="20"/>
                <w:szCs w:val="20"/>
              </w:rPr>
            </w:pPr>
            <w:r w:rsidRPr="00EF00BA">
              <w:rPr>
                <w:sz w:val="20"/>
                <w:szCs w:val="20"/>
              </w:rPr>
              <w:t>Extern</w:t>
            </w:r>
          </w:p>
        </w:tc>
        <w:tc>
          <w:tcPr>
            <w:tcW w:w="2252" w:type="dxa"/>
          </w:tcPr>
          <w:p w:rsidRPr="00EF00BA" w:rsidR="00AC32A1" w:rsidRDefault="00AC32A1" w14:paraId="09F04E96" w14:textId="77777777">
            <w:pPr>
              <w:pStyle w:val="Listenabsatz"/>
              <w:ind w:left="0"/>
              <w:rPr>
                <w:sz w:val="20"/>
                <w:szCs w:val="20"/>
              </w:rPr>
            </w:pPr>
            <w:r w:rsidRPr="00EF00BA">
              <w:rPr>
                <w:sz w:val="20"/>
                <w:szCs w:val="20"/>
              </w:rPr>
              <w:t>Ärztinnen und Ärzte</w:t>
            </w:r>
          </w:p>
        </w:tc>
        <w:tc>
          <w:tcPr>
            <w:tcW w:w="3969" w:type="dxa"/>
          </w:tcPr>
          <w:p w:rsidRPr="00EF00BA" w:rsidR="00AC32A1" w:rsidRDefault="00AC32A1" w14:paraId="6303986C" w14:textId="77777777">
            <w:pPr>
              <w:pStyle w:val="Listenabsatz"/>
              <w:ind w:left="0"/>
              <w:rPr>
                <w:sz w:val="20"/>
                <w:szCs w:val="20"/>
              </w:rPr>
            </w:pPr>
            <w:r w:rsidRPr="00EF00BA">
              <w:rPr>
                <w:sz w:val="20"/>
                <w:szCs w:val="20"/>
              </w:rPr>
              <w:t>Keine speziellen Zugriffsberechtigungen, Anwendungsprogramme können bei Bedarf freigeschaltet werden (Genehmigung durch CISO)</w:t>
            </w:r>
          </w:p>
        </w:tc>
        <w:tc>
          <w:tcPr>
            <w:tcW w:w="2268" w:type="dxa"/>
          </w:tcPr>
          <w:p w:rsidRPr="00EF00BA" w:rsidR="00AC32A1" w:rsidRDefault="00AC32A1" w14:paraId="1BFB4F76" w14:textId="77777777">
            <w:pPr>
              <w:pStyle w:val="Listenabsatz"/>
              <w:ind w:left="0"/>
              <w:rPr>
                <w:sz w:val="20"/>
                <w:szCs w:val="20"/>
              </w:rPr>
            </w:pPr>
            <w:r w:rsidRPr="00EF00BA">
              <w:rPr>
                <w:sz w:val="20"/>
                <w:szCs w:val="20"/>
              </w:rPr>
              <w:t>Nicht vorgesehen</w:t>
            </w:r>
          </w:p>
        </w:tc>
      </w:tr>
      <w:tr w:rsidR="00AC32A1" w14:paraId="4EAAF0E8" w14:textId="77777777">
        <w:tc>
          <w:tcPr>
            <w:tcW w:w="1292" w:type="dxa"/>
          </w:tcPr>
          <w:p w:rsidRPr="00EF00BA" w:rsidR="00AC32A1" w:rsidRDefault="00AC32A1" w14:paraId="6E2216CC" w14:textId="77777777">
            <w:pPr>
              <w:pStyle w:val="Listenabsatz"/>
              <w:ind w:left="0"/>
              <w:rPr>
                <w:sz w:val="20"/>
                <w:szCs w:val="20"/>
              </w:rPr>
            </w:pPr>
            <w:r w:rsidRPr="00EF00BA">
              <w:rPr>
                <w:sz w:val="20"/>
                <w:szCs w:val="20"/>
              </w:rPr>
              <w:t>Intern</w:t>
            </w:r>
          </w:p>
        </w:tc>
        <w:tc>
          <w:tcPr>
            <w:tcW w:w="2252" w:type="dxa"/>
          </w:tcPr>
          <w:p w:rsidRPr="00EF00BA" w:rsidR="00AC32A1" w:rsidRDefault="00AC32A1" w14:paraId="2CD17FE7" w14:textId="77777777">
            <w:pPr>
              <w:pStyle w:val="Listenabsatz"/>
              <w:ind w:left="0"/>
              <w:rPr>
                <w:sz w:val="20"/>
                <w:szCs w:val="20"/>
              </w:rPr>
            </w:pPr>
            <w:r w:rsidRPr="00EF00BA">
              <w:rPr>
                <w:sz w:val="20"/>
                <w:szCs w:val="20"/>
              </w:rPr>
              <w:t>Verwaltungspersonal</w:t>
            </w:r>
          </w:p>
        </w:tc>
        <w:tc>
          <w:tcPr>
            <w:tcW w:w="3969" w:type="dxa"/>
          </w:tcPr>
          <w:p w:rsidRPr="00EF00BA" w:rsidR="00AC32A1" w:rsidRDefault="00AC32A1" w14:paraId="7C249B0E" w14:textId="77777777">
            <w:pPr>
              <w:pStyle w:val="Listenabsatz"/>
              <w:ind w:left="0"/>
              <w:rPr>
                <w:sz w:val="20"/>
                <w:szCs w:val="20"/>
              </w:rPr>
            </w:pPr>
            <w:r w:rsidRPr="00EF00BA">
              <w:rPr>
                <w:sz w:val="20"/>
                <w:szCs w:val="20"/>
              </w:rPr>
              <w:t>Anwendungsprogramme</w:t>
            </w:r>
          </w:p>
        </w:tc>
        <w:tc>
          <w:tcPr>
            <w:tcW w:w="2268" w:type="dxa"/>
          </w:tcPr>
          <w:p w:rsidRPr="00EF00BA" w:rsidR="00AC32A1" w:rsidRDefault="00AC32A1" w14:paraId="235D55A2" w14:textId="77777777">
            <w:pPr>
              <w:pStyle w:val="Listenabsatz"/>
              <w:ind w:left="0"/>
              <w:rPr>
                <w:sz w:val="20"/>
                <w:szCs w:val="20"/>
              </w:rPr>
            </w:pPr>
            <w:r w:rsidRPr="00EF00BA">
              <w:rPr>
                <w:sz w:val="20"/>
                <w:szCs w:val="20"/>
              </w:rPr>
              <w:t>Nicht vorgesehen, in speziellen Fällen kann Homeoffice beantragt werden</w:t>
            </w:r>
          </w:p>
        </w:tc>
      </w:tr>
      <w:tr w:rsidR="00AC32A1" w14:paraId="04BDF6D4" w14:textId="77777777">
        <w:tc>
          <w:tcPr>
            <w:tcW w:w="1292" w:type="dxa"/>
          </w:tcPr>
          <w:p w:rsidRPr="00EF00BA" w:rsidR="00AC32A1" w:rsidRDefault="00AC32A1" w14:paraId="0EE8D1F2" w14:textId="77777777">
            <w:pPr>
              <w:pStyle w:val="Listenabsatz"/>
              <w:ind w:left="0"/>
              <w:rPr>
                <w:sz w:val="20"/>
                <w:szCs w:val="20"/>
              </w:rPr>
            </w:pPr>
            <w:r w:rsidRPr="00EF00BA">
              <w:rPr>
                <w:sz w:val="20"/>
                <w:szCs w:val="20"/>
              </w:rPr>
              <w:lastRenderedPageBreak/>
              <w:t>Extern</w:t>
            </w:r>
          </w:p>
        </w:tc>
        <w:tc>
          <w:tcPr>
            <w:tcW w:w="2252" w:type="dxa"/>
          </w:tcPr>
          <w:p w:rsidRPr="00EF00BA" w:rsidR="00AC32A1" w:rsidRDefault="00760957" w14:paraId="14CAE657" w14:textId="1C4B57ED">
            <w:pPr>
              <w:pStyle w:val="Listenabsatz"/>
              <w:ind w:left="0"/>
              <w:rPr>
                <w:sz w:val="20"/>
                <w:szCs w:val="20"/>
              </w:rPr>
            </w:pPr>
            <w:r>
              <w:rPr>
                <w:sz w:val="20"/>
                <w:szCs w:val="20"/>
              </w:rPr>
              <w:t>Verwaltungspersonal</w:t>
            </w:r>
          </w:p>
        </w:tc>
        <w:tc>
          <w:tcPr>
            <w:tcW w:w="3969" w:type="dxa"/>
          </w:tcPr>
          <w:p w:rsidRPr="00EF00BA" w:rsidR="00AC32A1" w:rsidRDefault="00AC32A1" w14:paraId="46F35EA3" w14:textId="77777777">
            <w:pPr>
              <w:pStyle w:val="Listenabsatz"/>
              <w:ind w:left="0"/>
              <w:rPr>
                <w:sz w:val="20"/>
                <w:szCs w:val="20"/>
              </w:rPr>
            </w:pPr>
            <w:r w:rsidRPr="00EF00BA">
              <w:rPr>
                <w:sz w:val="20"/>
                <w:szCs w:val="20"/>
              </w:rPr>
              <w:t xml:space="preserve">Keine speziellen Zugriffsberechtigungen vorgesehen -&gt; Anwendungsprogramme können gemeinsam </w:t>
            </w:r>
            <w:proofErr w:type="gramStart"/>
            <w:r w:rsidRPr="00EF00BA">
              <w:rPr>
                <w:sz w:val="20"/>
                <w:szCs w:val="20"/>
              </w:rPr>
              <w:t>mit internen Personal</w:t>
            </w:r>
            <w:proofErr w:type="gramEnd"/>
            <w:r w:rsidRPr="00EF00BA">
              <w:rPr>
                <w:sz w:val="20"/>
                <w:szCs w:val="20"/>
              </w:rPr>
              <w:t xml:space="preserve"> verwendet werden</w:t>
            </w:r>
          </w:p>
        </w:tc>
        <w:tc>
          <w:tcPr>
            <w:tcW w:w="2268" w:type="dxa"/>
          </w:tcPr>
          <w:p w:rsidRPr="00EF00BA" w:rsidR="00AC32A1" w:rsidRDefault="00AC32A1" w14:paraId="0182748D" w14:textId="77777777">
            <w:pPr>
              <w:pStyle w:val="Listenabsatz"/>
              <w:ind w:left="0"/>
              <w:rPr>
                <w:sz w:val="20"/>
                <w:szCs w:val="20"/>
              </w:rPr>
            </w:pPr>
            <w:r w:rsidRPr="00EF00BA">
              <w:rPr>
                <w:sz w:val="20"/>
                <w:szCs w:val="20"/>
              </w:rPr>
              <w:t>Nicht vorgesehen</w:t>
            </w:r>
          </w:p>
        </w:tc>
      </w:tr>
      <w:tr w:rsidR="00AC32A1" w14:paraId="077DD6D0" w14:textId="77777777">
        <w:tc>
          <w:tcPr>
            <w:tcW w:w="1292" w:type="dxa"/>
          </w:tcPr>
          <w:p w:rsidRPr="00EF00BA" w:rsidR="00AC32A1" w:rsidRDefault="00AC32A1" w14:paraId="06B2DFF0" w14:textId="77777777">
            <w:pPr>
              <w:pStyle w:val="Listenabsatz"/>
              <w:ind w:left="0"/>
              <w:rPr>
                <w:sz w:val="20"/>
                <w:szCs w:val="20"/>
              </w:rPr>
            </w:pPr>
            <w:r w:rsidRPr="00EF00BA">
              <w:rPr>
                <w:sz w:val="20"/>
                <w:szCs w:val="20"/>
              </w:rPr>
              <w:t>Intern</w:t>
            </w:r>
          </w:p>
        </w:tc>
        <w:tc>
          <w:tcPr>
            <w:tcW w:w="2252" w:type="dxa"/>
          </w:tcPr>
          <w:p w:rsidRPr="00EF00BA" w:rsidR="00AC32A1" w:rsidRDefault="00AC32A1" w14:paraId="1745ACA6" w14:textId="77777777">
            <w:pPr>
              <w:pStyle w:val="Listenabsatz"/>
              <w:ind w:left="0"/>
              <w:rPr>
                <w:sz w:val="20"/>
                <w:szCs w:val="20"/>
              </w:rPr>
            </w:pPr>
            <w:r w:rsidRPr="00EF00BA">
              <w:rPr>
                <w:sz w:val="20"/>
                <w:szCs w:val="20"/>
              </w:rPr>
              <w:t>Technisches Personal</w:t>
            </w:r>
          </w:p>
        </w:tc>
        <w:tc>
          <w:tcPr>
            <w:tcW w:w="3969" w:type="dxa"/>
          </w:tcPr>
          <w:p w:rsidRPr="00EF00BA" w:rsidR="00AC32A1" w:rsidRDefault="00AC32A1" w14:paraId="66FD2830" w14:textId="77777777">
            <w:pPr>
              <w:pStyle w:val="Listenabsatz"/>
              <w:ind w:left="0"/>
              <w:rPr>
                <w:sz w:val="20"/>
                <w:szCs w:val="20"/>
              </w:rPr>
            </w:pPr>
            <w:r w:rsidRPr="00EF00BA">
              <w:rPr>
                <w:sz w:val="20"/>
                <w:szCs w:val="20"/>
              </w:rPr>
              <w:t>Anwendungs- &amp; Systemprogramme</w:t>
            </w:r>
          </w:p>
        </w:tc>
        <w:tc>
          <w:tcPr>
            <w:tcW w:w="2268" w:type="dxa"/>
          </w:tcPr>
          <w:p w:rsidRPr="00EF00BA" w:rsidR="00AC32A1" w:rsidRDefault="00AC32A1" w14:paraId="18FB9B34" w14:textId="77777777">
            <w:pPr>
              <w:pStyle w:val="Listenabsatz"/>
              <w:ind w:left="0"/>
              <w:rPr>
                <w:sz w:val="20"/>
                <w:szCs w:val="20"/>
              </w:rPr>
            </w:pPr>
            <w:r w:rsidRPr="00EF00BA">
              <w:rPr>
                <w:sz w:val="20"/>
                <w:szCs w:val="20"/>
              </w:rPr>
              <w:t>Homeoffice kann beantragt werden</w:t>
            </w:r>
          </w:p>
        </w:tc>
      </w:tr>
      <w:tr w:rsidR="00AC32A1" w14:paraId="4797B753" w14:textId="77777777">
        <w:tc>
          <w:tcPr>
            <w:tcW w:w="1292" w:type="dxa"/>
          </w:tcPr>
          <w:p w:rsidRPr="00EF00BA" w:rsidR="00AC32A1" w:rsidRDefault="00AC32A1" w14:paraId="01A69088" w14:textId="77777777">
            <w:pPr>
              <w:pStyle w:val="Listenabsatz"/>
              <w:ind w:left="0"/>
              <w:rPr>
                <w:sz w:val="20"/>
                <w:szCs w:val="20"/>
              </w:rPr>
            </w:pPr>
            <w:r w:rsidRPr="00EF00BA">
              <w:rPr>
                <w:sz w:val="20"/>
                <w:szCs w:val="20"/>
              </w:rPr>
              <w:t>Extern</w:t>
            </w:r>
          </w:p>
        </w:tc>
        <w:tc>
          <w:tcPr>
            <w:tcW w:w="2252" w:type="dxa"/>
          </w:tcPr>
          <w:p w:rsidRPr="00EF00BA" w:rsidR="00AC32A1" w:rsidRDefault="00AC32A1" w14:paraId="6E034FE6" w14:textId="77777777">
            <w:pPr>
              <w:pStyle w:val="Listenabsatz"/>
              <w:ind w:left="0"/>
              <w:rPr>
                <w:sz w:val="20"/>
                <w:szCs w:val="20"/>
              </w:rPr>
            </w:pPr>
            <w:r w:rsidRPr="00EF00BA">
              <w:rPr>
                <w:sz w:val="20"/>
                <w:szCs w:val="20"/>
              </w:rPr>
              <w:t>Technisches Personal</w:t>
            </w:r>
          </w:p>
        </w:tc>
        <w:tc>
          <w:tcPr>
            <w:tcW w:w="3969" w:type="dxa"/>
          </w:tcPr>
          <w:p w:rsidRPr="00EF00BA" w:rsidR="00AC32A1" w:rsidRDefault="00AC32A1" w14:paraId="101D27FD" w14:textId="77777777">
            <w:pPr>
              <w:pStyle w:val="Listenabsatz"/>
              <w:ind w:left="0"/>
              <w:rPr>
                <w:sz w:val="20"/>
                <w:szCs w:val="20"/>
              </w:rPr>
            </w:pPr>
            <w:r w:rsidRPr="00EF00BA">
              <w:rPr>
                <w:sz w:val="20"/>
                <w:szCs w:val="20"/>
              </w:rPr>
              <w:t>Zugriff auf Anwendungs- &amp; Systemprogramme muss durch CISO oder Chefität genehmigt werden</w:t>
            </w:r>
          </w:p>
        </w:tc>
        <w:tc>
          <w:tcPr>
            <w:tcW w:w="2268" w:type="dxa"/>
          </w:tcPr>
          <w:p w:rsidRPr="00EF00BA" w:rsidR="00AC32A1" w:rsidRDefault="00AC32A1" w14:paraId="4993D679" w14:textId="77777777">
            <w:pPr>
              <w:pStyle w:val="Listenabsatz"/>
              <w:ind w:left="0"/>
              <w:rPr>
                <w:sz w:val="20"/>
                <w:szCs w:val="20"/>
              </w:rPr>
            </w:pPr>
            <w:r w:rsidRPr="00EF00BA">
              <w:rPr>
                <w:sz w:val="20"/>
                <w:szCs w:val="20"/>
              </w:rPr>
              <w:t>Nicht vorgesehen, in speziellen Fällen kann Homeoffice beantragt werden</w:t>
            </w:r>
          </w:p>
        </w:tc>
      </w:tr>
    </w:tbl>
    <w:p w:rsidR="00AC32A1" w:rsidP="00AC32A1" w:rsidRDefault="00AC32A1" w14:paraId="0ABA40A0" w14:textId="77777777"/>
    <w:p w:rsidR="00541737" w:rsidP="00541737" w:rsidRDefault="00541737" w14:paraId="77CAC7CA" w14:textId="77777777">
      <w:pPr>
        <w:pStyle w:val="berschrift1"/>
      </w:pPr>
      <w:bookmarkStart w:name="_Toc129704508" w:id="7"/>
      <w:r w:rsidRPr="00541737">
        <w:t>Führung</w:t>
      </w:r>
      <w:bookmarkEnd w:id="7"/>
    </w:p>
    <w:p w:rsidR="00AD49D8" w:rsidP="00AD49D8" w:rsidRDefault="00AD49D8" w14:paraId="55E546E4" w14:textId="72B05A83">
      <w:r w:rsidRPr="00AD49D8">
        <w:t>Der CISO übernimmt die Verantwortung für die kollegiale Führung. Im Falle eines Ausfalls oder Angriffs ist er verpflichtet, umgehend die kollegiale Führung und das NIS zu informieren. Zusätzlich dazu muss das SOC benachrichtigt werden, da es dafür zuständig ist, den Normalbetrieb wiederherzustellen, das System vor Angriffen zu schützen und die Daten zu sichern.</w:t>
      </w:r>
    </w:p>
    <w:p w:rsidRPr="009377D2" w:rsidR="00D842B6" w:rsidP="009A650C" w:rsidRDefault="00541737" w14:paraId="2E0B1344" w14:textId="52A51A03">
      <w:pPr>
        <w:pStyle w:val="berschrift1"/>
      </w:pPr>
      <w:bookmarkStart w:name="_Toc129704509" w:id="8"/>
      <w:r w:rsidRPr="00541737">
        <w:t>Planung</w:t>
      </w:r>
      <w:bookmarkEnd w:id="8"/>
    </w:p>
    <w:p w:rsidR="00622E67" w:rsidP="009A650C" w:rsidRDefault="00622E67" w14:paraId="1D6B1C51" w14:textId="2362C290">
      <w:pPr>
        <w:pStyle w:val="berschrift2"/>
      </w:pPr>
      <w:bookmarkStart w:name="_Toc129704510" w:id="9"/>
      <w:r>
        <w:t>Organisatorische Maßnah</w:t>
      </w:r>
      <w:r w:rsidR="00985C95">
        <w:t>men</w:t>
      </w:r>
      <w:bookmarkEnd w:id="9"/>
    </w:p>
    <w:p w:rsidRPr="00985C95" w:rsidR="00C36D99" w:rsidP="00C36D99" w:rsidRDefault="00C36D99" w14:paraId="2187403D" w14:textId="4AB60912">
      <w:pPr>
        <w:pStyle w:val="Listenabsatz"/>
        <w:rPr>
          <w:sz w:val="24"/>
          <w:szCs w:val="24"/>
          <w:lang w:val="en-US"/>
        </w:rPr>
      </w:pPr>
      <w:r w:rsidRPr="00BC3CD3">
        <w:rPr>
          <w:sz w:val="24"/>
          <w:szCs w:val="24"/>
          <w:lang w:val="en-US"/>
        </w:rPr>
        <w:t>PDCA: Plan Do Check Act</w:t>
      </w:r>
    </w:p>
    <w:p w:rsidR="00C36D99" w:rsidP="00C36D99" w:rsidRDefault="00C36D99" w14:paraId="5CB82AD1" w14:textId="02E34FFD">
      <w:pPr>
        <w:pStyle w:val="Listenabsatz"/>
        <w:numPr>
          <w:ilvl w:val="0"/>
          <w:numId w:val="13"/>
        </w:numPr>
      </w:pPr>
      <w:r>
        <w:t>Risikoanalyse</w:t>
      </w:r>
    </w:p>
    <w:p w:rsidR="00C36D99" w:rsidP="00C36D99" w:rsidRDefault="00C36D99" w14:paraId="204F78C8" w14:textId="3F3CF2EF">
      <w:pPr>
        <w:pStyle w:val="Listenabsatz"/>
        <w:numPr>
          <w:ilvl w:val="0"/>
          <w:numId w:val="17"/>
        </w:numPr>
      </w:pPr>
      <w:r>
        <w:t>Identifizierung der bestehende/ möglichen Bedrohungen und Risiken</w:t>
      </w:r>
    </w:p>
    <w:p w:rsidR="00C36D99" w:rsidP="00C36D99" w:rsidRDefault="00C36D99" w14:paraId="23D956DE" w14:textId="1C1E8744">
      <w:pPr>
        <w:pStyle w:val="Listenabsatz"/>
        <w:numPr>
          <w:ilvl w:val="0"/>
          <w:numId w:val="17"/>
        </w:numPr>
      </w:pPr>
      <w:r>
        <w:t xml:space="preserve">Bewertung der Risiken und Schwachstellen unter Berücksichtigung der DSGVO, NIS, </w:t>
      </w:r>
      <w:proofErr w:type="spellStart"/>
      <w:r>
        <w:t>GTel</w:t>
      </w:r>
      <w:proofErr w:type="spellEnd"/>
      <w:r>
        <w:t>- Gesetze</w:t>
      </w:r>
    </w:p>
    <w:p w:rsidR="00C36D99" w:rsidP="00C36D99" w:rsidRDefault="00C36D99" w14:paraId="63E63DB1" w14:textId="6A2A6E92">
      <w:pPr>
        <w:pStyle w:val="Listenabsatz"/>
        <w:numPr>
          <w:ilvl w:val="0"/>
          <w:numId w:val="17"/>
        </w:numPr>
      </w:pPr>
      <w:r>
        <w:t>Kategorisierung der Risiken in den Kategorien:</w:t>
      </w:r>
    </w:p>
    <w:p w:rsidR="00C36D99" w:rsidP="00C36D99" w:rsidRDefault="00C36D99" w14:paraId="12D98E3D" w14:textId="29FD96CD">
      <w:pPr>
        <w:pStyle w:val="Listenabsatz"/>
        <w:numPr>
          <w:ilvl w:val="1"/>
          <w:numId w:val="17"/>
        </w:numPr>
      </w:pPr>
      <w:r>
        <w:t>H</w:t>
      </w:r>
      <w:r w:rsidR="00782AB7">
        <w:t>IGH RISK</w:t>
      </w:r>
    </w:p>
    <w:p w:rsidR="00C36D99" w:rsidP="00C36D99" w:rsidRDefault="00782AB7" w14:paraId="3F3272F5" w14:textId="7BEAB4DC">
      <w:pPr>
        <w:pStyle w:val="Listenabsatz"/>
        <w:numPr>
          <w:ilvl w:val="1"/>
          <w:numId w:val="17"/>
        </w:numPr>
      </w:pPr>
      <w:r>
        <w:t>MID RISK</w:t>
      </w:r>
    </w:p>
    <w:p w:rsidR="00C36D99" w:rsidP="00C36D99" w:rsidRDefault="00782AB7" w14:paraId="0D70EEB5" w14:textId="54FD9E1A">
      <w:pPr>
        <w:pStyle w:val="Listenabsatz"/>
        <w:numPr>
          <w:ilvl w:val="1"/>
          <w:numId w:val="17"/>
        </w:numPr>
      </w:pPr>
      <w:r>
        <w:t>LOW RISK</w:t>
      </w:r>
    </w:p>
    <w:p w:rsidR="00C36D99" w:rsidP="00C36D99" w:rsidRDefault="00C36D99" w14:paraId="40825717" w14:textId="5882BBB9">
      <w:pPr>
        <w:pStyle w:val="Listenabsatz"/>
        <w:numPr>
          <w:ilvl w:val="0"/>
          <w:numId w:val="13"/>
        </w:numPr>
      </w:pPr>
      <w:r>
        <w:t>Maßnahmen zur Risikominimierung:</w:t>
      </w:r>
    </w:p>
    <w:p w:rsidR="00C36D99" w:rsidP="00C36D99" w:rsidRDefault="00C36D99" w14:paraId="6353F62E" w14:textId="11BF7516">
      <w:pPr>
        <w:pStyle w:val="Listenabsatz"/>
        <w:numPr>
          <w:ilvl w:val="0"/>
          <w:numId w:val="17"/>
        </w:numPr>
      </w:pPr>
      <w:r>
        <w:t xml:space="preserve">Team bilden -&gt; </w:t>
      </w:r>
      <w:r w:rsidR="00531581">
        <w:t>alle 3 Wochen Meetings</w:t>
      </w:r>
      <w:r>
        <w:t xml:space="preserve"> über Stand und Probleme</w:t>
      </w:r>
    </w:p>
    <w:p w:rsidR="00531581" w:rsidP="00531581" w:rsidRDefault="00531581" w14:paraId="3E63CDF9" w14:textId="77777777">
      <w:pPr>
        <w:pStyle w:val="Listenabsatz"/>
        <w:numPr>
          <w:ilvl w:val="0"/>
          <w:numId w:val="17"/>
        </w:numPr>
      </w:pPr>
      <w:r>
        <w:t>Kritische Räume (Büros mit PCs, Serverraum) mittels Chipkarten absichern und Zugangskontrollen einbauen -&gt; Überlegungen wer Zutritt erhält</w:t>
      </w:r>
    </w:p>
    <w:p w:rsidR="00531581" w:rsidP="00531581" w:rsidRDefault="00531581" w14:paraId="15E19390" w14:textId="77777777">
      <w:pPr>
        <w:pStyle w:val="Listenabsatz"/>
        <w:numPr>
          <w:ilvl w:val="0"/>
          <w:numId w:val="17"/>
        </w:numPr>
      </w:pPr>
      <w:r>
        <w:t>Verschlüsselung der Daten -&gt; kryptografische Verschlüsselungsmechanismen</w:t>
      </w:r>
    </w:p>
    <w:p w:rsidR="00531581" w:rsidP="00531581" w:rsidRDefault="00531581" w14:paraId="09E6C771" w14:textId="77777777">
      <w:pPr>
        <w:pStyle w:val="Listenabsatz"/>
        <w:numPr>
          <w:ilvl w:val="0"/>
          <w:numId w:val="17"/>
        </w:numPr>
      </w:pPr>
      <w:r>
        <w:t>Zutrittskontrolle -&gt; Rollenverteilung mit verschiedenen Zugriffsrechten</w:t>
      </w:r>
    </w:p>
    <w:p w:rsidR="00531581" w:rsidP="00531581" w:rsidRDefault="00531581" w14:paraId="757E0281" w14:textId="77777777">
      <w:pPr>
        <w:pStyle w:val="Listenabsatz"/>
        <w:numPr>
          <w:ilvl w:val="0"/>
          <w:numId w:val="17"/>
        </w:numPr>
      </w:pPr>
      <w:r>
        <w:t>Zugriffkontrolle (2 Faktor Authentifizierung) mit 1mal Tan (Computer sind passwortgeschützt) oder (noch besser) Biometrischen Daten</w:t>
      </w:r>
    </w:p>
    <w:p w:rsidR="00531581" w:rsidP="00531581" w:rsidRDefault="00531581" w14:paraId="7E330180" w14:textId="466311B4">
      <w:pPr>
        <w:pStyle w:val="Listenabsatz"/>
        <w:numPr>
          <w:ilvl w:val="0"/>
          <w:numId w:val="17"/>
        </w:numPr>
      </w:pPr>
      <w:r>
        <w:t xml:space="preserve">Deaktivierung nach </w:t>
      </w:r>
      <w:r w:rsidR="00835A42">
        <w:t>25</w:t>
      </w:r>
      <w:r>
        <w:t xml:space="preserve">-minütiger Inaktivität </w:t>
      </w:r>
    </w:p>
    <w:p w:rsidR="00531581" w:rsidP="00531581" w:rsidRDefault="00531581" w14:paraId="05CD8869" w14:textId="77777777">
      <w:pPr>
        <w:pStyle w:val="Listenabsatz"/>
        <w:numPr>
          <w:ilvl w:val="0"/>
          <w:numId w:val="17"/>
        </w:numPr>
      </w:pPr>
      <w:r>
        <w:t>Geschütze Bildschirme (bei seitlicher Betrachtung kann ein Beobachter nichts sehen)</w:t>
      </w:r>
    </w:p>
    <w:p w:rsidR="00C36D99" w:rsidP="00C36D99" w:rsidRDefault="00C36D99" w14:paraId="63B5B743" w14:textId="29D21906">
      <w:pPr>
        <w:pStyle w:val="Listenabsatz"/>
        <w:numPr>
          <w:ilvl w:val="0"/>
          <w:numId w:val="17"/>
        </w:numPr>
      </w:pPr>
      <w:r>
        <w:lastRenderedPageBreak/>
        <w:t>Verwendung der CIA-Triade</w:t>
      </w:r>
    </w:p>
    <w:p w:rsidR="00C36D99" w:rsidP="00C36D99" w:rsidRDefault="00C36D99" w14:paraId="4D447821" w14:textId="4329F6D9">
      <w:pPr>
        <w:pStyle w:val="Listenabsatz"/>
        <w:numPr>
          <w:ilvl w:val="0"/>
          <w:numId w:val="17"/>
        </w:numPr>
      </w:pPr>
      <w:r>
        <w:t>Regelung der Datensicherheit und des Datenschutzes</w:t>
      </w:r>
      <w:r>
        <w:rPr>
          <w:rFonts w:ascii="Wingdings" w:hAnsi="Wingdings" w:eastAsia="Wingdings" w:cs="Wingdings"/>
        </w:rPr>
        <w:t>à</w:t>
      </w:r>
      <w:r>
        <w:t xml:space="preserve"> DSGVO</w:t>
      </w:r>
    </w:p>
    <w:p w:rsidR="00C36D99" w:rsidP="00C36D99" w:rsidRDefault="00C36D99" w14:paraId="280D5B06" w14:textId="6AA47315">
      <w:pPr>
        <w:pStyle w:val="Listenabsatz"/>
        <w:numPr>
          <w:ilvl w:val="0"/>
          <w:numId w:val="19"/>
        </w:numPr>
      </w:pPr>
      <w:r>
        <w:t>Sicherheitsmanagement</w:t>
      </w:r>
    </w:p>
    <w:p w:rsidR="00C36D99" w:rsidP="00C36D99" w:rsidRDefault="00C36D99" w14:paraId="2369AB21" w14:textId="24379572">
      <w:pPr>
        <w:pStyle w:val="Listenabsatz"/>
        <w:numPr>
          <w:ilvl w:val="1"/>
          <w:numId w:val="19"/>
        </w:numPr>
      </w:pPr>
      <w:r>
        <w:t>Regelungen zur Meldung von Sicherheitsvorfällen</w:t>
      </w:r>
    </w:p>
    <w:p w:rsidR="00C36D99" w:rsidP="00C36D99" w:rsidRDefault="00C36D99" w14:paraId="27D6E270" w14:textId="751E3877">
      <w:pPr>
        <w:pStyle w:val="Listenabsatz"/>
        <w:numPr>
          <w:ilvl w:val="1"/>
          <w:numId w:val="19"/>
        </w:numPr>
      </w:pPr>
      <w:r>
        <w:t>Verfahren zur Behebung von Sicherheitsvorfällen</w:t>
      </w:r>
    </w:p>
    <w:p w:rsidR="00C36D99" w:rsidP="00C36D99" w:rsidRDefault="00C36D99" w14:paraId="79B9A72B" w14:textId="7A30A156">
      <w:pPr>
        <w:pStyle w:val="Listenabsatz"/>
        <w:numPr>
          <w:ilvl w:val="1"/>
          <w:numId w:val="19"/>
        </w:numPr>
      </w:pPr>
      <w:r>
        <w:t>Dokumentation von Sicherheitsvorfällen</w:t>
      </w:r>
    </w:p>
    <w:p w:rsidR="00C36D99" w:rsidP="00C36D99" w:rsidRDefault="00C36D99" w14:paraId="45682FA4" w14:textId="204829EC">
      <w:pPr>
        <w:pStyle w:val="Listenabsatz"/>
        <w:numPr>
          <w:ilvl w:val="0"/>
          <w:numId w:val="21"/>
        </w:numPr>
      </w:pPr>
      <w:r>
        <w:t>Verantwortlichkeiten und Zuständigkeiten</w:t>
      </w:r>
    </w:p>
    <w:p w:rsidR="00C36D99" w:rsidP="00C36D99" w:rsidRDefault="00C36D99" w14:paraId="48F875DA" w14:textId="110AD4D4">
      <w:pPr>
        <w:pStyle w:val="Listenabsatz"/>
        <w:numPr>
          <w:ilvl w:val="1"/>
          <w:numId w:val="21"/>
        </w:numPr>
      </w:pPr>
      <w:r>
        <w:t>Festlegung von Verantwortlichkeiten und Zuständigkeiten</w:t>
      </w:r>
    </w:p>
    <w:p w:rsidR="00C36D99" w:rsidP="00C36D99" w:rsidRDefault="00C36D99" w14:paraId="7ECE0CC6" w14:textId="663AF4AF">
      <w:pPr>
        <w:pStyle w:val="Listenabsatz"/>
        <w:numPr>
          <w:ilvl w:val="1"/>
          <w:numId w:val="21"/>
        </w:numPr>
      </w:pPr>
      <w:r>
        <w:t>Zuweisung von Aufgaben und Verantwortlichkeiten</w:t>
      </w:r>
    </w:p>
    <w:p w:rsidR="00C36D99" w:rsidP="00C36D99" w:rsidRDefault="00C36D99" w14:paraId="41CD0D4D" w14:textId="133566C8">
      <w:pPr>
        <w:pStyle w:val="Listenabsatz"/>
        <w:numPr>
          <w:ilvl w:val="0"/>
          <w:numId w:val="21"/>
        </w:numPr>
      </w:pPr>
      <w:r>
        <w:t>Brandschutzplan</w:t>
      </w:r>
    </w:p>
    <w:p w:rsidR="00CB679A" w:rsidP="00CB679A" w:rsidRDefault="00CB679A" w14:paraId="0DDFD63E" w14:textId="77777777">
      <w:pPr>
        <w:pStyle w:val="Listenabsatz"/>
        <w:numPr>
          <w:ilvl w:val="0"/>
          <w:numId w:val="21"/>
        </w:numPr>
      </w:pPr>
      <w:r>
        <w:t>Notfallplan erstellen:</w:t>
      </w:r>
    </w:p>
    <w:p w:rsidR="00CB679A" w:rsidP="00CB679A" w:rsidRDefault="00CB679A" w14:paraId="5F2AAE83" w14:textId="77777777">
      <w:pPr>
        <w:pStyle w:val="Listenabsatz"/>
        <w:numPr>
          <w:ilvl w:val="1"/>
          <w:numId w:val="21"/>
        </w:numPr>
      </w:pPr>
      <w:r>
        <w:t>Meldungsstelle errichten</w:t>
      </w:r>
    </w:p>
    <w:p w:rsidR="00CB679A" w:rsidP="00CB679A" w:rsidRDefault="00CB679A" w14:paraId="0375B4F4" w14:textId="77777777">
      <w:pPr>
        <w:pStyle w:val="Listenabsatz"/>
        <w:numPr>
          <w:ilvl w:val="1"/>
          <w:numId w:val="21"/>
        </w:numPr>
      </w:pPr>
      <w:r>
        <w:t>Notfallmanager</w:t>
      </w:r>
    </w:p>
    <w:p w:rsidR="00CB679A" w:rsidP="00CB679A" w:rsidRDefault="00CB679A" w14:paraId="55ABB48E" w14:textId="77777777">
      <w:pPr>
        <w:pStyle w:val="Listenabsatz"/>
        <w:numPr>
          <w:ilvl w:val="0"/>
          <w:numId w:val="21"/>
        </w:numPr>
      </w:pPr>
      <w:r>
        <w:t>Belastung/Strapazierfähigkeit der Services einschränken</w:t>
      </w:r>
    </w:p>
    <w:p w:rsidR="00CB679A" w:rsidP="00CB679A" w:rsidRDefault="00CB679A" w14:paraId="373A831A" w14:textId="77777777">
      <w:pPr>
        <w:pStyle w:val="Listenabsatz"/>
        <w:numPr>
          <w:ilvl w:val="0"/>
          <w:numId w:val="21"/>
        </w:numPr>
      </w:pPr>
      <w:r>
        <w:t xml:space="preserve">CERT (Team, welches sich mit Bedrohungen/ Angriffe befasst) </w:t>
      </w:r>
      <w:proofErr w:type="spellStart"/>
      <w:r>
        <w:t>alamieren</w:t>
      </w:r>
      <w:proofErr w:type="spellEnd"/>
    </w:p>
    <w:p w:rsidR="00CB679A" w:rsidP="00CB679A" w:rsidRDefault="00CB679A" w14:paraId="5AC45C47" w14:textId="77777777">
      <w:pPr>
        <w:pStyle w:val="Listenabsatz"/>
        <w:numPr>
          <w:ilvl w:val="0"/>
          <w:numId w:val="21"/>
        </w:numPr>
      </w:pPr>
      <w:proofErr w:type="spellStart"/>
      <w:r>
        <w:t>Disaster</w:t>
      </w:r>
      <w:proofErr w:type="spellEnd"/>
      <w:r>
        <w:t>-Recovery-Plan</w:t>
      </w:r>
    </w:p>
    <w:p w:rsidRPr="00CB6184" w:rsidR="00CB679A" w:rsidP="00CB679A" w:rsidRDefault="00CB679A" w14:paraId="3A14F5D9" w14:textId="77777777">
      <w:pPr>
        <w:pStyle w:val="Listenabsatz"/>
        <w:numPr>
          <w:ilvl w:val="0"/>
          <w:numId w:val="21"/>
        </w:numPr>
      </w:pPr>
      <w:r w:rsidRPr="00CB6184">
        <w:t>Business-Continuity-Plan: beschreibt Strategien, welch</w:t>
      </w:r>
      <w:r>
        <w:t xml:space="preserve">e </w:t>
      </w:r>
    </w:p>
    <w:p w:rsidR="00CB679A" w:rsidP="00CB679A" w:rsidRDefault="00CB679A" w14:paraId="51284871" w14:textId="77777777">
      <w:pPr>
        <w:pStyle w:val="Listenabsatz"/>
        <w:numPr>
          <w:ilvl w:val="0"/>
          <w:numId w:val="21"/>
        </w:numPr>
      </w:pPr>
      <w:r>
        <w:t>Qualitätsmanagement durchführen (PDCA)</w:t>
      </w:r>
    </w:p>
    <w:p w:rsidR="00CB679A" w:rsidP="00CB679A" w:rsidRDefault="00CB679A" w14:paraId="11700340" w14:textId="77777777">
      <w:pPr>
        <w:pStyle w:val="Listenabsatz"/>
        <w:numPr>
          <w:ilvl w:val="0"/>
          <w:numId w:val="21"/>
        </w:numPr>
      </w:pPr>
      <w:r>
        <w:t>Brandschutzplan:</w:t>
      </w:r>
    </w:p>
    <w:p w:rsidR="00CB679A" w:rsidP="00CB679A" w:rsidRDefault="00CB679A" w14:paraId="11396CD1" w14:textId="77777777">
      <w:pPr>
        <w:pStyle w:val="Listenabsatz"/>
        <w:numPr>
          <w:ilvl w:val="1"/>
          <w:numId w:val="21"/>
        </w:numPr>
      </w:pPr>
      <w:proofErr w:type="spellStart"/>
      <w:r>
        <w:t>Argongas</w:t>
      </w:r>
      <w:proofErr w:type="spellEnd"/>
      <w:r>
        <w:t xml:space="preserve">; </w:t>
      </w:r>
    </w:p>
    <w:p w:rsidR="00CB679A" w:rsidP="00CB679A" w:rsidRDefault="00CB679A" w14:paraId="63105B1A" w14:textId="77777777">
      <w:pPr>
        <w:pStyle w:val="Listenabsatz"/>
        <w:numPr>
          <w:ilvl w:val="1"/>
          <w:numId w:val="21"/>
        </w:numPr>
      </w:pPr>
      <w:r>
        <w:t>Alarmsystem zur Erkennung des Brandfalls</w:t>
      </w:r>
    </w:p>
    <w:p w:rsidR="00CB679A" w:rsidP="00CB679A" w:rsidRDefault="00CB679A" w14:paraId="0583D1BC" w14:textId="77777777">
      <w:pPr>
        <w:pStyle w:val="Listenabsatz"/>
        <w:numPr>
          <w:ilvl w:val="1"/>
          <w:numId w:val="21"/>
        </w:numPr>
      </w:pPr>
      <w:r>
        <w:t xml:space="preserve">Alarmsystem vor dem Freisetzen des </w:t>
      </w:r>
      <w:proofErr w:type="spellStart"/>
      <w:r>
        <w:t>Argongases</w:t>
      </w:r>
      <w:proofErr w:type="spellEnd"/>
      <w:r>
        <w:t>, sodass die Personen in einem Raum raus gehen können</w:t>
      </w:r>
    </w:p>
    <w:p w:rsidR="00CB679A" w:rsidP="00CB679A" w:rsidRDefault="00CB679A" w14:paraId="0032E52B" w14:textId="3F6B424C">
      <w:pPr>
        <w:pStyle w:val="Listenabsatz"/>
        <w:numPr>
          <w:ilvl w:val="1"/>
          <w:numId w:val="21"/>
        </w:numPr>
      </w:pPr>
      <w:r>
        <w:t>Notfallknopf, sodass eine Person, die in einem Raum ist, die Freisetzung des Gases verzögern kann</w:t>
      </w:r>
    </w:p>
    <w:p w:rsidR="002944BD" w:rsidP="0023237B" w:rsidRDefault="0023237B" w14:paraId="65243FB1" w14:textId="175B0BEA">
      <w:pPr>
        <w:pStyle w:val="berschrift3"/>
      </w:pPr>
      <w:bookmarkStart w:name="_Toc129704511" w:id="10"/>
      <w:r>
        <w:t>Spezielle Betrachtung von Home-Office und Telearbeiten</w:t>
      </w:r>
      <w:bookmarkEnd w:id="10"/>
    </w:p>
    <w:p w:rsidR="00175744" w:rsidP="00175744" w:rsidRDefault="00175744" w14:paraId="69942414" w14:textId="77777777">
      <w:pPr>
        <w:pStyle w:val="Listenabsatz"/>
        <w:numPr>
          <w:ilvl w:val="0"/>
          <w:numId w:val="14"/>
        </w:numPr>
      </w:pPr>
      <w:r>
        <w:t>Online-Firmenportal mit notwendigen Daten etc. schaffen, sodass nichts am PC direkt gespeichert wird</w:t>
      </w:r>
    </w:p>
    <w:p w:rsidR="00175744" w:rsidP="00175744" w:rsidRDefault="00175744" w14:paraId="73390049" w14:textId="77777777">
      <w:pPr>
        <w:pStyle w:val="Listenabsatz"/>
        <w:numPr>
          <w:ilvl w:val="0"/>
          <w:numId w:val="14"/>
        </w:numPr>
      </w:pPr>
      <w:r>
        <w:t>Anonymisierung der Daten in manchen Fällen möglich? -&gt; Dann anonymisieren</w:t>
      </w:r>
    </w:p>
    <w:p w:rsidR="00175744" w:rsidP="00175744" w:rsidRDefault="00175744" w14:paraId="6CCCD55F" w14:textId="77777777">
      <w:pPr>
        <w:pStyle w:val="Listenabsatz"/>
        <w:numPr>
          <w:ilvl w:val="0"/>
          <w:numId w:val="14"/>
        </w:numPr>
      </w:pPr>
      <w:r>
        <w:t>Zugang nur über firmeninternes Netz oder VPN ermöglichen</w:t>
      </w:r>
    </w:p>
    <w:p w:rsidR="00175744" w:rsidP="00175744" w:rsidRDefault="00175744" w14:paraId="09228A3D" w14:textId="77777777">
      <w:pPr>
        <w:pStyle w:val="Listenabsatz"/>
        <w:numPr>
          <w:ilvl w:val="0"/>
          <w:numId w:val="14"/>
        </w:numPr>
      </w:pPr>
      <w:r>
        <w:t>Firmenlaptops ohne Installationsberechtigung o.ä. vergeben (evtl. verschlüsseln)</w:t>
      </w:r>
    </w:p>
    <w:p w:rsidR="00175744" w:rsidP="00175744" w:rsidRDefault="00175744" w14:paraId="0D1DE8DB" w14:textId="77777777">
      <w:pPr>
        <w:pStyle w:val="Listenabsatz"/>
        <w:numPr>
          <w:ilvl w:val="0"/>
          <w:numId w:val="14"/>
        </w:numPr>
      </w:pPr>
      <w:proofErr w:type="spellStart"/>
      <w:r>
        <w:t>Logging</w:t>
      </w:r>
      <w:proofErr w:type="spellEnd"/>
      <w:r>
        <w:t xml:space="preserve"> implementieren</w:t>
      </w:r>
    </w:p>
    <w:p w:rsidR="00175744" w:rsidP="00175744" w:rsidRDefault="00175744" w14:paraId="4F7AD0DB" w14:textId="77777777">
      <w:pPr>
        <w:pStyle w:val="Listenabsatz"/>
        <w:numPr>
          <w:ilvl w:val="0"/>
          <w:numId w:val="14"/>
        </w:numPr>
      </w:pPr>
      <w:r>
        <w:t>Regelmäßiges evaluieren ob Home-Office notwendig</w:t>
      </w:r>
    </w:p>
    <w:p w:rsidRPr="00175744" w:rsidR="00175744" w:rsidP="00175744" w:rsidRDefault="00175744" w14:paraId="1BFA3A1D" w14:textId="3D526821">
      <w:pPr>
        <w:pStyle w:val="Listenabsatz"/>
        <w:numPr>
          <w:ilvl w:val="0"/>
          <w:numId w:val="14"/>
        </w:numPr>
      </w:pPr>
      <w:r>
        <w:t>Ohne Interaktion -&gt; Firmenportal nach 10 Minuten ausloggen</w:t>
      </w:r>
    </w:p>
    <w:p w:rsidR="002944BD" w:rsidP="002944BD" w:rsidRDefault="002944BD" w14:paraId="58A71495" w14:textId="77777777">
      <w:pPr>
        <w:pStyle w:val="berschrift2"/>
      </w:pPr>
      <w:bookmarkStart w:name="_Toc129704512" w:id="11"/>
      <w:r>
        <w:lastRenderedPageBreak/>
        <w:t>Technische Maßnahmen</w:t>
      </w:r>
      <w:bookmarkEnd w:id="11"/>
    </w:p>
    <w:p w:rsidR="009B1FEB" w:rsidP="009B1FEB" w:rsidRDefault="009B1FEB" w14:paraId="0BBB973A" w14:textId="77777777">
      <w:pPr>
        <w:pStyle w:val="Listenabsatz"/>
        <w:numPr>
          <w:ilvl w:val="0"/>
          <w:numId w:val="28"/>
        </w:numPr>
      </w:pPr>
      <w:r>
        <w:t xml:space="preserve">Kryptografische Verschlüsselungsmechanismen, wie z.B. das Public Key Verfahren, Base64 und </w:t>
      </w:r>
      <w:proofErr w:type="spellStart"/>
      <w:r>
        <w:t>BitLocker</w:t>
      </w:r>
      <w:proofErr w:type="spellEnd"/>
      <w:r>
        <w:t>, werden für die Verschlüsselung der Daten genutzt.</w:t>
      </w:r>
    </w:p>
    <w:p w:rsidR="009B1FEB" w:rsidP="009B1FEB" w:rsidRDefault="009B1FEB" w14:paraId="36A54156" w14:textId="77777777">
      <w:pPr>
        <w:pStyle w:val="Listenabsatz"/>
        <w:numPr>
          <w:ilvl w:val="0"/>
          <w:numId w:val="28"/>
        </w:numPr>
      </w:pPr>
      <w:r>
        <w:t>Zutrittskontrolle erfolgt über eine Chipkarte für Ärzte und für den Zugriff ist eine zweifache Authentifizierung mittels einem einmaligen TAN erforderlich. Computer sind passwortgeschützt und deaktivieren sich nach 15-minütiger Inaktivität.</w:t>
      </w:r>
    </w:p>
    <w:p w:rsidR="009B1FEB" w:rsidP="009B1FEB" w:rsidRDefault="009B1FEB" w14:paraId="7CC85071" w14:textId="77777777">
      <w:pPr>
        <w:pStyle w:val="Listenabsatz"/>
        <w:numPr>
          <w:ilvl w:val="0"/>
          <w:numId w:val="28"/>
        </w:numPr>
      </w:pPr>
      <w:r>
        <w:t>Für die Arbeit im Home-Office wird ein Terminal Server verwendet.</w:t>
      </w:r>
    </w:p>
    <w:p w:rsidR="009B1FEB" w:rsidP="009B1FEB" w:rsidRDefault="009B1FEB" w14:paraId="2BC2EDF2" w14:textId="77777777">
      <w:pPr>
        <w:pStyle w:val="Listenabsatz"/>
        <w:numPr>
          <w:ilvl w:val="0"/>
          <w:numId w:val="28"/>
        </w:numPr>
      </w:pPr>
      <w:r>
        <w:t>Die Datenintegrität wird durch Mechanismen wie MAC sichergestellt.</w:t>
      </w:r>
    </w:p>
    <w:p w:rsidR="009B1FEB" w:rsidP="009B1FEB" w:rsidRDefault="009B1FEB" w14:paraId="702F3028" w14:textId="77777777">
      <w:pPr>
        <w:pStyle w:val="Listenabsatz"/>
        <w:numPr>
          <w:ilvl w:val="0"/>
          <w:numId w:val="28"/>
        </w:numPr>
      </w:pPr>
      <w:r>
        <w:t>Die Verwendung von HTTPS mit privatem und öffentlichem Schlüssel gewährleistet eine sichere Übertragung der Daten.</w:t>
      </w:r>
    </w:p>
    <w:p w:rsidR="009B1FEB" w:rsidP="009B1FEB" w:rsidRDefault="009B1FEB" w14:paraId="5D57672A" w14:textId="77777777">
      <w:pPr>
        <w:pStyle w:val="Listenabsatz"/>
        <w:numPr>
          <w:ilvl w:val="0"/>
          <w:numId w:val="28"/>
        </w:numPr>
      </w:pPr>
      <w:r>
        <w:t xml:space="preserve">Zur Protokollierung wird </w:t>
      </w:r>
      <w:proofErr w:type="spellStart"/>
      <w:r>
        <w:t>Logging</w:t>
      </w:r>
      <w:proofErr w:type="spellEnd"/>
      <w:r>
        <w:t xml:space="preserve"> eingesetzt und Time Keeping wird gewährleistet.</w:t>
      </w:r>
    </w:p>
    <w:p w:rsidR="009B1FEB" w:rsidP="009B1FEB" w:rsidRDefault="009B1FEB" w14:paraId="7D1DA12D" w14:textId="77777777">
      <w:pPr>
        <w:pStyle w:val="Listenabsatz"/>
        <w:numPr>
          <w:ilvl w:val="0"/>
          <w:numId w:val="28"/>
        </w:numPr>
      </w:pPr>
      <w:r>
        <w:t>Die Rollenbasierte Zugriffskontrolle (RBAC) und Sicherheitsetiketten sind Teil der Zugriffskontrolle.</w:t>
      </w:r>
    </w:p>
    <w:p w:rsidR="009B1FEB" w:rsidP="009B1FEB" w:rsidRDefault="009B1FEB" w14:paraId="74BD4344" w14:textId="77777777">
      <w:pPr>
        <w:pStyle w:val="Listenabsatz"/>
        <w:numPr>
          <w:ilvl w:val="0"/>
          <w:numId w:val="28"/>
        </w:numPr>
      </w:pPr>
      <w:r>
        <w:t>Digitale Signaturen werden für die Genehmigung von Lese-, Änderungs- und anderen Vorgängen genutzt.</w:t>
      </w:r>
    </w:p>
    <w:p w:rsidR="009B1FEB" w:rsidP="009B1FEB" w:rsidRDefault="009B1FEB" w14:paraId="1BCA74BA" w14:textId="77777777">
      <w:pPr>
        <w:pStyle w:val="Listenabsatz"/>
        <w:numPr>
          <w:ilvl w:val="0"/>
          <w:numId w:val="28"/>
        </w:numPr>
      </w:pPr>
      <w:r>
        <w:t>Maßnahmen gegen SQL-</w:t>
      </w:r>
      <w:proofErr w:type="spellStart"/>
      <w:r>
        <w:t>Injections</w:t>
      </w:r>
      <w:proofErr w:type="spellEnd"/>
      <w:r>
        <w:t xml:space="preserve">, wie z.B. Textüberprüfung der Input-Felder und </w:t>
      </w:r>
      <w:proofErr w:type="spellStart"/>
      <w:r>
        <w:t>Stored</w:t>
      </w:r>
      <w:proofErr w:type="spellEnd"/>
      <w:r>
        <w:t xml:space="preserve"> </w:t>
      </w:r>
      <w:proofErr w:type="spellStart"/>
      <w:r>
        <w:t>Procedures</w:t>
      </w:r>
      <w:proofErr w:type="spellEnd"/>
      <w:r>
        <w:t>, werden umgesetzt.</w:t>
      </w:r>
    </w:p>
    <w:p w:rsidR="009B1FEB" w:rsidP="009B1FEB" w:rsidRDefault="009B1FEB" w14:paraId="40ECC223" w14:textId="77777777">
      <w:pPr>
        <w:pStyle w:val="Listenabsatz"/>
        <w:numPr>
          <w:ilvl w:val="0"/>
          <w:numId w:val="28"/>
        </w:numPr>
      </w:pPr>
      <w:r>
        <w:t>Regelmäßige Backups und Cloud-Lösungen, die der DSGVO entsprechen, werden eingesetzt.</w:t>
      </w:r>
    </w:p>
    <w:p w:rsidR="009B1FEB" w:rsidP="009B1FEB" w:rsidRDefault="009B1FEB" w14:paraId="55E085E4" w14:textId="77777777">
      <w:pPr>
        <w:pStyle w:val="Listenabsatz"/>
        <w:numPr>
          <w:ilvl w:val="0"/>
          <w:numId w:val="28"/>
        </w:numPr>
      </w:pPr>
      <w:r>
        <w:t>Outsourcing der Datenverarbeitung an ein externes Rechenzentrum ist eine weitere Maßnahme.</w:t>
      </w:r>
    </w:p>
    <w:p w:rsidR="009B1FEB" w:rsidP="009B1FEB" w:rsidRDefault="009B1FEB" w14:paraId="217D591E" w14:textId="77777777">
      <w:pPr>
        <w:pStyle w:val="Listenabsatz"/>
        <w:numPr>
          <w:ilvl w:val="0"/>
          <w:numId w:val="28"/>
        </w:numPr>
      </w:pPr>
      <w:r>
        <w:t>In wichtigen Räumen sind Notfallknöpfe installiert und es werden automatisierte Systemtests durchgeführt.</w:t>
      </w:r>
    </w:p>
    <w:p w:rsidR="007845C4" w:rsidP="007845C4" w:rsidRDefault="009B1FEB" w14:paraId="2E7DEA11" w14:textId="165918C2">
      <w:pPr>
        <w:pStyle w:val="Listenabsatz"/>
        <w:numPr>
          <w:ilvl w:val="0"/>
          <w:numId w:val="28"/>
        </w:numPr>
      </w:pPr>
      <w:r>
        <w:t>Für den Notfall gibt es Hot-, Cold-, Warm-Standby-Systeme und Notstromaggregate. Die Redundanz wird durch RAID-Systeme gewährleistet.</w:t>
      </w:r>
    </w:p>
    <w:p w:rsidR="007845C4" w:rsidP="007845C4" w:rsidRDefault="007845C4" w14:paraId="2F895343" w14:textId="77777777">
      <w:pPr>
        <w:pStyle w:val="Listenabsatz"/>
        <w:numPr>
          <w:ilvl w:val="0"/>
          <w:numId w:val="14"/>
        </w:numPr>
      </w:pPr>
      <w:r>
        <w:t>Server- Snapshots</w:t>
      </w:r>
    </w:p>
    <w:p w:rsidRPr="009A650C" w:rsidR="00C36D99" w:rsidP="009A650C" w:rsidRDefault="007845C4" w14:paraId="6CC322BA" w14:textId="69C30EBB">
      <w:pPr>
        <w:pStyle w:val="Listenabsatz"/>
        <w:numPr>
          <w:ilvl w:val="0"/>
          <w:numId w:val="14"/>
        </w:numPr>
      </w:pPr>
      <w:r>
        <w:t>Redundanz bei den Versorgungsquellen</w:t>
      </w:r>
      <w:r w:rsidR="00EF6D38">
        <w:br w:type="page"/>
      </w:r>
    </w:p>
    <w:p w:rsidRPr="00873C42" w:rsidR="00873C42" w:rsidP="00873C42" w:rsidRDefault="00541737" w14:paraId="02146F6E" w14:textId="0B8F3DEF">
      <w:pPr>
        <w:pStyle w:val="berschrift1"/>
      </w:pPr>
      <w:bookmarkStart w:name="_Toc129704513" w:id="12"/>
      <w:r w:rsidRPr="00541737">
        <w:lastRenderedPageBreak/>
        <w:t>Unterstützung</w:t>
      </w:r>
      <w:bookmarkEnd w:id="12"/>
    </w:p>
    <w:p w:rsidR="0057606E" w:rsidP="0057606E" w:rsidRDefault="00EF6D38" w14:paraId="51DE38DD" w14:textId="77777777">
      <w:pPr>
        <w:pStyle w:val="Listenabsatz"/>
        <w:numPr>
          <w:ilvl w:val="0"/>
          <w:numId w:val="27"/>
        </w:numPr>
      </w:pPr>
      <w:r>
        <w:t>Schulungen:</w:t>
      </w:r>
    </w:p>
    <w:p w:rsidR="0057606E" w:rsidP="0057606E" w:rsidRDefault="00EF6D38" w14:paraId="563A6482" w14:textId="77777777">
      <w:pPr>
        <w:pStyle w:val="Listenabsatz"/>
        <w:numPr>
          <w:ilvl w:val="1"/>
          <w:numId w:val="27"/>
        </w:numPr>
      </w:pPr>
      <w:r>
        <w:t>Phishing Mails:</w:t>
      </w:r>
    </w:p>
    <w:p w:rsidR="0057606E" w:rsidP="0057606E" w:rsidRDefault="00EF6D38" w14:paraId="4D567617" w14:textId="77777777">
      <w:pPr>
        <w:pStyle w:val="Listenabsatz"/>
        <w:numPr>
          <w:ilvl w:val="1"/>
          <w:numId w:val="27"/>
        </w:numPr>
      </w:pPr>
      <w:r>
        <w:t>Passwörter:</w:t>
      </w:r>
    </w:p>
    <w:p w:rsidR="0057606E" w:rsidP="0057606E" w:rsidRDefault="00EF6D38" w14:paraId="14942D2A" w14:textId="77777777">
      <w:pPr>
        <w:pStyle w:val="Listenabsatz"/>
        <w:numPr>
          <w:ilvl w:val="1"/>
          <w:numId w:val="27"/>
        </w:numPr>
      </w:pPr>
      <w:proofErr w:type="spellStart"/>
      <w:r>
        <w:t>Smishing</w:t>
      </w:r>
      <w:proofErr w:type="spellEnd"/>
      <w:r>
        <w:t>:</w:t>
      </w:r>
    </w:p>
    <w:p w:rsidR="0057606E" w:rsidP="0057606E" w:rsidRDefault="00EF6D38" w14:paraId="587B109A" w14:textId="77777777">
      <w:pPr>
        <w:pStyle w:val="Listenabsatz"/>
        <w:numPr>
          <w:ilvl w:val="1"/>
          <w:numId w:val="27"/>
        </w:numPr>
      </w:pPr>
      <w:r>
        <w:t>Schutz vor Drittpersonen (Folie auf Laptopbildschirm)</w:t>
      </w:r>
    </w:p>
    <w:p w:rsidR="0057606E" w:rsidP="0057606E" w:rsidRDefault="00EF6D38" w14:paraId="0EF271D5" w14:textId="77777777">
      <w:pPr>
        <w:pStyle w:val="Listenabsatz"/>
        <w:numPr>
          <w:ilvl w:val="1"/>
          <w:numId w:val="27"/>
        </w:numPr>
      </w:pPr>
      <w:r>
        <w:t>Nichts Privates auf Firmengeräte speichern</w:t>
      </w:r>
    </w:p>
    <w:p w:rsidR="00EF6D38" w:rsidRDefault="00CA6EDE" w14:paraId="7579713A" w14:textId="6EF7B369">
      <w:pPr>
        <w:pStyle w:val="Listenabsatz"/>
        <w:numPr>
          <w:ilvl w:val="1"/>
          <w:numId w:val="27"/>
        </w:numPr>
      </w:pPr>
      <w:proofErr w:type="spellStart"/>
      <w:r>
        <w:t>Social</w:t>
      </w:r>
      <w:proofErr w:type="spellEnd"/>
      <w:r>
        <w:t xml:space="preserve"> Engineering</w:t>
      </w:r>
    </w:p>
    <w:p w:rsidR="00105C19" w:rsidP="00105C19" w:rsidRDefault="00105C19" w14:paraId="33786A79" w14:textId="77777777">
      <w:pPr>
        <w:pStyle w:val="Listenabsatz"/>
        <w:numPr>
          <w:ilvl w:val="0"/>
          <w:numId w:val="20"/>
        </w:numPr>
      </w:pPr>
      <w:r>
        <w:t>Compliance</w:t>
      </w:r>
    </w:p>
    <w:p w:rsidR="00105C19" w:rsidP="00105C19" w:rsidRDefault="00105C19" w14:paraId="2D9968BE" w14:textId="77777777">
      <w:pPr>
        <w:pStyle w:val="Listenabsatz"/>
        <w:numPr>
          <w:ilvl w:val="1"/>
          <w:numId w:val="20"/>
        </w:numPr>
      </w:pPr>
      <w:r>
        <w:t xml:space="preserve">Einhaltung von gesetzlichen Vorschriften und Richtlinien, insbesondere der DSGVO, NIS und des </w:t>
      </w:r>
      <w:proofErr w:type="spellStart"/>
      <w:r>
        <w:t>Gesundheitstelematikgesetzes</w:t>
      </w:r>
      <w:proofErr w:type="spellEnd"/>
      <w:r>
        <w:t xml:space="preserve"> </w:t>
      </w:r>
    </w:p>
    <w:p w:rsidRPr="00873C42" w:rsidR="00105C19" w:rsidP="00873C42" w:rsidRDefault="00105C19" w14:paraId="56C96BC2" w14:textId="00FA1C19">
      <w:pPr>
        <w:pStyle w:val="Listenabsatz"/>
        <w:numPr>
          <w:ilvl w:val="1"/>
          <w:numId w:val="20"/>
        </w:numPr>
      </w:pPr>
      <w:r>
        <w:t>Regelmäßige Überprüfung und Aktualisierung der Richtlinie, um sicherzustellen, dass sie den aktuellen Anforderungen und Standards entspricht</w:t>
      </w:r>
    </w:p>
    <w:p w:rsidR="00541737" w:rsidP="00541737" w:rsidRDefault="00541737" w14:paraId="18AB14AA" w14:textId="663F9545">
      <w:pPr>
        <w:pStyle w:val="berschrift1"/>
      </w:pPr>
      <w:bookmarkStart w:name="_Toc129704514" w:id="13"/>
      <w:r w:rsidRPr="00541737">
        <w:t>Betrieb</w:t>
      </w:r>
      <w:bookmarkEnd w:id="13"/>
    </w:p>
    <w:p w:rsidRPr="00290A58" w:rsidR="00A87B9F" w:rsidP="00C038D4" w:rsidRDefault="0092645A" w14:paraId="1B0D6899" w14:textId="66E98BF9">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Die </w:t>
      </w:r>
      <w:r w:rsidRPr="00C038D4" w:rsidR="00C038D4">
        <w:rPr>
          <w:rFonts w:asciiTheme="minorHAnsi" w:hAnsiTheme="minorHAnsi" w:cstheme="minorBidi"/>
          <w:color w:val="auto"/>
          <w:sz w:val="22"/>
          <w:szCs w:val="22"/>
        </w:rPr>
        <w:t xml:space="preserve">Mitarbeiterinnen und Mitarbeiter des SOC haben jeweils oder in speziell zugewiesenen Teams bestimmte Bereiche der Verteidigungslinie, auf die sie sich spezialisiert haben. Je nach Zuständigkeitsbereich sind einige Mitarbeiterinnen und Mitarbeiter für die Verschlüsselung von Daten verantwortlich, während andere dafür zuständig sind, diese Daten auf einem Backup-Server zu speichern, um deren Verfügbarkeit sicherzustellen oder Daten im Allgemeinen zu schützen. Das SOC deckt Sicherheitslücken durch gezielte Tests und Angriffe auf, die von anderen Mitarbeiterinnen und Mitarbeitern des SOCs behoben werden. Nach jedem Update oder Wartungsvorgang eines Systems muss das System erneut getestet werden. Das SOC soll das System vor Angriffen schützen und diese abwehren. Die Richtlinien und Dokumente, die vom SOC erstellt werden, müssen ständig aktualisiert werden, um Änderungen in Geräten oder anderen Faktoren zu </w:t>
      </w:r>
      <w:proofErr w:type="gramStart"/>
      <w:r w:rsidRPr="00C038D4" w:rsidR="00C038D4">
        <w:rPr>
          <w:rFonts w:asciiTheme="minorHAnsi" w:hAnsiTheme="minorHAnsi" w:cstheme="minorBidi"/>
          <w:color w:val="auto"/>
          <w:sz w:val="22"/>
          <w:szCs w:val="22"/>
        </w:rPr>
        <w:t>berücksichtigen.</w:t>
      </w:r>
      <w:r w:rsidRPr="00290A58" w:rsidR="00A87B9F">
        <w:rPr>
          <w:rFonts w:asciiTheme="minorHAnsi" w:hAnsiTheme="minorHAnsi" w:cstheme="minorBidi"/>
          <w:color w:val="auto"/>
          <w:sz w:val="22"/>
          <w:szCs w:val="22"/>
        </w:rPr>
        <w:t>.</w:t>
      </w:r>
      <w:proofErr w:type="gramEnd"/>
      <w:r w:rsidRPr="00290A58" w:rsidR="00A87B9F">
        <w:rPr>
          <w:rFonts w:asciiTheme="minorHAnsi" w:hAnsiTheme="minorHAnsi" w:cstheme="minorBidi"/>
          <w:color w:val="auto"/>
          <w:sz w:val="22"/>
          <w:szCs w:val="22"/>
        </w:rPr>
        <w:t xml:space="preserve"> </w:t>
      </w:r>
    </w:p>
    <w:p w:rsidRPr="00541737" w:rsidR="00541737" w:rsidP="00541737" w:rsidRDefault="00541737" w14:paraId="76448CCE" w14:textId="0E5FBD17">
      <w:pPr>
        <w:pStyle w:val="berschrift1"/>
      </w:pPr>
      <w:bookmarkStart w:name="_Toc129704515" w:id="14"/>
      <w:r w:rsidRPr="00541737">
        <w:t>Bewertung der Leistungen</w:t>
      </w:r>
      <w:bookmarkEnd w:id="14"/>
    </w:p>
    <w:p w:rsidR="00D258ED" w:rsidP="00D258ED" w:rsidRDefault="00D258ED" w14:paraId="4F822ED3" w14:textId="77777777">
      <w:pPr>
        <w:pStyle w:val="Listenabsatz"/>
        <w:numPr>
          <w:ilvl w:val="0"/>
          <w:numId w:val="21"/>
        </w:numPr>
      </w:pPr>
      <w:proofErr w:type="spellStart"/>
      <w:r>
        <w:t>Riskobewertung</w:t>
      </w:r>
      <w:proofErr w:type="spellEnd"/>
      <w:r>
        <w:t>:</w:t>
      </w:r>
    </w:p>
    <w:p w:rsidR="00D258ED" w:rsidP="00D258ED" w:rsidRDefault="00D258ED" w14:paraId="504B2307" w14:textId="1069E59D">
      <w:pPr>
        <w:pStyle w:val="Listenabsatz"/>
        <w:numPr>
          <w:ilvl w:val="1"/>
          <w:numId w:val="21"/>
        </w:numPr>
      </w:pPr>
      <w:r>
        <w:t xml:space="preserve">Risikoplan </w:t>
      </w:r>
      <w:r w:rsidR="00D344DA">
        <w:t>verschaffen</w:t>
      </w:r>
    </w:p>
    <w:p w:rsidRPr="00473C0A" w:rsidR="2DDF0825" w:rsidP="3CAE0717" w:rsidRDefault="00D258ED" w14:paraId="5EE302C3" w14:textId="587A928A">
      <w:pPr>
        <w:pStyle w:val="Listenabsatz"/>
        <w:numPr>
          <w:ilvl w:val="1"/>
          <w:numId w:val="21"/>
        </w:numPr>
        <w:rPr>
          <w:lang w:val="en-GB"/>
        </w:rPr>
      </w:pPr>
      <w:proofErr w:type="spellStart"/>
      <w:r w:rsidRPr="00473C0A">
        <w:rPr>
          <w:lang w:val="en-GB"/>
        </w:rPr>
        <w:t>Betroffene</w:t>
      </w:r>
      <w:proofErr w:type="spellEnd"/>
      <w:r w:rsidRPr="00473C0A">
        <w:rPr>
          <w:lang w:val="en-GB"/>
        </w:rPr>
        <w:t xml:space="preserve"> </w:t>
      </w:r>
      <w:proofErr w:type="spellStart"/>
      <w:r w:rsidRPr="00473C0A">
        <w:rPr>
          <w:lang w:val="en-GB"/>
        </w:rPr>
        <w:t>Risiken</w:t>
      </w:r>
      <w:proofErr w:type="spellEnd"/>
      <w:r w:rsidRPr="00473C0A">
        <w:rPr>
          <w:lang w:val="en-GB"/>
        </w:rPr>
        <w:t xml:space="preserve"> </w:t>
      </w:r>
      <w:proofErr w:type="spellStart"/>
      <w:r w:rsidRPr="00473C0A">
        <w:rPr>
          <w:lang w:val="en-GB"/>
        </w:rPr>
        <w:t>priorisieren</w:t>
      </w:r>
      <w:proofErr w:type="spellEnd"/>
      <w:r w:rsidRPr="00473C0A">
        <w:rPr>
          <w:lang w:val="en-GB"/>
        </w:rPr>
        <w:t xml:space="preserve"> (</w:t>
      </w:r>
      <w:r w:rsidRPr="00473C0A" w:rsidR="00D344DA">
        <w:rPr>
          <w:lang w:val="en-GB"/>
        </w:rPr>
        <w:t>HIGH RISK</w:t>
      </w:r>
      <w:r w:rsidRPr="00473C0A">
        <w:rPr>
          <w:lang w:val="en-GB"/>
        </w:rPr>
        <w:t xml:space="preserve"> </w:t>
      </w:r>
      <w:r w:rsidRPr="00473C0A" w:rsidR="00473C0A">
        <w:rPr>
          <w:lang w:val="en-GB"/>
        </w:rPr>
        <w:t>MID RISK</w:t>
      </w:r>
      <w:r w:rsidRPr="00473C0A">
        <w:rPr>
          <w:lang w:val="en-GB"/>
        </w:rPr>
        <w:t xml:space="preserve"> </w:t>
      </w:r>
      <w:r w:rsidRPr="00473C0A" w:rsidR="00473C0A">
        <w:rPr>
          <w:lang w:val="en-GB"/>
        </w:rPr>
        <w:t>LOW RISK</w:t>
      </w:r>
      <w:r w:rsidRPr="00473C0A">
        <w:rPr>
          <w:lang w:val="en-GB"/>
        </w:rPr>
        <w:t>)</w:t>
      </w:r>
    </w:p>
    <w:p w:rsidR="004C5EFA" w:rsidP="004C5EFA" w:rsidRDefault="004C5EFA" w14:paraId="4805ACF5" w14:textId="1B5A3285">
      <w:r w:rsidRPr="004C5EFA">
        <w:rPr>
          <w:noProof/>
        </w:rPr>
        <w:lastRenderedPageBreak/>
        <w:drawing>
          <wp:inline distT="0" distB="0" distL="0" distR="0" wp14:anchorId="6E50EB56" wp14:editId="316125F9">
            <wp:extent cx="5420481" cy="1971950"/>
            <wp:effectExtent l="0" t="0" r="889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1971950"/>
                    </a:xfrm>
                    <a:prstGeom prst="rect">
                      <a:avLst/>
                    </a:prstGeom>
                  </pic:spPr>
                </pic:pic>
              </a:graphicData>
            </a:graphic>
          </wp:inline>
        </w:drawing>
      </w:r>
    </w:p>
    <w:p w:rsidR="00541737" w:rsidP="00541737" w:rsidRDefault="00541737" w14:paraId="3EDAACE1" w14:textId="77777777">
      <w:pPr>
        <w:pStyle w:val="berschrift1"/>
      </w:pPr>
      <w:bookmarkStart w:name="_Toc129704516" w:id="15"/>
      <w:r w:rsidRPr="00541737">
        <w:t>Verbesserungen (KVP – Kontinuierlicher Verbesserungsprozess)</w:t>
      </w:r>
      <w:bookmarkEnd w:id="15"/>
    </w:p>
    <w:p w:rsidR="00CB679A" w:rsidRDefault="00BD5928" w14:paraId="52C714BE" w14:textId="77777777">
      <w:r>
        <w:t xml:space="preserve">PDCA-Zyklus: Für die Überprüfung der Maßnahmen, ob sie tatsächlich wirken, muss es einen regelmäßigen Kontrollprozess geben (Qualitätsmanagement). In der Planungsphase werden die TOMs definiert und geplant. Im Do werden diese umgesetzt und implementiert. Im Check werden diese überwacht und die Planung </w:t>
      </w:r>
      <w:proofErr w:type="gramStart"/>
      <w:r>
        <w:t>mit den Ergebnisse</w:t>
      </w:r>
      <w:proofErr w:type="gramEnd"/>
      <w:r>
        <w:t xml:space="preserve"> verglichen. Im Act werden Fehler behoben und versucht den Prozess zu verbessern. Es ist wichtig für jedes Risiko die Maßnahmen regelmäßig zu überprüfen und auch immer wieder neue Bedrohungen in den Prozess miteinzubeziehen (z.B. </w:t>
      </w:r>
      <w:proofErr w:type="spellStart"/>
      <w:r>
        <w:t>Lessons</w:t>
      </w:r>
      <w:proofErr w:type="spellEnd"/>
      <w:r>
        <w:t xml:space="preserve"> </w:t>
      </w:r>
      <w:proofErr w:type="spellStart"/>
      <w:r>
        <w:t>Learned</w:t>
      </w:r>
      <w:proofErr w:type="spellEnd"/>
      <w:r>
        <w:t xml:space="preserve"> nach einem Notfall).</w:t>
      </w:r>
    </w:p>
    <w:p w:rsidR="00E637E9" w:rsidRDefault="00E637E9" w14:paraId="62BDB6A0" w14:textId="77777777"/>
    <w:p w:rsidRPr="00505EA2" w:rsidR="00876DB8" w:rsidP="00505EA2" w:rsidRDefault="00E637E9" w14:paraId="48EE5DD5" w14:textId="79B2731E">
      <w:r>
        <w:rPr>
          <w:noProof/>
        </w:rPr>
        <w:lastRenderedPageBreak/>
        <w:drawing>
          <wp:inline distT="0" distB="0" distL="0" distR="0" wp14:anchorId="3BE2975E" wp14:editId="320A380D">
            <wp:extent cx="5400675" cy="7078266"/>
            <wp:effectExtent l="0" t="0" r="0" b="8890"/>
            <wp:docPr id="3" name="Grafik 3" descr="Ein Bild, das Text,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Brief enthält.&#10;&#10;Automatisch generierte Beschreibung"/>
                    <pic:cNvPicPr/>
                  </pic:nvPicPr>
                  <pic:blipFill>
                    <a:blip r:embed="rId12"/>
                    <a:stretch>
                      <a:fillRect/>
                    </a:stretch>
                  </pic:blipFill>
                  <pic:spPr>
                    <a:xfrm>
                      <a:off x="0" y="0"/>
                      <a:ext cx="5402097" cy="7080129"/>
                    </a:xfrm>
                    <a:prstGeom prst="rect">
                      <a:avLst/>
                    </a:prstGeom>
                  </pic:spPr>
                </pic:pic>
              </a:graphicData>
            </a:graphic>
          </wp:inline>
        </w:drawing>
      </w:r>
    </w:p>
    <w:sectPr w:rsidRPr="00505EA2" w:rsidR="00876DB8" w:rsidSect="00231E7C">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D23" w:rsidP="009E13D3" w:rsidRDefault="001A6D23" w14:paraId="6E46B165" w14:textId="77777777">
      <w:pPr>
        <w:spacing w:after="0" w:line="240" w:lineRule="auto"/>
      </w:pPr>
      <w:r>
        <w:separator/>
      </w:r>
    </w:p>
  </w:endnote>
  <w:endnote w:type="continuationSeparator" w:id="0">
    <w:p w:rsidR="001A6D23" w:rsidP="009E13D3" w:rsidRDefault="001A6D23" w14:paraId="759901D5" w14:textId="77777777">
      <w:pPr>
        <w:spacing w:after="0" w:line="240" w:lineRule="auto"/>
      </w:pPr>
      <w:r>
        <w:continuationSeparator/>
      </w:r>
    </w:p>
  </w:endnote>
  <w:endnote w:type="continuationNotice" w:id="1">
    <w:p w:rsidR="001A6D23" w:rsidRDefault="001A6D23" w14:paraId="2F82EA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2405"/>
      <w:gridCol w:w="2160"/>
      <w:gridCol w:w="2434"/>
      <w:gridCol w:w="16"/>
      <w:gridCol w:w="2047"/>
    </w:tblGrid>
    <w:tr w:rsidR="00406135" w:rsidTr="006B1074" w14:paraId="749299D7" w14:textId="5275D830">
      <w:tc>
        <w:tcPr>
          <w:tcW w:w="2405" w:type="dxa"/>
        </w:tcPr>
        <w:p w:rsidR="00406135" w:rsidRDefault="00406135" w14:paraId="52E50F3B" w14:textId="2851FA60">
          <w:pPr>
            <w:pStyle w:val="Fuzeile"/>
          </w:pPr>
          <w:r>
            <w:t>Erstellt:</w:t>
          </w:r>
        </w:p>
      </w:tc>
      <w:tc>
        <w:tcPr>
          <w:tcW w:w="2160" w:type="dxa"/>
        </w:tcPr>
        <w:p w:rsidR="00406135" w:rsidRDefault="00406135" w14:paraId="38863774" w14:textId="21AC3C47">
          <w:pPr>
            <w:pStyle w:val="Fuzeile"/>
          </w:pPr>
          <w:r>
            <w:t>Geprüft:</w:t>
          </w:r>
        </w:p>
      </w:tc>
      <w:tc>
        <w:tcPr>
          <w:tcW w:w="2434" w:type="dxa"/>
        </w:tcPr>
        <w:p w:rsidR="00406135" w:rsidRDefault="00406135" w14:paraId="100A41FF" w14:textId="53C2AD02">
          <w:pPr>
            <w:pStyle w:val="Fuzeile"/>
          </w:pPr>
          <w:r>
            <w:t>Freigegeben:</w:t>
          </w:r>
        </w:p>
      </w:tc>
      <w:tc>
        <w:tcPr>
          <w:tcW w:w="2063" w:type="dxa"/>
          <w:gridSpan w:val="2"/>
        </w:tcPr>
        <w:p w:rsidR="00406135" w:rsidRDefault="00406135" w14:paraId="0DF38F91" w14:textId="23A2FBB5">
          <w:pPr>
            <w:pStyle w:val="Fuzeile"/>
          </w:pPr>
          <w:r>
            <w:t>Gültig bis:</w:t>
          </w:r>
        </w:p>
      </w:tc>
    </w:tr>
    <w:tr w:rsidR="00406135" w:rsidTr="006B1074" w14:paraId="63839A9F" w14:textId="7EE6A53D">
      <w:tc>
        <w:tcPr>
          <w:tcW w:w="2405" w:type="dxa"/>
        </w:tcPr>
        <w:p w:rsidR="00406135" w:rsidRDefault="00270F1F" w14:paraId="3724D4E0" w14:textId="048FFBD9">
          <w:pPr>
            <w:pStyle w:val="Fuzeile"/>
          </w:pPr>
          <w:r>
            <w:t>Berat Mengen</w:t>
          </w:r>
        </w:p>
      </w:tc>
      <w:tc>
        <w:tcPr>
          <w:tcW w:w="2160" w:type="dxa"/>
        </w:tcPr>
        <w:p w:rsidR="00406135" w:rsidRDefault="006F1519" w14:paraId="1B077450" w14:textId="79FEF3D8">
          <w:pPr>
            <w:pStyle w:val="Fuzeile"/>
          </w:pPr>
          <w:r>
            <w:t>NAME</w:t>
          </w:r>
        </w:p>
      </w:tc>
      <w:tc>
        <w:tcPr>
          <w:tcW w:w="2434" w:type="dxa"/>
        </w:tcPr>
        <w:p w:rsidR="00406135" w:rsidRDefault="006F1519" w14:paraId="0805D9DD" w14:textId="652F67B4">
          <w:pPr>
            <w:pStyle w:val="Fuzeile"/>
          </w:pPr>
          <w:r>
            <w:t>NAME</w:t>
          </w:r>
        </w:p>
      </w:tc>
      <w:tc>
        <w:tcPr>
          <w:tcW w:w="2063" w:type="dxa"/>
          <w:gridSpan w:val="2"/>
        </w:tcPr>
        <w:p w:rsidR="00406135" w:rsidRDefault="00084FA0" w14:paraId="715E052D" w14:textId="4606AF5A">
          <w:pPr>
            <w:pStyle w:val="Fuzeile"/>
          </w:pPr>
          <w:r>
            <w:t>31.0</w:t>
          </w:r>
          <w:r w:rsidR="005E5FA8">
            <w:t>3</w:t>
          </w:r>
          <w:r>
            <w:t>.2023</w:t>
          </w:r>
        </w:p>
      </w:tc>
    </w:tr>
    <w:tr w:rsidR="00406135" w:rsidTr="006B1074" w14:paraId="26FF9F1F" w14:textId="2B40EC62">
      <w:tc>
        <w:tcPr>
          <w:tcW w:w="2405" w:type="dxa"/>
        </w:tcPr>
        <w:p w:rsidR="00406135" w:rsidRDefault="006B1074" w14:paraId="4ACFAD76" w14:textId="7914B840">
          <w:pPr>
            <w:pStyle w:val="Fuzeile"/>
          </w:pPr>
          <w:r>
            <w:t>HEALTHSYS Mitarbeiter</w:t>
          </w:r>
        </w:p>
      </w:tc>
      <w:tc>
        <w:tcPr>
          <w:tcW w:w="2160" w:type="dxa"/>
        </w:tcPr>
        <w:p w:rsidR="00406135" w:rsidRDefault="006B1074" w14:paraId="1C3E70B2" w14:textId="77A75425">
          <w:pPr>
            <w:pStyle w:val="Fuzeile"/>
          </w:pPr>
          <w:r>
            <w:t>CISO</w:t>
          </w:r>
        </w:p>
      </w:tc>
      <w:tc>
        <w:tcPr>
          <w:tcW w:w="2434" w:type="dxa"/>
        </w:tcPr>
        <w:p w:rsidR="00406135" w:rsidRDefault="006B1074" w14:paraId="22761490" w14:textId="0AC627D8">
          <w:pPr>
            <w:pStyle w:val="Fuzeile"/>
          </w:pPr>
          <w:r>
            <w:t>Geschäftsführung</w:t>
          </w:r>
        </w:p>
      </w:tc>
      <w:tc>
        <w:tcPr>
          <w:tcW w:w="2063" w:type="dxa"/>
          <w:gridSpan w:val="2"/>
        </w:tcPr>
        <w:p w:rsidR="00406135" w:rsidRDefault="006B1074" w14:paraId="74B92D03" w14:textId="04EECCB0">
          <w:pPr>
            <w:pStyle w:val="Fuzeile"/>
          </w:pPr>
          <w:r>
            <w:t>CISO</w:t>
          </w:r>
        </w:p>
      </w:tc>
    </w:tr>
    <w:tr w:rsidRPr="007C3B77" w:rsidR="00E2663D" w:rsidTr="006B1074" w14:paraId="448CC1F6" w14:textId="3100BCC8">
      <w:tc>
        <w:tcPr>
          <w:tcW w:w="2405" w:type="dxa"/>
        </w:tcPr>
        <w:p w:rsidR="00E2663D" w:rsidRDefault="00E2663D" w14:paraId="378834B0" w14:textId="4CA41A0E">
          <w:pPr>
            <w:pStyle w:val="Fuzeile"/>
          </w:pPr>
          <w:r>
            <w:t>Vertraulichkeit:</w:t>
          </w:r>
        </w:p>
      </w:tc>
      <w:tc>
        <w:tcPr>
          <w:tcW w:w="6657" w:type="dxa"/>
          <w:gridSpan w:val="4"/>
        </w:tcPr>
        <w:p w:rsidRPr="007C3B77" w:rsidR="00E2663D" w:rsidP="005A1B93" w:rsidRDefault="007C3B77" w14:paraId="04571489" w14:textId="223DEB8B">
          <w:pPr>
            <w:pStyle w:val="Fuzeile"/>
            <w:tabs>
              <w:tab w:val="clear" w:pos="4536"/>
              <w:tab w:val="clear" w:pos="9072"/>
              <w:tab w:val="left" w:pos="1764"/>
            </w:tabs>
            <w:rPr>
              <w:lang w:val="en-GB"/>
            </w:rPr>
          </w:pPr>
          <w:r>
            <w:rPr>
              <w:rFonts w:ascii="Calibri" w:hAnsi="Calibri" w:eastAsia="Calibri" w:cs="Calibri"/>
              <w:highlight w:val="red"/>
              <w:lang w:val="en-GB"/>
            </w:rPr>
            <w:t>TLP-</w:t>
          </w:r>
          <w:r w:rsidRPr="00084FA0" w:rsidR="005A1B93">
            <w:rPr>
              <w:rFonts w:ascii="Calibri" w:hAnsi="Calibri" w:eastAsia="Calibri" w:cs="Calibri"/>
              <w:highlight w:val="red"/>
              <w:lang w:val="en-GB"/>
            </w:rPr>
            <w:t>red</w:t>
          </w:r>
          <w:r w:rsidRPr="00084FA0" w:rsidR="005A1B93">
            <w:rPr>
              <w:rFonts w:ascii="Calibri" w:hAnsi="Calibri" w:eastAsia="Calibri" w:cs="Calibri"/>
              <w:strike/>
              <w:lang w:val="en-GB"/>
            </w:rPr>
            <w:t xml:space="preserve"> /</w:t>
          </w:r>
          <w:r w:rsidRPr="00084FA0" w:rsidR="005A1B93">
            <w:rPr>
              <w:rFonts w:ascii="Calibri" w:hAnsi="Calibri" w:eastAsia="Calibri" w:cs="Calibri"/>
              <w:lang w:val="en-GB"/>
            </w:rPr>
            <w:t xml:space="preserve"> amber </w:t>
          </w:r>
          <w:r w:rsidRPr="00084FA0" w:rsidR="005A1B93">
            <w:rPr>
              <w:rFonts w:ascii="Calibri" w:hAnsi="Calibri" w:eastAsia="Calibri" w:cs="Calibri"/>
              <w:strike/>
              <w:lang w:val="en-GB"/>
            </w:rPr>
            <w:t>/ green / white</w:t>
          </w:r>
        </w:p>
      </w:tc>
    </w:tr>
    <w:tr w:rsidR="00E2663D" w:rsidTr="006B1074" w14:paraId="3CCF650B" w14:textId="5BBB611C">
      <w:tc>
        <w:tcPr>
          <w:tcW w:w="2405" w:type="dxa"/>
        </w:tcPr>
        <w:p w:rsidR="00E2663D" w:rsidRDefault="00E2663D" w14:paraId="66F9E49D" w14:textId="33040AA5">
          <w:pPr>
            <w:pStyle w:val="Fuzeile"/>
          </w:pPr>
          <w:r>
            <w:t>Überprüfungsintervall:</w:t>
          </w:r>
        </w:p>
      </w:tc>
      <w:tc>
        <w:tcPr>
          <w:tcW w:w="6657" w:type="dxa"/>
          <w:gridSpan w:val="4"/>
        </w:tcPr>
        <w:p w:rsidR="00E2663D" w:rsidRDefault="009651A9" w14:paraId="3E89694E" w14:textId="2DB354B2">
          <w:pPr>
            <w:pStyle w:val="Fuzeile"/>
          </w:pPr>
          <w:r w:rsidRPr="009651A9">
            <w:t>3 Monate /</w:t>
          </w:r>
          <w:r w:rsidRPr="009651A9">
            <w:rPr>
              <w:strike/>
            </w:rPr>
            <w:t xml:space="preserve"> 6 Monate</w:t>
          </w:r>
          <w:r w:rsidRPr="009651A9">
            <w:t xml:space="preserve"> / </w:t>
          </w:r>
          <w:r w:rsidRPr="009651A9">
            <w:rPr>
              <w:strike/>
            </w:rPr>
            <w:t>12 Monate</w:t>
          </w:r>
          <w:r w:rsidRPr="009651A9">
            <w:t xml:space="preserve"> / </w:t>
          </w:r>
          <w:r w:rsidRPr="009651A9">
            <w:rPr>
              <w:strike/>
            </w:rPr>
            <w:t>18 Monate</w:t>
          </w:r>
        </w:p>
      </w:tc>
    </w:tr>
    <w:tr w:rsidR="00E2663D" w:rsidTr="006B1074" w14:paraId="1F7E4BFE" w14:textId="77777777">
      <w:tc>
        <w:tcPr>
          <w:tcW w:w="2405" w:type="dxa"/>
        </w:tcPr>
        <w:p w:rsidR="00E2663D" w:rsidRDefault="00D305EB" w14:paraId="17A2D2AC" w14:textId="1A5317B5">
          <w:pPr>
            <w:pStyle w:val="Fuzeile"/>
          </w:pPr>
          <w:r>
            <w:t>Gültigkeit</w:t>
          </w:r>
          <w:r w:rsidR="005A1B93">
            <w:t>s</w:t>
          </w:r>
          <w:r>
            <w:t>zeitraum:</w:t>
          </w:r>
        </w:p>
      </w:tc>
      <w:tc>
        <w:tcPr>
          <w:tcW w:w="6657" w:type="dxa"/>
          <w:gridSpan w:val="4"/>
        </w:tcPr>
        <w:p w:rsidR="00E2663D" w:rsidRDefault="009651A9" w14:paraId="5C78C083" w14:textId="24303947">
          <w:pPr>
            <w:pStyle w:val="Fuzeile"/>
          </w:pPr>
          <w:r w:rsidRPr="009651A9">
            <w:t xml:space="preserve">12 Monate / </w:t>
          </w:r>
          <w:r w:rsidRPr="009651A9">
            <w:rPr>
              <w:strike/>
            </w:rPr>
            <w:t>24 Monate</w:t>
          </w:r>
          <w:r w:rsidRPr="009651A9">
            <w:t xml:space="preserve"> / </w:t>
          </w:r>
          <w:r w:rsidRPr="009651A9">
            <w:rPr>
              <w:strike/>
            </w:rPr>
            <w:t>36 Monate</w:t>
          </w:r>
        </w:p>
      </w:tc>
    </w:tr>
    <w:tr w:rsidR="009651A9" w:rsidTr="006B1074" w14:paraId="07A3CBFD" w14:textId="77777777">
      <w:tc>
        <w:tcPr>
          <w:tcW w:w="2405" w:type="dxa"/>
        </w:tcPr>
        <w:p w:rsidR="009651A9" w:rsidRDefault="009651A9" w14:paraId="6C25F662" w14:textId="6F0ECF2B">
          <w:pPr>
            <w:pStyle w:val="Fuzeile"/>
          </w:pPr>
          <w:r>
            <w:t>Status:</w:t>
          </w:r>
        </w:p>
      </w:tc>
      <w:tc>
        <w:tcPr>
          <w:tcW w:w="4610" w:type="dxa"/>
          <w:gridSpan w:val="3"/>
        </w:tcPr>
        <w:p w:rsidR="009651A9" w:rsidP="005A1B93" w:rsidRDefault="005A1B93" w14:paraId="6D87354D" w14:textId="681B7BB2">
          <w:pPr>
            <w:pStyle w:val="Fuzeile"/>
          </w:pPr>
          <w:r w:rsidRPr="2D6A75EB">
            <w:rPr>
              <w:rFonts w:ascii="Calibri" w:hAnsi="Calibri" w:eastAsia="Calibri" w:cs="Calibri"/>
              <w:strike/>
            </w:rPr>
            <w:t>in Bearbeitung /</w:t>
          </w:r>
          <w:r w:rsidRPr="2D6A75EB">
            <w:rPr>
              <w:rFonts w:ascii="Calibri" w:hAnsi="Calibri" w:eastAsia="Calibri" w:cs="Calibri"/>
            </w:rPr>
            <w:t xml:space="preserve"> freigegeben </w:t>
          </w:r>
          <w:r w:rsidRPr="2D6A75EB">
            <w:rPr>
              <w:rFonts w:ascii="Calibri" w:hAnsi="Calibri" w:eastAsia="Calibri" w:cs="Calibri"/>
              <w:strike/>
            </w:rPr>
            <w:t>/ zurückgezogen</w:t>
          </w:r>
        </w:p>
      </w:tc>
      <w:tc>
        <w:tcPr>
          <w:tcW w:w="2047" w:type="dxa"/>
          <w:vAlign w:val="center"/>
        </w:tcPr>
        <w:p w:rsidR="009651A9" w:rsidP="009651A9" w:rsidRDefault="009651A9" w14:paraId="0769F9E0" w14:textId="0AE34AF1">
          <w:pPr>
            <w:pStyle w:val="Fuzeile"/>
            <w:jc w:val="right"/>
          </w:pPr>
          <w:r>
            <w:t xml:space="preserve">Seite </w:t>
          </w:r>
          <w:r>
            <w:fldChar w:fldCharType="begin"/>
          </w:r>
          <w:r>
            <w:instrText>PAGE   \* MERGEFORMAT</w:instrText>
          </w:r>
          <w:r>
            <w:fldChar w:fldCharType="separate"/>
          </w:r>
          <w:r>
            <w:rPr>
              <w:lang w:val="de-DE"/>
            </w:rPr>
            <w:t>1</w:t>
          </w:r>
          <w:r>
            <w:fldChar w:fldCharType="end"/>
          </w:r>
          <w:r>
            <w:t xml:space="preserve"> von </w:t>
          </w:r>
          <w:r w:rsidR="006830CF">
            <w:t>1</w:t>
          </w:r>
          <w:r w:rsidR="0093575A">
            <w:t>2</w:t>
          </w:r>
        </w:p>
      </w:tc>
    </w:tr>
  </w:tbl>
  <w:p w:rsidR="00406135" w:rsidRDefault="00406135" w14:paraId="1A7F4A8C"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D23" w:rsidP="009E13D3" w:rsidRDefault="001A6D23" w14:paraId="47D2B093" w14:textId="77777777">
      <w:pPr>
        <w:spacing w:after="0" w:line="240" w:lineRule="auto"/>
      </w:pPr>
      <w:r>
        <w:separator/>
      </w:r>
    </w:p>
  </w:footnote>
  <w:footnote w:type="continuationSeparator" w:id="0">
    <w:p w:rsidR="001A6D23" w:rsidP="009E13D3" w:rsidRDefault="001A6D23" w14:paraId="6267A182" w14:textId="77777777">
      <w:pPr>
        <w:spacing w:after="0" w:line="240" w:lineRule="auto"/>
      </w:pPr>
      <w:r>
        <w:continuationSeparator/>
      </w:r>
    </w:p>
  </w:footnote>
  <w:footnote w:type="continuationNotice" w:id="1">
    <w:p w:rsidR="001A6D23" w:rsidRDefault="001A6D23" w14:paraId="27BA9B6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04"/>
      <w:gridCol w:w="3054"/>
      <w:gridCol w:w="3004"/>
    </w:tblGrid>
    <w:tr w:rsidR="0053755A" w14:paraId="2D3CB1ED" w14:textId="77777777">
      <w:trPr>
        <w:trHeight w:val="846"/>
      </w:trPr>
      <w:tc>
        <w:tcPr>
          <w:tcW w:w="3020" w:type="dxa"/>
        </w:tcPr>
        <w:p w:rsidR="0053755A" w:rsidP="0053755A" w:rsidRDefault="006A4826" w14:paraId="0F4001ED" w14:textId="1F673510">
          <w:pPr>
            <w:pStyle w:val="Kopfzeile"/>
          </w:pPr>
          <w:r>
            <w:t>Wien-5-Tagesklinik</w:t>
          </w:r>
        </w:p>
      </w:tc>
      <w:tc>
        <w:tcPr>
          <w:tcW w:w="3021" w:type="dxa"/>
        </w:tcPr>
        <w:p w:rsidR="0053755A" w:rsidP="0053755A" w:rsidRDefault="0053755A" w14:paraId="2596A5F5" w14:textId="77777777">
          <w:pPr>
            <w:pStyle w:val="Kopfzeile"/>
          </w:pPr>
          <w:r w:rsidRPr="00954542">
            <w:t>Datenschutz- und Informationssicherheitskonzept</w:t>
          </w:r>
        </w:p>
      </w:tc>
      <w:tc>
        <w:tcPr>
          <w:tcW w:w="3021" w:type="dxa"/>
        </w:tcPr>
        <w:p w:rsidR="0053755A" w:rsidP="0053755A" w:rsidRDefault="0053755A" w14:paraId="1F697F13" w14:textId="77777777">
          <w:pPr>
            <w:pStyle w:val="Kopfzeile"/>
          </w:pPr>
          <w:r>
            <w:t>Version 1.0</w:t>
          </w:r>
        </w:p>
      </w:tc>
    </w:tr>
    <w:tr w:rsidR="0053755A" w14:paraId="0F6C1E70" w14:textId="77777777">
      <w:trPr>
        <w:trHeight w:val="850"/>
      </w:trPr>
      <w:tc>
        <w:tcPr>
          <w:tcW w:w="3020" w:type="dxa"/>
        </w:tcPr>
        <w:p w:rsidR="0053755A" w:rsidP="0053755A" w:rsidRDefault="0053755A" w14:paraId="0C82A984" w14:textId="7FDDBAE2">
          <w:pPr>
            <w:pStyle w:val="Kopfzeile"/>
          </w:pPr>
          <w:r>
            <w:t>Verfasser: Berat Mengen</w:t>
          </w:r>
        </w:p>
      </w:tc>
      <w:tc>
        <w:tcPr>
          <w:tcW w:w="6042" w:type="dxa"/>
          <w:gridSpan w:val="2"/>
        </w:tcPr>
        <w:p w:rsidR="0053755A" w:rsidP="0053755A" w:rsidRDefault="0053755A" w14:paraId="0BADED52" w14:textId="77777777">
          <w:pPr>
            <w:pStyle w:val="Kopfzeile"/>
          </w:pPr>
          <w:r>
            <w:t>Aufbau, die Umsetzung und die Aufrechterhaltung der TOM durch ein Datenschutz- und</w:t>
          </w:r>
        </w:p>
        <w:p w:rsidR="0053755A" w:rsidP="0053755A" w:rsidRDefault="0053755A" w14:paraId="2A761764" w14:textId="77777777">
          <w:pPr>
            <w:pStyle w:val="Kopfzeile"/>
          </w:pPr>
          <w:r>
            <w:t>Informationssicherheitsmanagementsystem (DISMS)</w:t>
          </w:r>
        </w:p>
      </w:tc>
    </w:tr>
  </w:tbl>
  <w:p w:rsidR="0053755A" w:rsidRDefault="0053755A" w14:paraId="58B5ED8E"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AB2"/>
    <w:multiLevelType w:val="hybridMultilevel"/>
    <w:tmpl w:val="F07EC1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E65EFE"/>
    <w:multiLevelType w:val="hybridMultilevel"/>
    <w:tmpl w:val="F0441CA0"/>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1322269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AB376C"/>
    <w:multiLevelType w:val="hybridMultilevel"/>
    <w:tmpl w:val="E6DE8498"/>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4" w15:restartNumberingAfterBreak="0">
    <w:nsid w:val="1C35577A"/>
    <w:multiLevelType w:val="multilevel"/>
    <w:tmpl w:val="40B6F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073BD5"/>
    <w:multiLevelType w:val="multilevel"/>
    <w:tmpl w:val="1A908306"/>
    <w:lvl w:ilvl="0">
      <w:start w:val="1"/>
      <w:numFmt w:val="decimal"/>
      <w:lvlText w:val="%1."/>
      <w:lvlJc w:val="left"/>
      <w:pPr>
        <w:tabs>
          <w:tab w:val="num" w:pos="720"/>
        </w:tabs>
        <w:ind w:left="720" w:hanging="360"/>
      </w:pPr>
    </w:lvl>
    <w:lvl w:ilvl="1">
      <w:start w:val="1"/>
      <w:numFmt w:val="bullet"/>
      <w:lvlText w:val="o"/>
      <w:lvlJc w:val="left"/>
      <w:pPr>
        <w:ind w:left="1440" w:hanging="360"/>
      </w:pPr>
      <w:rPr>
        <w:rFonts w:hint="default" w:ascii="Courier New" w:hAnsi="Courier New" w:cs="Courier New"/>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B348A"/>
    <w:multiLevelType w:val="hybridMultilevel"/>
    <w:tmpl w:val="FFFFFFFF"/>
    <w:lvl w:ilvl="0" w:tplc="2970FA1C">
      <w:start w:val="1"/>
      <w:numFmt w:val="bullet"/>
      <w:lvlText w:val=""/>
      <w:lvlJc w:val="left"/>
      <w:pPr>
        <w:ind w:left="720" w:hanging="360"/>
      </w:pPr>
      <w:rPr>
        <w:rFonts w:hint="default" w:ascii="Symbol" w:hAnsi="Symbol"/>
      </w:rPr>
    </w:lvl>
    <w:lvl w:ilvl="1" w:tplc="CEB20148">
      <w:start w:val="1"/>
      <w:numFmt w:val="bullet"/>
      <w:lvlText w:val="o"/>
      <w:lvlJc w:val="left"/>
      <w:pPr>
        <w:ind w:left="1440" w:hanging="360"/>
      </w:pPr>
      <w:rPr>
        <w:rFonts w:hint="default" w:ascii="Courier New" w:hAnsi="Courier New"/>
      </w:rPr>
    </w:lvl>
    <w:lvl w:ilvl="2" w:tplc="855EC54A">
      <w:start w:val="1"/>
      <w:numFmt w:val="bullet"/>
      <w:lvlText w:val=""/>
      <w:lvlJc w:val="left"/>
      <w:pPr>
        <w:ind w:left="2160" w:hanging="360"/>
      </w:pPr>
      <w:rPr>
        <w:rFonts w:hint="default" w:ascii="Wingdings" w:hAnsi="Wingdings"/>
      </w:rPr>
    </w:lvl>
    <w:lvl w:ilvl="3" w:tplc="56FA0E34">
      <w:start w:val="1"/>
      <w:numFmt w:val="bullet"/>
      <w:lvlText w:val=""/>
      <w:lvlJc w:val="left"/>
      <w:pPr>
        <w:ind w:left="2880" w:hanging="360"/>
      </w:pPr>
      <w:rPr>
        <w:rFonts w:hint="default" w:ascii="Symbol" w:hAnsi="Symbol"/>
      </w:rPr>
    </w:lvl>
    <w:lvl w:ilvl="4" w:tplc="1D1C04DE">
      <w:start w:val="1"/>
      <w:numFmt w:val="bullet"/>
      <w:lvlText w:val="o"/>
      <w:lvlJc w:val="left"/>
      <w:pPr>
        <w:ind w:left="3600" w:hanging="360"/>
      </w:pPr>
      <w:rPr>
        <w:rFonts w:hint="default" w:ascii="Courier New" w:hAnsi="Courier New"/>
      </w:rPr>
    </w:lvl>
    <w:lvl w:ilvl="5" w:tplc="FF7266A6">
      <w:start w:val="1"/>
      <w:numFmt w:val="bullet"/>
      <w:lvlText w:val=""/>
      <w:lvlJc w:val="left"/>
      <w:pPr>
        <w:ind w:left="4320" w:hanging="360"/>
      </w:pPr>
      <w:rPr>
        <w:rFonts w:hint="default" w:ascii="Wingdings" w:hAnsi="Wingdings"/>
      </w:rPr>
    </w:lvl>
    <w:lvl w:ilvl="6" w:tplc="5AC0E580">
      <w:start w:val="1"/>
      <w:numFmt w:val="bullet"/>
      <w:lvlText w:val=""/>
      <w:lvlJc w:val="left"/>
      <w:pPr>
        <w:ind w:left="5040" w:hanging="360"/>
      </w:pPr>
      <w:rPr>
        <w:rFonts w:hint="default" w:ascii="Symbol" w:hAnsi="Symbol"/>
      </w:rPr>
    </w:lvl>
    <w:lvl w:ilvl="7" w:tplc="2292884E">
      <w:start w:val="1"/>
      <w:numFmt w:val="bullet"/>
      <w:lvlText w:val="o"/>
      <w:lvlJc w:val="left"/>
      <w:pPr>
        <w:ind w:left="5760" w:hanging="360"/>
      </w:pPr>
      <w:rPr>
        <w:rFonts w:hint="default" w:ascii="Courier New" w:hAnsi="Courier New"/>
      </w:rPr>
    </w:lvl>
    <w:lvl w:ilvl="8" w:tplc="C02A9F96">
      <w:start w:val="1"/>
      <w:numFmt w:val="bullet"/>
      <w:lvlText w:val=""/>
      <w:lvlJc w:val="left"/>
      <w:pPr>
        <w:ind w:left="6480" w:hanging="360"/>
      </w:pPr>
      <w:rPr>
        <w:rFonts w:hint="default" w:ascii="Wingdings" w:hAnsi="Wingdings"/>
      </w:rPr>
    </w:lvl>
  </w:abstractNum>
  <w:abstractNum w:abstractNumId="7" w15:restartNumberingAfterBreak="0">
    <w:nsid w:val="290F556E"/>
    <w:multiLevelType w:val="hybridMultilevel"/>
    <w:tmpl w:val="336CFE48"/>
    <w:lvl w:ilvl="0" w:tplc="0C070001">
      <w:start w:val="1"/>
      <w:numFmt w:val="bullet"/>
      <w:lvlText w:val=""/>
      <w:lvlJc w:val="left"/>
      <w:pPr>
        <w:ind w:left="1152" w:hanging="360"/>
      </w:pPr>
      <w:rPr>
        <w:rFonts w:hint="default" w:ascii="Symbol" w:hAnsi="Symbol"/>
      </w:rPr>
    </w:lvl>
    <w:lvl w:ilvl="1" w:tplc="0C070003" w:tentative="1">
      <w:start w:val="1"/>
      <w:numFmt w:val="bullet"/>
      <w:lvlText w:val="o"/>
      <w:lvlJc w:val="left"/>
      <w:pPr>
        <w:ind w:left="1872" w:hanging="360"/>
      </w:pPr>
      <w:rPr>
        <w:rFonts w:hint="default" w:ascii="Courier New" w:hAnsi="Courier New" w:cs="Courier New"/>
      </w:rPr>
    </w:lvl>
    <w:lvl w:ilvl="2" w:tplc="0C070005" w:tentative="1">
      <w:start w:val="1"/>
      <w:numFmt w:val="bullet"/>
      <w:lvlText w:val=""/>
      <w:lvlJc w:val="left"/>
      <w:pPr>
        <w:ind w:left="2592" w:hanging="360"/>
      </w:pPr>
      <w:rPr>
        <w:rFonts w:hint="default" w:ascii="Wingdings" w:hAnsi="Wingdings"/>
      </w:rPr>
    </w:lvl>
    <w:lvl w:ilvl="3" w:tplc="0C070001" w:tentative="1">
      <w:start w:val="1"/>
      <w:numFmt w:val="bullet"/>
      <w:lvlText w:val=""/>
      <w:lvlJc w:val="left"/>
      <w:pPr>
        <w:ind w:left="3312" w:hanging="360"/>
      </w:pPr>
      <w:rPr>
        <w:rFonts w:hint="default" w:ascii="Symbol" w:hAnsi="Symbol"/>
      </w:rPr>
    </w:lvl>
    <w:lvl w:ilvl="4" w:tplc="0C070003" w:tentative="1">
      <w:start w:val="1"/>
      <w:numFmt w:val="bullet"/>
      <w:lvlText w:val="o"/>
      <w:lvlJc w:val="left"/>
      <w:pPr>
        <w:ind w:left="4032" w:hanging="360"/>
      </w:pPr>
      <w:rPr>
        <w:rFonts w:hint="default" w:ascii="Courier New" w:hAnsi="Courier New" w:cs="Courier New"/>
      </w:rPr>
    </w:lvl>
    <w:lvl w:ilvl="5" w:tplc="0C070005" w:tentative="1">
      <w:start w:val="1"/>
      <w:numFmt w:val="bullet"/>
      <w:lvlText w:val=""/>
      <w:lvlJc w:val="left"/>
      <w:pPr>
        <w:ind w:left="4752" w:hanging="360"/>
      </w:pPr>
      <w:rPr>
        <w:rFonts w:hint="default" w:ascii="Wingdings" w:hAnsi="Wingdings"/>
      </w:rPr>
    </w:lvl>
    <w:lvl w:ilvl="6" w:tplc="0C070001" w:tentative="1">
      <w:start w:val="1"/>
      <w:numFmt w:val="bullet"/>
      <w:lvlText w:val=""/>
      <w:lvlJc w:val="left"/>
      <w:pPr>
        <w:ind w:left="5472" w:hanging="360"/>
      </w:pPr>
      <w:rPr>
        <w:rFonts w:hint="default" w:ascii="Symbol" w:hAnsi="Symbol"/>
      </w:rPr>
    </w:lvl>
    <w:lvl w:ilvl="7" w:tplc="0C070003" w:tentative="1">
      <w:start w:val="1"/>
      <w:numFmt w:val="bullet"/>
      <w:lvlText w:val="o"/>
      <w:lvlJc w:val="left"/>
      <w:pPr>
        <w:ind w:left="6192" w:hanging="360"/>
      </w:pPr>
      <w:rPr>
        <w:rFonts w:hint="default" w:ascii="Courier New" w:hAnsi="Courier New" w:cs="Courier New"/>
      </w:rPr>
    </w:lvl>
    <w:lvl w:ilvl="8" w:tplc="0C070005" w:tentative="1">
      <w:start w:val="1"/>
      <w:numFmt w:val="bullet"/>
      <w:lvlText w:val=""/>
      <w:lvlJc w:val="left"/>
      <w:pPr>
        <w:ind w:left="6912" w:hanging="360"/>
      </w:pPr>
      <w:rPr>
        <w:rFonts w:hint="default" w:ascii="Wingdings" w:hAnsi="Wingdings"/>
      </w:rPr>
    </w:lvl>
  </w:abstractNum>
  <w:abstractNum w:abstractNumId="8" w15:restartNumberingAfterBreak="0">
    <w:nsid w:val="2EDC7DAF"/>
    <w:multiLevelType w:val="hybridMultilevel"/>
    <w:tmpl w:val="FFFFFFFF"/>
    <w:lvl w:ilvl="0" w:tplc="B1A69D9A">
      <w:start w:val="1"/>
      <w:numFmt w:val="bullet"/>
      <w:lvlText w:val=""/>
      <w:lvlJc w:val="left"/>
      <w:pPr>
        <w:ind w:left="720" w:hanging="360"/>
      </w:pPr>
      <w:rPr>
        <w:rFonts w:hint="default" w:ascii="Symbol" w:hAnsi="Symbol"/>
      </w:rPr>
    </w:lvl>
    <w:lvl w:ilvl="1" w:tplc="B98002A0">
      <w:start w:val="1"/>
      <w:numFmt w:val="bullet"/>
      <w:lvlText w:val="o"/>
      <w:lvlJc w:val="left"/>
      <w:pPr>
        <w:ind w:left="1440" w:hanging="360"/>
      </w:pPr>
      <w:rPr>
        <w:rFonts w:hint="default" w:ascii="Courier New" w:hAnsi="Courier New"/>
      </w:rPr>
    </w:lvl>
    <w:lvl w:ilvl="2" w:tplc="F7786086">
      <w:start w:val="1"/>
      <w:numFmt w:val="bullet"/>
      <w:lvlText w:val=""/>
      <w:lvlJc w:val="left"/>
      <w:pPr>
        <w:ind w:left="2160" w:hanging="360"/>
      </w:pPr>
      <w:rPr>
        <w:rFonts w:hint="default" w:ascii="Wingdings" w:hAnsi="Wingdings"/>
      </w:rPr>
    </w:lvl>
    <w:lvl w:ilvl="3" w:tplc="69B25EF0">
      <w:start w:val="1"/>
      <w:numFmt w:val="bullet"/>
      <w:lvlText w:val=""/>
      <w:lvlJc w:val="left"/>
      <w:pPr>
        <w:ind w:left="2880" w:hanging="360"/>
      </w:pPr>
      <w:rPr>
        <w:rFonts w:hint="default" w:ascii="Symbol" w:hAnsi="Symbol"/>
      </w:rPr>
    </w:lvl>
    <w:lvl w:ilvl="4" w:tplc="9D0E8BCA">
      <w:start w:val="1"/>
      <w:numFmt w:val="bullet"/>
      <w:lvlText w:val="o"/>
      <w:lvlJc w:val="left"/>
      <w:pPr>
        <w:ind w:left="3600" w:hanging="360"/>
      </w:pPr>
      <w:rPr>
        <w:rFonts w:hint="default" w:ascii="Courier New" w:hAnsi="Courier New"/>
      </w:rPr>
    </w:lvl>
    <w:lvl w:ilvl="5" w:tplc="4F3297D6">
      <w:start w:val="1"/>
      <w:numFmt w:val="bullet"/>
      <w:lvlText w:val=""/>
      <w:lvlJc w:val="left"/>
      <w:pPr>
        <w:ind w:left="4320" w:hanging="360"/>
      </w:pPr>
      <w:rPr>
        <w:rFonts w:hint="default" w:ascii="Wingdings" w:hAnsi="Wingdings"/>
      </w:rPr>
    </w:lvl>
    <w:lvl w:ilvl="6" w:tplc="607258B6">
      <w:start w:val="1"/>
      <w:numFmt w:val="bullet"/>
      <w:lvlText w:val=""/>
      <w:lvlJc w:val="left"/>
      <w:pPr>
        <w:ind w:left="5040" w:hanging="360"/>
      </w:pPr>
      <w:rPr>
        <w:rFonts w:hint="default" w:ascii="Symbol" w:hAnsi="Symbol"/>
      </w:rPr>
    </w:lvl>
    <w:lvl w:ilvl="7" w:tplc="CA5E1AF4">
      <w:start w:val="1"/>
      <w:numFmt w:val="bullet"/>
      <w:lvlText w:val="o"/>
      <w:lvlJc w:val="left"/>
      <w:pPr>
        <w:ind w:left="5760" w:hanging="360"/>
      </w:pPr>
      <w:rPr>
        <w:rFonts w:hint="default" w:ascii="Courier New" w:hAnsi="Courier New"/>
      </w:rPr>
    </w:lvl>
    <w:lvl w:ilvl="8" w:tplc="54E8C000">
      <w:start w:val="1"/>
      <w:numFmt w:val="bullet"/>
      <w:lvlText w:val=""/>
      <w:lvlJc w:val="left"/>
      <w:pPr>
        <w:ind w:left="6480" w:hanging="360"/>
      </w:pPr>
      <w:rPr>
        <w:rFonts w:hint="default" w:ascii="Wingdings" w:hAnsi="Wingdings"/>
      </w:rPr>
    </w:lvl>
  </w:abstractNum>
  <w:abstractNum w:abstractNumId="9" w15:restartNumberingAfterBreak="0">
    <w:nsid w:val="2F1448AC"/>
    <w:multiLevelType w:val="hybridMultilevel"/>
    <w:tmpl w:val="450A110A"/>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0" w15:restartNumberingAfterBreak="0">
    <w:nsid w:val="39815C2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380421"/>
    <w:multiLevelType w:val="hybridMultilevel"/>
    <w:tmpl w:val="39D04990"/>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2" w15:restartNumberingAfterBreak="0">
    <w:nsid w:val="44164A6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54546F1C"/>
    <w:multiLevelType w:val="hybridMultilevel"/>
    <w:tmpl w:val="9AA0614C"/>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4" w15:restartNumberingAfterBreak="0">
    <w:nsid w:val="572F754B"/>
    <w:multiLevelType w:val="hybridMultilevel"/>
    <w:tmpl w:val="AC420760"/>
    <w:lvl w:ilvl="0" w:tplc="FFFFFFFF">
      <w:start w:val="1"/>
      <w:numFmt w:val="bullet"/>
      <w:lvlText w:val="-"/>
      <w:lvlJc w:val="left"/>
      <w:pPr>
        <w:ind w:left="1080" w:hanging="360"/>
      </w:pPr>
      <w:rPr>
        <w:rFonts w:hint="default" w:ascii="Calibri" w:hAnsi="Calibri"/>
      </w:rPr>
    </w:lvl>
    <w:lvl w:ilvl="1" w:tplc="0C070003">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abstractNum w:abstractNumId="15" w15:restartNumberingAfterBreak="0">
    <w:nsid w:val="5BAF17BC"/>
    <w:multiLevelType w:val="hybridMultilevel"/>
    <w:tmpl w:val="5A642CC6"/>
    <w:lvl w:ilvl="0" w:tplc="D21CF338">
      <w:start w:val="6"/>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6" w15:restartNumberingAfterBreak="0">
    <w:nsid w:val="6219ADC7"/>
    <w:multiLevelType w:val="hybridMultilevel"/>
    <w:tmpl w:val="FFFFFFFF"/>
    <w:lvl w:ilvl="0" w:tplc="C67AB03E">
      <w:start w:val="1"/>
      <w:numFmt w:val="bullet"/>
      <w:lvlText w:val=""/>
      <w:lvlJc w:val="left"/>
      <w:pPr>
        <w:ind w:left="1068" w:hanging="360"/>
      </w:pPr>
      <w:rPr>
        <w:rFonts w:hint="default" w:ascii="Symbol" w:hAnsi="Symbol"/>
      </w:rPr>
    </w:lvl>
    <w:lvl w:ilvl="1" w:tplc="E1B0AF68">
      <w:start w:val="1"/>
      <w:numFmt w:val="bullet"/>
      <w:lvlText w:val="o"/>
      <w:lvlJc w:val="left"/>
      <w:pPr>
        <w:ind w:left="1788" w:hanging="360"/>
      </w:pPr>
      <w:rPr>
        <w:rFonts w:hint="default" w:ascii="Courier New" w:hAnsi="Courier New"/>
      </w:rPr>
    </w:lvl>
    <w:lvl w:ilvl="2" w:tplc="AFDE8864">
      <w:start w:val="1"/>
      <w:numFmt w:val="bullet"/>
      <w:lvlText w:val=""/>
      <w:lvlJc w:val="left"/>
      <w:pPr>
        <w:ind w:left="2508" w:hanging="360"/>
      </w:pPr>
      <w:rPr>
        <w:rFonts w:hint="default" w:ascii="Wingdings" w:hAnsi="Wingdings"/>
      </w:rPr>
    </w:lvl>
    <w:lvl w:ilvl="3" w:tplc="E2440304">
      <w:start w:val="1"/>
      <w:numFmt w:val="bullet"/>
      <w:lvlText w:val=""/>
      <w:lvlJc w:val="left"/>
      <w:pPr>
        <w:ind w:left="3228" w:hanging="360"/>
      </w:pPr>
      <w:rPr>
        <w:rFonts w:hint="default" w:ascii="Symbol" w:hAnsi="Symbol"/>
      </w:rPr>
    </w:lvl>
    <w:lvl w:ilvl="4" w:tplc="18F00720">
      <w:start w:val="1"/>
      <w:numFmt w:val="bullet"/>
      <w:lvlText w:val="o"/>
      <w:lvlJc w:val="left"/>
      <w:pPr>
        <w:ind w:left="3948" w:hanging="360"/>
      </w:pPr>
      <w:rPr>
        <w:rFonts w:hint="default" w:ascii="Courier New" w:hAnsi="Courier New"/>
      </w:rPr>
    </w:lvl>
    <w:lvl w:ilvl="5" w:tplc="D25E03FC">
      <w:start w:val="1"/>
      <w:numFmt w:val="bullet"/>
      <w:lvlText w:val=""/>
      <w:lvlJc w:val="left"/>
      <w:pPr>
        <w:ind w:left="4668" w:hanging="360"/>
      </w:pPr>
      <w:rPr>
        <w:rFonts w:hint="default" w:ascii="Wingdings" w:hAnsi="Wingdings"/>
      </w:rPr>
    </w:lvl>
    <w:lvl w:ilvl="6" w:tplc="452ABBAC">
      <w:start w:val="1"/>
      <w:numFmt w:val="bullet"/>
      <w:lvlText w:val=""/>
      <w:lvlJc w:val="left"/>
      <w:pPr>
        <w:ind w:left="5388" w:hanging="360"/>
      </w:pPr>
      <w:rPr>
        <w:rFonts w:hint="default" w:ascii="Symbol" w:hAnsi="Symbol"/>
      </w:rPr>
    </w:lvl>
    <w:lvl w:ilvl="7" w:tplc="585C5302">
      <w:start w:val="1"/>
      <w:numFmt w:val="bullet"/>
      <w:lvlText w:val="o"/>
      <w:lvlJc w:val="left"/>
      <w:pPr>
        <w:ind w:left="6108" w:hanging="360"/>
      </w:pPr>
      <w:rPr>
        <w:rFonts w:hint="default" w:ascii="Courier New" w:hAnsi="Courier New"/>
      </w:rPr>
    </w:lvl>
    <w:lvl w:ilvl="8" w:tplc="E50CB9BE">
      <w:start w:val="1"/>
      <w:numFmt w:val="bullet"/>
      <w:lvlText w:val=""/>
      <w:lvlJc w:val="left"/>
      <w:pPr>
        <w:ind w:left="6828" w:hanging="360"/>
      </w:pPr>
      <w:rPr>
        <w:rFonts w:hint="default" w:ascii="Wingdings" w:hAnsi="Wingdings"/>
      </w:rPr>
    </w:lvl>
  </w:abstractNum>
  <w:abstractNum w:abstractNumId="17" w15:restartNumberingAfterBreak="0">
    <w:nsid w:val="68012D18"/>
    <w:multiLevelType w:val="hybridMultilevel"/>
    <w:tmpl w:val="959E7C2C"/>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8" w15:restartNumberingAfterBreak="0">
    <w:nsid w:val="6A5E7531"/>
    <w:multiLevelType w:val="hybridMultilevel"/>
    <w:tmpl w:val="25BAB880"/>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FE3374D"/>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7041D5"/>
    <w:multiLevelType w:val="hybridMultilevel"/>
    <w:tmpl w:val="B8448B44"/>
    <w:lvl w:ilvl="0" w:tplc="108665A4">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24170C5"/>
    <w:multiLevelType w:val="hybridMultilevel"/>
    <w:tmpl w:val="397A5CCE"/>
    <w:lvl w:ilvl="0" w:tplc="EE70FA70">
      <w:start w:val="1"/>
      <w:numFmt w:val="decimal"/>
      <w:lvlText w:val="1.%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22" w15:restartNumberingAfterBreak="0">
    <w:nsid w:val="76F67B5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A77BB4"/>
    <w:multiLevelType w:val="hybridMultilevel"/>
    <w:tmpl w:val="FFFFFFFF"/>
    <w:lvl w:ilvl="0" w:tplc="D8DE7E0E">
      <w:start w:val="1"/>
      <w:numFmt w:val="bullet"/>
      <w:lvlText w:val=""/>
      <w:lvlJc w:val="left"/>
      <w:pPr>
        <w:ind w:left="720" w:hanging="360"/>
      </w:pPr>
      <w:rPr>
        <w:rFonts w:hint="default" w:ascii="Symbol" w:hAnsi="Symbol"/>
      </w:rPr>
    </w:lvl>
    <w:lvl w:ilvl="1" w:tplc="4EFC7CF2">
      <w:start w:val="1"/>
      <w:numFmt w:val="bullet"/>
      <w:lvlText w:val="o"/>
      <w:lvlJc w:val="left"/>
      <w:pPr>
        <w:ind w:left="1440" w:hanging="360"/>
      </w:pPr>
      <w:rPr>
        <w:rFonts w:hint="default" w:ascii="Courier New" w:hAnsi="Courier New"/>
      </w:rPr>
    </w:lvl>
    <w:lvl w:ilvl="2" w:tplc="BA38656A">
      <w:start w:val="1"/>
      <w:numFmt w:val="bullet"/>
      <w:lvlText w:val=""/>
      <w:lvlJc w:val="left"/>
      <w:pPr>
        <w:ind w:left="2160" w:hanging="360"/>
      </w:pPr>
      <w:rPr>
        <w:rFonts w:hint="default" w:ascii="Wingdings" w:hAnsi="Wingdings"/>
      </w:rPr>
    </w:lvl>
    <w:lvl w:ilvl="3" w:tplc="14D6A5C0">
      <w:start w:val="1"/>
      <w:numFmt w:val="bullet"/>
      <w:lvlText w:val=""/>
      <w:lvlJc w:val="left"/>
      <w:pPr>
        <w:ind w:left="2880" w:hanging="360"/>
      </w:pPr>
      <w:rPr>
        <w:rFonts w:hint="default" w:ascii="Symbol" w:hAnsi="Symbol"/>
      </w:rPr>
    </w:lvl>
    <w:lvl w:ilvl="4" w:tplc="3384BE6A">
      <w:start w:val="1"/>
      <w:numFmt w:val="bullet"/>
      <w:lvlText w:val="o"/>
      <w:lvlJc w:val="left"/>
      <w:pPr>
        <w:ind w:left="3600" w:hanging="360"/>
      </w:pPr>
      <w:rPr>
        <w:rFonts w:hint="default" w:ascii="Courier New" w:hAnsi="Courier New"/>
      </w:rPr>
    </w:lvl>
    <w:lvl w:ilvl="5" w:tplc="671867D2">
      <w:start w:val="1"/>
      <w:numFmt w:val="bullet"/>
      <w:lvlText w:val=""/>
      <w:lvlJc w:val="left"/>
      <w:pPr>
        <w:ind w:left="4320" w:hanging="360"/>
      </w:pPr>
      <w:rPr>
        <w:rFonts w:hint="default" w:ascii="Wingdings" w:hAnsi="Wingdings"/>
      </w:rPr>
    </w:lvl>
    <w:lvl w:ilvl="6" w:tplc="5642B4C2">
      <w:start w:val="1"/>
      <w:numFmt w:val="bullet"/>
      <w:lvlText w:val=""/>
      <w:lvlJc w:val="left"/>
      <w:pPr>
        <w:ind w:left="5040" w:hanging="360"/>
      </w:pPr>
      <w:rPr>
        <w:rFonts w:hint="default" w:ascii="Symbol" w:hAnsi="Symbol"/>
      </w:rPr>
    </w:lvl>
    <w:lvl w:ilvl="7" w:tplc="FD00A13A">
      <w:start w:val="1"/>
      <w:numFmt w:val="bullet"/>
      <w:lvlText w:val="o"/>
      <w:lvlJc w:val="left"/>
      <w:pPr>
        <w:ind w:left="5760" w:hanging="360"/>
      </w:pPr>
      <w:rPr>
        <w:rFonts w:hint="default" w:ascii="Courier New" w:hAnsi="Courier New"/>
      </w:rPr>
    </w:lvl>
    <w:lvl w:ilvl="8" w:tplc="A0C2C470">
      <w:start w:val="1"/>
      <w:numFmt w:val="bullet"/>
      <w:lvlText w:val=""/>
      <w:lvlJc w:val="left"/>
      <w:pPr>
        <w:ind w:left="6480" w:hanging="360"/>
      </w:pPr>
      <w:rPr>
        <w:rFonts w:hint="default" w:ascii="Wingdings" w:hAnsi="Wingdings"/>
      </w:rPr>
    </w:lvl>
  </w:abstractNum>
  <w:abstractNum w:abstractNumId="24" w15:restartNumberingAfterBreak="0">
    <w:nsid w:val="7EE20435"/>
    <w:multiLevelType w:val="hybridMultilevel"/>
    <w:tmpl w:val="16ECB594"/>
    <w:lvl w:ilvl="0" w:tplc="0C070001">
      <w:start w:val="1"/>
      <w:numFmt w:val="bullet"/>
      <w:lvlText w:val=""/>
      <w:lvlJc w:val="left"/>
      <w:pPr>
        <w:ind w:left="1152" w:hanging="360"/>
      </w:pPr>
      <w:rPr>
        <w:rFonts w:hint="default" w:ascii="Symbol" w:hAnsi="Symbol"/>
      </w:rPr>
    </w:lvl>
    <w:lvl w:ilvl="1" w:tplc="0C070003" w:tentative="1">
      <w:start w:val="1"/>
      <w:numFmt w:val="bullet"/>
      <w:lvlText w:val="o"/>
      <w:lvlJc w:val="left"/>
      <w:pPr>
        <w:ind w:left="1872" w:hanging="360"/>
      </w:pPr>
      <w:rPr>
        <w:rFonts w:hint="default" w:ascii="Courier New" w:hAnsi="Courier New" w:cs="Courier New"/>
      </w:rPr>
    </w:lvl>
    <w:lvl w:ilvl="2" w:tplc="0C070005" w:tentative="1">
      <w:start w:val="1"/>
      <w:numFmt w:val="bullet"/>
      <w:lvlText w:val=""/>
      <w:lvlJc w:val="left"/>
      <w:pPr>
        <w:ind w:left="2592" w:hanging="360"/>
      </w:pPr>
      <w:rPr>
        <w:rFonts w:hint="default" w:ascii="Wingdings" w:hAnsi="Wingdings"/>
      </w:rPr>
    </w:lvl>
    <w:lvl w:ilvl="3" w:tplc="0C070001" w:tentative="1">
      <w:start w:val="1"/>
      <w:numFmt w:val="bullet"/>
      <w:lvlText w:val=""/>
      <w:lvlJc w:val="left"/>
      <w:pPr>
        <w:ind w:left="3312" w:hanging="360"/>
      </w:pPr>
      <w:rPr>
        <w:rFonts w:hint="default" w:ascii="Symbol" w:hAnsi="Symbol"/>
      </w:rPr>
    </w:lvl>
    <w:lvl w:ilvl="4" w:tplc="0C070003" w:tentative="1">
      <w:start w:val="1"/>
      <w:numFmt w:val="bullet"/>
      <w:lvlText w:val="o"/>
      <w:lvlJc w:val="left"/>
      <w:pPr>
        <w:ind w:left="4032" w:hanging="360"/>
      </w:pPr>
      <w:rPr>
        <w:rFonts w:hint="default" w:ascii="Courier New" w:hAnsi="Courier New" w:cs="Courier New"/>
      </w:rPr>
    </w:lvl>
    <w:lvl w:ilvl="5" w:tplc="0C070005" w:tentative="1">
      <w:start w:val="1"/>
      <w:numFmt w:val="bullet"/>
      <w:lvlText w:val=""/>
      <w:lvlJc w:val="left"/>
      <w:pPr>
        <w:ind w:left="4752" w:hanging="360"/>
      </w:pPr>
      <w:rPr>
        <w:rFonts w:hint="default" w:ascii="Wingdings" w:hAnsi="Wingdings"/>
      </w:rPr>
    </w:lvl>
    <w:lvl w:ilvl="6" w:tplc="0C070001" w:tentative="1">
      <w:start w:val="1"/>
      <w:numFmt w:val="bullet"/>
      <w:lvlText w:val=""/>
      <w:lvlJc w:val="left"/>
      <w:pPr>
        <w:ind w:left="5472" w:hanging="360"/>
      </w:pPr>
      <w:rPr>
        <w:rFonts w:hint="default" w:ascii="Symbol" w:hAnsi="Symbol"/>
      </w:rPr>
    </w:lvl>
    <w:lvl w:ilvl="7" w:tplc="0C070003" w:tentative="1">
      <w:start w:val="1"/>
      <w:numFmt w:val="bullet"/>
      <w:lvlText w:val="o"/>
      <w:lvlJc w:val="left"/>
      <w:pPr>
        <w:ind w:left="6192" w:hanging="360"/>
      </w:pPr>
      <w:rPr>
        <w:rFonts w:hint="default" w:ascii="Courier New" w:hAnsi="Courier New" w:cs="Courier New"/>
      </w:rPr>
    </w:lvl>
    <w:lvl w:ilvl="8" w:tplc="0C070005" w:tentative="1">
      <w:start w:val="1"/>
      <w:numFmt w:val="bullet"/>
      <w:lvlText w:val=""/>
      <w:lvlJc w:val="left"/>
      <w:pPr>
        <w:ind w:left="6912" w:hanging="360"/>
      </w:pPr>
      <w:rPr>
        <w:rFonts w:hint="default" w:ascii="Wingdings" w:hAnsi="Wingdings"/>
      </w:rPr>
    </w:lvl>
  </w:abstractNum>
  <w:num w:numId="1" w16cid:durableId="1717123057">
    <w:abstractNumId w:val="18"/>
  </w:num>
  <w:num w:numId="2" w16cid:durableId="784471597">
    <w:abstractNumId w:val="0"/>
  </w:num>
  <w:num w:numId="3" w16cid:durableId="2068724826">
    <w:abstractNumId w:val="20"/>
  </w:num>
  <w:num w:numId="4" w16cid:durableId="1387411217">
    <w:abstractNumId w:val="21"/>
  </w:num>
  <w:num w:numId="5" w16cid:durableId="2045011648">
    <w:abstractNumId w:val="2"/>
  </w:num>
  <w:num w:numId="6" w16cid:durableId="2038312469">
    <w:abstractNumId w:val="22"/>
  </w:num>
  <w:num w:numId="7" w16cid:durableId="492374993">
    <w:abstractNumId w:val="19"/>
  </w:num>
  <w:num w:numId="8" w16cid:durableId="245041534">
    <w:abstractNumId w:val="10"/>
  </w:num>
  <w:num w:numId="9" w16cid:durableId="1526359094">
    <w:abstractNumId w:val="12"/>
  </w:num>
  <w:num w:numId="10" w16cid:durableId="610939380">
    <w:abstractNumId w:val="12"/>
  </w:num>
  <w:num w:numId="11" w16cid:durableId="1357386201">
    <w:abstractNumId w:val="24"/>
  </w:num>
  <w:num w:numId="12" w16cid:durableId="1236282345">
    <w:abstractNumId w:val="7"/>
  </w:num>
  <w:num w:numId="13" w16cid:durableId="505287454">
    <w:abstractNumId w:val="13"/>
  </w:num>
  <w:num w:numId="14" w16cid:durableId="1130708233">
    <w:abstractNumId w:val="17"/>
  </w:num>
  <w:num w:numId="15" w16cid:durableId="1090468415">
    <w:abstractNumId w:val="11"/>
  </w:num>
  <w:num w:numId="16" w16cid:durableId="1915702542">
    <w:abstractNumId w:val="9"/>
  </w:num>
  <w:num w:numId="17" w16cid:durableId="234046569">
    <w:abstractNumId w:val="14"/>
  </w:num>
  <w:num w:numId="18" w16cid:durableId="273901807">
    <w:abstractNumId w:val="15"/>
  </w:num>
  <w:num w:numId="19" w16cid:durableId="1214848027">
    <w:abstractNumId w:val="6"/>
  </w:num>
  <w:num w:numId="20" w16cid:durableId="1851526148">
    <w:abstractNumId w:val="23"/>
  </w:num>
  <w:num w:numId="21" w16cid:durableId="393433934">
    <w:abstractNumId w:val="8"/>
  </w:num>
  <w:num w:numId="22" w16cid:durableId="1867055743">
    <w:abstractNumId w:val="16"/>
  </w:num>
  <w:num w:numId="23" w16cid:durableId="1154102472">
    <w:abstractNumId w:val="12"/>
  </w:num>
  <w:num w:numId="24" w16cid:durableId="13789738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947500">
    <w:abstractNumId w:val="12"/>
  </w:num>
  <w:num w:numId="26" w16cid:durableId="1719283338">
    <w:abstractNumId w:val="5"/>
  </w:num>
  <w:num w:numId="27" w16cid:durableId="644316618">
    <w:abstractNumId w:val="1"/>
  </w:num>
  <w:num w:numId="28" w16cid:durableId="32794408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28"/>
    <w:rsid w:val="000000B1"/>
    <w:rsid w:val="000006CE"/>
    <w:rsid w:val="000014A1"/>
    <w:rsid w:val="0000163E"/>
    <w:rsid w:val="000049C4"/>
    <w:rsid w:val="0000782E"/>
    <w:rsid w:val="00012B1F"/>
    <w:rsid w:val="000150AE"/>
    <w:rsid w:val="00016C40"/>
    <w:rsid w:val="000171B6"/>
    <w:rsid w:val="00031F02"/>
    <w:rsid w:val="00034E3D"/>
    <w:rsid w:val="000351D3"/>
    <w:rsid w:val="00041BA1"/>
    <w:rsid w:val="000453F1"/>
    <w:rsid w:val="00045EC6"/>
    <w:rsid w:val="00046543"/>
    <w:rsid w:val="00047761"/>
    <w:rsid w:val="000527D5"/>
    <w:rsid w:val="000529EA"/>
    <w:rsid w:val="0005360A"/>
    <w:rsid w:val="000541EC"/>
    <w:rsid w:val="000622BD"/>
    <w:rsid w:val="0006618E"/>
    <w:rsid w:val="00067600"/>
    <w:rsid w:val="000713A0"/>
    <w:rsid w:val="00072A4B"/>
    <w:rsid w:val="0007553D"/>
    <w:rsid w:val="00075C01"/>
    <w:rsid w:val="00076379"/>
    <w:rsid w:val="00082DF4"/>
    <w:rsid w:val="0008346D"/>
    <w:rsid w:val="000839F6"/>
    <w:rsid w:val="0008449D"/>
    <w:rsid w:val="00084FA0"/>
    <w:rsid w:val="00084FFA"/>
    <w:rsid w:val="000852EE"/>
    <w:rsid w:val="00085D93"/>
    <w:rsid w:val="0009148A"/>
    <w:rsid w:val="000927E3"/>
    <w:rsid w:val="00094C8C"/>
    <w:rsid w:val="000A0B28"/>
    <w:rsid w:val="000A12DF"/>
    <w:rsid w:val="000A3CD2"/>
    <w:rsid w:val="000A4AE0"/>
    <w:rsid w:val="000A4FAB"/>
    <w:rsid w:val="000A5285"/>
    <w:rsid w:val="000A6836"/>
    <w:rsid w:val="000A6F2F"/>
    <w:rsid w:val="000B05F1"/>
    <w:rsid w:val="000B1AD0"/>
    <w:rsid w:val="000C101B"/>
    <w:rsid w:val="000C6653"/>
    <w:rsid w:val="000C7973"/>
    <w:rsid w:val="000D0584"/>
    <w:rsid w:val="000D43D6"/>
    <w:rsid w:val="000D6D06"/>
    <w:rsid w:val="000E40A2"/>
    <w:rsid w:val="000E4843"/>
    <w:rsid w:val="000F1378"/>
    <w:rsid w:val="000F19BB"/>
    <w:rsid w:val="000F344A"/>
    <w:rsid w:val="000F5BF4"/>
    <w:rsid w:val="000F7D18"/>
    <w:rsid w:val="0010291C"/>
    <w:rsid w:val="00103C68"/>
    <w:rsid w:val="00104F95"/>
    <w:rsid w:val="00105C19"/>
    <w:rsid w:val="001069D3"/>
    <w:rsid w:val="00112ACD"/>
    <w:rsid w:val="00112C7A"/>
    <w:rsid w:val="00114A44"/>
    <w:rsid w:val="0011573B"/>
    <w:rsid w:val="001158D7"/>
    <w:rsid w:val="00117402"/>
    <w:rsid w:val="0011755B"/>
    <w:rsid w:val="00117D2F"/>
    <w:rsid w:val="001223EA"/>
    <w:rsid w:val="001267FF"/>
    <w:rsid w:val="00126FFE"/>
    <w:rsid w:val="00131005"/>
    <w:rsid w:val="00134DA2"/>
    <w:rsid w:val="00135968"/>
    <w:rsid w:val="00142651"/>
    <w:rsid w:val="00146FE2"/>
    <w:rsid w:val="00153BAA"/>
    <w:rsid w:val="0015441A"/>
    <w:rsid w:val="00157A40"/>
    <w:rsid w:val="00161D1A"/>
    <w:rsid w:val="00162BCC"/>
    <w:rsid w:val="00163394"/>
    <w:rsid w:val="00166019"/>
    <w:rsid w:val="00175744"/>
    <w:rsid w:val="00175ABF"/>
    <w:rsid w:val="00175E3D"/>
    <w:rsid w:val="0017676B"/>
    <w:rsid w:val="0018155B"/>
    <w:rsid w:val="001825C9"/>
    <w:rsid w:val="00183311"/>
    <w:rsid w:val="00183D89"/>
    <w:rsid w:val="00185CFC"/>
    <w:rsid w:val="00187F54"/>
    <w:rsid w:val="00191448"/>
    <w:rsid w:val="001953D8"/>
    <w:rsid w:val="00195981"/>
    <w:rsid w:val="00195FA3"/>
    <w:rsid w:val="00196D8E"/>
    <w:rsid w:val="001A07D1"/>
    <w:rsid w:val="001A136F"/>
    <w:rsid w:val="001A3968"/>
    <w:rsid w:val="001A39AE"/>
    <w:rsid w:val="001A554D"/>
    <w:rsid w:val="001A5CC2"/>
    <w:rsid w:val="001A6229"/>
    <w:rsid w:val="001A6D23"/>
    <w:rsid w:val="001A7039"/>
    <w:rsid w:val="001B4670"/>
    <w:rsid w:val="001B51ED"/>
    <w:rsid w:val="001B6FDB"/>
    <w:rsid w:val="001C5907"/>
    <w:rsid w:val="001C7F3B"/>
    <w:rsid w:val="001D11BD"/>
    <w:rsid w:val="001D1373"/>
    <w:rsid w:val="001D24E0"/>
    <w:rsid w:val="001D24EC"/>
    <w:rsid w:val="001D3501"/>
    <w:rsid w:val="001D4B9C"/>
    <w:rsid w:val="001D5064"/>
    <w:rsid w:val="001D5AD1"/>
    <w:rsid w:val="001D7D8B"/>
    <w:rsid w:val="001E16C5"/>
    <w:rsid w:val="001E2E7E"/>
    <w:rsid w:val="001E3B9C"/>
    <w:rsid w:val="001E421F"/>
    <w:rsid w:val="001E4B37"/>
    <w:rsid w:val="001E7D64"/>
    <w:rsid w:val="001F191C"/>
    <w:rsid w:val="001F1A75"/>
    <w:rsid w:val="001F25FE"/>
    <w:rsid w:val="001F3BC7"/>
    <w:rsid w:val="001F7A71"/>
    <w:rsid w:val="00200B2E"/>
    <w:rsid w:val="002021D8"/>
    <w:rsid w:val="00204688"/>
    <w:rsid w:val="00205DC4"/>
    <w:rsid w:val="00205E26"/>
    <w:rsid w:val="00211202"/>
    <w:rsid w:val="00214518"/>
    <w:rsid w:val="00214B8A"/>
    <w:rsid w:val="00217FA4"/>
    <w:rsid w:val="002206E7"/>
    <w:rsid w:val="002216A5"/>
    <w:rsid w:val="00221D64"/>
    <w:rsid w:val="00227C05"/>
    <w:rsid w:val="00231E7C"/>
    <w:rsid w:val="0023237B"/>
    <w:rsid w:val="00234FBD"/>
    <w:rsid w:val="00235329"/>
    <w:rsid w:val="00235940"/>
    <w:rsid w:val="00242063"/>
    <w:rsid w:val="00243315"/>
    <w:rsid w:val="0024439C"/>
    <w:rsid w:val="002444C3"/>
    <w:rsid w:val="002453B5"/>
    <w:rsid w:val="00245DCD"/>
    <w:rsid w:val="00246BD8"/>
    <w:rsid w:val="00252A8A"/>
    <w:rsid w:val="00255AE8"/>
    <w:rsid w:val="00255D79"/>
    <w:rsid w:val="00256E29"/>
    <w:rsid w:val="00257529"/>
    <w:rsid w:val="00260269"/>
    <w:rsid w:val="00261C94"/>
    <w:rsid w:val="002636F9"/>
    <w:rsid w:val="00263BE5"/>
    <w:rsid w:val="002648CC"/>
    <w:rsid w:val="00266852"/>
    <w:rsid w:val="00270F1F"/>
    <w:rsid w:val="00271CA3"/>
    <w:rsid w:val="00275198"/>
    <w:rsid w:val="00275520"/>
    <w:rsid w:val="00275B92"/>
    <w:rsid w:val="00280F03"/>
    <w:rsid w:val="00281880"/>
    <w:rsid w:val="00283718"/>
    <w:rsid w:val="00286C45"/>
    <w:rsid w:val="00287339"/>
    <w:rsid w:val="00290A58"/>
    <w:rsid w:val="00291712"/>
    <w:rsid w:val="002943ED"/>
    <w:rsid w:val="002944BD"/>
    <w:rsid w:val="00297F92"/>
    <w:rsid w:val="002A332A"/>
    <w:rsid w:val="002A4D21"/>
    <w:rsid w:val="002A69F2"/>
    <w:rsid w:val="002A79CA"/>
    <w:rsid w:val="002B0EE5"/>
    <w:rsid w:val="002B379B"/>
    <w:rsid w:val="002C0B12"/>
    <w:rsid w:val="002C3CD4"/>
    <w:rsid w:val="002C3F1C"/>
    <w:rsid w:val="002C426C"/>
    <w:rsid w:val="002C6B1B"/>
    <w:rsid w:val="002D05B8"/>
    <w:rsid w:val="002D07E0"/>
    <w:rsid w:val="002D0A94"/>
    <w:rsid w:val="002D20FF"/>
    <w:rsid w:val="002D2F54"/>
    <w:rsid w:val="002D715D"/>
    <w:rsid w:val="002D784A"/>
    <w:rsid w:val="002D7BB5"/>
    <w:rsid w:val="002E217D"/>
    <w:rsid w:val="002E4F61"/>
    <w:rsid w:val="002E505D"/>
    <w:rsid w:val="002E5C59"/>
    <w:rsid w:val="002F19B3"/>
    <w:rsid w:val="002F2209"/>
    <w:rsid w:val="002F2FC4"/>
    <w:rsid w:val="002F3492"/>
    <w:rsid w:val="002F6BDE"/>
    <w:rsid w:val="002F6C29"/>
    <w:rsid w:val="003003CD"/>
    <w:rsid w:val="00302EC1"/>
    <w:rsid w:val="00303369"/>
    <w:rsid w:val="00303776"/>
    <w:rsid w:val="003066EE"/>
    <w:rsid w:val="003074CF"/>
    <w:rsid w:val="00307611"/>
    <w:rsid w:val="0031276C"/>
    <w:rsid w:val="0031444A"/>
    <w:rsid w:val="0031490A"/>
    <w:rsid w:val="00321D08"/>
    <w:rsid w:val="00322FCF"/>
    <w:rsid w:val="003245DE"/>
    <w:rsid w:val="00325A1B"/>
    <w:rsid w:val="003269D8"/>
    <w:rsid w:val="00327522"/>
    <w:rsid w:val="00332791"/>
    <w:rsid w:val="00332A3D"/>
    <w:rsid w:val="0033488A"/>
    <w:rsid w:val="003371CC"/>
    <w:rsid w:val="00342D3C"/>
    <w:rsid w:val="0034604C"/>
    <w:rsid w:val="00351023"/>
    <w:rsid w:val="00353E46"/>
    <w:rsid w:val="003569FD"/>
    <w:rsid w:val="00356E0F"/>
    <w:rsid w:val="00357991"/>
    <w:rsid w:val="00360D70"/>
    <w:rsid w:val="003611E7"/>
    <w:rsid w:val="00362E9D"/>
    <w:rsid w:val="00363349"/>
    <w:rsid w:val="0036414F"/>
    <w:rsid w:val="003647C7"/>
    <w:rsid w:val="00364CC8"/>
    <w:rsid w:val="00364EC7"/>
    <w:rsid w:val="00366F3B"/>
    <w:rsid w:val="003702B6"/>
    <w:rsid w:val="003705B1"/>
    <w:rsid w:val="00373437"/>
    <w:rsid w:val="003743A6"/>
    <w:rsid w:val="0037652D"/>
    <w:rsid w:val="003778F6"/>
    <w:rsid w:val="00382595"/>
    <w:rsid w:val="0038271A"/>
    <w:rsid w:val="0038291D"/>
    <w:rsid w:val="00384340"/>
    <w:rsid w:val="00384A58"/>
    <w:rsid w:val="0038550F"/>
    <w:rsid w:val="003856A8"/>
    <w:rsid w:val="00391B96"/>
    <w:rsid w:val="003954A4"/>
    <w:rsid w:val="00396F3D"/>
    <w:rsid w:val="003A0333"/>
    <w:rsid w:val="003A6966"/>
    <w:rsid w:val="003A7A19"/>
    <w:rsid w:val="003B04A5"/>
    <w:rsid w:val="003B1D73"/>
    <w:rsid w:val="003B3FE2"/>
    <w:rsid w:val="003B5798"/>
    <w:rsid w:val="003B73E5"/>
    <w:rsid w:val="003C140C"/>
    <w:rsid w:val="003C42D0"/>
    <w:rsid w:val="003C4858"/>
    <w:rsid w:val="003C6D03"/>
    <w:rsid w:val="003C6D81"/>
    <w:rsid w:val="003C7276"/>
    <w:rsid w:val="003C7FD0"/>
    <w:rsid w:val="003D082A"/>
    <w:rsid w:val="003D0D3F"/>
    <w:rsid w:val="003D157A"/>
    <w:rsid w:val="003D17F2"/>
    <w:rsid w:val="003D3622"/>
    <w:rsid w:val="003D51CC"/>
    <w:rsid w:val="003D60B2"/>
    <w:rsid w:val="003E0ADD"/>
    <w:rsid w:val="003E69DC"/>
    <w:rsid w:val="003F125E"/>
    <w:rsid w:val="003F1C38"/>
    <w:rsid w:val="003F2A33"/>
    <w:rsid w:val="003F38A8"/>
    <w:rsid w:val="003F52F4"/>
    <w:rsid w:val="003F7D64"/>
    <w:rsid w:val="00406135"/>
    <w:rsid w:val="004076EF"/>
    <w:rsid w:val="00415812"/>
    <w:rsid w:val="0041694B"/>
    <w:rsid w:val="0042302E"/>
    <w:rsid w:val="004231AD"/>
    <w:rsid w:val="004255FC"/>
    <w:rsid w:val="00426592"/>
    <w:rsid w:val="00426E19"/>
    <w:rsid w:val="00431D51"/>
    <w:rsid w:val="004328D6"/>
    <w:rsid w:val="0044137B"/>
    <w:rsid w:val="00443E0E"/>
    <w:rsid w:val="00445107"/>
    <w:rsid w:val="00446279"/>
    <w:rsid w:val="00455477"/>
    <w:rsid w:val="004568A6"/>
    <w:rsid w:val="00461434"/>
    <w:rsid w:val="00463679"/>
    <w:rsid w:val="00464C9C"/>
    <w:rsid w:val="004712EE"/>
    <w:rsid w:val="00472EDC"/>
    <w:rsid w:val="0047366F"/>
    <w:rsid w:val="00473C0A"/>
    <w:rsid w:val="0047481A"/>
    <w:rsid w:val="00481E51"/>
    <w:rsid w:val="004823EB"/>
    <w:rsid w:val="00482E38"/>
    <w:rsid w:val="00484879"/>
    <w:rsid w:val="004876DB"/>
    <w:rsid w:val="0049163C"/>
    <w:rsid w:val="00492737"/>
    <w:rsid w:val="004946B5"/>
    <w:rsid w:val="00494BD8"/>
    <w:rsid w:val="00496CC7"/>
    <w:rsid w:val="004A33AD"/>
    <w:rsid w:val="004A351B"/>
    <w:rsid w:val="004A4A9E"/>
    <w:rsid w:val="004A6382"/>
    <w:rsid w:val="004B51CA"/>
    <w:rsid w:val="004B557F"/>
    <w:rsid w:val="004B6C6C"/>
    <w:rsid w:val="004C02F8"/>
    <w:rsid w:val="004C1C64"/>
    <w:rsid w:val="004C1D7C"/>
    <w:rsid w:val="004C4B48"/>
    <w:rsid w:val="004C5EFA"/>
    <w:rsid w:val="004C7F72"/>
    <w:rsid w:val="004D0FC4"/>
    <w:rsid w:val="004D1B01"/>
    <w:rsid w:val="004D4425"/>
    <w:rsid w:val="004D799C"/>
    <w:rsid w:val="004D7F79"/>
    <w:rsid w:val="004E10B3"/>
    <w:rsid w:val="004E3DA7"/>
    <w:rsid w:val="004E6EE0"/>
    <w:rsid w:val="004E780A"/>
    <w:rsid w:val="004F712B"/>
    <w:rsid w:val="00500E6F"/>
    <w:rsid w:val="00500E8D"/>
    <w:rsid w:val="005036F1"/>
    <w:rsid w:val="00505EA2"/>
    <w:rsid w:val="00507902"/>
    <w:rsid w:val="00514325"/>
    <w:rsid w:val="005148F1"/>
    <w:rsid w:val="00514DD9"/>
    <w:rsid w:val="005162D6"/>
    <w:rsid w:val="00521D75"/>
    <w:rsid w:val="005229BD"/>
    <w:rsid w:val="00525830"/>
    <w:rsid w:val="00525898"/>
    <w:rsid w:val="00527485"/>
    <w:rsid w:val="00531581"/>
    <w:rsid w:val="00537063"/>
    <w:rsid w:val="0053755A"/>
    <w:rsid w:val="00540827"/>
    <w:rsid w:val="00541737"/>
    <w:rsid w:val="00541878"/>
    <w:rsid w:val="0054774C"/>
    <w:rsid w:val="005531F2"/>
    <w:rsid w:val="00553E12"/>
    <w:rsid w:val="0055507A"/>
    <w:rsid w:val="00560C5C"/>
    <w:rsid w:val="0056572D"/>
    <w:rsid w:val="00566749"/>
    <w:rsid w:val="00570ADF"/>
    <w:rsid w:val="00570C08"/>
    <w:rsid w:val="00572310"/>
    <w:rsid w:val="0057266C"/>
    <w:rsid w:val="0057367E"/>
    <w:rsid w:val="00573BD4"/>
    <w:rsid w:val="00574011"/>
    <w:rsid w:val="0057411C"/>
    <w:rsid w:val="005744DE"/>
    <w:rsid w:val="005752D0"/>
    <w:rsid w:val="0057606E"/>
    <w:rsid w:val="0057628F"/>
    <w:rsid w:val="005800A1"/>
    <w:rsid w:val="00583891"/>
    <w:rsid w:val="00585C9F"/>
    <w:rsid w:val="00585CCD"/>
    <w:rsid w:val="00587B67"/>
    <w:rsid w:val="0059072B"/>
    <w:rsid w:val="005926B9"/>
    <w:rsid w:val="00592D91"/>
    <w:rsid w:val="00592DC6"/>
    <w:rsid w:val="00593D67"/>
    <w:rsid w:val="005976C2"/>
    <w:rsid w:val="005A0F9D"/>
    <w:rsid w:val="005A1B93"/>
    <w:rsid w:val="005A241D"/>
    <w:rsid w:val="005A3210"/>
    <w:rsid w:val="005A531D"/>
    <w:rsid w:val="005A6E3A"/>
    <w:rsid w:val="005A76C0"/>
    <w:rsid w:val="005A793B"/>
    <w:rsid w:val="005B29D7"/>
    <w:rsid w:val="005B39EF"/>
    <w:rsid w:val="005B3D41"/>
    <w:rsid w:val="005B4BBF"/>
    <w:rsid w:val="005B676F"/>
    <w:rsid w:val="005B72E5"/>
    <w:rsid w:val="005C01F7"/>
    <w:rsid w:val="005C4A57"/>
    <w:rsid w:val="005C7D50"/>
    <w:rsid w:val="005D05F2"/>
    <w:rsid w:val="005D0AC7"/>
    <w:rsid w:val="005D0DB6"/>
    <w:rsid w:val="005D1C86"/>
    <w:rsid w:val="005D780C"/>
    <w:rsid w:val="005E5A4C"/>
    <w:rsid w:val="005E5FA8"/>
    <w:rsid w:val="005E64A1"/>
    <w:rsid w:val="005F0A55"/>
    <w:rsid w:val="005F0C81"/>
    <w:rsid w:val="005F381F"/>
    <w:rsid w:val="005F4528"/>
    <w:rsid w:val="005F559F"/>
    <w:rsid w:val="0060447A"/>
    <w:rsid w:val="00607900"/>
    <w:rsid w:val="00616125"/>
    <w:rsid w:val="00621403"/>
    <w:rsid w:val="0062232B"/>
    <w:rsid w:val="00622E67"/>
    <w:rsid w:val="00623207"/>
    <w:rsid w:val="00623295"/>
    <w:rsid w:val="00623B6A"/>
    <w:rsid w:val="0062708C"/>
    <w:rsid w:val="00627E30"/>
    <w:rsid w:val="00631A13"/>
    <w:rsid w:val="00635DED"/>
    <w:rsid w:val="006424A1"/>
    <w:rsid w:val="0064371F"/>
    <w:rsid w:val="0064671E"/>
    <w:rsid w:val="00646945"/>
    <w:rsid w:val="006509DF"/>
    <w:rsid w:val="00650D46"/>
    <w:rsid w:val="00653213"/>
    <w:rsid w:val="0065376B"/>
    <w:rsid w:val="0065451B"/>
    <w:rsid w:val="006551C6"/>
    <w:rsid w:val="00656731"/>
    <w:rsid w:val="00662288"/>
    <w:rsid w:val="00662BB8"/>
    <w:rsid w:val="00664203"/>
    <w:rsid w:val="00665BF8"/>
    <w:rsid w:val="00667D27"/>
    <w:rsid w:val="00671F8C"/>
    <w:rsid w:val="0067313F"/>
    <w:rsid w:val="006734E6"/>
    <w:rsid w:val="00674264"/>
    <w:rsid w:val="006753D1"/>
    <w:rsid w:val="00677A72"/>
    <w:rsid w:val="00680CB1"/>
    <w:rsid w:val="0068171F"/>
    <w:rsid w:val="00682E59"/>
    <w:rsid w:val="00682E8C"/>
    <w:rsid w:val="006830CF"/>
    <w:rsid w:val="006864D2"/>
    <w:rsid w:val="00690270"/>
    <w:rsid w:val="00691261"/>
    <w:rsid w:val="00691395"/>
    <w:rsid w:val="0069185B"/>
    <w:rsid w:val="00695D8E"/>
    <w:rsid w:val="006963E4"/>
    <w:rsid w:val="00697E95"/>
    <w:rsid w:val="006A03C7"/>
    <w:rsid w:val="006A230D"/>
    <w:rsid w:val="006A4826"/>
    <w:rsid w:val="006A5844"/>
    <w:rsid w:val="006B1074"/>
    <w:rsid w:val="006B2A40"/>
    <w:rsid w:val="006B40FB"/>
    <w:rsid w:val="006B73B3"/>
    <w:rsid w:val="006C1A3B"/>
    <w:rsid w:val="006C4121"/>
    <w:rsid w:val="006C5F3D"/>
    <w:rsid w:val="006D143D"/>
    <w:rsid w:val="006D28FE"/>
    <w:rsid w:val="006D2B99"/>
    <w:rsid w:val="006D3DA6"/>
    <w:rsid w:val="006D4A29"/>
    <w:rsid w:val="006D4B50"/>
    <w:rsid w:val="006D5615"/>
    <w:rsid w:val="006D71C6"/>
    <w:rsid w:val="006E08CA"/>
    <w:rsid w:val="006E2132"/>
    <w:rsid w:val="006E5300"/>
    <w:rsid w:val="006E68CD"/>
    <w:rsid w:val="006E73AD"/>
    <w:rsid w:val="006F1519"/>
    <w:rsid w:val="006F2D57"/>
    <w:rsid w:val="006F3457"/>
    <w:rsid w:val="006F3C54"/>
    <w:rsid w:val="006F3DEF"/>
    <w:rsid w:val="006F7DFB"/>
    <w:rsid w:val="00704A95"/>
    <w:rsid w:val="00704FE7"/>
    <w:rsid w:val="0070695B"/>
    <w:rsid w:val="00713EC4"/>
    <w:rsid w:val="00714FF1"/>
    <w:rsid w:val="00715C12"/>
    <w:rsid w:val="00716062"/>
    <w:rsid w:val="007167CB"/>
    <w:rsid w:val="00717F28"/>
    <w:rsid w:val="00720E41"/>
    <w:rsid w:val="007219BA"/>
    <w:rsid w:val="0072267F"/>
    <w:rsid w:val="007228E3"/>
    <w:rsid w:val="0072324E"/>
    <w:rsid w:val="00724911"/>
    <w:rsid w:val="00725396"/>
    <w:rsid w:val="00725FAD"/>
    <w:rsid w:val="00732BED"/>
    <w:rsid w:val="0073451F"/>
    <w:rsid w:val="00734BE4"/>
    <w:rsid w:val="007356C6"/>
    <w:rsid w:val="007374AB"/>
    <w:rsid w:val="00742FA5"/>
    <w:rsid w:val="007452ED"/>
    <w:rsid w:val="007456BE"/>
    <w:rsid w:val="00750851"/>
    <w:rsid w:val="00751367"/>
    <w:rsid w:val="007516A1"/>
    <w:rsid w:val="00751CBA"/>
    <w:rsid w:val="007546CC"/>
    <w:rsid w:val="00757BA5"/>
    <w:rsid w:val="00760957"/>
    <w:rsid w:val="00761CB1"/>
    <w:rsid w:val="00766297"/>
    <w:rsid w:val="00773093"/>
    <w:rsid w:val="00774640"/>
    <w:rsid w:val="00774DB5"/>
    <w:rsid w:val="00776E4C"/>
    <w:rsid w:val="00782AB7"/>
    <w:rsid w:val="007845C4"/>
    <w:rsid w:val="00790AAB"/>
    <w:rsid w:val="00791EBE"/>
    <w:rsid w:val="00793735"/>
    <w:rsid w:val="00794327"/>
    <w:rsid w:val="00794D29"/>
    <w:rsid w:val="0079704F"/>
    <w:rsid w:val="007A0360"/>
    <w:rsid w:val="007A0B93"/>
    <w:rsid w:val="007A31DE"/>
    <w:rsid w:val="007A5EEC"/>
    <w:rsid w:val="007B0D25"/>
    <w:rsid w:val="007B3C3A"/>
    <w:rsid w:val="007B7757"/>
    <w:rsid w:val="007C1C8C"/>
    <w:rsid w:val="007C3A1A"/>
    <w:rsid w:val="007C3B77"/>
    <w:rsid w:val="007D4B34"/>
    <w:rsid w:val="007E7153"/>
    <w:rsid w:val="007F0641"/>
    <w:rsid w:val="007F24D5"/>
    <w:rsid w:val="007F5217"/>
    <w:rsid w:val="007F7839"/>
    <w:rsid w:val="00802A09"/>
    <w:rsid w:val="008067E7"/>
    <w:rsid w:val="008131E4"/>
    <w:rsid w:val="00820BE2"/>
    <w:rsid w:val="00820FD0"/>
    <w:rsid w:val="00823E3C"/>
    <w:rsid w:val="00826978"/>
    <w:rsid w:val="00835A42"/>
    <w:rsid w:val="008411A8"/>
    <w:rsid w:val="0084648A"/>
    <w:rsid w:val="00851C0C"/>
    <w:rsid w:val="008535BB"/>
    <w:rsid w:val="008556DB"/>
    <w:rsid w:val="00855DDC"/>
    <w:rsid w:val="00857876"/>
    <w:rsid w:val="008605EF"/>
    <w:rsid w:val="008607A8"/>
    <w:rsid w:val="008621BF"/>
    <w:rsid w:val="00863593"/>
    <w:rsid w:val="00865601"/>
    <w:rsid w:val="00870053"/>
    <w:rsid w:val="00870AD8"/>
    <w:rsid w:val="00873C42"/>
    <w:rsid w:val="00874BCE"/>
    <w:rsid w:val="008760C4"/>
    <w:rsid w:val="00876DB8"/>
    <w:rsid w:val="008821EE"/>
    <w:rsid w:val="00883207"/>
    <w:rsid w:val="0088404C"/>
    <w:rsid w:val="00884473"/>
    <w:rsid w:val="00884D42"/>
    <w:rsid w:val="0088770F"/>
    <w:rsid w:val="008907E5"/>
    <w:rsid w:val="008918E9"/>
    <w:rsid w:val="008933FB"/>
    <w:rsid w:val="008935B1"/>
    <w:rsid w:val="00893B55"/>
    <w:rsid w:val="00894CBC"/>
    <w:rsid w:val="00895150"/>
    <w:rsid w:val="00895C4F"/>
    <w:rsid w:val="00896FEB"/>
    <w:rsid w:val="008A2139"/>
    <w:rsid w:val="008A642B"/>
    <w:rsid w:val="008A75AA"/>
    <w:rsid w:val="008B4BB6"/>
    <w:rsid w:val="008B589F"/>
    <w:rsid w:val="008B7B98"/>
    <w:rsid w:val="008C0262"/>
    <w:rsid w:val="008C2F29"/>
    <w:rsid w:val="008D1457"/>
    <w:rsid w:val="008D15CD"/>
    <w:rsid w:val="008D3E54"/>
    <w:rsid w:val="008D4672"/>
    <w:rsid w:val="008D7715"/>
    <w:rsid w:val="008E1A97"/>
    <w:rsid w:val="008E2752"/>
    <w:rsid w:val="008E3128"/>
    <w:rsid w:val="008E7451"/>
    <w:rsid w:val="008E77ED"/>
    <w:rsid w:val="008F009A"/>
    <w:rsid w:val="008F6CFD"/>
    <w:rsid w:val="008F764B"/>
    <w:rsid w:val="008F7A79"/>
    <w:rsid w:val="009118B8"/>
    <w:rsid w:val="00912E79"/>
    <w:rsid w:val="00925F89"/>
    <w:rsid w:val="0092645A"/>
    <w:rsid w:val="0092653A"/>
    <w:rsid w:val="00927536"/>
    <w:rsid w:val="00930802"/>
    <w:rsid w:val="009312E7"/>
    <w:rsid w:val="0093575A"/>
    <w:rsid w:val="00936D66"/>
    <w:rsid w:val="00936E5E"/>
    <w:rsid w:val="009377D2"/>
    <w:rsid w:val="00941BA7"/>
    <w:rsid w:val="00942EF6"/>
    <w:rsid w:val="00943FB1"/>
    <w:rsid w:val="00944624"/>
    <w:rsid w:val="00944EEA"/>
    <w:rsid w:val="00946726"/>
    <w:rsid w:val="00947383"/>
    <w:rsid w:val="0094783E"/>
    <w:rsid w:val="009478E8"/>
    <w:rsid w:val="0095273D"/>
    <w:rsid w:val="009566E6"/>
    <w:rsid w:val="00956957"/>
    <w:rsid w:val="00960748"/>
    <w:rsid w:val="009651A9"/>
    <w:rsid w:val="009652D5"/>
    <w:rsid w:val="00972513"/>
    <w:rsid w:val="00973DFA"/>
    <w:rsid w:val="009762D6"/>
    <w:rsid w:val="009769DC"/>
    <w:rsid w:val="00977A0D"/>
    <w:rsid w:val="009843EB"/>
    <w:rsid w:val="00985C95"/>
    <w:rsid w:val="00985E4D"/>
    <w:rsid w:val="009939A4"/>
    <w:rsid w:val="009A01E1"/>
    <w:rsid w:val="009A1221"/>
    <w:rsid w:val="009A123E"/>
    <w:rsid w:val="009A21AC"/>
    <w:rsid w:val="009A650C"/>
    <w:rsid w:val="009A7721"/>
    <w:rsid w:val="009B0626"/>
    <w:rsid w:val="009B1A86"/>
    <w:rsid w:val="009B1FEB"/>
    <w:rsid w:val="009B5214"/>
    <w:rsid w:val="009C298B"/>
    <w:rsid w:val="009C2C8C"/>
    <w:rsid w:val="009C37A2"/>
    <w:rsid w:val="009C54A1"/>
    <w:rsid w:val="009D1844"/>
    <w:rsid w:val="009D1F6E"/>
    <w:rsid w:val="009D25B0"/>
    <w:rsid w:val="009D3585"/>
    <w:rsid w:val="009D52C8"/>
    <w:rsid w:val="009D5540"/>
    <w:rsid w:val="009E13D3"/>
    <w:rsid w:val="009E1ED2"/>
    <w:rsid w:val="009F0F0B"/>
    <w:rsid w:val="00A001CA"/>
    <w:rsid w:val="00A01AFA"/>
    <w:rsid w:val="00A10701"/>
    <w:rsid w:val="00A113BC"/>
    <w:rsid w:val="00A12A7C"/>
    <w:rsid w:val="00A12B41"/>
    <w:rsid w:val="00A15759"/>
    <w:rsid w:val="00A178B7"/>
    <w:rsid w:val="00A17B67"/>
    <w:rsid w:val="00A211BD"/>
    <w:rsid w:val="00A21599"/>
    <w:rsid w:val="00A22C4A"/>
    <w:rsid w:val="00A23714"/>
    <w:rsid w:val="00A239E3"/>
    <w:rsid w:val="00A35870"/>
    <w:rsid w:val="00A35D95"/>
    <w:rsid w:val="00A43DF6"/>
    <w:rsid w:val="00A478F3"/>
    <w:rsid w:val="00A502AE"/>
    <w:rsid w:val="00A5197E"/>
    <w:rsid w:val="00A53889"/>
    <w:rsid w:val="00A540BF"/>
    <w:rsid w:val="00A57CCC"/>
    <w:rsid w:val="00A64C1A"/>
    <w:rsid w:val="00A64EFA"/>
    <w:rsid w:val="00A65123"/>
    <w:rsid w:val="00A652E6"/>
    <w:rsid w:val="00A66976"/>
    <w:rsid w:val="00A67070"/>
    <w:rsid w:val="00A671F8"/>
    <w:rsid w:val="00A70221"/>
    <w:rsid w:val="00A70BB6"/>
    <w:rsid w:val="00A71A77"/>
    <w:rsid w:val="00A72A38"/>
    <w:rsid w:val="00A81D93"/>
    <w:rsid w:val="00A83C53"/>
    <w:rsid w:val="00A87B9F"/>
    <w:rsid w:val="00A92415"/>
    <w:rsid w:val="00A941EB"/>
    <w:rsid w:val="00AA2032"/>
    <w:rsid w:val="00AA4B1E"/>
    <w:rsid w:val="00AB1CBE"/>
    <w:rsid w:val="00AB2FF1"/>
    <w:rsid w:val="00AB3298"/>
    <w:rsid w:val="00AB3577"/>
    <w:rsid w:val="00AB361D"/>
    <w:rsid w:val="00AB3D4E"/>
    <w:rsid w:val="00AC0571"/>
    <w:rsid w:val="00AC0F2A"/>
    <w:rsid w:val="00AC32A1"/>
    <w:rsid w:val="00AC3EB0"/>
    <w:rsid w:val="00AC43FE"/>
    <w:rsid w:val="00AC53F2"/>
    <w:rsid w:val="00AC5F21"/>
    <w:rsid w:val="00AC6978"/>
    <w:rsid w:val="00AD2F30"/>
    <w:rsid w:val="00AD3B70"/>
    <w:rsid w:val="00AD49D8"/>
    <w:rsid w:val="00AE1E6D"/>
    <w:rsid w:val="00AF03D1"/>
    <w:rsid w:val="00AF328A"/>
    <w:rsid w:val="00AF4ACD"/>
    <w:rsid w:val="00AF4FA9"/>
    <w:rsid w:val="00AF6F22"/>
    <w:rsid w:val="00AF7F91"/>
    <w:rsid w:val="00B02B3D"/>
    <w:rsid w:val="00B067C6"/>
    <w:rsid w:val="00B07F7E"/>
    <w:rsid w:val="00B142EC"/>
    <w:rsid w:val="00B17E26"/>
    <w:rsid w:val="00B21FD1"/>
    <w:rsid w:val="00B237C6"/>
    <w:rsid w:val="00B25020"/>
    <w:rsid w:val="00B26296"/>
    <w:rsid w:val="00B306EC"/>
    <w:rsid w:val="00B364B2"/>
    <w:rsid w:val="00B41155"/>
    <w:rsid w:val="00B41221"/>
    <w:rsid w:val="00B51251"/>
    <w:rsid w:val="00B552B9"/>
    <w:rsid w:val="00B57D18"/>
    <w:rsid w:val="00B60462"/>
    <w:rsid w:val="00B65F1E"/>
    <w:rsid w:val="00B6635C"/>
    <w:rsid w:val="00B70966"/>
    <w:rsid w:val="00B711DB"/>
    <w:rsid w:val="00B7491F"/>
    <w:rsid w:val="00B76737"/>
    <w:rsid w:val="00B863D4"/>
    <w:rsid w:val="00B9136D"/>
    <w:rsid w:val="00B91E0B"/>
    <w:rsid w:val="00B924E7"/>
    <w:rsid w:val="00B96430"/>
    <w:rsid w:val="00B9788B"/>
    <w:rsid w:val="00B97B7C"/>
    <w:rsid w:val="00BA2AE5"/>
    <w:rsid w:val="00BA530A"/>
    <w:rsid w:val="00BA5863"/>
    <w:rsid w:val="00BA7166"/>
    <w:rsid w:val="00BB07E2"/>
    <w:rsid w:val="00BB0DE4"/>
    <w:rsid w:val="00BB195D"/>
    <w:rsid w:val="00BB1BDD"/>
    <w:rsid w:val="00BB7923"/>
    <w:rsid w:val="00BB7D02"/>
    <w:rsid w:val="00BB7FE5"/>
    <w:rsid w:val="00BC3CD3"/>
    <w:rsid w:val="00BC4C66"/>
    <w:rsid w:val="00BD0C21"/>
    <w:rsid w:val="00BD1526"/>
    <w:rsid w:val="00BD1E7F"/>
    <w:rsid w:val="00BD20C4"/>
    <w:rsid w:val="00BD2250"/>
    <w:rsid w:val="00BD2855"/>
    <w:rsid w:val="00BD5321"/>
    <w:rsid w:val="00BD5928"/>
    <w:rsid w:val="00BD74B5"/>
    <w:rsid w:val="00BD7617"/>
    <w:rsid w:val="00BD7737"/>
    <w:rsid w:val="00BE0653"/>
    <w:rsid w:val="00BE173D"/>
    <w:rsid w:val="00BE324C"/>
    <w:rsid w:val="00BE3B91"/>
    <w:rsid w:val="00BE3EB5"/>
    <w:rsid w:val="00BE7E7A"/>
    <w:rsid w:val="00BF20BB"/>
    <w:rsid w:val="00BF24B7"/>
    <w:rsid w:val="00BF2D0F"/>
    <w:rsid w:val="00BF33C8"/>
    <w:rsid w:val="00BF4355"/>
    <w:rsid w:val="00BF7DF0"/>
    <w:rsid w:val="00C00B24"/>
    <w:rsid w:val="00C02C36"/>
    <w:rsid w:val="00C0363D"/>
    <w:rsid w:val="00C0368A"/>
    <w:rsid w:val="00C038D4"/>
    <w:rsid w:val="00C075BF"/>
    <w:rsid w:val="00C10691"/>
    <w:rsid w:val="00C11BD3"/>
    <w:rsid w:val="00C1273C"/>
    <w:rsid w:val="00C134D9"/>
    <w:rsid w:val="00C158DC"/>
    <w:rsid w:val="00C1717E"/>
    <w:rsid w:val="00C200E6"/>
    <w:rsid w:val="00C22CB1"/>
    <w:rsid w:val="00C23BE6"/>
    <w:rsid w:val="00C23F61"/>
    <w:rsid w:val="00C25629"/>
    <w:rsid w:val="00C273E9"/>
    <w:rsid w:val="00C27897"/>
    <w:rsid w:val="00C3015D"/>
    <w:rsid w:val="00C30281"/>
    <w:rsid w:val="00C30DD4"/>
    <w:rsid w:val="00C323F8"/>
    <w:rsid w:val="00C35240"/>
    <w:rsid w:val="00C36D99"/>
    <w:rsid w:val="00C40049"/>
    <w:rsid w:val="00C42613"/>
    <w:rsid w:val="00C43A65"/>
    <w:rsid w:val="00C5028F"/>
    <w:rsid w:val="00C5195E"/>
    <w:rsid w:val="00C52171"/>
    <w:rsid w:val="00C53527"/>
    <w:rsid w:val="00C5786E"/>
    <w:rsid w:val="00C57EEB"/>
    <w:rsid w:val="00C60E59"/>
    <w:rsid w:val="00C62E78"/>
    <w:rsid w:val="00C70003"/>
    <w:rsid w:val="00C71BAE"/>
    <w:rsid w:val="00C7200E"/>
    <w:rsid w:val="00C72026"/>
    <w:rsid w:val="00C72740"/>
    <w:rsid w:val="00C72C87"/>
    <w:rsid w:val="00C73D47"/>
    <w:rsid w:val="00C74D74"/>
    <w:rsid w:val="00C75C69"/>
    <w:rsid w:val="00C76897"/>
    <w:rsid w:val="00C8136E"/>
    <w:rsid w:val="00C824FB"/>
    <w:rsid w:val="00C82A0D"/>
    <w:rsid w:val="00C838F0"/>
    <w:rsid w:val="00C85A4C"/>
    <w:rsid w:val="00C909A3"/>
    <w:rsid w:val="00C91EDF"/>
    <w:rsid w:val="00C94797"/>
    <w:rsid w:val="00C961A3"/>
    <w:rsid w:val="00CA0435"/>
    <w:rsid w:val="00CA1FD0"/>
    <w:rsid w:val="00CA24A4"/>
    <w:rsid w:val="00CA27C1"/>
    <w:rsid w:val="00CA29DB"/>
    <w:rsid w:val="00CA3026"/>
    <w:rsid w:val="00CA5F94"/>
    <w:rsid w:val="00CA6EDE"/>
    <w:rsid w:val="00CA7E7F"/>
    <w:rsid w:val="00CB0329"/>
    <w:rsid w:val="00CB11F6"/>
    <w:rsid w:val="00CB1BCA"/>
    <w:rsid w:val="00CB27C3"/>
    <w:rsid w:val="00CB6184"/>
    <w:rsid w:val="00CB658C"/>
    <w:rsid w:val="00CB679A"/>
    <w:rsid w:val="00CB6E8F"/>
    <w:rsid w:val="00CB7E1C"/>
    <w:rsid w:val="00CC0CCA"/>
    <w:rsid w:val="00CC5718"/>
    <w:rsid w:val="00CD0A24"/>
    <w:rsid w:val="00CD6D24"/>
    <w:rsid w:val="00CD6FF8"/>
    <w:rsid w:val="00CE3223"/>
    <w:rsid w:val="00CE73CA"/>
    <w:rsid w:val="00CF1495"/>
    <w:rsid w:val="00CF4202"/>
    <w:rsid w:val="00CF4932"/>
    <w:rsid w:val="00CF5A76"/>
    <w:rsid w:val="00D062EE"/>
    <w:rsid w:val="00D0664F"/>
    <w:rsid w:val="00D066A6"/>
    <w:rsid w:val="00D13FCD"/>
    <w:rsid w:val="00D17BF3"/>
    <w:rsid w:val="00D242A3"/>
    <w:rsid w:val="00D251C7"/>
    <w:rsid w:val="00D258ED"/>
    <w:rsid w:val="00D25F44"/>
    <w:rsid w:val="00D27091"/>
    <w:rsid w:val="00D305EB"/>
    <w:rsid w:val="00D308B5"/>
    <w:rsid w:val="00D33C2D"/>
    <w:rsid w:val="00D33F83"/>
    <w:rsid w:val="00D344DA"/>
    <w:rsid w:val="00D360E4"/>
    <w:rsid w:val="00D43385"/>
    <w:rsid w:val="00D4726C"/>
    <w:rsid w:val="00D502EF"/>
    <w:rsid w:val="00D512D9"/>
    <w:rsid w:val="00D51903"/>
    <w:rsid w:val="00D51937"/>
    <w:rsid w:val="00D51D69"/>
    <w:rsid w:val="00D51F80"/>
    <w:rsid w:val="00D5306B"/>
    <w:rsid w:val="00D57C1F"/>
    <w:rsid w:val="00D61C89"/>
    <w:rsid w:val="00D628A5"/>
    <w:rsid w:val="00D62EEB"/>
    <w:rsid w:val="00D6364A"/>
    <w:rsid w:val="00D70D48"/>
    <w:rsid w:val="00D7266F"/>
    <w:rsid w:val="00D729A0"/>
    <w:rsid w:val="00D730BE"/>
    <w:rsid w:val="00D73BAB"/>
    <w:rsid w:val="00D748FC"/>
    <w:rsid w:val="00D75AB6"/>
    <w:rsid w:val="00D8047F"/>
    <w:rsid w:val="00D81CE3"/>
    <w:rsid w:val="00D81FF0"/>
    <w:rsid w:val="00D842B6"/>
    <w:rsid w:val="00D84545"/>
    <w:rsid w:val="00D86B99"/>
    <w:rsid w:val="00D87060"/>
    <w:rsid w:val="00D92333"/>
    <w:rsid w:val="00D92D4D"/>
    <w:rsid w:val="00D95096"/>
    <w:rsid w:val="00D95B67"/>
    <w:rsid w:val="00D95F8D"/>
    <w:rsid w:val="00D975A9"/>
    <w:rsid w:val="00DA181F"/>
    <w:rsid w:val="00DA2DC3"/>
    <w:rsid w:val="00DB1084"/>
    <w:rsid w:val="00DB48C4"/>
    <w:rsid w:val="00DB4C0D"/>
    <w:rsid w:val="00DB575A"/>
    <w:rsid w:val="00DB5B10"/>
    <w:rsid w:val="00DB5C01"/>
    <w:rsid w:val="00DC17A5"/>
    <w:rsid w:val="00DC5065"/>
    <w:rsid w:val="00DC58AF"/>
    <w:rsid w:val="00DC5A6E"/>
    <w:rsid w:val="00DC7DB4"/>
    <w:rsid w:val="00DD0F93"/>
    <w:rsid w:val="00DE1529"/>
    <w:rsid w:val="00DE1FDF"/>
    <w:rsid w:val="00DE5939"/>
    <w:rsid w:val="00DE5C12"/>
    <w:rsid w:val="00DE6DE4"/>
    <w:rsid w:val="00DF2664"/>
    <w:rsid w:val="00DF5E8A"/>
    <w:rsid w:val="00DF73A8"/>
    <w:rsid w:val="00DF744E"/>
    <w:rsid w:val="00E01C84"/>
    <w:rsid w:val="00E03F2D"/>
    <w:rsid w:val="00E07DD1"/>
    <w:rsid w:val="00E1310E"/>
    <w:rsid w:val="00E13CFB"/>
    <w:rsid w:val="00E14DBA"/>
    <w:rsid w:val="00E17674"/>
    <w:rsid w:val="00E2009A"/>
    <w:rsid w:val="00E20A45"/>
    <w:rsid w:val="00E22842"/>
    <w:rsid w:val="00E24CF3"/>
    <w:rsid w:val="00E2602F"/>
    <w:rsid w:val="00E2663D"/>
    <w:rsid w:val="00E2738F"/>
    <w:rsid w:val="00E305A0"/>
    <w:rsid w:val="00E3371F"/>
    <w:rsid w:val="00E33B1A"/>
    <w:rsid w:val="00E3474D"/>
    <w:rsid w:val="00E37618"/>
    <w:rsid w:val="00E4010E"/>
    <w:rsid w:val="00E408E0"/>
    <w:rsid w:val="00E40C03"/>
    <w:rsid w:val="00E41A5E"/>
    <w:rsid w:val="00E41B3A"/>
    <w:rsid w:val="00E41F83"/>
    <w:rsid w:val="00E43CF3"/>
    <w:rsid w:val="00E46B28"/>
    <w:rsid w:val="00E51442"/>
    <w:rsid w:val="00E538CE"/>
    <w:rsid w:val="00E54720"/>
    <w:rsid w:val="00E56D00"/>
    <w:rsid w:val="00E57BAE"/>
    <w:rsid w:val="00E600EB"/>
    <w:rsid w:val="00E637E9"/>
    <w:rsid w:val="00E65A91"/>
    <w:rsid w:val="00E71BC4"/>
    <w:rsid w:val="00E73B6E"/>
    <w:rsid w:val="00E757B0"/>
    <w:rsid w:val="00E763F7"/>
    <w:rsid w:val="00E77BA3"/>
    <w:rsid w:val="00E847A5"/>
    <w:rsid w:val="00E84DC1"/>
    <w:rsid w:val="00E86D4F"/>
    <w:rsid w:val="00E87576"/>
    <w:rsid w:val="00E91D76"/>
    <w:rsid w:val="00E9244C"/>
    <w:rsid w:val="00E924D1"/>
    <w:rsid w:val="00E96730"/>
    <w:rsid w:val="00E96DBE"/>
    <w:rsid w:val="00E97A24"/>
    <w:rsid w:val="00EA0F21"/>
    <w:rsid w:val="00EA33C6"/>
    <w:rsid w:val="00EA44E5"/>
    <w:rsid w:val="00EA45BB"/>
    <w:rsid w:val="00EA4835"/>
    <w:rsid w:val="00EA4980"/>
    <w:rsid w:val="00EA50E1"/>
    <w:rsid w:val="00EA6CA0"/>
    <w:rsid w:val="00EB15ED"/>
    <w:rsid w:val="00EB3661"/>
    <w:rsid w:val="00EB5CED"/>
    <w:rsid w:val="00EC15AB"/>
    <w:rsid w:val="00EC18C0"/>
    <w:rsid w:val="00EC20CB"/>
    <w:rsid w:val="00EC26B4"/>
    <w:rsid w:val="00EC402A"/>
    <w:rsid w:val="00EC50EA"/>
    <w:rsid w:val="00EC7D01"/>
    <w:rsid w:val="00ED180A"/>
    <w:rsid w:val="00ED1CC9"/>
    <w:rsid w:val="00ED4410"/>
    <w:rsid w:val="00ED602C"/>
    <w:rsid w:val="00ED6763"/>
    <w:rsid w:val="00EE0328"/>
    <w:rsid w:val="00EE4C73"/>
    <w:rsid w:val="00EF1D66"/>
    <w:rsid w:val="00EF6736"/>
    <w:rsid w:val="00EF6D38"/>
    <w:rsid w:val="00EF76AE"/>
    <w:rsid w:val="00F01238"/>
    <w:rsid w:val="00F024A4"/>
    <w:rsid w:val="00F02593"/>
    <w:rsid w:val="00F04062"/>
    <w:rsid w:val="00F0648E"/>
    <w:rsid w:val="00F06501"/>
    <w:rsid w:val="00F065BA"/>
    <w:rsid w:val="00F1079B"/>
    <w:rsid w:val="00F1343E"/>
    <w:rsid w:val="00F14EFF"/>
    <w:rsid w:val="00F2125F"/>
    <w:rsid w:val="00F24201"/>
    <w:rsid w:val="00F24A9D"/>
    <w:rsid w:val="00F2522A"/>
    <w:rsid w:val="00F314AC"/>
    <w:rsid w:val="00F316B2"/>
    <w:rsid w:val="00F31E4E"/>
    <w:rsid w:val="00F359DF"/>
    <w:rsid w:val="00F403EF"/>
    <w:rsid w:val="00F4290F"/>
    <w:rsid w:val="00F43001"/>
    <w:rsid w:val="00F45614"/>
    <w:rsid w:val="00F45954"/>
    <w:rsid w:val="00F506E0"/>
    <w:rsid w:val="00F50E10"/>
    <w:rsid w:val="00F53C45"/>
    <w:rsid w:val="00F558E0"/>
    <w:rsid w:val="00F60E5D"/>
    <w:rsid w:val="00F61C69"/>
    <w:rsid w:val="00F6518B"/>
    <w:rsid w:val="00F67360"/>
    <w:rsid w:val="00F746B8"/>
    <w:rsid w:val="00F7491D"/>
    <w:rsid w:val="00F75841"/>
    <w:rsid w:val="00F77CC3"/>
    <w:rsid w:val="00F835BD"/>
    <w:rsid w:val="00F8492C"/>
    <w:rsid w:val="00F8515E"/>
    <w:rsid w:val="00F85604"/>
    <w:rsid w:val="00F85656"/>
    <w:rsid w:val="00F87FD5"/>
    <w:rsid w:val="00F906E4"/>
    <w:rsid w:val="00F9217A"/>
    <w:rsid w:val="00F928CF"/>
    <w:rsid w:val="00F92FC3"/>
    <w:rsid w:val="00F93D92"/>
    <w:rsid w:val="00F96AAB"/>
    <w:rsid w:val="00F96BD3"/>
    <w:rsid w:val="00FA2D0B"/>
    <w:rsid w:val="00FA5DFB"/>
    <w:rsid w:val="00FB1C3E"/>
    <w:rsid w:val="00FB4447"/>
    <w:rsid w:val="00FB72CD"/>
    <w:rsid w:val="00FC0BCC"/>
    <w:rsid w:val="00FC11E0"/>
    <w:rsid w:val="00FC3595"/>
    <w:rsid w:val="00FC38C9"/>
    <w:rsid w:val="00FC7F7F"/>
    <w:rsid w:val="00FC7FA4"/>
    <w:rsid w:val="00FD22F4"/>
    <w:rsid w:val="00FD5E3E"/>
    <w:rsid w:val="00FD7615"/>
    <w:rsid w:val="00FD7C62"/>
    <w:rsid w:val="00FE366A"/>
    <w:rsid w:val="00FE3B56"/>
    <w:rsid w:val="00FE4A6C"/>
    <w:rsid w:val="00FE59C4"/>
    <w:rsid w:val="00FE6558"/>
    <w:rsid w:val="00FE7992"/>
    <w:rsid w:val="00FF62CE"/>
    <w:rsid w:val="00FF69FB"/>
    <w:rsid w:val="02CB1FC7"/>
    <w:rsid w:val="04AF00E5"/>
    <w:rsid w:val="08141033"/>
    <w:rsid w:val="08A8A1FE"/>
    <w:rsid w:val="0936EF97"/>
    <w:rsid w:val="09449E99"/>
    <w:rsid w:val="0A15F7E0"/>
    <w:rsid w:val="0AE2024E"/>
    <w:rsid w:val="0B55BD6A"/>
    <w:rsid w:val="0DED6FD7"/>
    <w:rsid w:val="0E572B38"/>
    <w:rsid w:val="0F4A3D96"/>
    <w:rsid w:val="1151DB8D"/>
    <w:rsid w:val="120A5A84"/>
    <w:rsid w:val="132BB271"/>
    <w:rsid w:val="1443EDE8"/>
    <w:rsid w:val="15AC032C"/>
    <w:rsid w:val="15B9B22E"/>
    <w:rsid w:val="1ACBC051"/>
    <w:rsid w:val="1B6A3C7C"/>
    <w:rsid w:val="1C114623"/>
    <w:rsid w:val="1DBDD2AC"/>
    <w:rsid w:val="1E6D68F9"/>
    <w:rsid w:val="2119ECAA"/>
    <w:rsid w:val="21FEA018"/>
    <w:rsid w:val="22F99774"/>
    <w:rsid w:val="2535403E"/>
    <w:rsid w:val="2580D068"/>
    <w:rsid w:val="25C71F24"/>
    <w:rsid w:val="2814186E"/>
    <w:rsid w:val="2B5B52B7"/>
    <w:rsid w:val="2B70326C"/>
    <w:rsid w:val="2BB58E45"/>
    <w:rsid w:val="2BC33D47"/>
    <w:rsid w:val="2D6A75EB"/>
    <w:rsid w:val="2DDF0825"/>
    <w:rsid w:val="2EE54239"/>
    <w:rsid w:val="30D57E3B"/>
    <w:rsid w:val="30D7F383"/>
    <w:rsid w:val="346CA9A7"/>
    <w:rsid w:val="34A3F194"/>
    <w:rsid w:val="3553C07F"/>
    <w:rsid w:val="355C708B"/>
    <w:rsid w:val="37240F7E"/>
    <w:rsid w:val="379603EF"/>
    <w:rsid w:val="38085E02"/>
    <w:rsid w:val="38ED1EEC"/>
    <w:rsid w:val="3CAE0717"/>
    <w:rsid w:val="4154DFA2"/>
    <w:rsid w:val="41BF4C2F"/>
    <w:rsid w:val="446C679B"/>
    <w:rsid w:val="44F62C41"/>
    <w:rsid w:val="47AA462A"/>
    <w:rsid w:val="48969C1D"/>
    <w:rsid w:val="4972FD5E"/>
    <w:rsid w:val="49DBE547"/>
    <w:rsid w:val="4C0B4786"/>
    <w:rsid w:val="4C5A88E0"/>
    <w:rsid w:val="4D495E9D"/>
    <w:rsid w:val="4F07A44C"/>
    <w:rsid w:val="4FEA2D05"/>
    <w:rsid w:val="50850A1F"/>
    <w:rsid w:val="5207987A"/>
    <w:rsid w:val="53E0D7E6"/>
    <w:rsid w:val="540E3A0F"/>
    <w:rsid w:val="5417C3DC"/>
    <w:rsid w:val="54279442"/>
    <w:rsid w:val="56A68437"/>
    <w:rsid w:val="56F9C062"/>
    <w:rsid w:val="57004C6A"/>
    <w:rsid w:val="57F6079B"/>
    <w:rsid w:val="5988CA99"/>
    <w:rsid w:val="5A762585"/>
    <w:rsid w:val="5AF49CB5"/>
    <w:rsid w:val="5B5A7409"/>
    <w:rsid w:val="5C558BCC"/>
    <w:rsid w:val="5D7619B3"/>
    <w:rsid w:val="5E74BE46"/>
    <w:rsid w:val="62150570"/>
    <w:rsid w:val="67273B57"/>
    <w:rsid w:val="69BB079D"/>
    <w:rsid w:val="69D3010A"/>
    <w:rsid w:val="6ABE71D0"/>
    <w:rsid w:val="6C0B2910"/>
    <w:rsid w:val="6CC51365"/>
    <w:rsid w:val="6EA63F5C"/>
    <w:rsid w:val="6EB8447C"/>
    <w:rsid w:val="6F7556FA"/>
    <w:rsid w:val="6FD99C69"/>
    <w:rsid w:val="70489B82"/>
    <w:rsid w:val="737FD79D"/>
    <w:rsid w:val="73E64099"/>
    <w:rsid w:val="74245111"/>
    <w:rsid w:val="767CFE69"/>
    <w:rsid w:val="76A1A9BE"/>
    <w:rsid w:val="774856A9"/>
    <w:rsid w:val="7779AA49"/>
    <w:rsid w:val="785D1909"/>
    <w:rsid w:val="78B51DAA"/>
    <w:rsid w:val="7AE3D833"/>
    <w:rsid w:val="7BEE9779"/>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F6C42"/>
  <w15:chartTrackingRefBased/>
  <w15:docId w15:val="{E61C578E-0309-47D2-8493-9507E106AD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9E13D3"/>
    <w:pPr>
      <w:keepNext/>
      <w:keepLines/>
      <w:numPr>
        <w:numId w:val="9"/>
      </w:numPr>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3B1D73"/>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3B1D73"/>
    <w:pPr>
      <w:keepNext/>
      <w:keepLines/>
      <w:numPr>
        <w:ilvl w:val="2"/>
        <w:numId w:val="9"/>
      </w:numPr>
      <w:spacing w:before="40" w:after="0"/>
      <w:outlineLvl w:val="2"/>
    </w:pPr>
    <w:rPr>
      <w:rFonts w:asciiTheme="majorHAnsi" w:hAnsiTheme="majorHAnsi"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B1D73"/>
    <w:pPr>
      <w:keepNext/>
      <w:keepLines/>
      <w:numPr>
        <w:ilvl w:val="3"/>
        <w:numId w:val="9"/>
      </w:numPr>
      <w:spacing w:before="40" w:after="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B1D73"/>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B1D73"/>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3B1D73"/>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B1D73"/>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B1D73"/>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E14DBA"/>
    <w:pPr>
      <w:ind w:left="720"/>
      <w:contextualSpacing/>
    </w:pPr>
  </w:style>
  <w:style w:type="paragraph" w:styleId="Kopfzeile">
    <w:name w:val="header"/>
    <w:basedOn w:val="Standard"/>
    <w:link w:val="KopfzeileZchn"/>
    <w:uiPriority w:val="99"/>
    <w:unhideWhenUsed/>
    <w:rsid w:val="009E13D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9E13D3"/>
  </w:style>
  <w:style w:type="paragraph" w:styleId="Fuzeile">
    <w:name w:val="footer"/>
    <w:basedOn w:val="Standard"/>
    <w:link w:val="FuzeileZchn"/>
    <w:uiPriority w:val="99"/>
    <w:unhideWhenUsed/>
    <w:rsid w:val="009E13D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9E13D3"/>
  </w:style>
  <w:style w:type="table" w:styleId="Tabellenraster">
    <w:name w:val="Table Grid"/>
    <w:basedOn w:val="NormaleTabelle"/>
    <w:uiPriority w:val="39"/>
    <w:rsid w:val="009E13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1Zchn" w:customStyle="1">
    <w:name w:val="Überschrift 1 Zchn"/>
    <w:basedOn w:val="Absatz-Standardschriftart"/>
    <w:link w:val="berschrift1"/>
    <w:uiPriority w:val="9"/>
    <w:rsid w:val="009E13D3"/>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3B1D73"/>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3B1D73"/>
    <w:rPr>
      <w:rFonts w:asciiTheme="majorHAnsi" w:hAnsiTheme="majorHAnsi" w:eastAsiaTheme="majorEastAsia" w:cstheme="majorBidi"/>
      <w:color w:val="1F3763" w:themeColor="accent1" w:themeShade="7F"/>
      <w:sz w:val="24"/>
      <w:szCs w:val="24"/>
    </w:rPr>
  </w:style>
  <w:style w:type="character" w:styleId="berschrift4Zchn" w:customStyle="1">
    <w:name w:val="Überschrift 4 Zchn"/>
    <w:basedOn w:val="Absatz-Standardschriftart"/>
    <w:link w:val="berschrift4"/>
    <w:uiPriority w:val="9"/>
    <w:semiHidden/>
    <w:rsid w:val="003B1D73"/>
    <w:rPr>
      <w:rFonts w:asciiTheme="majorHAnsi" w:hAnsiTheme="majorHAnsi" w:eastAsiaTheme="majorEastAsia" w:cstheme="majorBidi"/>
      <w:i/>
      <w:iCs/>
      <w:color w:val="2F5496" w:themeColor="accent1" w:themeShade="BF"/>
    </w:rPr>
  </w:style>
  <w:style w:type="character" w:styleId="berschrift5Zchn" w:customStyle="1">
    <w:name w:val="Überschrift 5 Zchn"/>
    <w:basedOn w:val="Absatz-Standardschriftart"/>
    <w:link w:val="berschrift5"/>
    <w:uiPriority w:val="9"/>
    <w:semiHidden/>
    <w:rsid w:val="003B1D73"/>
    <w:rPr>
      <w:rFonts w:asciiTheme="majorHAnsi" w:hAnsiTheme="majorHAnsi" w:eastAsiaTheme="majorEastAsia" w:cstheme="majorBidi"/>
      <w:color w:val="2F5496" w:themeColor="accent1" w:themeShade="BF"/>
    </w:rPr>
  </w:style>
  <w:style w:type="character" w:styleId="berschrift6Zchn" w:customStyle="1">
    <w:name w:val="Überschrift 6 Zchn"/>
    <w:basedOn w:val="Absatz-Standardschriftart"/>
    <w:link w:val="berschrift6"/>
    <w:uiPriority w:val="9"/>
    <w:semiHidden/>
    <w:rsid w:val="003B1D73"/>
    <w:rPr>
      <w:rFonts w:asciiTheme="majorHAnsi" w:hAnsiTheme="majorHAnsi" w:eastAsiaTheme="majorEastAsia" w:cstheme="majorBidi"/>
      <w:color w:val="1F3763" w:themeColor="accent1" w:themeShade="7F"/>
    </w:rPr>
  </w:style>
  <w:style w:type="character" w:styleId="berschrift7Zchn" w:customStyle="1">
    <w:name w:val="Überschrift 7 Zchn"/>
    <w:basedOn w:val="Absatz-Standardschriftart"/>
    <w:link w:val="berschrift7"/>
    <w:uiPriority w:val="9"/>
    <w:semiHidden/>
    <w:rsid w:val="003B1D73"/>
    <w:rPr>
      <w:rFonts w:asciiTheme="majorHAnsi" w:hAnsiTheme="majorHAnsi" w:eastAsiaTheme="majorEastAsia" w:cstheme="majorBidi"/>
      <w:i/>
      <w:iCs/>
      <w:color w:val="1F3763" w:themeColor="accent1" w:themeShade="7F"/>
    </w:rPr>
  </w:style>
  <w:style w:type="character" w:styleId="berschrift8Zchn" w:customStyle="1">
    <w:name w:val="Überschrift 8 Zchn"/>
    <w:basedOn w:val="Absatz-Standardschriftart"/>
    <w:link w:val="berschrift8"/>
    <w:uiPriority w:val="9"/>
    <w:semiHidden/>
    <w:rsid w:val="003B1D73"/>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3B1D73"/>
    <w:rPr>
      <w:rFonts w:asciiTheme="majorHAnsi" w:hAnsiTheme="majorHAnsi" w:eastAsiaTheme="majorEastAsia"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07A8"/>
    <w:pPr>
      <w:numPr>
        <w:numId w:val="0"/>
      </w:numPr>
      <w:outlineLvl w:val="9"/>
    </w:pPr>
    <w:rPr>
      <w:lang w:eastAsia="de-AT"/>
    </w:rPr>
  </w:style>
  <w:style w:type="paragraph" w:styleId="Verzeichnis1">
    <w:name w:val="toc 1"/>
    <w:basedOn w:val="Standard"/>
    <w:next w:val="Standard"/>
    <w:autoRedefine/>
    <w:uiPriority w:val="39"/>
    <w:unhideWhenUsed/>
    <w:rsid w:val="008607A8"/>
    <w:pPr>
      <w:spacing w:after="100"/>
    </w:pPr>
  </w:style>
  <w:style w:type="paragraph" w:styleId="Verzeichnis2">
    <w:name w:val="toc 2"/>
    <w:basedOn w:val="Standard"/>
    <w:next w:val="Standard"/>
    <w:autoRedefine/>
    <w:uiPriority w:val="39"/>
    <w:unhideWhenUsed/>
    <w:rsid w:val="008607A8"/>
    <w:pPr>
      <w:spacing w:after="100"/>
      <w:ind w:left="220"/>
    </w:pPr>
  </w:style>
  <w:style w:type="character" w:styleId="Hyperlink">
    <w:name w:val="Hyperlink"/>
    <w:basedOn w:val="Absatz-Standardschriftart"/>
    <w:uiPriority w:val="99"/>
    <w:unhideWhenUsed/>
    <w:rsid w:val="008607A8"/>
    <w:rPr>
      <w:color w:val="0563C1" w:themeColor="hyperlink"/>
      <w:u w:val="single"/>
    </w:rPr>
  </w:style>
  <w:style w:type="paragraph" w:styleId="Default" w:customStyle="1">
    <w:name w:val="Default"/>
    <w:rsid w:val="00E408E0"/>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73451F"/>
    <w:pPr>
      <w:spacing w:before="100" w:beforeAutospacing="1" w:after="100" w:afterAutospacing="1" w:line="240" w:lineRule="auto"/>
    </w:pPr>
    <w:rPr>
      <w:rFonts w:ascii="Times New Roman" w:hAnsi="Times New Roman" w:eastAsia="Times New Roman" w:cs="Times New Roman"/>
      <w:sz w:val="24"/>
      <w:szCs w:val="24"/>
      <w:lang w:eastAsia="de-AT"/>
    </w:rPr>
  </w:style>
  <w:style w:type="paragraph" w:styleId="Verzeichnis3">
    <w:name w:val="toc 3"/>
    <w:basedOn w:val="Standard"/>
    <w:next w:val="Standard"/>
    <w:autoRedefine/>
    <w:uiPriority w:val="39"/>
    <w:unhideWhenUsed/>
    <w:rsid w:val="006830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192">
      <w:bodyDiv w:val="1"/>
      <w:marLeft w:val="0"/>
      <w:marRight w:val="0"/>
      <w:marTop w:val="0"/>
      <w:marBottom w:val="0"/>
      <w:divBdr>
        <w:top w:val="none" w:sz="0" w:space="0" w:color="auto"/>
        <w:left w:val="none" w:sz="0" w:space="0" w:color="auto"/>
        <w:bottom w:val="none" w:sz="0" w:space="0" w:color="auto"/>
        <w:right w:val="none" w:sz="0" w:space="0" w:color="auto"/>
      </w:divBdr>
    </w:div>
    <w:div w:id="180166570">
      <w:bodyDiv w:val="1"/>
      <w:marLeft w:val="0"/>
      <w:marRight w:val="0"/>
      <w:marTop w:val="0"/>
      <w:marBottom w:val="0"/>
      <w:divBdr>
        <w:top w:val="none" w:sz="0" w:space="0" w:color="auto"/>
        <w:left w:val="none" w:sz="0" w:space="0" w:color="auto"/>
        <w:bottom w:val="none" w:sz="0" w:space="0" w:color="auto"/>
        <w:right w:val="none" w:sz="0" w:space="0" w:color="auto"/>
      </w:divBdr>
    </w:div>
    <w:div w:id="184485566">
      <w:bodyDiv w:val="1"/>
      <w:marLeft w:val="0"/>
      <w:marRight w:val="0"/>
      <w:marTop w:val="0"/>
      <w:marBottom w:val="0"/>
      <w:divBdr>
        <w:top w:val="none" w:sz="0" w:space="0" w:color="auto"/>
        <w:left w:val="none" w:sz="0" w:space="0" w:color="auto"/>
        <w:bottom w:val="none" w:sz="0" w:space="0" w:color="auto"/>
        <w:right w:val="none" w:sz="0" w:space="0" w:color="auto"/>
      </w:divBdr>
    </w:div>
    <w:div w:id="583953423">
      <w:bodyDiv w:val="1"/>
      <w:marLeft w:val="0"/>
      <w:marRight w:val="0"/>
      <w:marTop w:val="0"/>
      <w:marBottom w:val="0"/>
      <w:divBdr>
        <w:top w:val="none" w:sz="0" w:space="0" w:color="auto"/>
        <w:left w:val="none" w:sz="0" w:space="0" w:color="auto"/>
        <w:bottom w:val="none" w:sz="0" w:space="0" w:color="auto"/>
        <w:right w:val="none" w:sz="0" w:space="0" w:color="auto"/>
      </w:divBdr>
      <w:divsChild>
        <w:div w:id="971521333">
          <w:marLeft w:val="0"/>
          <w:marRight w:val="0"/>
          <w:marTop w:val="0"/>
          <w:marBottom w:val="0"/>
          <w:divBdr>
            <w:top w:val="none" w:sz="0" w:space="0" w:color="auto"/>
            <w:left w:val="none" w:sz="0" w:space="0" w:color="auto"/>
            <w:bottom w:val="none" w:sz="0" w:space="0" w:color="auto"/>
            <w:right w:val="none" w:sz="0" w:space="0" w:color="auto"/>
          </w:divBdr>
          <w:divsChild>
            <w:div w:id="757948588">
              <w:marLeft w:val="0"/>
              <w:marRight w:val="0"/>
              <w:marTop w:val="0"/>
              <w:marBottom w:val="0"/>
              <w:divBdr>
                <w:top w:val="none" w:sz="0" w:space="0" w:color="auto"/>
                <w:left w:val="none" w:sz="0" w:space="0" w:color="auto"/>
                <w:bottom w:val="none" w:sz="0" w:space="0" w:color="auto"/>
                <w:right w:val="none" w:sz="0" w:space="0" w:color="auto"/>
              </w:divBdr>
              <w:divsChild>
                <w:div w:id="16012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1537">
      <w:bodyDiv w:val="1"/>
      <w:marLeft w:val="0"/>
      <w:marRight w:val="0"/>
      <w:marTop w:val="0"/>
      <w:marBottom w:val="0"/>
      <w:divBdr>
        <w:top w:val="none" w:sz="0" w:space="0" w:color="auto"/>
        <w:left w:val="none" w:sz="0" w:space="0" w:color="auto"/>
        <w:bottom w:val="none" w:sz="0" w:space="0" w:color="auto"/>
        <w:right w:val="none" w:sz="0" w:space="0" w:color="auto"/>
      </w:divBdr>
    </w:div>
    <w:div w:id="710423418">
      <w:bodyDiv w:val="1"/>
      <w:marLeft w:val="0"/>
      <w:marRight w:val="0"/>
      <w:marTop w:val="0"/>
      <w:marBottom w:val="0"/>
      <w:divBdr>
        <w:top w:val="none" w:sz="0" w:space="0" w:color="auto"/>
        <w:left w:val="none" w:sz="0" w:space="0" w:color="auto"/>
        <w:bottom w:val="none" w:sz="0" w:space="0" w:color="auto"/>
        <w:right w:val="none" w:sz="0" w:space="0" w:color="auto"/>
      </w:divBdr>
    </w:div>
    <w:div w:id="869073580">
      <w:bodyDiv w:val="1"/>
      <w:marLeft w:val="0"/>
      <w:marRight w:val="0"/>
      <w:marTop w:val="0"/>
      <w:marBottom w:val="0"/>
      <w:divBdr>
        <w:top w:val="none" w:sz="0" w:space="0" w:color="auto"/>
        <w:left w:val="none" w:sz="0" w:space="0" w:color="auto"/>
        <w:bottom w:val="none" w:sz="0" w:space="0" w:color="auto"/>
        <w:right w:val="none" w:sz="0" w:space="0" w:color="auto"/>
      </w:divBdr>
    </w:div>
    <w:div w:id="1143498652">
      <w:bodyDiv w:val="1"/>
      <w:marLeft w:val="0"/>
      <w:marRight w:val="0"/>
      <w:marTop w:val="0"/>
      <w:marBottom w:val="0"/>
      <w:divBdr>
        <w:top w:val="none" w:sz="0" w:space="0" w:color="auto"/>
        <w:left w:val="none" w:sz="0" w:space="0" w:color="auto"/>
        <w:bottom w:val="none" w:sz="0" w:space="0" w:color="auto"/>
        <w:right w:val="none" w:sz="0" w:space="0" w:color="auto"/>
      </w:divBdr>
    </w:div>
    <w:div w:id="1684815946">
      <w:bodyDiv w:val="1"/>
      <w:marLeft w:val="0"/>
      <w:marRight w:val="0"/>
      <w:marTop w:val="0"/>
      <w:marBottom w:val="0"/>
      <w:divBdr>
        <w:top w:val="none" w:sz="0" w:space="0" w:color="auto"/>
        <w:left w:val="none" w:sz="0" w:space="0" w:color="auto"/>
        <w:bottom w:val="none" w:sz="0" w:space="0" w:color="auto"/>
        <w:right w:val="none" w:sz="0" w:space="0" w:color="auto"/>
      </w:divBdr>
    </w:div>
    <w:div w:id="2014599941">
      <w:bodyDiv w:val="1"/>
      <w:marLeft w:val="0"/>
      <w:marRight w:val="0"/>
      <w:marTop w:val="0"/>
      <w:marBottom w:val="0"/>
      <w:divBdr>
        <w:top w:val="none" w:sz="0" w:space="0" w:color="auto"/>
        <w:left w:val="none" w:sz="0" w:space="0" w:color="auto"/>
        <w:bottom w:val="none" w:sz="0" w:space="0" w:color="auto"/>
        <w:right w:val="none" w:sz="0" w:space="0" w:color="auto"/>
      </w:divBdr>
    </w:div>
    <w:div w:id="2024549256">
      <w:bodyDiv w:val="1"/>
      <w:marLeft w:val="0"/>
      <w:marRight w:val="0"/>
      <w:marTop w:val="0"/>
      <w:marBottom w:val="0"/>
      <w:divBdr>
        <w:top w:val="none" w:sz="0" w:space="0" w:color="auto"/>
        <w:left w:val="none" w:sz="0" w:space="0" w:color="auto"/>
        <w:bottom w:val="none" w:sz="0" w:space="0" w:color="auto"/>
        <w:right w:val="none" w:sz="0" w:space="0" w:color="auto"/>
      </w:divBdr>
    </w:div>
    <w:div w:id="2059090444">
      <w:bodyDiv w:val="1"/>
      <w:marLeft w:val="0"/>
      <w:marRight w:val="0"/>
      <w:marTop w:val="0"/>
      <w:marBottom w:val="0"/>
      <w:divBdr>
        <w:top w:val="none" w:sz="0" w:space="0" w:color="auto"/>
        <w:left w:val="none" w:sz="0" w:space="0" w:color="auto"/>
        <w:bottom w:val="none" w:sz="0" w:space="0" w:color="auto"/>
        <w:right w:val="none" w:sz="0" w:space="0" w:color="auto"/>
      </w:divBdr>
      <w:divsChild>
        <w:div w:id="1033387525">
          <w:marLeft w:val="0"/>
          <w:marRight w:val="0"/>
          <w:marTop w:val="0"/>
          <w:marBottom w:val="0"/>
          <w:divBdr>
            <w:top w:val="none" w:sz="0" w:space="0" w:color="auto"/>
            <w:left w:val="none" w:sz="0" w:space="0" w:color="auto"/>
            <w:bottom w:val="none" w:sz="0" w:space="0" w:color="auto"/>
            <w:right w:val="none" w:sz="0" w:space="0" w:color="auto"/>
          </w:divBdr>
          <w:divsChild>
            <w:div w:id="1121073378">
              <w:marLeft w:val="0"/>
              <w:marRight w:val="0"/>
              <w:marTop w:val="0"/>
              <w:marBottom w:val="0"/>
              <w:divBdr>
                <w:top w:val="none" w:sz="0" w:space="0" w:color="auto"/>
                <w:left w:val="none" w:sz="0" w:space="0" w:color="auto"/>
                <w:bottom w:val="none" w:sz="0" w:space="0" w:color="auto"/>
                <w:right w:val="none" w:sz="0" w:space="0" w:color="auto"/>
              </w:divBdr>
              <w:divsChild>
                <w:div w:id="4555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4847D-89E6-4135-8AD2-F3D0F6DAF1AD}">
  <ds:schemaRefs>
    <ds:schemaRef ds:uri="http://schemas.microsoft.com/sharepoint/v3/contenttype/forms"/>
  </ds:schemaRefs>
</ds:datastoreItem>
</file>

<file path=customXml/itemProps2.xml><?xml version="1.0" encoding="utf-8"?>
<ds:datastoreItem xmlns:ds="http://schemas.openxmlformats.org/officeDocument/2006/customXml" ds:itemID="{CD1449B4-83F2-46E7-8DAE-58E846054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392a9-f107-4d4d-b452-bf52e7e38720"/>
    <ds:schemaRef ds:uri="d94e1fab-f205-49e1-b6c1-1dd48f8c6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E4CBF-4902-4438-9279-2DD182883560}">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d94e1fab-f205-49e1-b6c1-1dd48f8c6943"/>
    <ds:schemaRef ds:uri="f4d392a9-f107-4d4d-b452-bf52e7e38720"/>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1910</Words>
  <Characters>12037</Characters>
  <Application>Microsoft Office Word</Application>
  <DocSecurity>0</DocSecurity>
  <Lines>100</Lines>
  <Paragraphs>27</Paragraphs>
  <ScaleCrop>false</ScaleCrop>
  <Company/>
  <LinksUpToDate>false</LinksUpToDate>
  <CharactersWithSpaces>13920</CharactersWithSpaces>
  <SharedDoc>false</SharedDoc>
  <HLinks>
    <vt:vector size="156" baseType="variant">
      <vt:variant>
        <vt:i4>1048634</vt:i4>
      </vt:variant>
      <vt:variant>
        <vt:i4>155</vt:i4>
      </vt:variant>
      <vt:variant>
        <vt:i4>0</vt:i4>
      </vt:variant>
      <vt:variant>
        <vt:i4>5</vt:i4>
      </vt:variant>
      <vt:variant>
        <vt:lpwstr/>
      </vt:variant>
      <vt:variant>
        <vt:lpwstr>_Toc129642612</vt:lpwstr>
      </vt:variant>
      <vt:variant>
        <vt:i4>1048634</vt:i4>
      </vt:variant>
      <vt:variant>
        <vt:i4>149</vt:i4>
      </vt:variant>
      <vt:variant>
        <vt:i4>0</vt:i4>
      </vt:variant>
      <vt:variant>
        <vt:i4>5</vt:i4>
      </vt:variant>
      <vt:variant>
        <vt:lpwstr/>
      </vt:variant>
      <vt:variant>
        <vt:lpwstr>_Toc129642611</vt:lpwstr>
      </vt:variant>
      <vt:variant>
        <vt:i4>1048634</vt:i4>
      </vt:variant>
      <vt:variant>
        <vt:i4>143</vt:i4>
      </vt:variant>
      <vt:variant>
        <vt:i4>0</vt:i4>
      </vt:variant>
      <vt:variant>
        <vt:i4>5</vt:i4>
      </vt:variant>
      <vt:variant>
        <vt:lpwstr/>
      </vt:variant>
      <vt:variant>
        <vt:lpwstr>_Toc129642610</vt:lpwstr>
      </vt:variant>
      <vt:variant>
        <vt:i4>1114170</vt:i4>
      </vt:variant>
      <vt:variant>
        <vt:i4>137</vt:i4>
      </vt:variant>
      <vt:variant>
        <vt:i4>0</vt:i4>
      </vt:variant>
      <vt:variant>
        <vt:i4>5</vt:i4>
      </vt:variant>
      <vt:variant>
        <vt:lpwstr/>
      </vt:variant>
      <vt:variant>
        <vt:lpwstr>_Toc129642609</vt:lpwstr>
      </vt:variant>
      <vt:variant>
        <vt:i4>1114170</vt:i4>
      </vt:variant>
      <vt:variant>
        <vt:i4>131</vt:i4>
      </vt:variant>
      <vt:variant>
        <vt:i4>0</vt:i4>
      </vt:variant>
      <vt:variant>
        <vt:i4>5</vt:i4>
      </vt:variant>
      <vt:variant>
        <vt:lpwstr/>
      </vt:variant>
      <vt:variant>
        <vt:lpwstr>_Toc129642608</vt:lpwstr>
      </vt:variant>
      <vt:variant>
        <vt:i4>1114170</vt:i4>
      </vt:variant>
      <vt:variant>
        <vt:i4>125</vt:i4>
      </vt:variant>
      <vt:variant>
        <vt:i4>0</vt:i4>
      </vt:variant>
      <vt:variant>
        <vt:i4>5</vt:i4>
      </vt:variant>
      <vt:variant>
        <vt:lpwstr/>
      </vt:variant>
      <vt:variant>
        <vt:lpwstr>_Toc129642607</vt:lpwstr>
      </vt:variant>
      <vt:variant>
        <vt:i4>1114170</vt:i4>
      </vt:variant>
      <vt:variant>
        <vt:i4>119</vt:i4>
      </vt:variant>
      <vt:variant>
        <vt:i4>0</vt:i4>
      </vt:variant>
      <vt:variant>
        <vt:i4>5</vt:i4>
      </vt:variant>
      <vt:variant>
        <vt:lpwstr/>
      </vt:variant>
      <vt:variant>
        <vt:lpwstr>_Toc129642606</vt:lpwstr>
      </vt:variant>
      <vt:variant>
        <vt:i4>1114170</vt:i4>
      </vt:variant>
      <vt:variant>
        <vt:i4>113</vt:i4>
      </vt:variant>
      <vt:variant>
        <vt:i4>0</vt:i4>
      </vt:variant>
      <vt:variant>
        <vt:i4>5</vt:i4>
      </vt:variant>
      <vt:variant>
        <vt:lpwstr/>
      </vt:variant>
      <vt:variant>
        <vt:lpwstr>_Toc129642605</vt:lpwstr>
      </vt:variant>
      <vt:variant>
        <vt:i4>1114170</vt:i4>
      </vt:variant>
      <vt:variant>
        <vt:i4>107</vt:i4>
      </vt:variant>
      <vt:variant>
        <vt:i4>0</vt:i4>
      </vt:variant>
      <vt:variant>
        <vt:i4>5</vt:i4>
      </vt:variant>
      <vt:variant>
        <vt:lpwstr/>
      </vt:variant>
      <vt:variant>
        <vt:lpwstr>_Toc129642604</vt:lpwstr>
      </vt:variant>
      <vt:variant>
        <vt:i4>1114170</vt:i4>
      </vt:variant>
      <vt:variant>
        <vt:i4>101</vt:i4>
      </vt:variant>
      <vt:variant>
        <vt:i4>0</vt:i4>
      </vt:variant>
      <vt:variant>
        <vt:i4>5</vt:i4>
      </vt:variant>
      <vt:variant>
        <vt:lpwstr/>
      </vt:variant>
      <vt:variant>
        <vt:lpwstr>_Toc129642603</vt:lpwstr>
      </vt:variant>
      <vt:variant>
        <vt:i4>1114170</vt:i4>
      </vt:variant>
      <vt:variant>
        <vt:i4>95</vt:i4>
      </vt:variant>
      <vt:variant>
        <vt:i4>0</vt:i4>
      </vt:variant>
      <vt:variant>
        <vt:i4>5</vt:i4>
      </vt:variant>
      <vt:variant>
        <vt:lpwstr/>
      </vt:variant>
      <vt:variant>
        <vt:lpwstr>_Toc129642602</vt:lpwstr>
      </vt:variant>
      <vt:variant>
        <vt:i4>1114170</vt:i4>
      </vt:variant>
      <vt:variant>
        <vt:i4>89</vt:i4>
      </vt:variant>
      <vt:variant>
        <vt:i4>0</vt:i4>
      </vt:variant>
      <vt:variant>
        <vt:i4>5</vt:i4>
      </vt:variant>
      <vt:variant>
        <vt:lpwstr/>
      </vt:variant>
      <vt:variant>
        <vt:lpwstr>_Toc129642601</vt:lpwstr>
      </vt:variant>
      <vt:variant>
        <vt:i4>1114170</vt:i4>
      </vt:variant>
      <vt:variant>
        <vt:i4>83</vt:i4>
      </vt:variant>
      <vt:variant>
        <vt:i4>0</vt:i4>
      </vt:variant>
      <vt:variant>
        <vt:i4>5</vt:i4>
      </vt:variant>
      <vt:variant>
        <vt:lpwstr/>
      </vt:variant>
      <vt:variant>
        <vt:lpwstr>_Toc129642600</vt:lpwstr>
      </vt:variant>
      <vt:variant>
        <vt:i4>1048634</vt:i4>
      </vt:variant>
      <vt:variant>
        <vt:i4>74</vt:i4>
      </vt:variant>
      <vt:variant>
        <vt:i4>0</vt:i4>
      </vt:variant>
      <vt:variant>
        <vt:i4>5</vt:i4>
      </vt:variant>
      <vt:variant>
        <vt:lpwstr/>
      </vt:variant>
      <vt:variant>
        <vt:lpwstr>_Toc129642612</vt:lpwstr>
      </vt:variant>
      <vt:variant>
        <vt:i4>1048634</vt:i4>
      </vt:variant>
      <vt:variant>
        <vt:i4>68</vt:i4>
      </vt:variant>
      <vt:variant>
        <vt:i4>0</vt:i4>
      </vt:variant>
      <vt:variant>
        <vt:i4>5</vt:i4>
      </vt:variant>
      <vt:variant>
        <vt:lpwstr/>
      </vt:variant>
      <vt:variant>
        <vt:lpwstr>_Toc129642611</vt:lpwstr>
      </vt:variant>
      <vt:variant>
        <vt:i4>1048634</vt:i4>
      </vt:variant>
      <vt:variant>
        <vt:i4>62</vt:i4>
      </vt:variant>
      <vt:variant>
        <vt:i4>0</vt:i4>
      </vt:variant>
      <vt:variant>
        <vt:i4>5</vt:i4>
      </vt:variant>
      <vt:variant>
        <vt:lpwstr/>
      </vt:variant>
      <vt:variant>
        <vt:lpwstr>_Toc129642610</vt:lpwstr>
      </vt:variant>
      <vt:variant>
        <vt:i4>1114170</vt:i4>
      </vt:variant>
      <vt:variant>
        <vt:i4>56</vt:i4>
      </vt:variant>
      <vt:variant>
        <vt:i4>0</vt:i4>
      </vt:variant>
      <vt:variant>
        <vt:i4>5</vt:i4>
      </vt:variant>
      <vt:variant>
        <vt:lpwstr/>
      </vt:variant>
      <vt:variant>
        <vt:lpwstr>_Toc129642609</vt:lpwstr>
      </vt:variant>
      <vt:variant>
        <vt:i4>1114170</vt:i4>
      </vt:variant>
      <vt:variant>
        <vt:i4>50</vt:i4>
      </vt:variant>
      <vt:variant>
        <vt:i4>0</vt:i4>
      </vt:variant>
      <vt:variant>
        <vt:i4>5</vt:i4>
      </vt:variant>
      <vt:variant>
        <vt:lpwstr/>
      </vt:variant>
      <vt:variant>
        <vt:lpwstr>_Toc129642608</vt:lpwstr>
      </vt:variant>
      <vt:variant>
        <vt:i4>1114170</vt:i4>
      </vt:variant>
      <vt:variant>
        <vt:i4>44</vt:i4>
      </vt:variant>
      <vt:variant>
        <vt:i4>0</vt:i4>
      </vt:variant>
      <vt:variant>
        <vt:i4>5</vt:i4>
      </vt:variant>
      <vt:variant>
        <vt:lpwstr/>
      </vt:variant>
      <vt:variant>
        <vt:lpwstr>_Toc129642607</vt:lpwstr>
      </vt:variant>
      <vt:variant>
        <vt:i4>1114170</vt:i4>
      </vt:variant>
      <vt:variant>
        <vt:i4>38</vt:i4>
      </vt:variant>
      <vt:variant>
        <vt:i4>0</vt:i4>
      </vt:variant>
      <vt:variant>
        <vt:i4>5</vt:i4>
      </vt:variant>
      <vt:variant>
        <vt:lpwstr/>
      </vt:variant>
      <vt:variant>
        <vt:lpwstr>_Toc129642606</vt:lpwstr>
      </vt:variant>
      <vt:variant>
        <vt:i4>1114170</vt:i4>
      </vt:variant>
      <vt:variant>
        <vt:i4>32</vt:i4>
      </vt:variant>
      <vt:variant>
        <vt:i4>0</vt:i4>
      </vt:variant>
      <vt:variant>
        <vt:i4>5</vt:i4>
      </vt:variant>
      <vt:variant>
        <vt:lpwstr/>
      </vt:variant>
      <vt:variant>
        <vt:lpwstr>_Toc129642605</vt:lpwstr>
      </vt:variant>
      <vt:variant>
        <vt:i4>1114170</vt:i4>
      </vt:variant>
      <vt:variant>
        <vt:i4>26</vt:i4>
      </vt:variant>
      <vt:variant>
        <vt:i4>0</vt:i4>
      </vt:variant>
      <vt:variant>
        <vt:i4>5</vt:i4>
      </vt:variant>
      <vt:variant>
        <vt:lpwstr/>
      </vt:variant>
      <vt:variant>
        <vt:lpwstr>_Toc129642604</vt:lpwstr>
      </vt:variant>
      <vt:variant>
        <vt:i4>1114170</vt:i4>
      </vt:variant>
      <vt:variant>
        <vt:i4>20</vt:i4>
      </vt:variant>
      <vt:variant>
        <vt:i4>0</vt:i4>
      </vt:variant>
      <vt:variant>
        <vt:i4>5</vt:i4>
      </vt:variant>
      <vt:variant>
        <vt:lpwstr/>
      </vt:variant>
      <vt:variant>
        <vt:lpwstr>_Toc129642603</vt:lpwstr>
      </vt:variant>
      <vt:variant>
        <vt:i4>1114170</vt:i4>
      </vt:variant>
      <vt:variant>
        <vt:i4>14</vt:i4>
      </vt:variant>
      <vt:variant>
        <vt:i4>0</vt:i4>
      </vt:variant>
      <vt:variant>
        <vt:i4>5</vt:i4>
      </vt:variant>
      <vt:variant>
        <vt:lpwstr/>
      </vt:variant>
      <vt:variant>
        <vt:lpwstr>_Toc129642602</vt:lpwstr>
      </vt:variant>
      <vt:variant>
        <vt:i4>1114170</vt:i4>
      </vt:variant>
      <vt:variant>
        <vt:i4>8</vt:i4>
      </vt:variant>
      <vt:variant>
        <vt:i4>0</vt:i4>
      </vt:variant>
      <vt:variant>
        <vt:i4>5</vt:i4>
      </vt:variant>
      <vt:variant>
        <vt:lpwstr/>
      </vt:variant>
      <vt:variant>
        <vt:lpwstr>_Toc129642601</vt:lpwstr>
      </vt:variant>
      <vt:variant>
        <vt:i4>1114170</vt:i4>
      </vt:variant>
      <vt:variant>
        <vt:i4>2</vt:i4>
      </vt:variant>
      <vt:variant>
        <vt:i4>0</vt:i4>
      </vt:variant>
      <vt:variant>
        <vt:i4>5</vt:i4>
      </vt:variant>
      <vt:variant>
        <vt:lpwstr/>
      </vt:variant>
      <vt:variant>
        <vt:lpwstr>_Toc129642600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Passauer Paul</dc:creator>
  <cp:keywords/>
  <dc:description/>
  <cp:lastModifiedBy>Mengen Berat</cp:lastModifiedBy>
  <cp:revision>433</cp:revision>
  <dcterms:created xsi:type="dcterms:W3CDTF">2021-05-04T06:06:00Z</dcterms:created>
  <dcterms:modified xsi:type="dcterms:W3CDTF">2023-03-14T15:42:00Z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