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5FF5F75" wp14:editId="10FDFA2D">
            <wp:simplePos x="0" y="0"/>
            <wp:positionH relativeFrom="column">
              <wp:posOffset>1790700</wp:posOffset>
            </wp:positionH>
            <wp:positionV relativeFrom="paragraph">
              <wp:posOffset>-248920</wp:posOffset>
            </wp:positionV>
            <wp:extent cx="2314575" cy="1143000"/>
            <wp:effectExtent l="0" t="0" r="9525" b="0"/>
            <wp:wrapNone/>
            <wp:docPr id="1" name="Picture 0" descr="SPARK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S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9E4FBC" w:rsidRDefault="009E4FBC" w:rsidP="009E4FBC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:rsidR="009E4FBC" w:rsidRPr="004D2ED7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34EAF" wp14:editId="349E9493">
                <wp:simplePos x="0" y="0"/>
                <wp:positionH relativeFrom="column">
                  <wp:posOffset>257175</wp:posOffset>
                </wp:positionH>
                <wp:positionV relativeFrom="paragraph">
                  <wp:posOffset>233680</wp:posOffset>
                </wp:positionV>
                <wp:extent cx="5467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.4pt" to="450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" strokecolor="black [3040]"/>
            </w:pict>
          </mc:Fallback>
        </mc:AlternateContent>
      </w:r>
      <w:r w:rsidR="00FC70D7">
        <w:rPr>
          <w:rFonts w:ascii="Century Gothic" w:hAnsi="Century Gothic"/>
          <w:b/>
          <w:bCs/>
          <w:sz w:val="28"/>
          <w:szCs w:val="28"/>
        </w:rPr>
        <w:t xml:space="preserve">AWARD </w:t>
      </w:r>
      <w:r w:rsidR="009D74A8">
        <w:rPr>
          <w:rFonts w:ascii="Century Gothic" w:hAnsi="Century Gothic"/>
          <w:b/>
          <w:bCs/>
          <w:sz w:val="28"/>
          <w:szCs w:val="28"/>
        </w:rPr>
        <w:t>CLOSE-OUT</w:t>
      </w:r>
    </w:p>
    <w:p w:rsidR="009E4FBC" w:rsidRDefault="009E4FBC" w:rsidP="009E4FBC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entury Gothic" w:hAnsi="Century Gothic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RESOURCES</w:t>
      </w:r>
    </w:p>
    <w:p w:rsidR="009E4FBC" w:rsidRDefault="009E4FBC" w:rsidP="002B7281">
      <w:pPr>
        <w:rPr>
          <w:rFonts w:ascii="Century Gothic" w:hAnsi="Century Gothic"/>
          <w:b/>
          <w:bCs/>
          <w:u w:val="single"/>
        </w:rPr>
      </w:pPr>
    </w:p>
    <w:p w:rsidR="00DA5474" w:rsidRDefault="00DA5474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OMB Circular A-110</w:t>
      </w:r>
    </w:p>
    <w:p w:rsidR="00DA5474" w:rsidRDefault="009408D1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7" w:history="1">
        <w:r w:rsidR="00DA5474" w:rsidRPr="00653B3D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http://www.whitehouse.gov/omb/circulars_a110</w:t>
        </w:r>
      </w:hyperlink>
    </w:p>
    <w:p w:rsidR="00DA5474" w:rsidRDefault="00DA5474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DA5474" w:rsidRDefault="00DA5474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OMB Circular A-133</w:t>
      </w:r>
    </w:p>
    <w:p w:rsidR="00DA5474" w:rsidRDefault="009408D1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8" w:history="1">
        <w:r w:rsidR="00DA5474" w:rsidRPr="00653B3D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http://www.whitehouse.gov/omb/circulars_a133_compliance_09toc/</w:t>
        </w:r>
      </w:hyperlink>
    </w:p>
    <w:p w:rsidR="00DA5474" w:rsidRDefault="00DA5474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9D74A8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Records Management Handbook</w:t>
      </w:r>
    </w:p>
    <w:p w:rsidR="00C67285" w:rsidRPr="009D74A8" w:rsidRDefault="009408D1" w:rsidP="00C67285">
      <w:pPr>
        <w:spacing w:after="0"/>
        <w:rPr>
          <w:rFonts w:ascii="Century Gothic" w:hAnsi="Century Gothic"/>
          <w:b/>
          <w:sz w:val="24"/>
        </w:rPr>
      </w:pPr>
      <w:hyperlink r:id="rId9" w:history="1">
        <w:r w:rsidR="009D74A8" w:rsidRPr="009D74A8">
          <w:rPr>
            <w:rStyle w:val="Hyperlink"/>
            <w:rFonts w:ascii="Century Gothic" w:hAnsi="Century Gothic"/>
            <w:b/>
            <w:sz w:val="24"/>
          </w:rPr>
          <w:t>http://dlis.dos.state.fl.us/barm/handbooks/basics.pdf</w:t>
        </w:r>
      </w:hyperlink>
    </w:p>
    <w:p w:rsidR="009D74A8" w:rsidRDefault="009D74A8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C67285" w:rsidRDefault="0030186D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State of Florida – General Records Schedule GS5</w:t>
      </w:r>
    </w:p>
    <w:p w:rsidR="004E70C3" w:rsidRPr="004E70C3" w:rsidRDefault="009408D1" w:rsidP="00C67285">
      <w:pPr>
        <w:spacing w:after="0"/>
        <w:rPr>
          <w:rFonts w:ascii="Century Gothic" w:hAnsi="Century Gothic"/>
          <w:b/>
          <w:color w:val="0000FF" w:themeColor="hyperlink"/>
          <w:sz w:val="24"/>
          <w:u w:val="single"/>
        </w:rPr>
      </w:pPr>
      <w:hyperlink r:id="rId10" w:history="1">
        <w:r w:rsidR="0030186D" w:rsidRPr="0030186D">
          <w:rPr>
            <w:rStyle w:val="Hyperlink"/>
            <w:rFonts w:ascii="Century Gothic" w:hAnsi="Century Gothic"/>
            <w:b/>
            <w:sz w:val="24"/>
          </w:rPr>
          <w:t>http://dlis.dos.state.fl.us/barm/genschedules/gs05.pdf</w:t>
        </w:r>
      </w:hyperlink>
    </w:p>
    <w:p w:rsidR="0030186D" w:rsidRDefault="0030186D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:rsidR="004E70C3" w:rsidRDefault="004E70C3" w:rsidP="004E70C3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State of Florida – Auditor General</w:t>
      </w:r>
    </w:p>
    <w:p w:rsidR="004E70C3" w:rsidRPr="004E70C3" w:rsidRDefault="009408D1" w:rsidP="004E70C3">
      <w:pPr>
        <w:spacing w:after="0"/>
        <w:rPr>
          <w:rFonts w:ascii="Century Gothic" w:hAnsi="Century Gothic"/>
          <w:b/>
          <w:sz w:val="24"/>
          <w:szCs w:val="24"/>
        </w:rPr>
      </w:pPr>
      <w:hyperlink r:id="rId11" w:history="1">
        <w:r w:rsidR="004E70C3" w:rsidRPr="004E70C3">
          <w:rPr>
            <w:rStyle w:val="Hyperlink"/>
            <w:rFonts w:ascii="Century Gothic" w:hAnsi="Century Gothic"/>
            <w:b/>
            <w:sz w:val="24"/>
            <w:szCs w:val="24"/>
          </w:rPr>
          <w:t>http://www.myflorida.com/audgen/</w:t>
        </w:r>
      </w:hyperlink>
    </w:p>
    <w:p w:rsidR="004E70C3" w:rsidRPr="004E70C3" w:rsidRDefault="004E70C3" w:rsidP="004E70C3">
      <w:pPr>
        <w:spacing w:after="0"/>
        <w:rPr>
          <w:rFonts w:ascii="Century Gothic" w:hAnsi="Century Gothic"/>
          <w:b/>
          <w:color w:val="0000FF" w:themeColor="hyperlink"/>
          <w:sz w:val="24"/>
          <w:u w:val="single"/>
        </w:rPr>
      </w:pPr>
    </w:p>
    <w:p w:rsidR="004E70C3" w:rsidRDefault="004E70C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State of Florida – A-133 Audit for Fiscal Year Ending 6/30/2010</w:t>
      </w:r>
    </w:p>
    <w:p w:rsidR="004E70C3" w:rsidRDefault="009408D1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  <w:hyperlink r:id="rId12" w:anchor="Page1" w:history="1">
        <w:r w:rsidR="004E70C3" w:rsidRPr="00FB70CD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http://www.myflorida.com/audgen/pages/pdf_files/2011-167.pdf#Page1</w:t>
        </w:r>
      </w:hyperlink>
    </w:p>
    <w:p w:rsidR="004E70C3" w:rsidRDefault="004E70C3" w:rsidP="00C67285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sectPr w:rsidR="004E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05671"/>
    <w:multiLevelType w:val="hybridMultilevel"/>
    <w:tmpl w:val="034E1B28"/>
    <w:lvl w:ilvl="0" w:tplc="586CA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C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86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F2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2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F6B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0D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2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C4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97C1042"/>
    <w:multiLevelType w:val="hybridMultilevel"/>
    <w:tmpl w:val="E2D20EDE"/>
    <w:lvl w:ilvl="0" w:tplc="A90A6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4EA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24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4CA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9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E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E6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A2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08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775048D"/>
    <w:multiLevelType w:val="hybridMultilevel"/>
    <w:tmpl w:val="8252E20A"/>
    <w:lvl w:ilvl="0" w:tplc="4B02E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8A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D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0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C2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0A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0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B1E78"/>
    <w:multiLevelType w:val="hybridMultilevel"/>
    <w:tmpl w:val="1076F2BC"/>
    <w:lvl w:ilvl="0" w:tplc="D630A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66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AF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46E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0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0C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2E7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A3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2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64E03AB"/>
    <w:multiLevelType w:val="hybridMultilevel"/>
    <w:tmpl w:val="C6424F2A"/>
    <w:lvl w:ilvl="0" w:tplc="4EAC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2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4ED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CB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FA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94B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70F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B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49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81"/>
    <w:rsid w:val="00023DE8"/>
    <w:rsid w:val="002B7281"/>
    <w:rsid w:val="002C5691"/>
    <w:rsid w:val="0030186D"/>
    <w:rsid w:val="004E70C3"/>
    <w:rsid w:val="0053308E"/>
    <w:rsid w:val="00546A8A"/>
    <w:rsid w:val="00586285"/>
    <w:rsid w:val="005953B3"/>
    <w:rsid w:val="005B4844"/>
    <w:rsid w:val="005F1B7D"/>
    <w:rsid w:val="0060041B"/>
    <w:rsid w:val="00651C55"/>
    <w:rsid w:val="006D79C3"/>
    <w:rsid w:val="00727C9B"/>
    <w:rsid w:val="007B03BC"/>
    <w:rsid w:val="007B54E4"/>
    <w:rsid w:val="009408D1"/>
    <w:rsid w:val="009D74A8"/>
    <w:rsid w:val="009E4FBC"/>
    <w:rsid w:val="00A808CA"/>
    <w:rsid w:val="00AA5E30"/>
    <w:rsid w:val="00AC761C"/>
    <w:rsid w:val="00B01869"/>
    <w:rsid w:val="00B44DCD"/>
    <w:rsid w:val="00BD3C08"/>
    <w:rsid w:val="00C51527"/>
    <w:rsid w:val="00C67285"/>
    <w:rsid w:val="00CB69DA"/>
    <w:rsid w:val="00D144E7"/>
    <w:rsid w:val="00DA5474"/>
    <w:rsid w:val="00E05B54"/>
    <w:rsid w:val="00EA484A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2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F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4FB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C7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5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2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tehouse.gov/omb/circulars_a133_compliance_09toc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hitehouse.gov/omb/circulars_a110" TargetMode="External"/><Relationship Id="rId12" Type="http://schemas.openxmlformats.org/officeDocument/2006/relationships/hyperlink" Target="http://www.myflorida.com/audgen/pages/pdf_files/2011-16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myflorida.com/audg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lis.dos.state.fl.us/barm/genschedules/gs0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s.dos.state.fl.us/barm/handbooks/basic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LTorres</dc:creator>
  <cp:lastModifiedBy>Karen Norum</cp:lastModifiedBy>
  <cp:revision>2</cp:revision>
  <dcterms:created xsi:type="dcterms:W3CDTF">2011-08-04T13:53:00Z</dcterms:created>
  <dcterms:modified xsi:type="dcterms:W3CDTF">2011-08-04T13:53:00Z</dcterms:modified>
</cp:coreProperties>
</file>