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both"/>
        <w:rPr>
          <w:rFonts w:ascii="Verdana" w:hAnsi="Verdana" w:cs="Verdana" w:eastAsia="Verdana"/>
          <w:color w:val="auto"/>
          <w:spacing w:val="0"/>
          <w:position w:val="0"/>
          <w:sz w:val="20"/>
          <w:shd w:fill="FFFFFF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31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</w:pPr>
    </w:p>
    <w:p>
      <w:pPr>
        <w:spacing w:before="0" w:after="0" w:line="31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</w:pPr>
    </w:p>
    <w:p>
      <w:pPr>
        <w:spacing w:before="0" w:after="0" w:line="31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</w:pPr>
    </w:p>
    <w:p>
      <w:pPr>
        <w:spacing w:before="0" w:after="0" w:line="31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</w:pPr>
    </w:p>
    <w:p>
      <w:pPr>
        <w:spacing w:before="0" w:after="0" w:line="31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</w:pPr>
    </w:p>
    <w:p>
      <w:pPr>
        <w:spacing w:before="0" w:after="0" w:line="31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</w:pPr>
    </w:p>
    <w:p>
      <w:pPr>
        <w:spacing w:before="0" w:after="0" w:line="310"/>
        <w:ind w:right="0" w:left="72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</w:pPr>
    </w:p>
    <w:p>
      <w:pPr>
        <w:spacing w:before="0" w:after="0" w:line="31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0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Руководство пользователя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FFFFFF" w:val="clear"/>
        </w:rPr>
        <w:t xml:space="preserve">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0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программного продукта FastMatrix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FFFFFF" w:val="clear"/>
        </w:rPr>
        <w:t xml:space="preserve"> </w:t>
      </w:r>
    </w:p>
    <w:p>
      <w:pPr>
        <w:spacing w:before="0" w:after="0" w:line="276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0"/>
          <w:shd w:fill="FFFFFF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36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36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36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FFFFFF" w:val="clear"/>
        </w:rPr>
        <w:t xml:space="preserve">Содержание 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Программный продукт FastMatrix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…………….……………..…………………….…3 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Раздел “Добавление матрицы”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...……..……………………………………………...3 </w:t>
      </w:r>
    </w:p>
    <w:p>
      <w:pPr>
        <w:numPr>
          <w:ilvl w:val="0"/>
          <w:numId w:val="8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Создание матрицы.………………………………………………………………..3 </w:t>
      </w:r>
    </w:p>
    <w:p>
      <w:pPr>
        <w:numPr>
          <w:ilvl w:val="0"/>
          <w:numId w:val="8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Редактирование значений матрицы. ………………..……….………………...4 </w:t>
      </w:r>
    </w:p>
    <w:p>
      <w:pPr>
        <w:numPr>
          <w:ilvl w:val="0"/>
          <w:numId w:val="8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Автоматическое заполнение……………………………………………………..4 </w:t>
      </w:r>
    </w:p>
    <w:p>
      <w:pPr>
        <w:numPr>
          <w:ilvl w:val="0"/>
          <w:numId w:val="8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Открытие уже существующей матрицы……...………………………………...4 </w:t>
      </w:r>
    </w:p>
    <w:p>
      <w:pPr>
        <w:numPr>
          <w:ilvl w:val="0"/>
          <w:numId w:val="8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Самостоятельное создание матрицы в файле тс расширение .txt………..4</w:t>
      </w:r>
    </w:p>
    <w:p>
      <w:pPr>
        <w:numPr>
          <w:ilvl w:val="0"/>
          <w:numId w:val="8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Добавление матрицы в рабочий список………………………………………..5</w:t>
      </w:r>
    </w:p>
    <w:p>
      <w:pPr>
        <w:numPr>
          <w:ilvl w:val="0"/>
          <w:numId w:val="8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Сохранение матрицы на устройство…………………………………………....6</w:t>
      </w:r>
    </w:p>
    <w:p>
      <w:pPr>
        <w:numPr>
          <w:ilvl w:val="0"/>
          <w:numId w:val="8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Удаление матрицы из рабочего списка………………………………………...6</w:t>
      </w:r>
    </w:p>
    <w:p>
      <w:pPr>
        <w:numPr>
          <w:ilvl w:val="0"/>
          <w:numId w:val="8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Поиск матрицы в рабочем списке…………………………………...………….6</w:t>
      </w:r>
    </w:p>
    <w:p>
      <w:pPr>
        <w:numPr>
          <w:ilvl w:val="0"/>
          <w:numId w:val="8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Представление матрицы в упакованной или обычной форме………….....6</w:t>
      </w:r>
    </w:p>
    <w:p>
      <w:pPr>
        <w:numPr>
          <w:ilvl w:val="0"/>
          <w:numId w:val="8"/>
        </w:numPr>
        <w:spacing w:before="0" w:after="0" w:line="257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Раздел “Вычисление выражения“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........................................................................7</w:t>
      </w:r>
    </w:p>
    <w:p>
      <w:pPr>
        <w:numPr>
          <w:ilvl w:val="0"/>
          <w:numId w:val="8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Вычисление выражений………………………………………………………….7</w:t>
      </w:r>
    </w:p>
    <w:p>
      <w:pPr>
        <w:numPr>
          <w:ilvl w:val="0"/>
          <w:numId w:val="8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Сохранение результата выражения…………………………………………….8</w:t>
      </w:r>
    </w:p>
    <w:p>
      <w:pPr>
        <w:numPr>
          <w:ilvl w:val="0"/>
          <w:numId w:val="8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Просмотр матрицы из рабочего списка………………………………………..8</w:t>
      </w:r>
    </w:p>
    <w:p>
      <w:pPr>
        <w:numPr>
          <w:ilvl w:val="0"/>
          <w:numId w:val="8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История выражений……………………………………………………………….9</w:t>
      </w:r>
    </w:p>
    <w:p>
      <w:pPr>
        <w:numPr>
          <w:ilvl w:val="0"/>
          <w:numId w:val="8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Выбор и просмотр доступных операций……………………………………….9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Программный продукт FastMatrix</w:t>
      </w:r>
    </w:p>
    <w:p>
      <w:pPr>
        <w:spacing w:before="0" w:after="12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“Fast_matrx”-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программа, позволяющая работать с разряженными треугольными матрицами хранящиеся в упакованной форме. </w:t>
      </w:r>
    </w:p>
    <w:p>
      <w:pPr>
        <w:spacing w:before="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Программа позволяет выполнять простые действия над разреженными матрицами хранящиеся в упакованной форме в оперативной памяти. Программа позволяет создавать матрицы и сохранять их на устройстве, чтобы в дальнейшем использовать их.</w:t>
      </w:r>
    </w:p>
    <w:p>
      <w:pPr>
        <w:spacing w:before="0" w:after="12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Основная цель разрабатываемой программы - облегчить работу и взаимодействие пользователя с разреженными матрицами.</w:t>
      </w: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57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Раздел “Добавление матрицы”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8" w:dyaOrig="4723">
          <v:rect xmlns:o="urn:schemas-microsoft-com:office:office" xmlns:v="urn:schemas-microsoft-com:vml" id="rectole0000000000" style="width:433.400000pt;height:236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23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Создание матрицы.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Для создания матрицы необходимо перейти в раздел “Добавление матрицы”.</w:t>
        <w:br/>
        <w:t xml:space="preserve">В появившемся окне раскройте окна “Характеристики матрицы” и “Выбор матрицы” путем однократного нажатия на данное окно.</w:t>
      </w: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В появившемся окне “Редактирование” введите размерность создаваемой матрицы(1). Введите значение значение однотипных элементов для создаваемой матрицы в поле “Значение однотипных элементов”(2). Далее, выберите ориентацию матрицы(в той области, где стоит галочка, матрицы заполнится однотипными элементами)(3). Нажмите создать матрицу(4). Созданная матрица отобразится в рабочей области(5).</w:t>
      </w: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25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Редактирование значений матрицы.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По необходимости отредактируйте матрицу, путем однократного нажатия на  нужную ячейку и введите значение. </w:t>
      </w:r>
    </w:p>
    <w:p>
      <w:pPr>
        <w:numPr>
          <w:ilvl w:val="0"/>
          <w:numId w:val="25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Автоматическое заполнение.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Для автоматического заполнения созданной матрицы нажмите на кнопку “Автозаполнение”(6). Матрица автоматически заполняется случайными значениями.</w:t>
      </w:r>
    </w:p>
    <w:p>
      <w:pPr>
        <w:numPr>
          <w:ilvl w:val="0"/>
          <w:numId w:val="25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Открытие уже существующей матрицы.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Для открытия уже существующей матрицы, необходимо нажать кнопку “Открыть уже существующую”(7).  В появившемся окне выбрать матрицу и нажать “Открыть”. Матрица появится в рабочей области.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object w:dxaOrig="8668" w:dyaOrig="4723">
          <v:rect xmlns:o="urn:schemas-microsoft-com:office:office" xmlns:v="urn:schemas-microsoft-com:vml" id="rectole0000000001" style="width:433.400000pt;height:236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27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Самостоятельное создание матрицы в файле тс расширение .txt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Для самостоятельного создания матрицы, на рабочем месте создайте тестовый файл с расширение .txt. </w:t>
        <w:br/>
        <w:t xml:space="preserve">Структура файла матрицы .txt:</w:t>
        <w:br/>
        <w:t xml:space="preserve">1) В первой строке укажите размерность матрицы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2)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Во второй строке укажите ориентацию 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2.1. 1-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это левая верхняя ориентация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2.2. 2-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это правая нижняя ориентация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2.3. 3-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это левая нижняя ориентация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2.4. 4-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это правая верхняя ориентация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3)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В третьей строке укажите значение однотипных элементов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4)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Постройте матрицу, соблюдая все правила ее построения( пробелы между значениями, разграничение строк).</w:t>
        <w:br/>
        <w:t xml:space="preserve">Далее перейдите в раздел “Добавление матрицы” и нажмите кнопку “Открыть уже существующую”. В появившемся окне выберите созданную матрицу и нажмите открыть. Матрица появится в рабочей области.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Пример построения матрицы в файле .txt: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object w:dxaOrig="8668" w:dyaOrig="5011">
          <v:rect xmlns:o="urn:schemas-microsoft-com:office:office" xmlns:v="urn:schemas-microsoft-com:vml" id="rectole0000000002" style="width:433.400000pt;height:250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34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Добавление матрицы в рабочий список.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Для добавления матрицы в список доступных матриц, нажмите на кнопку “Добавить матрицу”(8). Матрица появится в списке доступных матрицы в правом выдвигающимся окне(9). </w:t>
      </w: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37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Сохранение матрицы на устройство. </w:t>
      </w: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Если необходимо сохранить матрицу на ПК или на любом другом устройстве, необходимо нажать на кнопку “Сохранить как”(10). В появившемся окне необходимо выбрать путь куда сохранить файл и ввести название сохраняемой матрицы в поле “Имя файла”.</w:t>
      </w:r>
      <w:r>
        <w:object w:dxaOrig="8668" w:dyaOrig="4723">
          <v:rect xmlns:o="urn:schemas-microsoft-com:office:office" xmlns:v="urn:schemas-microsoft-com:vml" id="rectole0000000003" style="width:433.400000pt;height:236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</w:t>
      </w:r>
    </w:p>
    <w:p>
      <w:pPr>
        <w:numPr>
          <w:ilvl w:val="0"/>
          <w:numId w:val="39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Удаление матрицы из рабочего списка.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Для удаления матрицы из списка существующих матриц, необходимо выбрать соответствующую матрица в списке доступных матриц(9) и нажать кнопку “Удалить из списка”(11). Выбранная матрица удалена из  списка доступных матриц. </w:t>
      </w:r>
    </w:p>
    <w:p>
      <w:pPr>
        <w:numPr>
          <w:ilvl w:val="0"/>
          <w:numId w:val="39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Поиск матрицы в рабочем списке.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Для поиска матриц среди всех доступных, откройте окно “Выбор матрицы” и нажмите на поле “Поиск матрицы”(13). Введите название матрицы и выберите соответствующую.</w:t>
      </w:r>
    </w:p>
    <w:p>
      <w:pPr>
        <w:numPr>
          <w:ilvl w:val="0"/>
          <w:numId w:val="39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Представление матрицы в упакованной или обычной форме.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Для представления матрицы в упакованной форме, выберите окно “Упакованное” в разделе “Представление”(12). Для обычного представления, следует нажать окно “Обычное”.</w:t>
        <w:br/>
      </w: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41"/>
        </w:numPr>
        <w:spacing w:before="0" w:after="0" w:line="257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Раздел “Вычисление выражения“</w:t>
      </w:r>
      <w:r>
        <w:object w:dxaOrig="8668" w:dyaOrig="4876">
          <v:rect xmlns:o="urn:schemas-microsoft-com:office:office" xmlns:v="urn:schemas-microsoft-com:vml" id="rectole0000000004" style="width:433.400000pt;height:243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41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Вычисление выражений.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Для вычисления выражений, перейдите в раздел “Вычисление выражений”. В поле “Введите выражение”(1) введите выражение из ранее созданных матриц, необходимое вычислить. Нажмите на знак “Равно”(2). Результат вычисления появится в области просмотра(3). Для перемещения по матрице используйте “скроллбар”, колёсико мыши или стрелки на клавиатуре.</w:t>
      </w: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45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Сохранение результата выражения.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Для сохранения результата вычислений, нажмите на значок “Сохранение”(4). В появившемся окне кликните двойным щелчком ЛКМ по полю “Путь”. В появившемся окне, выберите путь, куда необходимо сохранить результат и введите название матрицы в поле “Имя файла”. Далее нажмите “Сохранить”.Далее в окне “Сохранить результат вычислений как” появится информация о сохраненном файле(путь и название). Для сохранения, нажмите кнопку “Сохранить”. Для того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чтобы добавить полученную матрицу в список доступных матриц, поставьте флажок на поле “Добавить матрицу в список для дальнейшей работы”. </w:t>
      </w:r>
      <w:r>
        <w:object w:dxaOrig="8668" w:dyaOrig="4684">
          <v:rect xmlns:o="urn:schemas-microsoft-com:office:office" xmlns:v="urn:schemas-microsoft-com:vml" id="rectole0000000005" style="width:433.400000pt;height:23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45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Просмотр матрицы из рабочего списка.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Для просмотра матрицы из списка доступных матриц, необходимо выбрать ориентацию соответствующей матрицы(5), значение однотипных элементов(6), название матрицы(7). Выбранная матрицы появится в области просмотра. </w:t>
      </w: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48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История выражений.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Для просмотра истории выражений откройте окно “История выражени”(8). В появившемся поле отображается вся история вычислений(используйте “скроллбар”, колёсико мыши или стрелки на клавиатуре для перемещения).</w:t>
      </w:r>
      <w:r>
        <w:object w:dxaOrig="8668" w:dyaOrig="4723">
          <v:rect xmlns:o="urn:schemas-microsoft-com:office:office" xmlns:v="urn:schemas-microsoft-com:vml" id="rectole0000000006" style="width:433.400000pt;height:236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57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50"/>
        </w:numPr>
        <w:spacing w:before="0" w:after="0" w:line="257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Выбор и просмотр доступных операций.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Для просмотра или выбора допустимых операций, перейдите в окно “Допустимые операции”. В появившемся окне отобразятся все доступные операции для пользователя, при нажатии на которые, операция будет записываться в поле “Введите выражение”(1).</w:t>
      </w:r>
      <w:r>
        <w:object w:dxaOrig="8668" w:dyaOrig="4723">
          <v:rect xmlns:o="urn:schemas-microsoft-com:office:office" xmlns:v="urn:schemas-microsoft-com:vml" id="rectole0000000007" style="width:433.400000pt;height:236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8">
    <w:abstractNumId w:val="72"/>
  </w:num>
  <w:num w:numId="16">
    <w:abstractNumId w:val="66"/>
  </w:num>
  <w:num w:numId="21">
    <w:abstractNumId w:val="60"/>
  </w:num>
  <w:num w:numId="23">
    <w:abstractNumId w:val="54"/>
  </w:num>
  <w:num w:numId="25">
    <w:abstractNumId w:val="48"/>
  </w:num>
  <w:num w:numId="27">
    <w:abstractNumId w:val="42"/>
  </w:num>
  <w:num w:numId="34">
    <w:abstractNumId w:val="36"/>
  </w:num>
  <w:num w:numId="37">
    <w:abstractNumId w:val="30"/>
  </w:num>
  <w:num w:numId="39">
    <w:abstractNumId w:val="24"/>
  </w:num>
  <w:num w:numId="41">
    <w:abstractNumId w:val="18"/>
  </w:num>
  <w:num w:numId="45">
    <w:abstractNumId w:val="12"/>
  </w:num>
  <w:num w:numId="48">
    <w:abstractNumId w:val="6"/>
  </w:num>
  <w:num w:numId="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