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3022" w14:textId="0EAC3F83" w:rsidR="0006432C" w:rsidRPr="00194192" w:rsidRDefault="0006432C" w:rsidP="00194192">
      <w:pPr>
        <w:pStyle w:val="1"/>
      </w:pPr>
      <w:r w:rsidRPr="00194192">
        <w:rPr>
          <w:rFonts w:hint="eastAsia"/>
        </w:rPr>
        <w:t>1.</w:t>
      </w:r>
      <w:r w:rsidRPr="00194192">
        <w:rPr>
          <w:rFonts w:hint="eastAsia"/>
        </w:rPr>
        <w:t>步距角与精度有何关系，试讨论说明？</w:t>
      </w:r>
    </w:p>
    <w:p w14:paraId="234ED5DA" w14:textId="77777777" w:rsidR="00613F0A" w:rsidRDefault="0006432C" w:rsidP="00194192">
      <w:pPr>
        <w:pStyle w:val="af2"/>
      </w:pPr>
      <w:r w:rsidRPr="00194192">
        <w:rPr>
          <w:rFonts w:hint="eastAsia"/>
        </w:rPr>
        <w:t>答</w:t>
      </w:r>
      <w:r w:rsidR="00613F0A">
        <w:rPr>
          <w:rFonts w:hint="eastAsia"/>
        </w:rPr>
        <w:t>：</w:t>
      </w:r>
    </w:p>
    <w:p w14:paraId="3697789A" w14:textId="3F3304E0" w:rsidR="00194192" w:rsidRPr="00194192" w:rsidRDefault="0006432C" w:rsidP="00613F0A">
      <w:pPr>
        <w:pStyle w:val="af2"/>
        <w:ind w:firstLineChars="200" w:firstLine="440"/>
      </w:pPr>
      <w:r w:rsidRPr="00194192">
        <w:t>步距角越小，步进电动机每一步转过的角度越精确，在数控机床等应用中，执行机构的定位精度和运动精度就越高。</w:t>
      </w:r>
    </w:p>
    <w:p w14:paraId="046FA742" w14:textId="30A7E83C" w:rsidR="00194192" w:rsidRPr="00194192" w:rsidRDefault="0006432C" w:rsidP="00613F0A">
      <w:pPr>
        <w:pStyle w:val="af2"/>
        <w:ind w:firstLineChars="200" w:firstLine="440"/>
        <w:rPr>
          <w:rFonts w:hint="eastAsia"/>
        </w:rPr>
      </w:pPr>
      <w:r w:rsidRPr="00194192">
        <w:t>例如，小步距角能使刀具或工作台的移动更精细，减小加工误差，实现更精密的加工</w:t>
      </w:r>
      <w:r w:rsidR="00194192" w:rsidRPr="00194192">
        <w:rPr>
          <w:rFonts w:hint="eastAsia"/>
        </w:rPr>
        <w:t>；</w:t>
      </w:r>
    </w:p>
    <w:p w14:paraId="1A0DEBD4" w14:textId="6250D3D0" w:rsidR="0006432C" w:rsidRPr="00194192" w:rsidRDefault="0006432C" w:rsidP="00613F0A">
      <w:pPr>
        <w:pStyle w:val="af2"/>
        <w:ind w:firstLineChars="200" w:firstLine="440"/>
        <w:rPr>
          <w:rFonts w:hint="eastAsia"/>
        </w:rPr>
      </w:pPr>
      <w:r w:rsidRPr="00194192">
        <w:t>反之，步距角大，每一步的角度偏差可能导致累积误差增大，精度降低。所以步距角是步进电动机精度的关键指标，二者紧密相关，步距角直接影响步进电动机运行的精度。</w:t>
      </w:r>
    </w:p>
    <w:p w14:paraId="75321021" w14:textId="77777777" w:rsidR="00194192" w:rsidRPr="00194192" w:rsidRDefault="0006432C" w:rsidP="00194192">
      <w:pPr>
        <w:pStyle w:val="1"/>
      </w:pPr>
      <w:r w:rsidRPr="00194192">
        <w:rPr>
          <w:rFonts w:hint="eastAsia"/>
        </w:rPr>
        <w:t>2.</w:t>
      </w:r>
      <w:r w:rsidRPr="00194192">
        <w:rPr>
          <w:rFonts w:hint="eastAsia"/>
        </w:rPr>
        <w:t>步进电机转速如何计算，试给出公式？</w:t>
      </w:r>
    </w:p>
    <w:p w14:paraId="6FF14BDA" w14:textId="77777777" w:rsidR="00613F0A" w:rsidRDefault="0006432C" w:rsidP="00194192">
      <w:pPr>
        <w:pStyle w:val="af2"/>
      </w:pPr>
      <w:r w:rsidRPr="00194192">
        <w:t>答</w:t>
      </w:r>
      <w:r w:rsidR="00194192">
        <w:rPr>
          <w:rFonts w:hint="eastAsia"/>
        </w:rPr>
        <w:t>：</w:t>
      </w:r>
    </w:p>
    <w:p w14:paraId="77880522" w14:textId="481BDCC5" w:rsidR="00613F0A" w:rsidRPr="00194192" w:rsidRDefault="0006432C" w:rsidP="00613F0A">
      <w:pPr>
        <w:pStyle w:val="af2"/>
        <w:ind w:firstLineChars="200" w:firstLine="440"/>
        <w:textAlignment w:val="center"/>
        <w:rPr>
          <w:rFonts w:hint="eastAsia"/>
        </w:rPr>
      </w:pPr>
      <w:r w:rsidRPr="00194192">
        <w:t>已知脉冲频率</w:t>
      </w:r>
      <w:r w:rsidRPr="00194192">
        <w:t>f</w:t>
      </w:r>
      <w:r w:rsidRPr="00194192">
        <w:t>和步距角</w:t>
      </w:r>
      <w:r w:rsidR="00613F0A" w:rsidRPr="00613F0A">
        <w:rPr>
          <w:rFonts w:hint="eastAsia"/>
        </w:rPr>
        <w:object w:dxaOrig="218" w:dyaOrig="330" w14:anchorId="2BD23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.75pt;height:16.35pt" o:ole="">
            <v:imagedata r:id="rId7" o:title=""/>
          </v:shape>
          <o:OLEObject Type="Embed" ProgID="Equation.AxMath" ShapeID="_x0000_i1027" DrawAspect="Content" ObjectID="_1807386507" r:id="rId8"/>
        </w:object>
      </w:r>
      <w:r w:rsidRPr="00194192">
        <w:t>时，步进电机转速公式为</w:t>
      </w:r>
      <w:r w:rsidR="00613F0A" w:rsidRPr="00613F0A">
        <w:rPr>
          <w:rFonts w:hint="eastAsia"/>
        </w:rPr>
        <w:object w:dxaOrig="1185" w:dyaOrig="603" w14:anchorId="3FAF68E4">
          <v:shape id="_x0000_i1034" type="#_x0000_t75" style="width:59.4pt;height:29.9pt" o:ole="">
            <v:imagedata r:id="rId9" o:title=""/>
          </v:shape>
          <o:OLEObject Type="Embed" ProgID="Equation.AxMath" ShapeID="_x0000_i1034" DrawAspect="Content" ObjectID="_1807386508" r:id="rId10"/>
        </w:object>
      </w:r>
      <w:r w:rsidRPr="00194192">
        <w:t>。其中</w:t>
      </w:r>
      <w:r w:rsidRPr="00194192">
        <w:t>f</w:t>
      </w:r>
      <w:r w:rsidRPr="00194192">
        <w:t>表示单位时间内输入步进电机的脉冲个数，</w:t>
      </w:r>
      <w:r w:rsidR="00613F0A" w:rsidRPr="00613F0A">
        <w:rPr>
          <w:rFonts w:hint="eastAsia"/>
        </w:rPr>
        <w:object w:dxaOrig="218" w:dyaOrig="330" w14:anchorId="100633F1">
          <v:shape id="_x0000_i1037" type="#_x0000_t75" style="width:10.75pt;height:16.35pt" o:ole="">
            <v:imagedata r:id="rId7" o:title=""/>
          </v:shape>
          <o:OLEObject Type="Embed" ProgID="Equation.AxMath" ShapeID="_x0000_i1037" DrawAspect="Content" ObjectID="_1807386509" r:id="rId11"/>
        </w:object>
      </w:r>
      <w:r w:rsidRPr="00194192">
        <w:t>是步进电机每接收一个脉冲转子转过的角度，该公式是根据脉冲频率、步距角与转速的关系推导得出，体现了单位时间内脉冲数量和步距角对转速的影响。</w:t>
      </w:r>
    </w:p>
    <w:p w14:paraId="1A60449E" w14:textId="43201DC5" w:rsidR="0006432C" w:rsidRPr="00194192" w:rsidRDefault="0006432C" w:rsidP="00613F0A">
      <w:pPr>
        <w:pStyle w:val="af2"/>
        <w:ind w:firstLineChars="200" w:firstLine="440"/>
        <w:textAlignment w:val="center"/>
        <w:rPr>
          <w:rFonts w:hint="eastAsia"/>
        </w:rPr>
      </w:pPr>
      <w:r w:rsidRPr="00194192">
        <w:t>已知拍数</w:t>
      </w:r>
      <w:r w:rsidRPr="00194192">
        <w:t>N</w:t>
      </w:r>
      <w:r w:rsidRPr="00194192">
        <w:t>和转子齿数</w:t>
      </w:r>
      <w:r w:rsidRPr="00194192">
        <w:t>Z</w:t>
      </w:r>
      <w:r w:rsidRPr="00194192">
        <w:t>时，转速公式为</w:t>
      </w:r>
      <w:r w:rsidR="00613F0A">
        <w:rPr>
          <w:rFonts w:hint="eastAsia"/>
        </w:rPr>
        <w:object w:dxaOrig="1444" w:dyaOrig="600" w14:anchorId="6692E3B5">
          <v:shape id="_x0000_i1043" type="#_x0000_t75" style="width:1in;height:29.9pt" o:ole="">
            <v:imagedata r:id="rId12" o:title=""/>
          </v:shape>
          <o:OLEObject Type="Embed" ProgID="Equation.AxMath" ShapeID="_x0000_i1043" DrawAspect="Content" ObjectID="_1807386510" r:id="rId13"/>
        </w:object>
      </w:r>
      <w:r w:rsidRPr="00194192">
        <w:t>，其中</w:t>
      </w:r>
      <w:r w:rsidRPr="00194192">
        <w:t>f</w:t>
      </w:r>
      <w:r w:rsidRPr="00194192">
        <w:t>为脉冲频率，</w:t>
      </w:r>
      <w:r w:rsidRPr="00194192">
        <w:t>N</w:t>
      </w:r>
      <w:r w:rsidRPr="00194192">
        <w:t>是运行拍数，</w:t>
      </w:r>
      <w:r w:rsidRPr="00194192">
        <w:t>Z</w:t>
      </w:r>
      <w:r w:rsidRPr="00194192">
        <w:t>是转子齿数，此公式基于步进电机的工作原理，反映了脉冲频率、运行拍数和转子齿数对转速的综合作用。</w:t>
      </w:r>
    </w:p>
    <w:p w14:paraId="16F6066F" w14:textId="77777777" w:rsidR="00194192" w:rsidRDefault="0006432C" w:rsidP="00194192">
      <w:pPr>
        <w:pStyle w:val="1"/>
        <w:rPr>
          <w:rFonts w:eastAsia="思源宋体"/>
        </w:rPr>
      </w:pPr>
      <w:r w:rsidRPr="00194192">
        <w:rPr>
          <w:rFonts w:hint="eastAsia"/>
        </w:rPr>
        <w:t>3.</w:t>
      </w:r>
      <w:r w:rsidRPr="00194192">
        <w:rPr>
          <w:rFonts w:hint="eastAsia"/>
        </w:rPr>
        <w:t>步进电机是否能够自锁，试讨论说明如何实现？</w:t>
      </w:r>
    </w:p>
    <w:p w14:paraId="2B694DD6" w14:textId="77777777" w:rsidR="00613F0A" w:rsidRDefault="0006432C" w:rsidP="00194192">
      <w:pPr>
        <w:pStyle w:val="af2"/>
      </w:pPr>
      <w:r w:rsidRPr="00194192">
        <w:t>答</w:t>
      </w:r>
      <w:r w:rsidR="00194192">
        <w:rPr>
          <w:rFonts w:hint="eastAsia"/>
        </w:rPr>
        <w:t>：</w:t>
      </w:r>
    </w:p>
    <w:p w14:paraId="3587E45E" w14:textId="03C4AE8F" w:rsidR="00C308C5" w:rsidRPr="00194192" w:rsidRDefault="0006432C" w:rsidP="00613F0A">
      <w:pPr>
        <w:pStyle w:val="af2"/>
        <w:ind w:firstLineChars="200" w:firstLine="440"/>
        <w:rPr>
          <w:rFonts w:hint="eastAsia"/>
        </w:rPr>
      </w:pPr>
      <w:r w:rsidRPr="00194192">
        <w:t>步进电机能够自锁。当控制电脉冲停止输入后，让最后一个脉冲控制的绕组继续通直流电，此时绕组产生恒定磁场，与转子的永磁体或感应磁场相互作用，产生电磁转矩，使转子保持在固定位置，从而实现自锁。这种自锁特性在数控机床停止加工、设备需要保持特定位置等场景中非常有用，可防止因外力等因素导致转子位置变动。</w:t>
      </w:r>
    </w:p>
    <w:sectPr w:rsidR="00C308C5" w:rsidRPr="00194192" w:rsidSect="0019419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C1B6A" w14:textId="77777777" w:rsidR="00335E39" w:rsidRDefault="00335E39" w:rsidP="0019419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617E7D" w14:textId="77777777" w:rsidR="00335E39" w:rsidRDefault="00335E39" w:rsidP="0019419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思源宋体 Heavy">
    <w:panose1 w:val="020209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C5B7B" w14:textId="77777777" w:rsidR="00194192" w:rsidRDefault="00194192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22826" w14:textId="77777777" w:rsidR="00194192" w:rsidRDefault="00194192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6FC34" w14:textId="77777777" w:rsidR="00194192" w:rsidRDefault="00194192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D8156" w14:textId="77777777" w:rsidR="00335E39" w:rsidRDefault="00335E39" w:rsidP="0019419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702EAD" w14:textId="77777777" w:rsidR="00335E39" w:rsidRDefault="00335E39" w:rsidP="0019419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37B8B" w14:textId="77777777" w:rsidR="00194192" w:rsidRDefault="00194192" w:rsidP="00194192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26B4B" w14:textId="77777777" w:rsidR="00194192" w:rsidRDefault="00194192" w:rsidP="00194192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9A462" w14:textId="77777777" w:rsidR="00194192" w:rsidRDefault="00194192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2F"/>
    <w:rsid w:val="0006432C"/>
    <w:rsid w:val="00194192"/>
    <w:rsid w:val="00335E39"/>
    <w:rsid w:val="00506B2F"/>
    <w:rsid w:val="00613F0A"/>
    <w:rsid w:val="009A5930"/>
    <w:rsid w:val="00B31131"/>
    <w:rsid w:val="00B4596A"/>
    <w:rsid w:val="00B943E5"/>
    <w:rsid w:val="00C3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B4FF3"/>
  <w15:chartTrackingRefBased/>
  <w15:docId w15:val="{C05A6B1B-46F1-4DFC-8DF5-E5BB9D03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4192"/>
    <w:pPr>
      <w:spacing w:afterLines="50" w:after="156" w:line="360" w:lineRule="auto"/>
      <w:outlineLvl w:val="0"/>
    </w:pPr>
    <w:rPr>
      <w:rFonts w:ascii="Times" w:eastAsia="思源宋体 Heavy" w:hAnsi="Times"/>
      <w:b/>
      <w:sz w:val="32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B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B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B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B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B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B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B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192"/>
    <w:rPr>
      <w:rFonts w:ascii="Times" w:eastAsia="思源宋体 Heavy" w:hAnsi="Times"/>
      <w:b/>
      <w:sz w:val="32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06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6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6B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6B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6B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6B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6B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6B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6B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B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6B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6B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6B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6B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6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6B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6B2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9419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941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9419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94192"/>
    <w:rPr>
      <w:sz w:val="18"/>
      <w:szCs w:val="18"/>
    </w:rPr>
  </w:style>
  <w:style w:type="paragraph" w:customStyle="1" w:styleId="af2">
    <w:name w:val="正文_"/>
    <w:basedOn w:val="a"/>
    <w:link w:val="af3"/>
    <w:qFormat/>
    <w:rsid w:val="00194192"/>
    <w:pPr>
      <w:spacing w:after="0" w:line="360" w:lineRule="auto"/>
    </w:pPr>
    <w:rPr>
      <w:rFonts w:ascii="Times" w:eastAsia="思源宋体" w:hAnsi="Times"/>
    </w:rPr>
  </w:style>
  <w:style w:type="character" w:customStyle="1" w:styleId="af3">
    <w:name w:val="正文_ 字符"/>
    <w:basedOn w:val="a0"/>
    <w:link w:val="af2"/>
    <w:rsid w:val="00194192"/>
    <w:rPr>
      <w:rFonts w:ascii="Times" w:eastAsia="思源宋体" w:hAnsi="Times"/>
    </w:rPr>
  </w:style>
  <w:style w:type="paragraph" w:customStyle="1" w:styleId="AMDisplayEquation">
    <w:name w:val="AMDisplayEquation"/>
    <w:basedOn w:val="af2"/>
    <w:link w:val="AMDisplayEquation0"/>
    <w:rsid w:val="00613F0A"/>
    <w:pPr>
      <w:tabs>
        <w:tab w:val="center" w:pos="4540"/>
        <w:tab w:val="right" w:pos="9080"/>
      </w:tabs>
    </w:pPr>
  </w:style>
  <w:style w:type="character" w:customStyle="1" w:styleId="AMDisplayEquation0">
    <w:name w:val="AMDisplayEquation 字符"/>
    <w:basedOn w:val="af3"/>
    <w:link w:val="AMDisplayEquation"/>
    <w:rsid w:val="00613F0A"/>
    <w:rPr>
      <w:rFonts w:ascii="Times" w:eastAsia="思源宋体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224DA-D4E1-48E2-A4C6-7F98562C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天佑 宋</dc:creator>
  <cp:keywords/>
  <dc:description/>
  <cp:lastModifiedBy>天佑 宋</cp:lastModifiedBy>
  <cp:revision>4</cp:revision>
  <dcterms:created xsi:type="dcterms:W3CDTF">2025-04-28T14:54:00Z</dcterms:created>
  <dcterms:modified xsi:type="dcterms:W3CDTF">2025-04-28T15:02:00Z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