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9731" w14:textId="77777777" w:rsidR="00917330" w:rsidRPr="003A1FA4" w:rsidRDefault="00917330" w:rsidP="003A1FA4">
      <w:pPr>
        <w:pStyle w:val="1"/>
        <w:spacing w:afterLines="50" w:after="156"/>
      </w:pPr>
      <w:r w:rsidRPr="003A1FA4">
        <w:t>（1）描述具体的应用场景</w:t>
      </w:r>
    </w:p>
    <w:p w14:paraId="2742EE25" w14:textId="77777777" w:rsidR="00917330" w:rsidRPr="00F7346D" w:rsidRDefault="00917330" w:rsidP="00F7346D">
      <w:pPr>
        <w:pStyle w:val="af"/>
      </w:pPr>
      <w:r w:rsidRPr="00F7346D">
        <w:t>本设计方案针对的应用场景是室内空气质量实时监测与预警。</w:t>
      </w:r>
    </w:p>
    <w:p w14:paraId="4DB6D5E3" w14:textId="77777777" w:rsidR="00917330" w:rsidRPr="00F7346D" w:rsidRDefault="00917330" w:rsidP="00F7346D">
      <w:pPr>
        <w:pStyle w:val="af"/>
        <w:ind w:firstLine="482"/>
      </w:pPr>
      <w:r w:rsidRPr="00F7346D">
        <w:rPr>
          <w:b/>
          <w:bCs/>
        </w:rPr>
        <w:t>场景需求：</w:t>
      </w:r>
      <w:r w:rsidRPr="00F7346D">
        <w:t xml:space="preserve"> </w:t>
      </w:r>
      <w:r w:rsidRPr="00F7346D">
        <w:t>室内环境中的颗粒物</w:t>
      </w:r>
      <w:r w:rsidRPr="00F7346D">
        <w:t xml:space="preserve"> (PM2.5/PM10)</w:t>
      </w:r>
      <w:r w:rsidRPr="00F7346D">
        <w:t>、二氧化碳</w:t>
      </w:r>
      <w:r w:rsidRPr="00F7346D">
        <w:t xml:space="preserve"> (CO2)</w:t>
      </w:r>
      <w:r w:rsidRPr="00F7346D">
        <w:t>、挥发性有机物</w:t>
      </w:r>
      <w:r w:rsidRPr="00F7346D">
        <w:t xml:space="preserve"> (VOCs) </w:t>
      </w:r>
      <w:r w:rsidRPr="00F7346D">
        <w:t>或甲醛</w:t>
      </w:r>
      <w:r w:rsidRPr="00F7346D">
        <w:t xml:space="preserve"> (HCHO)</w:t>
      </w:r>
      <w:r w:rsidRPr="00F7346D">
        <w:t>、温度和湿度等参数，对人体健康和舒适度有重要影响。需要一个系统能够实时监测这些参数，并在超出安全阈值时发出警报或采取通风等措施。</w:t>
      </w:r>
    </w:p>
    <w:p w14:paraId="7A383423" w14:textId="77777777" w:rsidR="00917330" w:rsidRPr="00F7346D" w:rsidRDefault="00917330" w:rsidP="00F7346D">
      <w:pPr>
        <w:pStyle w:val="af"/>
        <w:ind w:firstLine="482"/>
      </w:pPr>
      <w:r w:rsidRPr="00F7346D">
        <w:rPr>
          <w:b/>
          <w:bCs/>
        </w:rPr>
        <w:t>典型环境：</w:t>
      </w:r>
      <w:r w:rsidRPr="00F7346D">
        <w:rPr>
          <w:b/>
          <w:bCs/>
        </w:rPr>
        <w:t xml:space="preserve"> </w:t>
      </w:r>
      <w:r w:rsidRPr="00F7346D">
        <w:t>家庭、办公室、教室等室内空间。</w:t>
      </w:r>
    </w:p>
    <w:p w14:paraId="7266D299" w14:textId="4D0D305A" w:rsidR="0047609D" w:rsidRPr="00917330" w:rsidRDefault="00917330" w:rsidP="00F7346D">
      <w:pPr>
        <w:pStyle w:val="af"/>
        <w:ind w:firstLine="482"/>
      </w:pPr>
      <w:r w:rsidRPr="00F7346D">
        <w:rPr>
          <w:b/>
          <w:bCs/>
        </w:rPr>
        <w:t>监测目标：</w:t>
      </w:r>
      <w:r w:rsidRPr="00F7346D">
        <w:rPr>
          <w:b/>
          <w:bCs/>
        </w:rPr>
        <w:t xml:space="preserve"> </w:t>
      </w:r>
      <w:r w:rsidRPr="00F7346D">
        <w:t xml:space="preserve">PM2.5, PM10, CO2, VOCs/HCHO, </w:t>
      </w:r>
      <w:r w:rsidRPr="00F7346D">
        <w:t>温度</w:t>
      </w:r>
      <w:r w:rsidRPr="00F7346D">
        <w:t xml:space="preserve">, </w:t>
      </w:r>
      <w:r w:rsidRPr="00F7346D">
        <w:t>湿度。</w:t>
      </w:r>
    </w:p>
    <w:p w14:paraId="5A1AFAD8" w14:textId="58161E63" w:rsidR="0047609D" w:rsidRPr="00917330" w:rsidRDefault="00917330" w:rsidP="003A1FA4">
      <w:pPr>
        <w:pStyle w:val="1"/>
        <w:spacing w:beforeLines="50" w:before="156" w:afterLines="50" w:after="156"/>
        <w:rPr>
          <w:rFonts w:hint="eastAsia"/>
        </w:rPr>
      </w:pPr>
      <w:r w:rsidRPr="00917330">
        <w:t>（2）设计方案的思路和实现原理</w:t>
      </w:r>
    </w:p>
    <w:p w14:paraId="4030F94F" w14:textId="72FC1DB9" w:rsidR="0047609D" w:rsidRDefault="003A1FA4" w:rsidP="00F7346D">
      <w:pPr>
        <w:pStyle w:val="af"/>
      </w:pPr>
      <w:r>
        <w:rPr>
          <w:noProof/>
        </w:rPr>
        <w:drawing>
          <wp:inline distT="0" distB="0" distL="0" distR="0" wp14:anchorId="42C3A6C5" wp14:editId="441C638A">
            <wp:extent cx="5524500" cy="3448997"/>
            <wp:effectExtent l="0" t="0" r="0" b="0"/>
            <wp:docPr id="206713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5000" cy="3449309"/>
                    </a:xfrm>
                    <a:prstGeom prst="rect">
                      <a:avLst/>
                    </a:prstGeom>
                    <a:noFill/>
                    <a:ln>
                      <a:noFill/>
                    </a:ln>
                  </pic:spPr>
                </pic:pic>
              </a:graphicData>
            </a:graphic>
          </wp:inline>
        </w:drawing>
      </w:r>
    </w:p>
    <w:p w14:paraId="48CC2E65" w14:textId="1F987589" w:rsidR="00F7346D" w:rsidRPr="00F7346D" w:rsidRDefault="00F7346D" w:rsidP="00F7346D">
      <w:pPr>
        <w:pStyle w:val="af"/>
        <w:ind w:firstLineChars="0" w:firstLine="0"/>
        <w:jc w:val="center"/>
        <w:rPr>
          <w:rFonts w:hint="eastAsia"/>
          <w:b/>
          <w:bCs/>
          <w:sz w:val="21"/>
          <w:szCs w:val="22"/>
        </w:rPr>
      </w:pPr>
      <w:r w:rsidRPr="00F7346D">
        <w:rPr>
          <w:b/>
          <w:bCs/>
          <w:sz w:val="21"/>
          <w:szCs w:val="22"/>
        </w:rPr>
        <w:t>室内空气质量实时监测与预警</w:t>
      </w:r>
      <w:r w:rsidRPr="00F7346D">
        <w:rPr>
          <w:rFonts w:hint="eastAsia"/>
          <w:b/>
          <w:bCs/>
          <w:sz w:val="21"/>
          <w:szCs w:val="22"/>
        </w:rPr>
        <w:t xml:space="preserve"> </w:t>
      </w:r>
      <w:r w:rsidRPr="00F7346D">
        <w:rPr>
          <w:rFonts w:hint="eastAsia"/>
          <w:b/>
          <w:bCs/>
          <w:sz w:val="21"/>
          <w:szCs w:val="22"/>
        </w:rPr>
        <w:t>系统框图</w:t>
      </w:r>
    </w:p>
    <w:p w14:paraId="16840F1A" w14:textId="77777777" w:rsidR="0047609D" w:rsidRDefault="0047609D" w:rsidP="00F7346D">
      <w:pPr>
        <w:pStyle w:val="af"/>
      </w:pPr>
      <w:r w:rsidRPr="0047609D">
        <w:t>针对室内空气质量监测场景，本方案构建一套集成多种传感器的智能系统。</w:t>
      </w:r>
    </w:p>
    <w:p w14:paraId="17255211" w14:textId="752B3B04" w:rsidR="0047609D" w:rsidRPr="0047609D" w:rsidRDefault="0047609D" w:rsidP="00F7346D">
      <w:pPr>
        <w:pStyle w:val="af"/>
      </w:pPr>
      <w:r w:rsidRPr="0047609D">
        <w:t>方案思路是：通过采集、处理、分析室内空气中的关键参数，实现实时监测、数据显示、超标预警以及联动控制。</w:t>
      </w:r>
    </w:p>
    <w:p w14:paraId="0DCA1232" w14:textId="77777777" w:rsidR="0047609D" w:rsidRPr="0047609D" w:rsidRDefault="0047609D" w:rsidP="00F7346D">
      <w:pPr>
        <w:pStyle w:val="af"/>
      </w:pPr>
      <w:r w:rsidRPr="0047609D">
        <w:t>系统核心由多路传感器阵列组成，负责感知环境，采集如</w:t>
      </w:r>
      <w:r w:rsidRPr="0047609D">
        <w:t>PM2.5</w:t>
      </w:r>
      <w:r w:rsidRPr="0047609D">
        <w:t>、</w:t>
      </w:r>
      <w:r w:rsidRPr="0047609D">
        <w:t>CO2</w:t>
      </w:r>
      <w:r w:rsidRPr="0047609D">
        <w:t>、</w:t>
      </w:r>
      <w:r w:rsidRPr="0047609D">
        <w:t>VOCs</w:t>
      </w:r>
      <w:r w:rsidRPr="0047609D">
        <w:t>、温度和湿度等多项参数，将物理或化学量转换为电信号输出。这些原始信号会经过信号采集与预处理模块，进行必要的调理、放大或数字化转换，使其适合微控制器进行</w:t>
      </w:r>
      <w:r w:rsidRPr="0047609D">
        <w:lastRenderedPageBreak/>
        <w:t>处理。</w:t>
      </w:r>
    </w:p>
    <w:p w14:paraId="1C28CE99" w14:textId="77777777" w:rsidR="0047609D" w:rsidRPr="0047609D" w:rsidRDefault="0047609D" w:rsidP="00F7346D">
      <w:pPr>
        <w:pStyle w:val="af"/>
      </w:pPr>
      <w:r w:rsidRPr="0047609D">
        <w:t>微控制器作为系统的中央处理单元，负责接收并处理数字化后的传感器数据，执行空气质量判断逻辑，例如与预设的健康阈值进行比较。同时，微控制器控制本地显示模块实时展示当前的各项空气质量参数数值和系统状态。</w:t>
      </w:r>
    </w:p>
    <w:p w14:paraId="648A9387" w14:textId="77777777" w:rsidR="0047609D" w:rsidRPr="0047609D" w:rsidRDefault="0047609D" w:rsidP="00F7346D">
      <w:pPr>
        <w:pStyle w:val="af"/>
      </w:pPr>
      <w:r w:rsidRPr="0047609D">
        <w:t>当检测到任一空气指标超出安全范围时，微控制器将触发报警控制模块，发出声光警报提示用户；并且系统可选地通过继电器等控制模块，自动启动如新风系统或空气净化器等外部设备进行干预。</w:t>
      </w:r>
    </w:p>
    <w:p w14:paraId="334A9AFA" w14:textId="01C0A7BF" w:rsidR="0047609D" w:rsidRPr="0047609D" w:rsidRDefault="0047609D" w:rsidP="00F7346D">
      <w:pPr>
        <w:pStyle w:val="af"/>
      </w:pPr>
      <w:r w:rsidRPr="0047609D">
        <w:t>系统还包含通信模块，将实时监测数据和报警信息上传至外部系统，如云平台、本地服务器或手机</w:t>
      </w:r>
      <w:r w:rsidRPr="0047609D">
        <w:t>App</w:t>
      </w:r>
      <w:r w:rsidRPr="0047609D">
        <w:t>。通过外部系统，用户可以远程查看实时数据、分析历史趋势、接收预警通知，甚至进行远程控制。数据存储模块可选用于本地记录一段时间的历史数据。</w:t>
      </w:r>
    </w:p>
    <w:p w14:paraId="1F027D33" w14:textId="5B7C2175" w:rsidR="00917330" w:rsidRPr="0047609D" w:rsidRDefault="0047609D" w:rsidP="00F7346D">
      <w:pPr>
        <w:pStyle w:val="af"/>
        <w:rPr>
          <w:rFonts w:hint="eastAsia"/>
        </w:rPr>
      </w:pPr>
      <w:r w:rsidRPr="0047609D">
        <w:t>整套系统集环境感知、数据处理、智能判断、本地交互与远程互联于一体，旨在为用户提供全面、便捷的室内空气质量监测与管理解决方案。</w:t>
      </w:r>
    </w:p>
    <w:sectPr w:rsidR="00917330" w:rsidRPr="0047609D" w:rsidSect="0047609D">
      <w:footerReference w:type="default" r:id="rId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D9991" w14:textId="77777777" w:rsidR="008A674C" w:rsidRDefault="008A674C" w:rsidP="00092D2F">
      <w:pPr>
        <w:rPr>
          <w:rFonts w:hint="eastAsia"/>
        </w:rPr>
      </w:pPr>
      <w:r>
        <w:separator/>
      </w:r>
    </w:p>
  </w:endnote>
  <w:endnote w:type="continuationSeparator" w:id="0">
    <w:p w14:paraId="0864DE3F" w14:textId="77777777" w:rsidR="008A674C" w:rsidRDefault="008A674C" w:rsidP="00092D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472701"/>
      <w:docPartObj>
        <w:docPartGallery w:val="Page Numbers (Bottom of Page)"/>
        <w:docPartUnique/>
      </w:docPartObj>
    </w:sdtPr>
    <w:sdtEndPr>
      <w:rPr>
        <w:rFonts w:ascii="Times" w:hAnsi="Times" w:cs="Times"/>
        <w:sz w:val="21"/>
        <w:szCs w:val="21"/>
      </w:rPr>
    </w:sdtEndPr>
    <w:sdtContent>
      <w:p w14:paraId="15105D65" w14:textId="3FCA3C9E" w:rsidR="00092D2F" w:rsidRPr="00092D2F" w:rsidRDefault="00092D2F" w:rsidP="00092D2F">
        <w:pPr>
          <w:pStyle w:val="af3"/>
          <w:jc w:val="center"/>
          <w:rPr>
            <w:rFonts w:ascii="Times" w:hAnsi="Times" w:cs="Times"/>
            <w:sz w:val="21"/>
            <w:szCs w:val="21"/>
          </w:rPr>
        </w:pPr>
        <w:r w:rsidRPr="00092D2F">
          <w:rPr>
            <w:rFonts w:ascii="Times" w:hAnsi="Times" w:cs="Times"/>
            <w:sz w:val="21"/>
            <w:szCs w:val="21"/>
          </w:rPr>
          <w:fldChar w:fldCharType="begin"/>
        </w:r>
        <w:r w:rsidRPr="00092D2F">
          <w:rPr>
            <w:rFonts w:ascii="Times" w:hAnsi="Times" w:cs="Times"/>
            <w:sz w:val="21"/>
            <w:szCs w:val="21"/>
          </w:rPr>
          <w:instrText>PAGE   \* MERGEFORMAT</w:instrText>
        </w:r>
        <w:r w:rsidRPr="00092D2F">
          <w:rPr>
            <w:rFonts w:ascii="Times" w:hAnsi="Times" w:cs="Times"/>
            <w:sz w:val="21"/>
            <w:szCs w:val="21"/>
          </w:rPr>
          <w:fldChar w:fldCharType="separate"/>
        </w:r>
        <w:r w:rsidRPr="00092D2F">
          <w:rPr>
            <w:rFonts w:ascii="Times" w:hAnsi="Times" w:cs="Times"/>
            <w:sz w:val="21"/>
            <w:szCs w:val="21"/>
            <w:lang w:val="zh-CN"/>
          </w:rPr>
          <w:t>2</w:t>
        </w:r>
        <w:r w:rsidRPr="00092D2F">
          <w:rPr>
            <w:rFonts w:ascii="Times" w:hAnsi="Times" w:cs="Times"/>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DE014" w14:textId="77777777" w:rsidR="008A674C" w:rsidRDefault="008A674C" w:rsidP="00092D2F">
      <w:pPr>
        <w:rPr>
          <w:rFonts w:hint="eastAsia"/>
        </w:rPr>
      </w:pPr>
      <w:r>
        <w:separator/>
      </w:r>
    </w:p>
  </w:footnote>
  <w:footnote w:type="continuationSeparator" w:id="0">
    <w:p w14:paraId="7F4D9EC7" w14:textId="77777777" w:rsidR="008A674C" w:rsidRDefault="008A674C" w:rsidP="00092D2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E39"/>
    <w:multiLevelType w:val="multilevel"/>
    <w:tmpl w:val="A028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C09F8"/>
    <w:multiLevelType w:val="multilevel"/>
    <w:tmpl w:val="366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C6FA5"/>
    <w:multiLevelType w:val="multilevel"/>
    <w:tmpl w:val="D778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30499">
    <w:abstractNumId w:val="0"/>
  </w:num>
  <w:num w:numId="2" w16cid:durableId="1937863761">
    <w:abstractNumId w:val="1"/>
  </w:num>
  <w:num w:numId="3" w16cid:durableId="918439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30"/>
    <w:rsid w:val="00092D2F"/>
    <w:rsid w:val="00122C1A"/>
    <w:rsid w:val="00290591"/>
    <w:rsid w:val="003A1FA4"/>
    <w:rsid w:val="004363CB"/>
    <w:rsid w:val="00437626"/>
    <w:rsid w:val="0047609D"/>
    <w:rsid w:val="004B7DFE"/>
    <w:rsid w:val="008A674C"/>
    <w:rsid w:val="00917330"/>
    <w:rsid w:val="00943600"/>
    <w:rsid w:val="00BE2379"/>
    <w:rsid w:val="00C56356"/>
    <w:rsid w:val="00D978CD"/>
    <w:rsid w:val="00F7346D"/>
    <w:rsid w:val="00F9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0B1"/>
  <w15:chartTrackingRefBased/>
  <w15:docId w15:val="{88B8B009-E89F-4269-913F-8FB9B689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1FA4"/>
    <w:pPr>
      <w:keepNext/>
      <w:keepLines/>
      <w:spacing w:line="360" w:lineRule="auto"/>
      <w:outlineLvl w:val="0"/>
    </w:pPr>
    <w:rPr>
      <w:rFonts w:ascii="思源宋体 CN Heavy" w:eastAsia="思源宋体 CN Heavy" w:hAnsi="思源宋体 CN Heavy" w:cstheme="majorBidi"/>
      <w:sz w:val="30"/>
      <w:szCs w:val="30"/>
    </w:rPr>
  </w:style>
  <w:style w:type="paragraph" w:styleId="2">
    <w:name w:val="heading 2"/>
    <w:basedOn w:val="a"/>
    <w:next w:val="a"/>
    <w:link w:val="20"/>
    <w:uiPriority w:val="9"/>
    <w:semiHidden/>
    <w:unhideWhenUsed/>
    <w:qFormat/>
    <w:rsid w:val="0091733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1733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1733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17330"/>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1733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1733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733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733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1FA4"/>
    <w:rPr>
      <w:rFonts w:ascii="思源宋体 CN Heavy" w:eastAsia="思源宋体 CN Heavy" w:hAnsi="思源宋体 CN Heavy" w:cstheme="majorBidi"/>
      <w:sz w:val="30"/>
      <w:szCs w:val="30"/>
    </w:rPr>
  </w:style>
  <w:style w:type="character" w:customStyle="1" w:styleId="20">
    <w:name w:val="标题 2 字符"/>
    <w:basedOn w:val="a0"/>
    <w:link w:val="2"/>
    <w:uiPriority w:val="9"/>
    <w:semiHidden/>
    <w:rsid w:val="0091733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1733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17330"/>
    <w:rPr>
      <w:rFonts w:cstheme="majorBidi"/>
      <w:color w:val="2F5496" w:themeColor="accent1" w:themeShade="BF"/>
      <w:sz w:val="28"/>
      <w:szCs w:val="28"/>
    </w:rPr>
  </w:style>
  <w:style w:type="character" w:customStyle="1" w:styleId="50">
    <w:name w:val="标题 5 字符"/>
    <w:basedOn w:val="a0"/>
    <w:link w:val="5"/>
    <w:uiPriority w:val="9"/>
    <w:semiHidden/>
    <w:rsid w:val="00917330"/>
    <w:rPr>
      <w:rFonts w:cstheme="majorBidi"/>
      <w:color w:val="2F5496" w:themeColor="accent1" w:themeShade="BF"/>
      <w:sz w:val="24"/>
      <w:szCs w:val="24"/>
    </w:rPr>
  </w:style>
  <w:style w:type="character" w:customStyle="1" w:styleId="60">
    <w:name w:val="标题 6 字符"/>
    <w:basedOn w:val="a0"/>
    <w:link w:val="6"/>
    <w:uiPriority w:val="9"/>
    <w:semiHidden/>
    <w:rsid w:val="00917330"/>
    <w:rPr>
      <w:rFonts w:cstheme="majorBidi"/>
      <w:b/>
      <w:bCs/>
      <w:color w:val="2F5496" w:themeColor="accent1" w:themeShade="BF"/>
    </w:rPr>
  </w:style>
  <w:style w:type="character" w:customStyle="1" w:styleId="70">
    <w:name w:val="标题 7 字符"/>
    <w:basedOn w:val="a0"/>
    <w:link w:val="7"/>
    <w:uiPriority w:val="9"/>
    <w:semiHidden/>
    <w:rsid w:val="00917330"/>
    <w:rPr>
      <w:rFonts w:cstheme="majorBidi"/>
      <w:b/>
      <w:bCs/>
      <w:color w:val="595959" w:themeColor="text1" w:themeTint="A6"/>
    </w:rPr>
  </w:style>
  <w:style w:type="character" w:customStyle="1" w:styleId="80">
    <w:name w:val="标题 8 字符"/>
    <w:basedOn w:val="a0"/>
    <w:link w:val="8"/>
    <w:uiPriority w:val="9"/>
    <w:semiHidden/>
    <w:rsid w:val="00917330"/>
    <w:rPr>
      <w:rFonts w:cstheme="majorBidi"/>
      <w:color w:val="595959" w:themeColor="text1" w:themeTint="A6"/>
    </w:rPr>
  </w:style>
  <w:style w:type="character" w:customStyle="1" w:styleId="90">
    <w:name w:val="标题 9 字符"/>
    <w:basedOn w:val="a0"/>
    <w:link w:val="9"/>
    <w:uiPriority w:val="9"/>
    <w:semiHidden/>
    <w:rsid w:val="00917330"/>
    <w:rPr>
      <w:rFonts w:eastAsiaTheme="majorEastAsia" w:cstheme="majorBidi"/>
      <w:color w:val="595959" w:themeColor="text1" w:themeTint="A6"/>
    </w:rPr>
  </w:style>
  <w:style w:type="paragraph" w:styleId="a3">
    <w:name w:val="Title"/>
    <w:basedOn w:val="a"/>
    <w:next w:val="a"/>
    <w:link w:val="a4"/>
    <w:uiPriority w:val="10"/>
    <w:qFormat/>
    <w:rsid w:val="009173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73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73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73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7330"/>
    <w:pPr>
      <w:spacing w:before="160" w:after="160"/>
      <w:jc w:val="center"/>
    </w:pPr>
    <w:rPr>
      <w:i/>
      <w:iCs/>
      <w:color w:val="404040" w:themeColor="text1" w:themeTint="BF"/>
    </w:rPr>
  </w:style>
  <w:style w:type="character" w:customStyle="1" w:styleId="a8">
    <w:name w:val="引用 字符"/>
    <w:basedOn w:val="a0"/>
    <w:link w:val="a7"/>
    <w:uiPriority w:val="29"/>
    <w:rsid w:val="00917330"/>
    <w:rPr>
      <w:i/>
      <w:iCs/>
      <w:color w:val="404040" w:themeColor="text1" w:themeTint="BF"/>
    </w:rPr>
  </w:style>
  <w:style w:type="paragraph" w:styleId="a9">
    <w:name w:val="List Paragraph"/>
    <w:basedOn w:val="a"/>
    <w:uiPriority w:val="34"/>
    <w:qFormat/>
    <w:rsid w:val="00917330"/>
    <w:pPr>
      <w:ind w:left="720"/>
      <w:contextualSpacing/>
    </w:pPr>
  </w:style>
  <w:style w:type="character" w:styleId="aa">
    <w:name w:val="Intense Emphasis"/>
    <w:basedOn w:val="a0"/>
    <w:uiPriority w:val="21"/>
    <w:qFormat/>
    <w:rsid w:val="00917330"/>
    <w:rPr>
      <w:i/>
      <w:iCs/>
      <w:color w:val="2F5496" w:themeColor="accent1" w:themeShade="BF"/>
    </w:rPr>
  </w:style>
  <w:style w:type="paragraph" w:styleId="ab">
    <w:name w:val="Intense Quote"/>
    <w:basedOn w:val="a"/>
    <w:next w:val="a"/>
    <w:link w:val="ac"/>
    <w:uiPriority w:val="30"/>
    <w:qFormat/>
    <w:rsid w:val="00917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17330"/>
    <w:rPr>
      <w:i/>
      <w:iCs/>
      <w:color w:val="2F5496" w:themeColor="accent1" w:themeShade="BF"/>
    </w:rPr>
  </w:style>
  <w:style w:type="character" w:styleId="ad">
    <w:name w:val="Intense Reference"/>
    <w:basedOn w:val="a0"/>
    <w:uiPriority w:val="32"/>
    <w:qFormat/>
    <w:rsid w:val="00917330"/>
    <w:rPr>
      <w:b/>
      <w:bCs/>
      <w:smallCaps/>
      <w:color w:val="2F5496" w:themeColor="accent1" w:themeShade="BF"/>
      <w:spacing w:val="5"/>
    </w:rPr>
  </w:style>
  <w:style w:type="table" w:styleId="ae">
    <w:name w:val="Table Grid"/>
    <w:basedOn w:val="a1"/>
    <w:uiPriority w:val="39"/>
    <w:rsid w:val="00917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正文_"/>
    <w:basedOn w:val="a"/>
    <w:link w:val="af0"/>
    <w:qFormat/>
    <w:rsid w:val="00F7346D"/>
    <w:pPr>
      <w:spacing w:line="360" w:lineRule="auto"/>
      <w:ind w:firstLineChars="200" w:firstLine="480"/>
      <w:jc w:val="left"/>
    </w:pPr>
    <w:rPr>
      <w:rFonts w:ascii="Times" w:eastAsia="宋体" w:hAnsi="Times"/>
      <w:sz w:val="24"/>
      <w:szCs w:val="28"/>
    </w:rPr>
  </w:style>
  <w:style w:type="character" w:customStyle="1" w:styleId="af0">
    <w:name w:val="正文_ 字符"/>
    <w:basedOn w:val="a0"/>
    <w:link w:val="af"/>
    <w:rsid w:val="00F7346D"/>
    <w:rPr>
      <w:rFonts w:ascii="Times" w:eastAsia="宋体" w:hAnsi="Times"/>
      <w:sz w:val="24"/>
      <w:szCs w:val="28"/>
    </w:rPr>
  </w:style>
  <w:style w:type="paragraph" w:styleId="af1">
    <w:name w:val="header"/>
    <w:basedOn w:val="a"/>
    <w:link w:val="af2"/>
    <w:uiPriority w:val="99"/>
    <w:unhideWhenUsed/>
    <w:rsid w:val="00092D2F"/>
    <w:pPr>
      <w:tabs>
        <w:tab w:val="center" w:pos="4153"/>
        <w:tab w:val="right" w:pos="8306"/>
      </w:tabs>
      <w:snapToGrid w:val="0"/>
      <w:jc w:val="center"/>
    </w:pPr>
    <w:rPr>
      <w:sz w:val="18"/>
      <w:szCs w:val="18"/>
    </w:rPr>
  </w:style>
  <w:style w:type="character" w:customStyle="1" w:styleId="af2">
    <w:name w:val="页眉 字符"/>
    <w:basedOn w:val="a0"/>
    <w:link w:val="af1"/>
    <w:uiPriority w:val="99"/>
    <w:rsid w:val="00092D2F"/>
    <w:rPr>
      <w:sz w:val="18"/>
      <w:szCs w:val="18"/>
    </w:rPr>
  </w:style>
  <w:style w:type="paragraph" w:styleId="af3">
    <w:name w:val="footer"/>
    <w:basedOn w:val="a"/>
    <w:link w:val="af4"/>
    <w:uiPriority w:val="99"/>
    <w:unhideWhenUsed/>
    <w:rsid w:val="00092D2F"/>
    <w:pPr>
      <w:tabs>
        <w:tab w:val="center" w:pos="4153"/>
        <w:tab w:val="right" w:pos="8306"/>
      </w:tabs>
      <w:snapToGrid w:val="0"/>
      <w:jc w:val="left"/>
    </w:pPr>
    <w:rPr>
      <w:sz w:val="18"/>
      <w:szCs w:val="18"/>
    </w:rPr>
  </w:style>
  <w:style w:type="character" w:customStyle="1" w:styleId="af4">
    <w:name w:val="页脚 字符"/>
    <w:basedOn w:val="a0"/>
    <w:link w:val="af3"/>
    <w:uiPriority w:val="99"/>
    <w:rsid w:val="00092D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0641">
      <w:bodyDiv w:val="1"/>
      <w:marLeft w:val="0"/>
      <w:marRight w:val="0"/>
      <w:marTop w:val="0"/>
      <w:marBottom w:val="0"/>
      <w:divBdr>
        <w:top w:val="none" w:sz="0" w:space="0" w:color="auto"/>
        <w:left w:val="none" w:sz="0" w:space="0" w:color="auto"/>
        <w:bottom w:val="none" w:sz="0" w:space="0" w:color="auto"/>
        <w:right w:val="none" w:sz="0" w:space="0" w:color="auto"/>
      </w:divBdr>
    </w:div>
    <w:div w:id="239872747">
      <w:bodyDiv w:val="1"/>
      <w:marLeft w:val="0"/>
      <w:marRight w:val="0"/>
      <w:marTop w:val="0"/>
      <w:marBottom w:val="0"/>
      <w:divBdr>
        <w:top w:val="none" w:sz="0" w:space="0" w:color="auto"/>
        <w:left w:val="none" w:sz="0" w:space="0" w:color="auto"/>
        <w:bottom w:val="none" w:sz="0" w:space="0" w:color="auto"/>
        <w:right w:val="none" w:sz="0" w:space="0" w:color="auto"/>
      </w:divBdr>
    </w:div>
    <w:div w:id="347876656">
      <w:bodyDiv w:val="1"/>
      <w:marLeft w:val="0"/>
      <w:marRight w:val="0"/>
      <w:marTop w:val="0"/>
      <w:marBottom w:val="0"/>
      <w:divBdr>
        <w:top w:val="none" w:sz="0" w:space="0" w:color="auto"/>
        <w:left w:val="none" w:sz="0" w:space="0" w:color="auto"/>
        <w:bottom w:val="none" w:sz="0" w:space="0" w:color="auto"/>
        <w:right w:val="none" w:sz="0" w:space="0" w:color="auto"/>
      </w:divBdr>
    </w:div>
    <w:div w:id="491607233">
      <w:bodyDiv w:val="1"/>
      <w:marLeft w:val="0"/>
      <w:marRight w:val="0"/>
      <w:marTop w:val="0"/>
      <w:marBottom w:val="0"/>
      <w:divBdr>
        <w:top w:val="none" w:sz="0" w:space="0" w:color="auto"/>
        <w:left w:val="none" w:sz="0" w:space="0" w:color="auto"/>
        <w:bottom w:val="none" w:sz="0" w:space="0" w:color="auto"/>
        <w:right w:val="none" w:sz="0" w:space="0" w:color="auto"/>
      </w:divBdr>
    </w:div>
    <w:div w:id="635262686">
      <w:bodyDiv w:val="1"/>
      <w:marLeft w:val="0"/>
      <w:marRight w:val="0"/>
      <w:marTop w:val="0"/>
      <w:marBottom w:val="0"/>
      <w:divBdr>
        <w:top w:val="none" w:sz="0" w:space="0" w:color="auto"/>
        <w:left w:val="none" w:sz="0" w:space="0" w:color="auto"/>
        <w:bottom w:val="none" w:sz="0" w:space="0" w:color="auto"/>
        <w:right w:val="none" w:sz="0" w:space="0" w:color="auto"/>
      </w:divBdr>
    </w:div>
    <w:div w:id="945579876">
      <w:bodyDiv w:val="1"/>
      <w:marLeft w:val="0"/>
      <w:marRight w:val="0"/>
      <w:marTop w:val="0"/>
      <w:marBottom w:val="0"/>
      <w:divBdr>
        <w:top w:val="none" w:sz="0" w:space="0" w:color="auto"/>
        <w:left w:val="none" w:sz="0" w:space="0" w:color="auto"/>
        <w:bottom w:val="none" w:sz="0" w:space="0" w:color="auto"/>
        <w:right w:val="none" w:sz="0" w:space="0" w:color="auto"/>
      </w:divBdr>
    </w:div>
    <w:div w:id="946079569">
      <w:bodyDiv w:val="1"/>
      <w:marLeft w:val="0"/>
      <w:marRight w:val="0"/>
      <w:marTop w:val="0"/>
      <w:marBottom w:val="0"/>
      <w:divBdr>
        <w:top w:val="none" w:sz="0" w:space="0" w:color="auto"/>
        <w:left w:val="none" w:sz="0" w:space="0" w:color="auto"/>
        <w:bottom w:val="none" w:sz="0" w:space="0" w:color="auto"/>
        <w:right w:val="none" w:sz="0" w:space="0" w:color="auto"/>
      </w:divBdr>
    </w:div>
    <w:div w:id="1168860272">
      <w:bodyDiv w:val="1"/>
      <w:marLeft w:val="0"/>
      <w:marRight w:val="0"/>
      <w:marTop w:val="0"/>
      <w:marBottom w:val="0"/>
      <w:divBdr>
        <w:top w:val="none" w:sz="0" w:space="0" w:color="auto"/>
        <w:left w:val="none" w:sz="0" w:space="0" w:color="auto"/>
        <w:bottom w:val="none" w:sz="0" w:space="0" w:color="auto"/>
        <w:right w:val="none" w:sz="0" w:space="0" w:color="auto"/>
      </w:divBdr>
    </w:div>
    <w:div w:id="1361779854">
      <w:bodyDiv w:val="1"/>
      <w:marLeft w:val="0"/>
      <w:marRight w:val="0"/>
      <w:marTop w:val="0"/>
      <w:marBottom w:val="0"/>
      <w:divBdr>
        <w:top w:val="none" w:sz="0" w:space="0" w:color="auto"/>
        <w:left w:val="none" w:sz="0" w:space="0" w:color="auto"/>
        <w:bottom w:val="none" w:sz="0" w:space="0" w:color="auto"/>
        <w:right w:val="none" w:sz="0" w:space="0" w:color="auto"/>
      </w:divBdr>
    </w:div>
    <w:div w:id="1674331096">
      <w:bodyDiv w:val="1"/>
      <w:marLeft w:val="0"/>
      <w:marRight w:val="0"/>
      <w:marTop w:val="0"/>
      <w:marBottom w:val="0"/>
      <w:divBdr>
        <w:top w:val="none" w:sz="0" w:space="0" w:color="auto"/>
        <w:left w:val="none" w:sz="0" w:space="0" w:color="auto"/>
        <w:bottom w:val="none" w:sz="0" w:space="0" w:color="auto"/>
        <w:right w:val="none" w:sz="0" w:space="0" w:color="auto"/>
      </w:divBdr>
    </w:div>
    <w:div w:id="2026515423">
      <w:bodyDiv w:val="1"/>
      <w:marLeft w:val="0"/>
      <w:marRight w:val="0"/>
      <w:marTop w:val="0"/>
      <w:marBottom w:val="0"/>
      <w:divBdr>
        <w:top w:val="none" w:sz="0" w:space="0" w:color="auto"/>
        <w:left w:val="none" w:sz="0" w:space="0" w:color="auto"/>
        <w:bottom w:val="none" w:sz="0" w:space="0" w:color="auto"/>
        <w:right w:val="none" w:sz="0" w:space="0" w:color="auto"/>
      </w:divBdr>
    </w:div>
    <w:div w:id="211893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天佑 宋</dc:creator>
  <cp:keywords/>
  <dc:description/>
  <cp:lastModifiedBy>天佑 宋</cp:lastModifiedBy>
  <cp:revision>6</cp:revision>
  <dcterms:created xsi:type="dcterms:W3CDTF">2025-05-04T08:53:00Z</dcterms:created>
  <dcterms:modified xsi:type="dcterms:W3CDTF">2025-05-04T09:19:00Z</dcterms:modified>
</cp:coreProperties>
</file>