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txti0swfyzeo" w:id="0"/>
      <w:bookmarkEnd w:id="0"/>
      <w:r w:rsidDel="00000000" w:rsidR="00000000" w:rsidRPr="00000000">
        <w:rPr>
          <w:rtl w:val="0"/>
        </w:rPr>
        <w:t xml:space="preserve">Constancia de préstamo a Socio Conductor Yego Premium Oro ✨🚗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Socio Conductor: Vilavila Candela Alex John</w:t>
        <w:br w:type="textWrapping"/>
        <w:t xml:space="preserve">ID/DNI: 70881312</w:t>
        <w:br w:type="textWrapping"/>
        <w:t xml:space="preserve">Fecha de desembolso: 15/05/2026</w:t>
        <w:br w:type="textWrapping"/>
        <w:t xml:space="preserve">Monto otorgado: S/ 549  |  Semanas para pagar: 5</w:t>
        <w:br w:type="textWrapping"/>
        <w:t xml:space="preserve">Cuota semanal: S/ 128.59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kzec0bamnhzf" w:id="1"/>
      <w:bookmarkEnd w:id="1"/>
      <w:r w:rsidDel="00000000" w:rsidR="00000000" w:rsidRPr="00000000">
        <w:rPr>
          <w:rtl w:val="0"/>
        </w:rPr>
        <w:t xml:space="preserve">Condiciones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1) El préstamo será pagado en cuotas semanales según cronograma. 2) Los pagos fuera de fecha generan recargos según política vigente. 3) En caso de incumplimiento se podrá reprogramar o suspender nuevos préstamos.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bvmk5wqvb6w" w:id="2"/>
      <w:bookmarkEnd w:id="2"/>
      <w:r w:rsidDel="00000000" w:rsidR="00000000" w:rsidRPr="00000000">
        <w:rPr>
          <w:rtl w:val="0"/>
        </w:rPr>
        <w:t xml:space="preserve">Cronograma de pagos</w:t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Cuota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S/ 128.59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S/ 128.59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S/ 128.59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S/ 128.59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S/ 128.59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Firma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