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1FBA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Seguimos con </w:t>
      </w:r>
      <w:r w:rsidRPr="005F2774">
        <w:rPr>
          <w:rFonts w:ascii="Times New Roman" w:eastAsia="Times New Roman" w:hAnsi="Times New Roman" w:cs="Times New Roman"/>
          <w:b/>
          <w:bCs/>
          <w:kern w:val="0"/>
          <w:lang w:eastAsia="es-MX"/>
          <w14:ligatures w14:val="none"/>
        </w:rPr>
        <w:t>CM-01 · Comprender clientes, segmentos y necesidades</w:t>
      </w:r>
      <w:r w:rsidRPr="005F2774">
        <w:rPr>
          <w:rFonts w:ascii="Times New Roman" w:eastAsia="Times New Roman" w:hAnsi="Times New Roman" w:cs="Times New Roman"/>
          <w:kern w:val="0"/>
          <w:lang w:eastAsia="es-MX"/>
          <w14:ligatures w14:val="none"/>
        </w:rPr>
        <w:t xml:space="preserve">, primera capacidad del dominio </w:t>
      </w:r>
      <w:r w:rsidRPr="005F2774">
        <w:rPr>
          <w:rFonts w:ascii="Times New Roman" w:eastAsia="Times New Roman" w:hAnsi="Times New Roman" w:cs="Times New Roman"/>
          <w:b/>
          <w:bCs/>
          <w:kern w:val="0"/>
          <w:lang w:eastAsia="es-MX"/>
          <w14:ligatures w14:val="none"/>
        </w:rPr>
        <w:t>CM · Cliente, mercado y creación de valor</w:t>
      </w:r>
      <w:r w:rsidRPr="005F2774">
        <w:rPr>
          <w:rFonts w:ascii="Times New Roman" w:eastAsia="Times New Roman" w:hAnsi="Times New Roman" w:cs="Times New Roman"/>
          <w:kern w:val="0"/>
          <w:lang w:eastAsia="es-MX"/>
          <w14:ligatures w14:val="none"/>
        </w:rPr>
        <w:t>.</w:t>
      </w:r>
    </w:p>
    <w:p w14:paraId="154819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Aquí el principal riesgo conceptual es muy parecido al que tuvimos al entrar en DT: convertir la capacidad en un inventario de prácticas de marketing.</w:t>
      </w:r>
    </w:p>
    <w:p w14:paraId="0A0F70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Pymapa no debe concluir que una empresa comprende mejor a sus clientes porque tenga:</w:t>
      </w:r>
    </w:p>
    <w:p w14:paraId="0D4E4683" w14:textId="77777777" w:rsidR="005F2774" w:rsidRPr="005F2774" w:rsidRDefault="005F2774" w:rsidP="005F27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buyer personas;</w:t>
      </w:r>
    </w:p>
    <w:p w14:paraId="0EF3C7DD" w14:textId="77777777" w:rsidR="005F2774" w:rsidRPr="005F2774" w:rsidRDefault="005F2774" w:rsidP="005F27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encuestas;</w:t>
      </w:r>
    </w:p>
    <w:p w14:paraId="39472C92" w14:textId="77777777" w:rsidR="005F2774" w:rsidRPr="005F2774" w:rsidRDefault="005F2774" w:rsidP="005F27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CRM;</w:t>
      </w:r>
    </w:p>
    <w:p w14:paraId="7A85BB38" w14:textId="77777777" w:rsidR="005F2774" w:rsidRPr="005F2774" w:rsidRDefault="005F2774" w:rsidP="005F27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analítica web;</w:t>
      </w:r>
    </w:p>
    <w:p w14:paraId="776C5FE8" w14:textId="77777777" w:rsidR="005F2774" w:rsidRPr="005F2774" w:rsidRDefault="005F2774" w:rsidP="005F27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NPS;</w:t>
      </w:r>
    </w:p>
    <w:p w14:paraId="13A83E32" w14:textId="77777777" w:rsidR="005F2774" w:rsidRPr="005F2774" w:rsidRDefault="005F2774" w:rsidP="005F27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estudios de mercado;</w:t>
      </w:r>
    </w:p>
    <w:p w14:paraId="3866C1D5" w14:textId="77777777" w:rsidR="005F2774" w:rsidRPr="005F2774" w:rsidRDefault="005F2774" w:rsidP="005F2774">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segmentaciones complejas.</w:t>
      </w:r>
    </w:p>
    <w:p w14:paraId="5926CEA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irreducible es otra:</w:t>
      </w:r>
    </w:p>
    <w:p w14:paraId="40D311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¿Puede la organización construir y mantener una comprensión suficientemente válida, útil y actualizada de quiénes son sus clientes relevantes, cómo difieren entre sí, qué necesitan o intentan lograr y qué evidencia sustenta esas conclusiones?</w:t>
      </w:r>
    </w:p>
    <w:p w14:paraId="7C5D8D6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CM-01 · Comprender clientes, segmentos y necesidades</w:t>
      </w:r>
    </w:p>
    <w:p w14:paraId="2C05A1C6"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Dimensionamiento orgánico</w:t>
      </w:r>
    </w:p>
    <w:p w14:paraId="6F1BF32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cadena nuclear será:</w:t>
      </w:r>
    </w:p>
    <w:p w14:paraId="1E4D2C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Market/Customer Context → Customer/Actor → Relevant Difference → Segment → Need/Job/Problem → Behavior → Evidence → Interpretation → Confidence → Business Use → Learning</w:t>
      </w:r>
    </w:p>
    <w:p w14:paraId="11A321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fijamos desde el inicio:</w:t>
      </w:r>
    </w:p>
    <w:p w14:paraId="3A41074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 SEGMENT ≠ NEED ≠ PREFERENCE ≠ BEHAVIOR ≠ ASSUMPTION ≠ EVIDENCE</w:t>
      </w:r>
    </w:p>
    <w:p w14:paraId="6BC0D7C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4DA8FC2">
          <v:rect id="_x0000_i1025" style="width:0;height:1.5pt" o:hralign="center" o:hrstd="t" o:hr="t" fillcolor="#a0a0a0" stroked="f"/>
        </w:pict>
      </w:r>
    </w:p>
    <w:p w14:paraId="6022D4D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 Dimensionamiento</w:t>
      </w:r>
    </w:p>
    <w:p w14:paraId="334C3D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CM-01 necesita </w:t>
      </w:r>
      <w:r w:rsidRPr="005F2774">
        <w:rPr>
          <w:rFonts w:ascii="Times New Roman" w:eastAsia="Times New Roman" w:hAnsi="Times New Roman" w:cs="Times New Roman"/>
          <w:b/>
          <w:bCs/>
          <w:kern w:val="0"/>
          <w:lang w:eastAsia="es-MX"/>
          <w14:ligatures w14:val="none"/>
        </w:rPr>
        <w:t>14 bloques sustantivos</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733"/>
      </w:tblGrid>
      <w:tr w:rsidR="005F2774" w:rsidRPr="005F2774" w14:paraId="7D1183FA" w14:textId="77777777">
        <w:trPr>
          <w:tblHeader/>
          <w:tblCellSpacing w:w="15" w:type="dxa"/>
        </w:trPr>
        <w:tc>
          <w:tcPr>
            <w:tcW w:w="0" w:type="auto"/>
            <w:vAlign w:val="center"/>
            <w:hideMark/>
          </w:tcPr>
          <w:p w14:paraId="0EDAB290"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w:t>
            </w:r>
          </w:p>
        </w:tc>
        <w:tc>
          <w:tcPr>
            <w:tcW w:w="0" w:type="auto"/>
            <w:vAlign w:val="center"/>
            <w:hideMark/>
          </w:tcPr>
          <w:p w14:paraId="7701045E"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Bloque</w:t>
            </w:r>
          </w:p>
        </w:tc>
      </w:tr>
      <w:tr w:rsidR="005F2774" w:rsidRPr="005F2774" w14:paraId="23757DFF" w14:textId="77777777">
        <w:trPr>
          <w:tblCellSpacing w:w="15" w:type="dxa"/>
        </w:trPr>
        <w:tc>
          <w:tcPr>
            <w:tcW w:w="0" w:type="auto"/>
            <w:vAlign w:val="center"/>
            <w:hideMark/>
          </w:tcPr>
          <w:p w14:paraId="24011B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w:t>
            </w:r>
          </w:p>
        </w:tc>
        <w:tc>
          <w:tcPr>
            <w:tcW w:w="0" w:type="auto"/>
            <w:vAlign w:val="center"/>
            <w:hideMark/>
          </w:tcPr>
          <w:p w14:paraId="598376E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Identidad, alcance y unidad</w:t>
            </w:r>
          </w:p>
        </w:tc>
      </w:tr>
      <w:tr w:rsidR="005F2774" w:rsidRPr="005F2774" w14:paraId="6471B546" w14:textId="77777777">
        <w:trPr>
          <w:tblCellSpacing w:w="15" w:type="dxa"/>
        </w:trPr>
        <w:tc>
          <w:tcPr>
            <w:tcW w:w="0" w:type="auto"/>
            <w:vAlign w:val="center"/>
            <w:hideMark/>
          </w:tcPr>
          <w:p w14:paraId="6D6F5FB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2</w:t>
            </w:r>
          </w:p>
        </w:tc>
        <w:tc>
          <w:tcPr>
            <w:tcW w:w="0" w:type="auto"/>
            <w:vAlign w:val="center"/>
            <w:hideMark/>
          </w:tcPr>
          <w:p w14:paraId="64B73B7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Modelo cliente–segmento–necesidad</w:t>
            </w:r>
          </w:p>
        </w:tc>
      </w:tr>
      <w:tr w:rsidR="005F2774" w:rsidRPr="005F2774" w14:paraId="4C471B35" w14:textId="77777777">
        <w:trPr>
          <w:tblCellSpacing w:w="15" w:type="dxa"/>
        </w:trPr>
        <w:tc>
          <w:tcPr>
            <w:tcW w:w="0" w:type="auto"/>
            <w:vAlign w:val="center"/>
            <w:hideMark/>
          </w:tcPr>
          <w:p w14:paraId="7944253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3</w:t>
            </w:r>
          </w:p>
        </w:tc>
        <w:tc>
          <w:tcPr>
            <w:tcW w:w="0" w:type="auto"/>
            <w:vAlign w:val="center"/>
            <w:hideMark/>
          </w:tcPr>
          <w:p w14:paraId="46552A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Aplicabilidad y materialidad</w:t>
            </w:r>
          </w:p>
        </w:tc>
      </w:tr>
      <w:tr w:rsidR="005F2774" w:rsidRPr="005F2774" w14:paraId="17869FE7" w14:textId="77777777">
        <w:trPr>
          <w:tblCellSpacing w:w="15" w:type="dxa"/>
        </w:trPr>
        <w:tc>
          <w:tcPr>
            <w:tcW w:w="0" w:type="auto"/>
            <w:vAlign w:val="center"/>
            <w:hideMark/>
          </w:tcPr>
          <w:p w14:paraId="5EEBAFE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4</w:t>
            </w:r>
          </w:p>
        </w:tc>
        <w:tc>
          <w:tcPr>
            <w:tcW w:w="0" w:type="auto"/>
            <w:vAlign w:val="center"/>
            <w:hideMark/>
          </w:tcPr>
          <w:p w14:paraId="12C7D6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Fronteras CM-02–06 y otros dominios</w:t>
            </w:r>
          </w:p>
        </w:tc>
      </w:tr>
      <w:tr w:rsidR="005F2774" w:rsidRPr="005F2774" w14:paraId="63314AFF" w14:textId="77777777">
        <w:trPr>
          <w:tblCellSpacing w:w="15" w:type="dxa"/>
        </w:trPr>
        <w:tc>
          <w:tcPr>
            <w:tcW w:w="0" w:type="auto"/>
            <w:vAlign w:val="center"/>
            <w:hideMark/>
          </w:tcPr>
          <w:p w14:paraId="22B1291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w:t>
            </w:r>
          </w:p>
        </w:tc>
        <w:tc>
          <w:tcPr>
            <w:tcW w:w="0" w:type="auto"/>
            <w:vAlign w:val="center"/>
            <w:hideMark/>
          </w:tcPr>
          <w:p w14:paraId="018194A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Customer/Actor model</w:t>
            </w:r>
          </w:p>
        </w:tc>
      </w:tr>
      <w:tr w:rsidR="005F2774" w:rsidRPr="005F2774" w14:paraId="17E3F0E7" w14:textId="77777777">
        <w:trPr>
          <w:tblCellSpacing w:w="15" w:type="dxa"/>
        </w:trPr>
        <w:tc>
          <w:tcPr>
            <w:tcW w:w="0" w:type="auto"/>
            <w:vAlign w:val="center"/>
            <w:hideMark/>
          </w:tcPr>
          <w:p w14:paraId="751701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6</w:t>
            </w:r>
          </w:p>
        </w:tc>
        <w:tc>
          <w:tcPr>
            <w:tcW w:w="0" w:type="auto"/>
            <w:vAlign w:val="center"/>
            <w:hideMark/>
          </w:tcPr>
          <w:p w14:paraId="0EA2D57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Segmentación y heterogeneidad</w:t>
            </w:r>
          </w:p>
        </w:tc>
      </w:tr>
      <w:tr w:rsidR="005F2774" w:rsidRPr="005F2774" w14:paraId="3503479A" w14:textId="77777777">
        <w:trPr>
          <w:tblCellSpacing w:w="15" w:type="dxa"/>
        </w:trPr>
        <w:tc>
          <w:tcPr>
            <w:tcW w:w="0" w:type="auto"/>
            <w:vAlign w:val="center"/>
            <w:hideMark/>
          </w:tcPr>
          <w:p w14:paraId="1E9D8A0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7</w:t>
            </w:r>
          </w:p>
        </w:tc>
        <w:tc>
          <w:tcPr>
            <w:tcW w:w="0" w:type="auto"/>
            <w:vAlign w:val="center"/>
            <w:hideMark/>
          </w:tcPr>
          <w:p w14:paraId="1CC4627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Need, problem, job y outcome</w:t>
            </w:r>
          </w:p>
        </w:tc>
      </w:tr>
      <w:tr w:rsidR="005F2774" w:rsidRPr="005F2774" w14:paraId="7DC8F9BF" w14:textId="77777777">
        <w:trPr>
          <w:tblCellSpacing w:w="15" w:type="dxa"/>
        </w:trPr>
        <w:tc>
          <w:tcPr>
            <w:tcW w:w="0" w:type="auto"/>
            <w:vAlign w:val="center"/>
            <w:hideMark/>
          </w:tcPr>
          <w:p w14:paraId="59DEB1E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8</w:t>
            </w:r>
          </w:p>
        </w:tc>
        <w:tc>
          <w:tcPr>
            <w:tcW w:w="0" w:type="auto"/>
            <w:vAlign w:val="center"/>
            <w:hideMark/>
          </w:tcPr>
          <w:p w14:paraId="4F5B54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 comportamiento y voz del cliente</w:t>
            </w:r>
          </w:p>
        </w:tc>
      </w:tr>
      <w:tr w:rsidR="005F2774" w:rsidRPr="005F2774" w14:paraId="3D1E97B2" w14:textId="77777777">
        <w:trPr>
          <w:tblCellSpacing w:w="15" w:type="dxa"/>
        </w:trPr>
        <w:tc>
          <w:tcPr>
            <w:tcW w:w="0" w:type="auto"/>
            <w:vAlign w:val="center"/>
            <w:hideMark/>
          </w:tcPr>
          <w:p w14:paraId="22220C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w:t>
            </w:r>
          </w:p>
        </w:tc>
        <w:tc>
          <w:tcPr>
            <w:tcW w:w="0" w:type="auto"/>
            <w:vAlign w:val="center"/>
            <w:hideMark/>
          </w:tcPr>
          <w:p w14:paraId="0F54A3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Temporalidad, contexto e incertidumbre</w:t>
            </w:r>
          </w:p>
        </w:tc>
      </w:tr>
      <w:tr w:rsidR="005F2774" w:rsidRPr="005F2774" w14:paraId="3284FD6F" w14:textId="77777777">
        <w:trPr>
          <w:tblCellSpacing w:w="15" w:type="dxa"/>
        </w:trPr>
        <w:tc>
          <w:tcPr>
            <w:tcW w:w="0" w:type="auto"/>
            <w:vAlign w:val="center"/>
            <w:hideMark/>
          </w:tcPr>
          <w:p w14:paraId="59AE55A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10</w:t>
            </w:r>
          </w:p>
        </w:tc>
        <w:tc>
          <w:tcPr>
            <w:tcW w:w="0" w:type="auto"/>
            <w:vAlign w:val="center"/>
            <w:hideMark/>
          </w:tcPr>
          <w:p w14:paraId="101937F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Condiciones evaluables y variables</w:t>
            </w:r>
          </w:p>
        </w:tc>
      </w:tr>
      <w:tr w:rsidR="005F2774" w:rsidRPr="005F2774" w14:paraId="4AF7AA36" w14:textId="77777777">
        <w:trPr>
          <w:tblCellSpacing w:w="15" w:type="dxa"/>
        </w:trPr>
        <w:tc>
          <w:tcPr>
            <w:tcW w:w="0" w:type="auto"/>
            <w:vAlign w:val="center"/>
            <w:hideMark/>
          </w:tcPr>
          <w:p w14:paraId="32FB6B1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11</w:t>
            </w:r>
          </w:p>
        </w:tc>
        <w:tc>
          <w:tcPr>
            <w:tcW w:w="0" w:type="auto"/>
            <w:vAlign w:val="center"/>
            <w:hideMark/>
          </w:tcPr>
          <w:p w14:paraId="7247E3B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Information Needs, captura, suficiencia, confianza y reglas</w:t>
            </w:r>
          </w:p>
        </w:tc>
      </w:tr>
      <w:tr w:rsidR="005F2774" w:rsidRPr="005F2774" w14:paraId="727E1A7E" w14:textId="77777777">
        <w:trPr>
          <w:tblCellSpacing w:w="15" w:type="dxa"/>
        </w:trPr>
        <w:tc>
          <w:tcPr>
            <w:tcW w:w="0" w:type="auto"/>
            <w:vAlign w:val="center"/>
            <w:hideMark/>
          </w:tcPr>
          <w:p w14:paraId="1A49C57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12</w:t>
            </w:r>
          </w:p>
        </w:tc>
        <w:tc>
          <w:tcPr>
            <w:tcW w:w="0" w:type="auto"/>
            <w:vAlign w:val="center"/>
            <w:hideMark/>
          </w:tcPr>
          <w:p w14:paraId="1B28422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 y decisiones</w:t>
            </w:r>
          </w:p>
        </w:tc>
      </w:tr>
      <w:tr w:rsidR="005F2774" w:rsidRPr="005F2774" w14:paraId="61C5BDF1" w14:textId="77777777">
        <w:trPr>
          <w:tblCellSpacing w:w="15" w:type="dxa"/>
        </w:trPr>
        <w:tc>
          <w:tcPr>
            <w:tcW w:w="0" w:type="auto"/>
            <w:vAlign w:val="center"/>
            <w:hideMark/>
          </w:tcPr>
          <w:p w14:paraId="6ACB558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13</w:t>
            </w:r>
          </w:p>
        </w:tc>
        <w:tc>
          <w:tcPr>
            <w:tcW w:w="0" w:type="auto"/>
            <w:vAlign w:val="center"/>
            <w:hideMark/>
          </w:tcPr>
          <w:p w14:paraId="159DCCC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 instrumentos, Done, CRV y validación</w:t>
            </w:r>
          </w:p>
        </w:tc>
      </w:tr>
      <w:tr w:rsidR="005F2774" w:rsidRPr="005F2774" w14:paraId="0EE018C4" w14:textId="77777777">
        <w:trPr>
          <w:tblCellSpacing w:w="15" w:type="dxa"/>
        </w:trPr>
        <w:tc>
          <w:tcPr>
            <w:tcW w:w="0" w:type="auto"/>
            <w:vAlign w:val="center"/>
            <w:hideMark/>
          </w:tcPr>
          <w:p w14:paraId="7A14A39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14</w:t>
            </w:r>
          </w:p>
        </w:tc>
        <w:tc>
          <w:tcPr>
            <w:tcW w:w="0" w:type="auto"/>
            <w:vAlign w:val="center"/>
            <w:hideMark/>
          </w:tcPr>
          <w:p w14:paraId="04D5887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Contextualización, Knowledge Governance y cierre</w:t>
            </w:r>
          </w:p>
        </w:tc>
      </w:tr>
    </w:tbl>
    <w:p w14:paraId="4622D6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Agrupamos:</w:t>
      </w:r>
    </w:p>
    <w:p w14:paraId="417E131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SET A = bloques 1–11</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SET B = bloques 12–14</w:t>
      </w:r>
    </w:p>
    <w:p w14:paraId="1CAF6E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Desarrollamos ahora </w:t>
      </w:r>
      <w:r w:rsidRPr="005F2774">
        <w:rPr>
          <w:rFonts w:ascii="Times New Roman" w:eastAsia="Times New Roman" w:hAnsi="Times New Roman" w:cs="Times New Roman"/>
          <w:b/>
          <w:bCs/>
          <w:kern w:val="0"/>
          <w:lang w:eastAsia="es-MX"/>
          <w14:ligatures w14:val="none"/>
        </w:rPr>
        <w:t>SET A completo</w:t>
      </w:r>
      <w:r w:rsidRPr="005F2774">
        <w:rPr>
          <w:rFonts w:ascii="Times New Roman" w:eastAsia="Times New Roman" w:hAnsi="Times New Roman" w:cs="Times New Roman"/>
          <w:kern w:val="0"/>
          <w:lang w:eastAsia="es-MX"/>
          <w14:ligatures w14:val="none"/>
        </w:rPr>
        <w:t>.</w:t>
      </w:r>
    </w:p>
    <w:p w14:paraId="1139100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FC9E250">
          <v:rect id="_x0000_i1026" style="width:0;height:1.5pt" o:hralign="center" o:hrstd="t" o:hr="t" fillcolor="#a0a0a0" stroked="f"/>
        </w:pict>
      </w:r>
    </w:p>
    <w:p w14:paraId="5528803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 Identidad</w:t>
      </w:r>
    </w:p>
    <w:p w14:paraId="0DCB5CC8"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Definición productiva V1</w:t>
      </w:r>
    </w:p>
    <w:p w14:paraId="4DB30A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CM-01 evalúa la capacidad de la organización para identificar a los clientes y actores materialmente relevantes, distinguir diferencias que modifican suficientemente sus necesidades o comportamientos y construir una comprensión sustentada en evidencia sobre los problemas, resultados o circunstancias que condicionan su relación con la empresa.</w:t>
      </w:r>
    </w:p>
    <w:p w14:paraId="68B4D8E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no exige investigación formal permanente.</w:t>
      </w:r>
    </w:p>
    <w:p w14:paraId="7CF262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Exige:</w:t>
      </w:r>
    </w:p>
    <w:p w14:paraId="79C9D0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comprensión suficientemente válida para los usos empresariales que dependen de ella.</w:t>
      </w:r>
    </w:p>
    <w:p w14:paraId="4E4BC83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EFBF2EC">
          <v:rect id="_x0000_i1027" style="width:0;height:1.5pt" o:hralign="center" o:hrstd="t" o:hr="t" fillcolor="#a0a0a0" stroked="f"/>
        </w:pict>
      </w:r>
    </w:p>
    <w:p w14:paraId="4C4CE1F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3. Unidad de análisis</w:t>
      </w:r>
    </w:p>
    <w:p w14:paraId="3C8671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será:</w:t>
      </w:r>
    </w:p>
    <w:p w14:paraId="0CCFD0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w:t>
      </w:r>
    </w:p>
    <w:p w14:paraId="1B8DE7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p w14:paraId="2DEA07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buyer persona”.</w:t>
      </w:r>
    </w:p>
    <w:p w14:paraId="062AEFC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Proponemos:</w:t>
      </w:r>
    </w:p>
    <w:p w14:paraId="383CAA3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UNDERSTANDING CASE — CUC</w:t>
      </w:r>
    </w:p>
    <w:p w14:paraId="0A59BC9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Caso en el que una decisión, propuesta, interacción o resultado empresarial requiere comprender suficientemente a una población de clientes o actores respecto de una necesidad, comportamiento o condición material específica.</w:t>
      </w:r>
    </w:p>
    <w:p w14:paraId="2FA3EB4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estructura mínima:</w:t>
      </w:r>
    </w:p>
    <w:p w14:paraId="3E86E70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BUSINESS USE → CUSTOMER/ACTOR → QUESTION → EVIDENCE → INTERPRETATION</w:t>
      </w:r>
    </w:p>
    <w:p w14:paraId="5858D8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6380DB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w:t>
      </w:r>
    </w:p>
    <w:p w14:paraId="616CDB9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“nuestro cliente son pymes”.</w:t>
      </w:r>
    </w:p>
    <w:p w14:paraId="283161B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Sí:</w:t>
      </w:r>
    </w:p>
    <w:p w14:paraId="097F4B6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decidir cómo ofrecer nuestro servicio necesitamos saber qué tipo de pyme enfrenta el problema con suficiente frecuencia y criticidad como para buscar una solución externa.”</w:t>
      </w:r>
    </w:p>
    <w:p w14:paraId="737B99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Ahora existe un CUC.</w:t>
      </w:r>
    </w:p>
    <w:p w14:paraId="67AF9A5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2A33C19">
          <v:rect id="_x0000_i1028" style="width:0;height:1.5pt" o:hralign="center" o:hrstd="t" o:hr="t" fillcolor="#a0a0a0" stroked="f"/>
        </w:pict>
      </w:r>
    </w:p>
    <w:p w14:paraId="56C059A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 Comprensión ≠ descripción</w:t>
      </w:r>
    </w:p>
    <w:p w14:paraId="2C3C9D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puede conocer:</w:t>
      </w:r>
    </w:p>
    <w:p w14:paraId="2C7BFA02" w14:textId="77777777" w:rsidR="005F2774" w:rsidRPr="005F2774" w:rsidRDefault="005F2774" w:rsidP="005F277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edad;</w:t>
      </w:r>
    </w:p>
    <w:p w14:paraId="2B32E7DC" w14:textId="77777777" w:rsidR="005F2774" w:rsidRPr="005F2774" w:rsidRDefault="005F2774" w:rsidP="005F277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ciudad;</w:t>
      </w:r>
    </w:p>
    <w:p w14:paraId="5AF5A130" w14:textId="77777777" w:rsidR="005F2774" w:rsidRPr="005F2774" w:rsidRDefault="005F2774" w:rsidP="005F277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industria;</w:t>
      </w:r>
    </w:p>
    <w:p w14:paraId="1C35861B" w14:textId="77777777" w:rsidR="005F2774" w:rsidRPr="005F2774" w:rsidRDefault="005F2774" w:rsidP="005F277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tamaño;</w:t>
      </w:r>
    </w:p>
    <w:p w14:paraId="4C668137" w14:textId="77777777" w:rsidR="005F2774" w:rsidRPr="005F2774" w:rsidRDefault="005F2774" w:rsidP="005F2774">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cargo.</w:t>
      </w:r>
    </w:p>
    <w:p w14:paraId="1377F8C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todavía no entender suficientemente:</w:t>
      </w:r>
    </w:p>
    <w:p w14:paraId="7C90471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qué compra, qué intenta resolver o por qué abandona.</w:t>
      </w:r>
    </w:p>
    <w:p w14:paraId="4604BBF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P-CM01-CORE-01</w:t>
      </w:r>
    </w:p>
    <w:p w14:paraId="3EABAE7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Describir atributos de un cliente no equivale a comprender las condiciones, necesidades o comportamientos relevantes para una decisión empresarial.</w:t>
      </w:r>
    </w:p>
    <w:p w14:paraId="5B5042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tampoco asumimos:</w:t>
      </w:r>
    </w:p>
    <w:p w14:paraId="311BAD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atributos demográficos/firmográficos son inútiles.</w:t>
      </w:r>
    </w:p>
    <w:p w14:paraId="0DDA58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Pueden ser importantes cuando realmente explican o permiten actuar sobre diferencias materiales.</w:t>
      </w:r>
    </w:p>
    <w:p w14:paraId="0C92DD8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B45685E">
          <v:rect id="_x0000_i1029" style="width:0;height:1.5pt" o:hralign="center" o:hrstd="t" o:hr="t" fillcolor="#a0a0a0" stroked="f"/>
        </w:pict>
      </w:r>
    </w:p>
    <w:p w14:paraId="794A7FC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 Customer ≠ User ≠ Buyer ≠ Decision Maker</w:t>
      </w:r>
    </w:p>
    <w:p w14:paraId="3A14E4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algunos negocios la misma persona cumple todos los roles.</w:t>
      </w:r>
    </w:p>
    <w:p w14:paraId="4E8B78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otros no.</w:t>
      </w:r>
    </w:p>
    <w:p w14:paraId="5795A1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Proponemos distinguir condicionalmente:</w:t>
      </w:r>
    </w:p>
    <w:p w14:paraId="225D3AB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ACT-CUSTOMER</w:t>
      </w:r>
    </w:p>
    <w:p w14:paraId="6DA3547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Entidad/persona que mantiene la relación comercial.</w:t>
      </w:r>
    </w:p>
    <w:p w14:paraId="2DEBC04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ACT-BUYER</w:t>
      </w:r>
    </w:p>
    <w:p w14:paraId="483C51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Quien realiza o gestiona la compra.</w:t>
      </w:r>
    </w:p>
    <w:p w14:paraId="4D0C1F6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ACT-DECISION-MAKER</w:t>
      </w:r>
    </w:p>
    <w:p w14:paraId="651CBE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Quien decide.</w:t>
      </w:r>
    </w:p>
    <w:p w14:paraId="1AB9B54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ACT-USER</w:t>
      </w:r>
    </w:p>
    <w:p w14:paraId="616CE7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Quien utiliza la solución.</w:t>
      </w:r>
    </w:p>
    <w:p w14:paraId="29F4FB4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ACT-INFLUENCER</w:t>
      </w:r>
    </w:p>
    <w:p w14:paraId="3658D5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Quien afecta materialmente la decisión.</w:t>
      </w:r>
    </w:p>
    <w:p w14:paraId="09108D6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ACT-BENEFICIARY</w:t>
      </w:r>
    </w:p>
    <w:p w14:paraId="5B0D31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Quien recibe el beneficio principal.</w:t>
      </w:r>
    </w:p>
    <w:p w14:paraId="24417A4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ACT-GATEKEEPER</w:t>
      </w:r>
    </w:p>
    <w:p w14:paraId="7EFD21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Quien controla acceso o aprobación cuando sea material.</w:t>
      </w:r>
    </w:p>
    <w:p w14:paraId="500A7D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todos aplican siempre.</w:t>
      </w:r>
    </w:p>
    <w:p w14:paraId="3D7E590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P-CM01-01</w:t>
      </w:r>
    </w:p>
    <w:p w14:paraId="3329D8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comprensión del cliente debe distinguir roles cuando su diferencia modifica materialmente necesidades, decisiones o experiencia.</w:t>
      </w:r>
    </w:p>
    <w:p w14:paraId="675FBB1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0C1BD76">
          <v:rect id="_x0000_i1030" style="width:0;height:1.5pt" o:hralign="center" o:hrstd="t" o:hr="t" fillcolor="#a0a0a0" stroked="f"/>
        </w:pict>
      </w:r>
    </w:p>
    <w:p w14:paraId="5E9A1D4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6. B2B: organización ≠ individuo</w:t>
      </w:r>
    </w:p>
    <w:p w14:paraId="596118A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es particularmente importante para Pymapa porque muchas pymes venden a otras empresas.</w:t>
      </w:r>
    </w:p>
    <w:p w14:paraId="7CFBE14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65FDA75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plataforma B2B puede tener:</w:t>
      </w:r>
    </w:p>
    <w:p w14:paraId="4F08E8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empresa cliente = pyme de logística</w:t>
      </w:r>
      <w:r w:rsidRPr="005F2774">
        <w:rPr>
          <w:rFonts w:ascii="Times New Roman" w:eastAsia="Times New Roman" w:hAnsi="Times New Roman" w:cs="Times New Roman"/>
          <w:kern w:val="0"/>
          <w:lang w:eastAsia="es-MX"/>
          <w14:ligatures w14:val="none"/>
        </w:rPr>
        <w:br/>
        <w:t>comprador = gerente general</w:t>
      </w:r>
      <w:r w:rsidRPr="005F2774">
        <w:rPr>
          <w:rFonts w:ascii="Times New Roman" w:eastAsia="Times New Roman" w:hAnsi="Times New Roman" w:cs="Times New Roman"/>
          <w:kern w:val="0"/>
          <w:lang w:eastAsia="es-MX"/>
          <w14:ligatures w14:val="none"/>
        </w:rPr>
        <w:br/>
        <w:t>decisor técnico = líder TI</w:t>
      </w:r>
      <w:r w:rsidRPr="005F2774">
        <w:rPr>
          <w:rFonts w:ascii="Times New Roman" w:eastAsia="Times New Roman" w:hAnsi="Times New Roman" w:cs="Times New Roman"/>
          <w:kern w:val="0"/>
          <w:lang w:eastAsia="es-MX"/>
          <w14:ligatures w14:val="none"/>
        </w:rPr>
        <w:br/>
        <w:t>usuarios = operadores</w:t>
      </w:r>
      <w:r w:rsidRPr="005F2774">
        <w:rPr>
          <w:rFonts w:ascii="Times New Roman" w:eastAsia="Times New Roman" w:hAnsi="Times New Roman" w:cs="Times New Roman"/>
          <w:kern w:val="0"/>
          <w:lang w:eastAsia="es-MX"/>
          <w14:ligatures w14:val="none"/>
        </w:rPr>
        <w:br/>
        <w:t>beneficiario indirecto = cliente final.</w:t>
      </w:r>
    </w:p>
    <w:p w14:paraId="23D9DA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Decir:</w:t>
      </w:r>
    </w:p>
    <w:p w14:paraId="77AF6C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“nuestro cliente es el gerente”</w:t>
      </w:r>
    </w:p>
    <w:p w14:paraId="1FCFB3B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podría ocultar la estructura real.</w:t>
      </w:r>
    </w:p>
    <w:p w14:paraId="7E2E3A4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CAND-MOTOR-CM01-01</w:t>
      </w:r>
    </w:p>
    <w:p w14:paraId="4E7EF5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El Motor debe poder representar múltiples actores asociados a una misma relación comercial cuando tengan necesidades o roles materialmente diferentes.</w:t>
      </w:r>
    </w:p>
    <w:p w14:paraId="7795BC0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38E0D23">
          <v:rect id="_x0000_i1031" style="width:0;height:1.5pt" o:hralign="center" o:hrstd="t" o:hr="t" fillcolor="#a0a0a0" stroked="f"/>
        </w:pict>
      </w:r>
    </w:p>
    <w:p w14:paraId="465B3AB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7. Aplicabilidad</w:t>
      </w:r>
    </w:p>
    <w:p w14:paraId="34E7BC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no exige que toda empresa tenga una segmentación sofisticada.</w:t>
      </w:r>
    </w:p>
    <w:p w14:paraId="39475F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existir un negocio pequeño con:</w:t>
      </w:r>
    </w:p>
    <w:p w14:paraId="022E8E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grupo de clientes relativamente homogéneo</w:t>
      </w:r>
    </w:p>
    <w:p w14:paraId="4F0B40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el cual una segmentación adicional no cambie ninguna decisión relevante.</w:t>
      </w:r>
    </w:p>
    <w:p w14:paraId="7DBC945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APP-CM01-01</w:t>
      </w:r>
    </w:p>
    <w:p w14:paraId="4693FB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profundidad de diferenciación de clientes debe aumentar únicamente cuando las diferencias entre ellos puedan modificar materialmente propuesta, adquisición, canal, experiencia, servicio o creación de valor.</w:t>
      </w:r>
    </w:p>
    <w:p w14:paraId="363600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50B5A3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segmentar por segmentar no es madurez.</w:t>
      </w:r>
    </w:p>
    <w:p w14:paraId="635E5F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B9AFD8A">
          <v:rect id="_x0000_i1032" style="width:0;height:1.5pt" o:hralign="center" o:hrstd="t" o:hr="t" fillcolor="#a0a0a0" stroked="f"/>
        </w:pict>
      </w:r>
    </w:p>
    <w:p w14:paraId="3680293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8. Materialidad</w:t>
      </w:r>
    </w:p>
    <w:p w14:paraId="6DB957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pregunta sobre clientes aumenta su materialidad cuando puede afectar:</w:t>
      </w:r>
    </w:p>
    <w:p w14:paraId="7A59F382"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propuesta de valor;</w:t>
      </w:r>
    </w:p>
    <w:p w14:paraId="67DFC92C"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elección de mercado;</w:t>
      </w:r>
    </w:p>
    <w:p w14:paraId="0F357C12"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producto/servicio;</w:t>
      </w:r>
    </w:p>
    <w:p w14:paraId="11E58546"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pricing;</w:t>
      </w:r>
    </w:p>
    <w:p w14:paraId="2D3693E4"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adquisición;</w:t>
      </w:r>
    </w:p>
    <w:p w14:paraId="21D453EB"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conversión;</w:t>
      </w:r>
    </w:p>
    <w:p w14:paraId="69A419C9"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w:t>
      </w:r>
    </w:p>
    <w:p w14:paraId="577E35CB"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w:t>
      </w:r>
    </w:p>
    <w:p w14:paraId="1FE29DAA"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retención;</w:t>
      </w:r>
    </w:p>
    <w:p w14:paraId="53C75255"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inversión;</w:t>
      </w:r>
    </w:p>
    <w:p w14:paraId="20AE5CF9"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prioridad;</w:t>
      </w:r>
    </w:p>
    <w:p w14:paraId="5C318AFB"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crecimiento;</w:t>
      </w:r>
    </w:p>
    <w:p w14:paraId="73ADA6CE"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rentabilidad;</w:t>
      </w:r>
    </w:p>
    <w:p w14:paraId="67E5350E" w14:textId="77777777" w:rsidR="005F2774" w:rsidRPr="005F2774" w:rsidRDefault="005F2774" w:rsidP="005F2774">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riesgo comercial.</w:t>
      </w:r>
    </w:p>
    <w:p w14:paraId="5F313C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construiremos un score universal.</w:t>
      </w:r>
    </w:p>
    <w:p w14:paraId="7EE98E0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3FD5A57">
          <v:rect id="_x0000_i1033" style="width:0;height:1.5pt" o:hralign="center" o:hrstd="t" o:hr="t" fillcolor="#a0a0a0" stroked="f"/>
        </w:pict>
      </w:r>
    </w:p>
    <w:p w14:paraId="60FA727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9. Fronteras dentro de CM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7220"/>
      </w:tblGrid>
      <w:tr w:rsidR="005F2774" w:rsidRPr="005F2774" w14:paraId="43F148A4" w14:textId="77777777">
        <w:trPr>
          <w:tblHeader/>
          <w:tblCellSpacing w:w="15" w:type="dxa"/>
        </w:trPr>
        <w:tc>
          <w:tcPr>
            <w:tcW w:w="0" w:type="auto"/>
            <w:vAlign w:val="center"/>
            <w:hideMark/>
          </w:tcPr>
          <w:p w14:paraId="03071E6C"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Capacidad</w:t>
            </w:r>
          </w:p>
        </w:tc>
        <w:tc>
          <w:tcPr>
            <w:tcW w:w="0" w:type="auto"/>
            <w:vAlign w:val="center"/>
            <w:hideMark/>
          </w:tcPr>
          <w:p w14:paraId="4326D61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Pregunta irreducible</w:t>
            </w:r>
          </w:p>
        </w:tc>
      </w:tr>
      <w:tr w:rsidR="005F2774" w:rsidRPr="005F2774" w14:paraId="7066F8C4" w14:textId="77777777">
        <w:trPr>
          <w:tblCellSpacing w:w="15" w:type="dxa"/>
        </w:trPr>
        <w:tc>
          <w:tcPr>
            <w:tcW w:w="0" w:type="auto"/>
            <w:vAlign w:val="center"/>
            <w:hideMark/>
          </w:tcPr>
          <w:p w14:paraId="1A7CA33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CM-01</w:t>
            </w:r>
          </w:p>
        </w:tc>
        <w:tc>
          <w:tcPr>
            <w:tcW w:w="0" w:type="auto"/>
            <w:vAlign w:val="center"/>
            <w:hideMark/>
          </w:tcPr>
          <w:p w14:paraId="3A8DE3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¿Comprendemos suficientemente clientes, diferencias y necesidades?</w:t>
            </w:r>
          </w:p>
        </w:tc>
      </w:tr>
      <w:tr w:rsidR="005F2774" w:rsidRPr="005F2774" w14:paraId="23A6F3DA" w14:textId="77777777">
        <w:trPr>
          <w:tblCellSpacing w:w="15" w:type="dxa"/>
        </w:trPr>
        <w:tc>
          <w:tcPr>
            <w:tcW w:w="0" w:type="auto"/>
            <w:vAlign w:val="center"/>
            <w:hideMark/>
          </w:tcPr>
          <w:p w14:paraId="3962640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CM-02</w:t>
            </w:r>
          </w:p>
        </w:tc>
        <w:tc>
          <w:tcPr>
            <w:tcW w:w="0" w:type="auto"/>
            <w:vAlign w:val="center"/>
            <w:hideMark/>
          </w:tcPr>
          <w:p w14:paraId="0EA323F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¿Diseñamos/ajustamos una propuesta de valor suficientemente pertinente?</w:t>
            </w:r>
          </w:p>
        </w:tc>
      </w:tr>
      <w:tr w:rsidR="005F2774" w:rsidRPr="005F2774" w14:paraId="1E6F2F85" w14:textId="77777777">
        <w:trPr>
          <w:tblCellSpacing w:w="15" w:type="dxa"/>
        </w:trPr>
        <w:tc>
          <w:tcPr>
            <w:tcW w:w="0" w:type="auto"/>
            <w:vAlign w:val="center"/>
            <w:hideMark/>
          </w:tcPr>
          <w:p w14:paraId="56E5AC1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CM-03</w:t>
            </w:r>
          </w:p>
        </w:tc>
        <w:tc>
          <w:tcPr>
            <w:tcW w:w="0" w:type="auto"/>
            <w:vAlign w:val="center"/>
            <w:hideMark/>
          </w:tcPr>
          <w:p w14:paraId="4408BE0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¿Gestionamos adquisición, conversión y relación comercial?</w:t>
            </w:r>
          </w:p>
        </w:tc>
      </w:tr>
      <w:tr w:rsidR="005F2774" w:rsidRPr="005F2774" w14:paraId="0EE31F32" w14:textId="77777777">
        <w:trPr>
          <w:tblCellSpacing w:w="15" w:type="dxa"/>
        </w:trPr>
        <w:tc>
          <w:tcPr>
            <w:tcW w:w="0" w:type="auto"/>
            <w:vAlign w:val="center"/>
            <w:hideMark/>
          </w:tcPr>
          <w:p w14:paraId="2A7EC96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CM-04</w:t>
            </w:r>
          </w:p>
        </w:tc>
        <w:tc>
          <w:tcPr>
            <w:tcW w:w="0" w:type="auto"/>
            <w:vAlign w:val="center"/>
            <w:hideMark/>
          </w:tcPr>
          <w:p w14:paraId="5D011D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¿Coordinamos suficientemente canales e interacciones?</w:t>
            </w:r>
          </w:p>
        </w:tc>
      </w:tr>
      <w:tr w:rsidR="005F2774" w:rsidRPr="005F2774" w14:paraId="74424835" w14:textId="77777777">
        <w:trPr>
          <w:tblCellSpacing w:w="15" w:type="dxa"/>
        </w:trPr>
        <w:tc>
          <w:tcPr>
            <w:tcW w:w="0" w:type="auto"/>
            <w:vAlign w:val="center"/>
            <w:hideMark/>
          </w:tcPr>
          <w:p w14:paraId="3A30835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CM-05</w:t>
            </w:r>
          </w:p>
        </w:tc>
        <w:tc>
          <w:tcPr>
            <w:tcW w:w="0" w:type="auto"/>
            <w:vAlign w:val="center"/>
            <w:hideMark/>
          </w:tcPr>
          <w:p w14:paraId="722AEFE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¿Gestionamos experiencia, servicio y continuidad de la relación?</w:t>
            </w:r>
          </w:p>
        </w:tc>
      </w:tr>
      <w:tr w:rsidR="005F2774" w:rsidRPr="005F2774" w14:paraId="19ECE442" w14:textId="77777777">
        <w:trPr>
          <w:tblCellSpacing w:w="15" w:type="dxa"/>
        </w:trPr>
        <w:tc>
          <w:tcPr>
            <w:tcW w:w="0" w:type="auto"/>
            <w:vAlign w:val="center"/>
            <w:hideMark/>
          </w:tcPr>
          <w:p w14:paraId="2DD90A9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CM-06</w:t>
            </w:r>
          </w:p>
        </w:tc>
        <w:tc>
          <w:tcPr>
            <w:tcW w:w="0" w:type="auto"/>
            <w:vAlign w:val="center"/>
            <w:hideMark/>
          </w:tcPr>
          <w:p w14:paraId="7A7948D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¿Medimos y gestionamos creación de valor?</w:t>
            </w:r>
          </w:p>
        </w:tc>
      </w:tr>
    </w:tbl>
    <w:p w14:paraId="2FFD84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produce conocimiento que puede alimentar todas las demás.</w:t>
      </w:r>
    </w:p>
    <w:p w14:paraId="2BD5E7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48198A3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comprender una necesidad ≠ satisfacerla.</w:t>
      </w:r>
    </w:p>
    <w:p w14:paraId="16D8390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97FB92F">
          <v:rect id="_x0000_i1034" style="width:0;height:1.5pt" o:hralign="center" o:hrstd="t" o:hr="t" fillcolor="#a0a0a0" stroked="f"/>
        </w:pict>
      </w:r>
    </w:p>
    <w:p w14:paraId="000F606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10. CM-01 vs CM-02</w:t>
      </w:r>
    </w:p>
    <w:p w14:paraId="68F16F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Supongamos que sabemos:</w:t>
      </w:r>
    </w:p>
    <w:p w14:paraId="1160FA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pequeños necesitan activar el servicio en menos de 24 horas.</w:t>
      </w:r>
    </w:p>
    <w:p w14:paraId="5075CD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puede ser CM-01 positivo.</w:t>
      </w:r>
    </w:p>
    <w:p w14:paraId="5261FCE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si la propuesta tarda diez días:</w:t>
      </w:r>
    </w:p>
    <w:p w14:paraId="143054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puede ser negativa.</w:t>
      </w:r>
    </w:p>
    <w:p w14:paraId="1D19506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P-CM01-02</w:t>
      </w:r>
    </w:p>
    <w:p w14:paraId="6F2D8E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Comprensión de la necesidad y adecuación de la propuesta deben mantenerse como capacidades distintas.</w:t>
      </w:r>
    </w:p>
    <w:p w14:paraId="41CF07F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3F02A67">
          <v:rect id="_x0000_i1035" style="width:0;height:1.5pt" o:hralign="center" o:hrstd="t" o:hr="t" fillcolor="#a0a0a0" stroked="f"/>
        </w:pict>
      </w:r>
    </w:p>
    <w:p w14:paraId="3E71211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11. CM-01 vs CM-05</w:t>
      </w:r>
    </w:p>
    <w:p w14:paraId="150F36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encuesta de satisfacción puede aportar evidencia sobre clientes.</w:t>
      </w:r>
    </w:p>
    <w:p w14:paraId="039AD5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CM-05 se ocupa de:</w:t>
      </w:r>
    </w:p>
    <w:p w14:paraId="660975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experiencia/servicio/continuidad de la relación.</w:t>
      </w:r>
    </w:p>
    <w:p w14:paraId="13DAD5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puede reutilizar esa evidencia para:</w:t>
      </w:r>
    </w:p>
    <w:p w14:paraId="4D4BA7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aprender sobre necesidades, expectativas o comportamientos.</w:t>
      </w:r>
    </w:p>
    <w:p w14:paraId="6A62CB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duplica la evaluación de experiencia.</w:t>
      </w:r>
    </w:p>
    <w:p w14:paraId="6B1866B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F975B39">
          <v:rect id="_x0000_i1036" style="width:0;height:1.5pt" o:hralign="center" o:hrstd="t" o:hr="t" fillcolor="#a0a0a0" stroked="f"/>
        </w:pict>
      </w:r>
    </w:p>
    <w:p w14:paraId="222A5D1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12. CM-01 vs DT-04</w:t>
      </w:r>
    </w:p>
    <w:p w14:paraId="4E4316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DT-04:</w:t>
      </w:r>
    </w:p>
    <w:p w14:paraId="7EC2F4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transforma datos en información útil para decisiones.</w:t>
      </w:r>
    </w:p>
    <w:p w14:paraId="183387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w:t>
      </w:r>
    </w:p>
    <w:p w14:paraId="0BE88DF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establece qué necesitamos comprender específicamente sobre clientes y mercado.</w:t>
      </w:r>
    </w:p>
    <w:p w14:paraId="739A93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utilizar analítica como evidencia.</w:t>
      </w:r>
    </w:p>
    <w:p w14:paraId="0C1A32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641F9C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dashboard comercial ≠ comprensión del cliente.</w:t>
      </w:r>
    </w:p>
    <w:p w14:paraId="2BCFA9A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C93A78B">
          <v:rect id="_x0000_i1037" style="width:0;height:1.5pt" o:hralign="center" o:hrstd="t" o:hr="t" fillcolor="#a0a0a0" stroked="f"/>
        </w:pict>
      </w:r>
    </w:p>
    <w:p w14:paraId="58AD7B6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CM-01 vs DG-01</w:t>
      </w:r>
    </w:p>
    <w:p w14:paraId="1264470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DG-01 considera:</w:t>
      </w:r>
    </w:p>
    <w:p w14:paraId="2C04E5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negocio y entorno.</w:t>
      </w:r>
    </w:p>
    <w:p w14:paraId="52EDED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profundiza:</w:t>
      </w:r>
    </w:p>
    <w:p w14:paraId="0CC7EA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segmentos y necesidades.</w:t>
      </w:r>
    </w:p>
    <w:p w14:paraId="6C68BB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El contexto de mercado puede alimentar DG-01, pero no reemplaza la ingeniería específica de CM-01.</w:t>
      </w:r>
    </w:p>
    <w:p w14:paraId="08E9F0C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78F79DA">
          <v:rect id="_x0000_i1038" style="width:0;height:1.5pt" o:hralign="center" o:hrstd="t" o:hr="t" fillcolor="#a0a0a0" stroked="f"/>
        </w:pict>
      </w:r>
    </w:p>
    <w:p w14:paraId="11C6C91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Modelo cliente–segmento–necesidad</w:t>
      </w:r>
    </w:p>
    <w:p w14:paraId="121DB6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Tenemos que separar cuatro objetos.</w:t>
      </w:r>
    </w:p>
    <w:p w14:paraId="18FD6D5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CUSTOMER/ACTOR</w:t>
      </w:r>
    </w:p>
    <w:p w14:paraId="4D5884C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Persona u organización relevante para la relación.</w:t>
      </w:r>
    </w:p>
    <w:p w14:paraId="57EA04B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SEGMENT</w:t>
      </w:r>
    </w:p>
    <w:p w14:paraId="47C456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Conjunto definido por diferencias suficientemente relevantes para un uso empresarial.</w:t>
      </w:r>
    </w:p>
    <w:p w14:paraId="522D805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NEED</w:t>
      </w:r>
    </w:p>
    <w:p w14:paraId="36A127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Condición, problema o resultado buscado cuya resolución tiene importancia suficiente para el actor.</w:t>
      </w:r>
    </w:p>
    <w:p w14:paraId="5F7DE52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BEHAVIOR</w:t>
      </w:r>
    </w:p>
    <w:p w14:paraId="7BCD20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Acción o patrón observado.</w:t>
      </w:r>
    </w:p>
    <w:p w14:paraId="07658B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deben inferirse unos de otros automáticamente.</w:t>
      </w:r>
    </w:p>
    <w:p w14:paraId="5D9ADB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18ED50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clientes abandonan el carrito”.</w:t>
      </w:r>
    </w:p>
    <w:p w14:paraId="63488D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es:</w:t>
      </w:r>
    </w:p>
    <w:p w14:paraId="715C78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behavior.</w:t>
      </w:r>
    </w:p>
    <w:p w14:paraId="037DE9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todavía:</w:t>
      </w:r>
    </w:p>
    <w:p w14:paraId="10783F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need.</w:t>
      </w:r>
    </w:p>
    <w:p w14:paraId="7025D0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Podría deberse a:</w:t>
      </w:r>
    </w:p>
    <w:p w14:paraId="75C535C6" w14:textId="77777777" w:rsidR="005F2774" w:rsidRPr="005F2774" w:rsidRDefault="005F2774" w:rsidP="005F27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w:t>
      </w:r>
    </w:p>
    <w:p w14:paraId="29ACF4C7" w14:textId="77777777" w:rsidR="005F2774" w:rsidRPr="005F2774" w:rsidRDefault="005F2774" w:rsidP="005F27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confianza;</w:t>
      </w:r>
    </w:p>
    <w:p w14:paraId="6B3735E8" w14:textId="77777777" w:rsidR="005F2774" w:rsidRPr="005F2774" w:rsidRDefault="005F2774" w:rsidP="005F27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w:t>
      </w:r>
    </w:p>
    <w:p w14:paraId="401BE74A" w14:textId="77777777" w:rsidR="005F2774" w:rsidRPr="005F2774" w:rsidRDefault="005F2774" w:rsidP="005F27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fricción;</w:t>
      </w:r>
    </w:p>
    <w:p w14:paraId="0984CBD7" w14:textId="77777777" w:rsidR="005F2774" w:rsidRPr="005F2774" w:rsidRDefault="005F2774" w:rsidP="005F27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método de pago;</w:t>
      </w:r>
    </w:p>
    <w:p w14:paraId="468CB54C" w14:textId="77777777" w:rsidR="005F2774" w:rsidRPr="005F2774" w:rsidRDefault="005F2774" w:rsidP="005F27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comparación;</w:t>
      </w:r>
    </w:p>
    <w:p w14:paraId="1F13F54F" w14:textId="77777777" w:rsidR="005F2774" w:rsidRPr="005F2774" w:rsidRDefault="005F2774" w:rsidP="005F2774">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simple exploración.</w:t>
      </w:r>
    </w:p>
    <w:p w14:paraId="5BB6A33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64291DC">
          <v:rect id="_x0000_i1039" style="width:0;height:1.5pt" o:hralign="center" o:hrstd="t" o:hr="t" fillcolor="#a0a0a0" stroked="f"/>
        </w:pict>
      </w:r>
    </w:p>
    <w:p w14:paraId="08A0C58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15. Segmentar correctamente</w:t>
      </w:r>
    </w:p>
    <w:p w14:paraId="1AC5D3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Proponemos:</w:t>
      </w:r>
    </w:p>
    <w:p w14:paraId="3240AC9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SEGMENT-PYM</w:t>
      </w:r>
    </w:p>
    <w:p w14:paraId="762916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Grupo de clientes/actores que comparte una diferencia material suficientemente consistente como para justificar un tratamiento, análisis o decisión diferenciados.</w:t>
      </w:r>
    </w:p>
    <w:p w14:paraId="215FBE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diferencia puede ser:</w:t>
      </w:r>
    </w:p>
    <w:p w14:paraId="7121214B"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necesidad;</w:t>
      </w:r>
    </w:p>
    <w:p w14:paraId="1F072F49"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comportamiento;</w:t>
      </w:r>
    </w:p>
    <w:p w14:paraId="71ADD2B7"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contexto;</w:t>
      </w:r>
    </w:p>
    <w:p w14:paraId="3479B676"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uso;</w:t>
      </w:r>
    </w:p>
    <w:p w14:paraId="3C5989A2"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w:t>
      </w:r>
    </w:p>
    <w:p w14:paraId="5201F19A"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etapa;</w:t>
      </w:r>
    </w:p>
    <w:p w14:paraId="2F9E9469"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industria;</w:t>
      </w:r>
    </w:p>
    <w:p w14:paraId="71B05676"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tamaño;</w:t>
      </w:r>
    </w:p>
    <w:p w14:paraId="14F1D04D"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ubicación;</w:t>
      </w:r>
    </w:p>
    <w:p w14:paraId="1BD0CEF3"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riesgo;</w:t>
      </w:r>
    </w:p>
    <w:p w14:paraId="34A003DD"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w:t>
      </w:r>
    </w:p>
    <w:p w14:paraId="79C108FA" w14:textId="77777777" w:rsidR="005F2774" w:rsidRPr="005F2774" w:rsidRDefault="005F2774" w:rsidP="005F2774">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otra variable material.</w:t>
      </w:r>
    </w:p>
    <w:p w14:paraId="7D825AE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P-CM01-03</w:t>
      </w:r>
    </w:p>
    <w:p w14:paraId="0CE621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característica solo constituye una variable de segmentación útil cuando diferencia de manera relevante alguna decisión o respuesta empresarial.</w:t>
      </w:r>
    </w:p>
    <w:p w14:paraId="73B1D6A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2E293E4">
          <v:rect id="_x0000_i1040" style="width:0;height:1.5pt" o:hralign="center" o:hrstd="t" o:hr="t" fillcolor="#a0a0a0" stroked="f"/>
        </w:pict>
      </w:r>
    </w:p>
    <w:p w14:paraId="08856B7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16. Firmographics/demographics ≠ segment automatically</w:t>
      </w:r>
    </w:p>
    <w:p w14:paraId="017771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 B2B:</w:t>
      </w:r>
    </w:p>
    <w:p w14:paraId="5E3E45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empresas de 10–50 empleados.</w:t>
      </w:r>
    </w:p>
    <w:p w14:paraId="160CBE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es una clasificación.</w:t>
      </w:r>
    </w:p>
    <w:p w14:paraId="01FCFA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ser un segmento útil necesitamos saber:</w:t>
      </w:r>
    </w:p>
    <w:p w14:paraId="6122C4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¿esa diferencia cambia suficientemente necesidad, compra, uso o economics?</w:t>
      </w:r>
    </w:p>
    <w:p w14:paraId="0DE052A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Tal vez sí.</w:t>
      </w:r>
    </w:p>
    <w:p w14:paraId="71CFC2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Tal vez no.</w:t>
      </w:r>
    </w:p>
    <w:p w14:paraId="4A7064F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CAND-MOTOR-CM01-02</w:t>
      </w:r>
    </w:p>
    <w:p w14:paraId="54DF6B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Motor debe distinguir clasificación descriptiva de segmentación funcional.</w:t>
      </w:r>
    </w:p>
    <w:p w14:paraId="1A2CA1D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9506C0A">
          <v:rect id="_x0000_i1041" style="width:0;height:1.5pt" o:hralign="center" o:hrstd="t" o:hr="t" fillcolor="#a0a0a0" stroked="f"/>
        </w:pict>
      </w:r>
    </w:p>
    <w:p w14:paraId="3D49646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17. Segmento ≠ persona</w:t>
      </w:r>
    </w:p>
    <w:p w14:paraId="439CF5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buyer persona puede ser:</w:t>
      </w:r>
    </w:p>
    <w:p w14:paraId="777180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representación de un segmento.</w:t>
      </w:r>
    </w:p>
    <w:p w14:paraId="586E23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es la realidad.</w:t>
      </w:r>
    </w:p>
    <w:p w14:paraId="144786A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P-CM01-04</w:t>
      </w:r>
    </w:p>
    <w:p w14:paraId="170690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Persona, avatar o perfil sintético debe conservarse como representación hipotética o resumida y no confundirse con evidencia primaria sobre clientes.</w:t>
      </w:r>
    </w:p>
    <w:p w14:paraId="71D646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es particularmente importante cuando IA puede generar buyer personas muy convincentes sin evidencia real.</w:t>
      </w:r>
    </w:p>
    <w:p w14:paraId="444DE8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D4DB025">
          <v:rect id="_x0000_i1042" style="width:0;height:1.5pt" o:hralign="center" o:hrstd="t" o:hr="t" fillcolor="#a0a0a0" stroked="f"/>
        </w:pict>
      </w:r>
    </w:p>
    <w:p w14:paraId="7BEDFD7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18. Need, Problem, Job y Outcome</w:t>
      </w:r>
    </w:p>
    <w:p w14:paraId="742122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quiero obligar a Pymapa a adoptar una metodología comercial específica.</w:t>
      </w:r>
    </w:p>
    <w:p w14:paraId="364126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Podemos aceptar varias formulaciones.</w:t>
      </w:r>
    </w:p>
    <w:p w14:paraId="7C72E63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NEED</w:t>
      </w:r>
    </w:p>
    <w:p w14:paraId="5EF5D6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Condición importante que requiere resolución.</w:t>
      </w:r>
    </w:p>
    <w:p w14:paraId="183280C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PROBLEM</w:t>
      </w:r>
    </w:p>
    <w:p w14:paraId="648441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 desfavorable que el actor busca resolver o evitar.</w:t>
      </w:r>
    </w:p>
    <w:p w14:paraId="40C9A7A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JOB</w:t>
      </w:r>
    </w:p>
    <w:p w14:paraId="133157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Progreso/tarea que intenta realizar en una circunstancia.</w:t>
      </w:r>
    </w:p>
    <w:p w14:paraId="66E8864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DESIRED OUTCOME</w:t>
      </w:r>
    </w:p>
    <w:p w14:paraId="0174EE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 que espera alcanzar.</w:t>
      </w:r>
    </w:p>
    <w:p w14:paraId="7DE987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Pymapa no necesita decidir que una escuela teórica sea “la correcta”.</w:t>
      </w:r>
    </w:p>
    <w:p w14:paraId="02FC72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normalizarlas en:</w:t>
      </w:r>
    </w:p>
    <w:p w14:paraId="29D0F04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NEED OBJECT — CNO</w:t>
      </w:r>
    </w:p>
    <w:p w14:paraId="4F9F481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Condición relevante que describe qué intenta resolver, evitar, lograr o mejorar un actor dentro de un contexto determinado.</w:t>
      </w:r>
    </w:p>
    <w:p w14:paraId="2C9C5DF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86B6697">
          <v:rect id="_x0000_i1043" style="width:0;height:1.5pt" o:hralign="center" o:hrstd="t" o:hr="t" fillcolor="#a0a0a0" stroked="f"/>
        </w:pict>
      </w:r>
    </w:p>
    <w:p w14:paraId="05CE740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19. Need ≠ solution request</w:t>
      </w:r>
    </w:p>
    <w:p w14:paraId="5C45DE1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cliente puede decir:</w:t>
      </w:r>
    </w:p>
    <w:p w14:paraId="7F664FB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“necesito una app”.</w:t>
      </w:r>
    </w:p>
    <w:p w14:paraId="130C98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puede ser:</w:t>
      </w:r>
    </w:p>
    <w:p w14:paraId="6540D7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solución sugerida.</w:t>
      </w:r>
    </w:p>
    <w:p w14:paraId="039F03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necesidad subyacente podría ser:</w:t>
      </w:r>
    </w:p>
    <w:p w14:paraId="065B14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saber dónde están sus pedidos sin llamar a soporte.</w:t>
      </w:r>
    </w:p>
    <w:p w14:paraId="6F1C108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P-CM01-05</w:t>
      </w:r>
    </w:p>
    <w:p w14:paraId="22B30FE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solución solicitada por un cliente no debe confundirse automáticamente con la necesidad subyacente que intenta resolver.</w:t>
      </w:r>
    </w:p>
    <w:p w14:paraId="4A7579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significa ignorar lo que pide el cliente.</w:t>
      </w:r>
    </w:p>
    <w:p w14:paraId="17C7696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Significa:</w:t>
      </w:r>
    </w:p>
    <w:p w14:paraId="582482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distinguir niveles.</w:t>
      </w:r>
    </w:p>
    <w:p w14:paraId="0BA74F3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B4B7EF4">
          <v:rect id="_x0000_i1044" style="width:0;height:1.5pt" o:hralign="center" o:hrstd="t" o:hr="t" fillcolor="#a0a0a0" stroked="f"/>
        </w:pict>
      </w:r>
    </w:p>
    <w:p w14:paraId="2C96ADE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20. Need ≠ preference</w:t>
      </w:r>
    </w:p>
    <w:p w14:paraId="2B9A1D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52792B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“prefiero que el botón sea azul.”</w:t>
      </w:r>
    </w:p>
    <w:p w14:paraId="0D98537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Preferencia.</w:t>
      </w:r>
    </w:p>
    <w:p w14:paraId="27C5A5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“necesito distinguir claramente qué acción completa el pago.”</w:t>
      </w:r>
    </w:p>
    <w:p w14:paraId="64730F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Necesidad funcional.</w:t>
      </w:r>
    </w:p>
    <w:p w14:paraId="2D27BB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Ambas pueden importar.</w:t>
      </w:r>
    </w:p>
    <w:p w14:paraId="6842E2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son equivalentes.</w:t>
      </w:r>
    </w:p>
    <w:p w14:paraId="68F1048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CAND-MOTOR-CM01-03</w:t>
      </w:r>
    </w:p>
    <w:p w14:paraId="0147BD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Need, preference, expectation, complaint, request y behavior deben poder registrarse como tipos de evidencia/objeto diferentes.</w:t>
      </w:r>
    </w:p>
    <w:p w14:paraId="38459C9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A523726">
          <v:rect id="_x0000_i1045" style="width:0;height:1.5pt" o:hralign="center" o:hrstd="t" o:hr="t" fillcolor="#a0a0a0" stroked="f"/>
        </w:pict>
      </w:r>
    </w:p>
    <w:p w14:paraId="61957D3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21. Need ≠ importance automatically</w:t>
      </w:r>
    </w:p>
    <w:p w14:paraId="3EF262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cliente puede mencionar 20 necesidades.</w:t>
      </w:r>
    </w:p>
    <w:p w14:paraId="73B6E48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todas tienen igual:</w:t>
      </w:r>
    </w:p>
    <w:p w14:paraId="4A6B308B" w14:textId="77777777" w:rsidR="005F2774" w:rsidRPr="005F2774" w:rsidRDefault="005F2774" w:rsidP="005F27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frecuencia;</w:t>
      </w:r>
    </w:p>
    <w:p w14:paraId="0D32223C" w14:textId="77777777" w:rsidR="005F2774" w:rsidRPr="005F2774" w:rsidRDefault="005F2774" w:rsidP="005F27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criticidad;</w:t>
      </w:r>
    </w:p>
    <w:p w14:paraId="57581430" w14:textId="77777777" w:rsidR="005F2774" w:rsidRPr="005F2774" w:rsidRDefault="005F2774" w:rsidP="005F27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insatisfacción;</w:t>
      </w:r>
    </w:p>
    <w:p w14:paraId="690B5EB6" w14:textId="77777777" w:rsidR="005F2774" w:rsidRPr="005F2774" w:rsidRDefault="005F2774" w:rsidP="005F27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consecuencia;</w:t>
      </w:r>
    </w:p>
    <w:p w14:paraId="743D4DD2" w14:textId="77777777" w:rsidR="005F2774" w:rsidRPr="005F2774" w:rsidRDefault="005F2774" w:rsidP="005F27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disposición a actuar/pagar;</w:t>
      </w:r>
    </w:p>
    <w:p w14:paraId="6EDF6C18" w14:textId="77777777" w:rsidR="005F2774" w:rsidRPr="005F2774" w:rsidRDefault="005F2774" w:rsidP="005F2774">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relevancia para el negocio.</w:t>
      </w:r>
    </w:p>
    <w:p w14:paraId="0C42C9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w:t>
      </w:r>
    </w:p>
    <w:p w14:paraId="7945C69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NEED MATERIALITY</w:t>
      </w:r>
    </w:p>
    <w:p w14:paraId="04E19E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Podría considerar condicionalmente:</w:t>
      </w:r>
    </w:p>
    <w:p w14:paraId="5E7FD017" w14:textId="77777777" w:rsidR="005F2774" w:rsidRPr="005F2774" w:rsidRDefault="005F2774" w:rsidP="005F27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importancia;</w:t>
      </w:r>
    </w:p>
    <w:p w14:paraId="685EE4F5" w14:textId="77777777" w:rsidR="005F2774" w:rsidRPr="005F2774" w:rsidRDefault="005F2774" w:rsidP="005F27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frecuencia;</w:t>
      </w:r>
    </w:p>
    <w:p w14:paraId="1B828CB5" w14:textId="77777777" w:rsidR="005F2774" w:rsidRPr="005F2774" w:rsidRDefault="005F2774" w:rsidP="005F27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severidad;</w:t>
      </w:r>
    </w:p>
    <w:p w14:paraId="7A5CBF56" w14:textId="77777777" w:rsidR="005F2774" w:rsidRPr="005F2774" w:rsidRDefault="005F2774" w:rsidP="005F27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urgencia;</w:t>
      </w:r>
    </w:p>
    <w:p w14:paraId="5325404D" w14:textId="77777777" w:rsidR="005F2774" w:rsidRPr="005F2774" w:rsidRDefault="005F2774" w:rsidP="005F27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insatisfacción actual;</w:t>
      </w:r>
    </w:p>
    <w:p w14:paraId="57209FC4" w14:textId="77777777" w:rsidR="005F2774" w:rsidRPr="005F2774" w:rsidRDefault="005F2774" w:rsidP="005F27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contexto;</w:t>
      </w:r>
    </w:p>
    <w:p w14:paraId="199DFB38" w14:textId="77777777" w:rsidR="005F2774" w:rsidRPr="005F2774" w:rsidRDefault="005F2774" w:rsidP="005F27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alternativa existente;</w:t>
      </w:r>
    </w:p>
    <w:p w14:paraId="5CBB6517" w14:textId="77777777" w:rsidR="005F2774" w:rsidRPr="005F2774" w:rsidRDefault="005F2774" w:rsidP="005F27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impacto;</w:t>
      </w:r>
    </w:p>
    <w:p w14:paraId="1C2203B7" w14:textId="77777777" w:rsidR="005F2774" w:rsidRPr="005F2774" w:rsidRDefault="005F2774" w:rsidP="005F2774">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relevancia económica.</w:t>
      </w:r>
    </w:p>
    <w:p w14:paraId="5FF54D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los convertimos todavía en score.</w:t>
      </w:r>
    </w:p>
    <w:p w14:paraId="60AE3F9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F1A84D9">
          <v:rect id="_x0000_i1046" style="width:0;height:1.5pt" o:hralign="center" o:hrstd="t" o:hr="t" fillcolor="#a0a0a0" stroked="f"/>
        </w:pict>
      </w:r>
    </w:p>
    <w:p w14:paraId="17CB7F3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22. Lo que el cliente dice vs lo que hace</w:t>
      </w:r>
    </w:p>
    <w:p w14:paraId="74DC53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evidencia declarada y la observada pueden diferir.</w:t>
      </w:r>
    </w:p>
    <w:p w14:paraId="4380D12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STATED</w:t>
      </w:r>
    </w:p>
    <w:p w14:paraId="3FE4AF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que afirma.</w:t>
      </w:r>
    </w:p>
    <w:p w14:paraId="433304B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OBSERVED</w:t>
      </w:r>
    </w:p>
    <w:p w14:paraId="1747B3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que hace.</w:t>
      </w:r>
    </w:p>
    <w:p w14:paraId="34B173A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TRANSACTIONAL</w:t>
      </w:r>
    </w:p>
    <w:p w14:paraId="16AEB1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que compra, paga, renueva, abandona.</w:t>
      </w:r>
    </w:p>
    <w:p w14:paraId="46D2A71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BEHAVIORAL</w:t>
      </w:r>
    </w:p>
    <w:p w14:paraId="1A60D1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interactúa.</w:t>
      </w:r>
    </w:p>
    <w:p w14:paraId="0F5ACB8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CONTEXTUAL</w:t>
      </w:r>
    </w:p>
    <w:p w14:paraId="293DBBC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Circunstancia en que ocurre.</w:t>
      </w:r>
    </w:p>
    <w:p w14:paraId="405A7A3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INFERRED</w:t>
      </w:r>
    </w:p>
    <w:p w14:paraId="6A0E98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Conclusión derivada.</w:t>
      </w:r>
    </w:p>
    <w:p w14:paraId="4CEAD9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Ninguna fuente es automáticamente “verdadera” y las otras falsas.</w:t>
      </w:r>
    </w:p>
    <w:p w14:paraId="68967EE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P-CM01-06</w:t>
      </w:r>
    </w:p>
    <w:p w14:paraId="708F24F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Evidencia declarada y comportamiento observado deben poder coexistir incluso cuando divergen; la divergencia es una señal para profundizar, no una razón automática para descartar una fuente.</w:t>
      </w:r>
    </w:p>
    <w:p w14:paraId="3E8997F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7673CB7">
          <v:rect id="_x0000_i1047" style="width:0;height:1.5pt" o:hralign="center" o:hrstd="t" o:hr="t" fillcolor="#a0a0a0" stroked="f"/>
        </w:pict>
      </w:r>
    </w:p>
    <w:p w14:paraId="3F975A7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23. Voz del cliente ≠ verdad absoluta</w:t>
      </w:r>
    </w:p>
    <w:p w14:paraId="2C762D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clientes pueden:</w:t>
      </w:r>
    </w:p>
    <w:p w14:paraId="4CAEBAD5" w14:textId="77777777" w:rsidR="005F2774" w:rsidRPr="005F2774" w:rsidRDefault="005F2774" w:rsidP="005F277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recordar;</w:t>
      </w:r>
    </w:p>
    <w:p w14:paraId="664267C6" w14:textId="77777777" w:rsidR="005F2774" w:rsidRPr="005F2774" w:rsidRDefault="005F2774" w:rsidP="005F277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racionalizar;</w:t>
      </w:r>
    </w:p>
    <w:p w14:paraId="1C941470" w14:textId="77777777" w:rsidR="005F2774" w:rsidRPr="005F2774" w:rsidRDefault="005F2774" w:rsidP="005F277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responder socialmente;</w:t>
      </w:r>
    </w:p>
    <w:p w14:paraId="77E0C9AD" w14:textId="77777777" w:rsidR="005F2774" w:rsidRPr="005F2774" w:rsidRDefault="005F2774" w:rsidP="005F277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describir síntomas;</w:t>
      </w:r>
    </w:p>
    <w:p w14:paraId="05A5EC82" w14:textId="77777777" w:rsidR="005F2774" w:rsidRPr="005F2774" w:rsidRDefault="005F2774" w:rsidP="005F2774">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representar solo una parte del mercado.</w:t>
      </w:r>
    </w:p>
    <w:p w14:paraId="496EF80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la organización también puede equivocarse al interpretar comportamiento.</w:t>
      </w:r>
    </w:p>
    <w:p w14:paraId="412E76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2E7358B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necesitamos triangulación proporcional.</w:t>
      </w:r>
    </w:p>
    <w:p w14:paraId="1A20353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E91280D">
          <v:rect id="_x0000_i1048" style="width:0;height:1.5pt" o:hralign="center" o:hrstd="t" o:hr="t" fillcolor="#a0a0a0" stroked="f"/>
        </w:pict>
      </w:r>
    </w:p>
    <w:p w14:paraId="60A6175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24. Grounding externo</w:t>
      </w:r>
    </w:p>
    <w:p w14:paraId="5ED9F2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Aquí contamos con una actualización particularmente oportuna: </w:t>
      </w:r>
      <w:r w:rsidRPr="005F2774">
        <w:rPr>
          <w:rFonts w:ascii="Times New Roman" w:eastAsia="Times New Roman" w:hAnsi="Times New Roman" w:cs="Times New Roman"/>
          <w:b/>
          <w:bCs/>
          <w:kern w:val="0"/>
          <w:lang w:eastAsia="es-MX"/>
          <w14:ligatures w14:val="none"/>
        </w:rPr>
        <w:t>ISO 20252:2026</w:t>
      </w:r>
      <w:r w:rsidRPr="005F2774">
        <w:rPr>
          <w:rFonts w:ascii="Times New Roman" w:eastAsia="Times New Roman" w:hAnsi="Times New Roman" w:cs="Times New Roman"/>
          <w:kern w:val="0"/>
          <w:lang w:eastAsia="es-MX"/>
          <w14:ligatures w14:val="none"/>
        </w:rPr>
        <w:t xml:space="preserve">, publicada en septiembre de 2026, es la cuarta edición del estándar de investigación de mercado, opinión y social, incluyendo insights y data analytics. Establece vocabulario y requisitos de servicio para la planificación, realización y reporte de investigación; no aplica a actividades no investigativas como marketing directo. </w:t>
      </w:r>
      <w:hyperlink r:id="rId5" w:history="1">
        <w:r w:rsidRPr="005F2774">
          <w:rPr>
            <w:rFonts w:ascii="Times New Roman" w:eastAsia="Times New Roman" w:hAnsi="Times New Roman" w:cs="Times New Roman"/>
            <w:color w:val="0000FF"/>
            <w:kern w:val="0"/>
            <w:u w:val="single"/>
            <w:lang w:eastAsia="es-MX"/>
            <w14:ligatures w14:val="none"/>
          </w:rPr>
          <w:t>ISO</w:t>
        </w:r>
      </w:hyperlink>
    </w:p>
    <w:p w14:paraId="6A4BCF5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es útil para CM-01 porque refuerza la separación entre:</w:t>
      </w:r>
    </w:p>
    <w:p w14:paraId="795D36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investigar/comprender</w:t>
      </w:r>
    </w:p>
    <w:p w14:paraId="080007A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0431FB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hacer marketing o vender</w:t>
      </w:r>
      <w:r w:rsidRPr="005F2774">
        <w:rPr>
          <w:rFonts w:ascii="Times New Roman" w:eastAsia="Times New Roman" w:hAnsi="Times New Roman" w:cs="Times New Roman"/>
          <w:kern w:val="0"/>
          <w:lang w:eastAsia="es-MX"/>
          <w14:ligatures w14:val="none"/>
        </w:rPr>
        <w:t>.</w:t>
      </w:r>
    </w:p>
    <w:p w14:paraId="0C812D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convertiremos ISO 20252 en requisito para que una pyme “haga research profesional”; lo utilizamos como grounding de calidad de investigación y trazabilidad de evidencia.</w:t>
      </w:r>
    </w:p>
    <w:p w14:paraId="52C04F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propia ISO explica que investigación de mercado de calidad busca aportar información y comprensión que permitan valorar alternativas y tomar decisiones con menor riesgo. </w:t>
      </w:r>
      <w:hyperlink r:id="rId6" w:history="1">
        <w:r w:rsidRPr="005F2774">
          <w:rPr>
            <w:rFonts w:ascii="Times New Roman" w:eastAsia="Times New Roman" w:hAnsi="Times New Roman" w:cs="Times New Roman"/>
            <w:color w:val="0000FF"/>
            <w:kern w:val="0"/>
            <w:u w:val="single"/>
            <w:lang w:eastAsia="es-MX"/>
            <w14:ligatures w14:val="none"/>
          </w:rPr>
          <w:t>ISO</w:t>
        </w:r>
      </w:hyperlink>
    </w:p>
    <w:p w14:paraId="36BF95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Por su parte, la OECD recalca que la digitalización de las pymes está estrechamente relacionada con la forma en que cada empresa crea valor y con su contexto sectorial, y que las pymes son altamente heterogéneas. Esto apoya nuestra decisión de evitar modelos únicos de segmentación o conocimiento de cliente. </w:t>
      </w:r>
      <w:hyperlink r:id="rId7" w:history="1">
        <w:r w:rsidRPr="005F2774">
          <w:rPr>
            <w:rFonts w:ascii="Times New Roman" w:eastAsia="Times New Roman" w:hAnsi="Times New Roman" w:cs="Times New Roman"/>
            <w:color w:val="0000FF"/>
            <w:kern w:val="0"/>
            <w:u w:val="single"/>
            <w:lang w:eastAsia="es-MX"/>
            <w14:ligatures w14:val="none"/>
          </w:rPr>
          <w:t>OECD</w:t>
        </w:r>
      </w:hyperlink>
    </w:p>
    <w:p w14:paraId="6ED3231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1BA3FF6">
          <v:rect id="_x0000_i1049" style="width:0;height:1.5pt" o:hralign="center" o:hrstd="t" o:hr="t" fillcolor="#a0a0a0" stroked="f"/>
        </w:pict>
      </w:r>
    </w:p>
    <w:p w14:paraId="34F5728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25. Tipos de evidencia</w:t>
      </w:r>
    </w:p>
    <w:p w14:paraId="4736C0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Pymapa proponemos seis familias, no como jerarquía rígida.</w:t>
      </w:r>
    </w:p>
    <w:p w14:paraId="1A863E4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E-CM01-01 · DECLARED</w:t>
      </w:r>
    </w:p>
    <w:p w14:paraId="2B0F64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Entrevistas, conversaciones, encuestas, feedback.</w:t>
      </w:r>
    </w:p>
    <w:p w14:paraId="087D82F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E-CM01-02 · OBSERVED</w:t>
      </w:r>
    </w:p>
    <w:p w14:paraId="5216F5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Observación, sesiones, tests, comportamiento visible.</w:t>
      </w:r>
    </w:p>
    <w:p w14:paraId="55E68DD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E-CM01-03 · TRANSACTIONAL</w:t>
      </w:r>
    </w:p>
    <w:p w14:paraId="08DD84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Compras, renovaciones, devoluciones, cancelaciones.</w:t>
      </w:r>
    </w:p>
    <w:p w14:paraId="351D9B4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E-CM01-04 · DIGITAL BEHAVIOR</w:t>
      </w:r>
    </w:p>
    <w:p w14:paraId="4BDA3A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Navegación, búsqueda, interacción, funnel, canal.</w:t>
      </w:r>
    </w:p>
    <w:p w14:paraId="0DF2B17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E-CM01-05 · OPERATIONAL</w:t>
      </w:r>
    </w:p>
    <w:p w14:paraId="328FBF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Tickets, llamadas, reclamos, consultas, soporte.</w:t>
      </w:r>
    </w:p>
    <w:p w14:paraId="4FC2FE2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E-CM01-06 · EXTERNAL/MARKET</w:t>
      </w:r>
    </w:p>
    <w:p w14:paraId="069CFF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Investigación sectorial, competidores, fuentes públicas, terceros.</w:t>
      </w:r>
    </w:p>
    <w:p w14:paraId="4FF729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pregunta puede resolverse con una sola familia.</w:t>
      </w:r>
    </w:p>
    <w:p w14:paraId="581275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Otra puede necesitar triangulación.</w:t>
      </w:r>
    </w:p>
    <w:p w14:paraId="5743B7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1346D8D">
          <v:rect id="_x0000_i1050" style="width:0;height:1.5pt" o:hralign="center" o:hrstd="t" o:hr="t" fillcolor="#a0a0a0" stroked="f"/>
        </w:pict>
      </w:r>
    </w:p>
    <w:p w14:paraId="5BD459C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26. Investigación primaria ≠ siempre necesaria</w:t>
      </w:r>
    </w:p>
    <w:p w14:paraId="7C841D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pyme de diez personas que habla diariamente con sus 30 clientes puede tener una comprensión muy rica.</w:t>
      </w:r>
    </w:p>
    <w:p w14:paraId="737AEF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problema podría ser:</w:t>
      </w:r>
    </w:p>
    <w:p w14:paraId="4E39FC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ese conocimiento vive únicamente en la cabeza del fundador.</w:t>
      </w:r>
    </w:p>
    <w:p w14:paraId="218F7A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puede activar PC-04, pero no significa que CM-01 necesariamente sea débil.</w:t>
      </w:r>
    </w:p>
    <w:p w14:paraId="1850950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P-CM01-07</w:t>
      </w:r>
    </w:p>
    <w:p w14:paraId="667304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formalidad de la investigación no determina por sí sola la calidad de la comprensión del cliente.</w:t>
      </w:r>
    </w:p>
    <w:p w14:paraId="657A57A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35B8201">
          <v:rect id="_x0000_i1051" style="width:0;height:1.5pt" o:hralign="center" o:hrstd="t" o:hr="t" fillcolor="#a0a0a0" stroked="f"/>
        </w:pict>
      </w:r>
    </w:p>
    <w:p w14:paraId="218221B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27. Pero cercanía ≠ representatividad</w:t>
      </w:r>
    </w:p>
    <w:p w14:paraId="18539D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También debemos evitar el extremo contrario:</w:t>
      </w:r>
    </w:p>
    <w:p w14:paraId="5ABCF16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“yo conozco a mis clientes porque hablo con ellos todos los días.”</w:t>
      </w:r>
    </w:p>
    <w:p w14:paraId="1D8716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existir sesgo porque solo habla con:</w:t>
      </w:r>
    </w:p>
    <w:p w14:paraId="62856A43" w14:textId="77777777" w:rsidR="005F2774" w:rsidRPr="005F2774" w:rsidRDefault="005F2774" w:rsidP="005F277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satisfechos;</w:t>
      </w:r>
    </w:p>
    <w:p w14:paraId="334A72D8" w14:textId="77777777" w:rsidR="005F2774" w:rsidRPr="005F2774" w:rsidRDefault="005F2774" w:rsidP="005F277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grandes cuentas;</w:t>
      </w:r>
    </w:p>
    <w:p w14:paraId="4A248E87" w14:textId="77777777" w:rsidR="005F2774" w:rsidRPr="005F2774" w:rsidRDefault="005F2774" w:rsidP="005F277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quienes llaman;</w:t>
      </w:r>
    </w:p>
    <w:p w14:paraId="777CA483" w14:textId="77777777" w:rsidR="005F2774" w:rsidRPr="005F2774" w:rsidRDefault="005F2774" w:rsidP="005F2774">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quienes no abandonaron.</w:t>
      </w:r>
    </w:p>
    <w:p w14:paraId="03C01CC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P-CM01-08</w:t>
      </w:r>
    </w:p>
    <w:p w14:paraId="7C1C69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cercanía directa con clientes no elimina la necesidad de evaluar cobertura y posibles sesgos de la evidencia cuando éstos pueden cambiar materialmente la conclusión.</w:t>
      </w:r>
    </w:p>
    <w:p w14:paraId="690F60A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8973AA7">
          <v:rect id="_x0000_i1052" style="width:0;height:1.5pt" o:hralign="center" o:hrstd="t" o:hr="t" fillcolor="#a0a0a0" stroked="f"/>
        </w:pict>
      </w:r>
    </w:p>
    <w:p w14:paraId="0DFBA6B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28. Lost customers matter</w:t>
      </w:r>
    </w:p>
    <w:p w14:paraId="0A3839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Muchas empresas aprenden solo de:</w:t>
      </w:r>
    </w:p>
    <w:p w14:paraId="29FE628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actuales.</w:t>
      </w:r>
    </w:p>
    <w:p w14:paraId="1F17C8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dependiendo del CUC pueden ser relevantes:</w:t>
      </w:r>
    </w:p>
    <w:p w14:paraId="6E6F5FE5" w14:textId="77777777" w:rsidR="005F2774" w:rsidRPr="005F2774" w:rsidRDefault="005F2774" w:rsidP="005F277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prospectos perdidos;</w:t>
      </w:r>
    </w:p>
    <w:p w14:paraId="41BEBD8A" w14:textId="77777777" w:rsidR="005F2774" w:rsidRPr="005F2774" w:rsidRDefault="005F2774" w:rsidP="005F277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compradores;</w:t>
      </w:r>
    </w:p>
    <w:p w14:paraId="4D7A3FCF" w14:textId="77777777" w:rsidR="005F2774" w:rsidRPr="005F2774" w:rsidRDefault="005F2774" w:rsidP="005F277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w:t>
      </w:r>
    </w:p>
    <w:p w14:paraId="65EEB885" w14:textId="77777777" w:rsidR="005F2774" w:rsidRPr="005F2774" w:rsidRDefault="005F2774" w:rsidP="005F277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inactivos;</w:t>
      </w:r>
    </w:p>
    <w:p w14:paraId="1229BBBB" w14:textId="77777777" w:rsidR="005F2774" w:rsidRPr="005F2774" w:rsidRDefault="005F2774" w:rsidP="005F277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devoluciones;</w:t>
      </w:r>
    </w:p>
    <w:p w14:paraId="6613C09C" w14:textId="77777777" w:rsidR="005F2774" w:rsidRPr="005F2774" w:rsidRDefault="005F2774" w:rsidP="005F2774">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exclientes.</w:t>
      </w:r>
    </w:p>
    <w:p w14:paraId="1ED10C0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todos aplican a toda pregunta.</w:t>
      </w:r>
    </w:p>
    <w:p w14:paraId="54C7E70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CAND-MOTOR-CM01-04</w:t>
      </w:r>
    </w:p>
    <w:p w14:paraId="13F5BF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población relevante de evidencia debe derivarse de la pregunta empresarial y puede incluir clientes, prospectos, no compradores o exclientes.</w:t>
      </w:r>
    </w:p>
    <w:p w14:paraId="55B2C79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CB1EDC9">
          <v:rect id="_x0000_i1053" style="width:0;height:1.5pt" o:hralign="center" o:hrstd="t" o:hr="t" fillcolor="#a0a0a0" stroked="f"/>
        </w:pict>
      </w:r>
    </w:p>
    <w:p w14:paraId="46A064F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29. Contexto importa</w:t>
      </w:r>
    </w:p>
    <w:p w14:paraId="124F3C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necesidad puede existir únicamente bajo determinada circunstancia.</w:t>
      </w:r>
    </w:p>
    <w:p w14:paraId="04CC93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373737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persona no necesita entrega urgente siempre.</w:t>
      </w:r>
    </w:p>
    <w:p w14:paraId="5C4BE5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necesita cuando:</w:t>
      </w:r>
    </w:p>
    <w:p w14:paraId="66B055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queda sin stock inesperadamente.</w:t>
      </w:r>
    </w:p>
    <w:p w14:paraId="15DBBF0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P-CM01-09</w:t>
      </w:r>
    </w:p>
    <w:p w14:paraId="2A3B65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Las necesidades deben conservar contexto suficiente para evitar convertir una condición situacional en atributo permanente del cliente.</w:t>
      </w:r>
    </w:p>
    <w:p w14:paraId="43B2AF8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0FC1F0B">
          <v:rect id="_x0000_i1054" style="width:0;height:1.5pt" o:hralign="center" o:hrstd="t" o:hr="t" fillcolor="#a0a0a0" stroked="f"/>
        </w:pict>
      </w:r>
    </w:p>
    <w:p w14:paraId="3905A75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30. Temporalidad</w:t>
      </w:r>
    </w:p>
    <w:p w14:paraId="28F081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comprensión del cliente puede envejecer por:</w:t>
      </w:r>
    </w:p>
    <w:p w14:paraId="2DB44C97" w14:textId="77777777" w:rsidR="005F2774" w:rsidRPr="005F2774" w:rsidRDefault="005F2774" w:rsidP="005F277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w:t>
      </w:r>
    </w:p>
    <w:p w14:paraId="78EB163E" w14:textId="77777777" w:rsidR="005F2774" w:rsidRPr="005F2774" w:rsidRDefault="005F2774" w:rsidP="005F277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tecnología;</w:t>
      </w:r>
    </w:p>
    <w:p w14:paraId="6DC13D1C" w14:textId="77777777" w:rsidR="005F2774" w:rsidRPr="005F2774" w:rsidRDefault="005F2774" w:rsidP="005F277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competidores;</w:t>
      </w:r>
    </w:p>
    <w:p w14:paraId="29524D4A" w14:textId="77777777" w:rsidR="005F2774" w:rsidRPr="005F2774" w:rsidRDefault="005F2774" w:rsidP="005F277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regulación;</w:t>
      </w:r>
    </w:p>
    <w:p w14:paraId="556BDBEF" w14:textId="77777777" w:rsidR="005F2774" w:rsidRPr="005F2774" w:rsidRDefault="005F2774" w:rsidP="005F277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comportamiento;</w:t>
      </w:r>
    </w:p>
    <w:p w14:paraId="25E147AD" w14:textId="77777777" w:rsidR="005F2774" w:rsidRPr="005F2774" w:rsidRDefault="005F2774" w:rsidP="005F277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etapa de vida;</w:t>
      </w:r>
    </w:p>
    <w:p w14:paraId="4E87883F" w14:textId="77777777" w:rsidR="005F2774" w:rsidRPr="005F2774" w:rsidRDefault="005F2774" w:rsidP="005F277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contexto económico;</w:t>
      </w:r>
    </w:p>
    <w:p w14:paraId="4082AEE8" w14:textId="77777777" w:rsidR="005F2774" w:rsidRPr="005F2774" w:rsidRDefault="005F2774" w:rsidP="005F277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 previa.</w:t>
      </w:r>
    </w:p>
    <w:p w14:paraId="707CC1D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P-CM01-10</w:t>
      </w:r>
    </w:p>
    <w:p w14:paraId="7D251A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conclusión históricamente válida sobre clientes puede dejar de ser suficientemente vigente sin que la conclusión original haya sido incorrecta.</w:t>
      </w:r>
    </w:p>
    <w:p w14:paraId="13760EE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Este patrón ya es familiar en Pymapa.</w:t>
      </w:r>
    </w:p>
    <w:p w14:paraId="332626C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33FDFD5">
          <v:rect id="_x0000_i1055" style="width:0;height:1.5pt" o:hralign="center" o:hrstd="t" o:hr="t" fillcolor="#a0a0a0" stroked="f"/>
        </w:pict>
      </w:r>
    </w:p>
    <w:p w14:paraId="59AB8ED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31. Assumption vs Evidence</w:t>
      </w:r>
    </w:p>
    <w:p w14:paraId="2593BE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un objeto explícito:</w:t>
      </w:r>
    </w:p>
    <w:p w14:paraId="2FFD19C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ASSUMPTION — CA</w:t>
      </w:r>
    </w:p>
    <w:p w14:paraId="1BD32B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Hipótesis sobre cliente, segmento, necesidad o comportamiento que todavía no posee evidencia suficiente para tratarse como conclusión.</w:t>
      </w:r>
    </w:p>
    <w:p w14:paraId="0F2890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es importantísimo.</w:t>
      </w:r>
    </w:p>
    <w:p w14:paraId="222F2B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startup puede legítimamente operar con hipótesis.</w:t>
      </w:r>
    </w:p>
    <w:p w14:paraId="06B68F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problema no es:</w:t>
      </w:r>
    </w:p>
    <w:p w14:paraId="24BE3D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tener assumptions.</w:t>
      </w:r>
    </w:p>
    <w:p w14:paraId="313F473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w:t>
      </w:r>
    </w:p>
    <w:p w14:paraId="639ADE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presentarlas como hechos.</w:t>
      </w:r>
    </w:p>
    <w:p w14:paraId="4768A47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CAND-MOTOR-CM01-05</w:t>
      </w:r>
    </w:p>
    <w:p w14:paraId="147A30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El Motor debe distinguir assumption, evidence, inference y validated customer understanding.</w:t>
      </w:r>
    </w:p>
    <w:p w14:paraId="2EB43A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47ACB5E">
          <v:rect id="_x0000_i1056" style="width:0;height:1.5pt" o:hralign="center" o:hrstd="t" o:hr="t" fillcolor="#a0a0a0" stroked="f"/>
        </w:pict>
      </w:r>
    </w:p>
    <w:p w14:paraId="5335667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32. Validated understanding ≠ certainty</w:t>
      </w:r>
    </w:p>
    <w:p w14:paraId="42A8C9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Incluso con buena evidencia puede quedar incertidumbre.</w:t>
      </w:r>
    </w:p>
    <w:p w14:paraId="6055B7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535E05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70 % de entrevistas muestran determinado problema.</w:t>
      </w:r>
    </w:p>
    <w:p w14:paraId="58FE8F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significa:</w:t>
      </w:r>
    </w:p>
    <w:p w14:paraId="38D8C4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todos los clientes.</w:t>
      </w:r>
    </w:p>
    <w:p w14:paraId="6EF6E7A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P-CM01-11</w:t>
      </w:r>
    </w:p>
    <w:p w14:paraId="1122796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confianza de una conclusión sobre clientes debe mantenerse proporcional a cobertura, consistencia, calidad y relevancia de la evidencia disponible.</w:t>
      </w:r>
    </w:p>
    <w:p w14:paraId="7298BF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5D89895">
          <v:rect id="_x0000_i1057" style="width:0;height:1.5pt" o:hralign="center" o:hrstd="t" o:hr="t" fillcolor="#a0a0a0" stroked="f"/>
        </w:pict>
      </w:r>
    </w:p>
    <w:p w14:paraId="69005C2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33. Condiciones evaluables</w:t>
      </w:r>
    </w:p>
    <w:p w14:paraId="4DDCEBC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CM-01 requiere </w:t>
      </w:r>
      <w:r w:rsidRPr="005F2774">
        <w:rPr>
          <w:rFonts w:ascii="Times New Roman" w:eastAsia="Times New Roman" w:hAnsi="Times New Roman" w:cs="Times New Roman"/>
          <w:b/>
          <w:bCs/>
          <w:kern w:val="0"/>
          <w:lang w:eastAsia="es-MX"/>
          <w14:ligatures w14:val="none"/>
        </w:rPr>
        <w:t>9 CE / 21 VA</w:t>
      </w:r>
      <w:r w:rsidRPr="005F2774">
        <w:rPr>
          <w:rFonts w:ascii="Times New Roman" w:eastAsia="Times New Roman" w:hAnsi="Times New Roman" w:cs="Times New Roman"/>
          <w:kern w:val="0"/>
          <w:lang w:eastAsia="es-MX"/>
          <w14:ligatures w14:val="none"/>
        </w:rPr>
        <w:t>.</w:t>
      </w:r>
    </w:p>
    <w:p w14:paraId="2F4D6145"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CE01 · Uso y pregunta</w:t>
      </w:r>
    </w:p>
    <w:p w14:paraId="46996E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VA01 · Uso empresarial material suficientemente definido</w:t>
      </w:r>
    </w:p>
    <w:p w14:paraId="0725AE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VA02 · Pregunta de comprensión de cliente suficientemente clara</w:t>
      </w:r>
    </w:p>
    <w:p w14:paraId="4BA1C79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1627841">
          <v:rect id="_x0000_i1058" style="width:0;height:1.5pt" o:hralign="center" o:hrstd="t" o:hr="t" fillcolor="#a0a0a0" stroked="f"/>
        </w:pict>
      </w:r>
    </w:p>
    <w:p w14:paraId="1872E1F2"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CE02 · Población relevante</w:t>
      </w:r>
    </w:p>
    <w:p w14:paraId="0A52BE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VA03 · Cliente/actor relevante identificado</w:t>
      </w:r>
    </w:p>
    <w:p w14:paraId="236620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VA04 · Roles diferentes distinguidos cuando son materiales</w:t>
      </w:r>
    </w:p>
    <w:p w14:paraId="1FF6448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9AC0D4A">
          <v:rect id="_x0000_i1059" style="width:0;height:1.5pt" o:hralign="center" o:hrstd="t" o:hr="t" fillcolor="#a0a0a0" stroked="f"/>
        </w:pict>
      </w:r>
    </w:p>
    <w:p w14:paraId="45AF7D2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lastRenderedPageBreak/>
        <w:t>CE03 · Segmentación</w:t>
      </w:r>
    </w:p>
    <w:p w14:paraId="78603A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VA05 · Diferencias materialmente relevantes identificadas</w:t>
      </w:r>
    </w:p>
    <w:p w14:paraId="1EB1F0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VA06 · Segmentos suficientemente coherentes para el uso pretendido</w:t>
      </w:r>
    </w:p>
    <w:p w14:paraId="2B71FB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VA07 · Segmentación conectada con una decisión/acción diferenciada</w:t>
      </w:r>
    </w:p>
    <w:p w14:paraId="4EB7B32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88681C9">
          <v:rect id="_x0000_i1060" style="width:0;height:1.5pt" o:hralign="center" o:hrstd="t" o:hr="t" fillcolor="#a0a0a0" stroked="f"/>
        </w:pict>
      </w:r>
    </w:p>
    <w:p w14:paraId="7860ABD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CE04 · Necesidades</w:t>
      </w:r>
    </w:p>
    <w:p w14:paraId="2FAC6A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VA08 · Necesidades/problemas/jobs/resultados relevantes identificados</w:t>
      </w:r>
    </w:p>
    <w:p w14:paraId="04717CB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VA09 · Contexto de la necesidad suficientemente comprendido</w:t>
      </w:r>
    </w:p>
    <w:p w14:paraId="10C944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VA10 · Importancia/materialidad suficientemente caracterizada</w:t>
      </w:r>
    </w:p>
    <w:p w14:paraId="1467166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B2DD4CF">
          <v:rect id="_x0000_i1061" style="width:0;height:1.5pt" o:hralign="center" o:hrstd="t" o:hr="t" fillcolor="#a0a0a0" stroked="f"/>
        </w:pict>
      </w:r>
    </w:p>
    <w:p w14:paraId="51D2B452"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CE05 · Comportamiento</w:t>
      </w:r>
    </w:p>
    <w:p w14:paraId="1B5C9E4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VA11 · Comportamientos materialmente relevantes observables/conocidos</w:t>
      </w:r>
    </w:p>
    <w:p w14:paraId="4B30161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VA12 · Relación comportamiento–necesidad no sobreatribuida</w:t>
      </w:r>
    </w:p>
    <w:p w14:paraId="0ECCD24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849EC68">
          <v:rect id="_x0000_i1062" style="width:0;height:1.5pt" o:hralign="center" o:hrstd="t" o:hr="t" fillcolor="#a0a0a0" stroked="f"/>
        </w:pict>
      </w:r>
    </w:p>
    <w:p w14:paraId="62AB46FA"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CE06 · Evidencia</w:t>
      </w:r>
    </w:p>
    <w:p w14:paraId="5FCEE1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VA13 · Evidencia suficiente disponible</w:t>
      </w:r>
    </w:p>
    <w:p w14:paraId="1EB0AE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VA14 · Cobertura/población de evidencia adecuada</w:t>
      </w:r>
    </w:p>
    <w:p w14:paraId="7B2EC5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VA15 · Fuentes suficientemente diversas cuando triangulación es material</w:t>
      </w:r>
    </w:p>
    <w:p w14:paraId="4C5FFB6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6FF1825">
          <v:rect id="_x0000_i1063" style="width:0;height:1.5pt" o:hralign="center" o:hrstd="t" o:hr="t" fillcolor="#a0a0a0" stroked="f"/>
        </w:pict>
      </w:r>
    </w:p>
    <w:p w14:paraId="193BFFA0"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CE07 · Interpretación</w:t>
      </w:r>
    </w:p>
    <w:p w14:paraId="2DCA5D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VA16 · Assumption, observation e inference suficientemente diferenciados</w:t>
      </w:r>
    </w:p>
    <w:p w14:paraId="477FBE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VA17 · Conclusiones proporcionales a evidencia</w:t>
      </w:r>
    </w:p>
    <w:p w14:paraId="0AC4BE7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VA18 · Contradicciones materiales tratadas</w:t>
      </w:r>
    </w:p>
    <w:p w14:paraId="38CA92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34DE610">
          <v:rect id="_x0000_i1064" style="width:0;height:1.5pt" o:hralign="center" o:hrstd="t" o:hr="t" fillcolor="#a0a0a0" stroked="f"/>
        </w:pict>
      </w:r>
    </w:p>
    <w:p w14:paraId="4E62FABC"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CE08 · Vigencia</w:t>
      </w:r>
    </w:p>
    <w:p w14:paraId="4639EE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VA19 · Conocimiento suficientemente actual para el uso</w:t>
      </w:r>
    </w:p>
    <w:p w14:paraId="376CE2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VA20 · Triggers de cambio relevantes suficientemente visibles</w:t>
      </w:r>
    </w:p>
    <w:p w14:paraId="673EDF6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E7FA424">
          <v:rect id="_x0000_i1065" style="width:0;height:1.5pt" o:hralign="center" o:hrstd="t" o:hr="t" fillcolor="#a0a0a0" stroked="f"/>
        </w:pict>
      </w:r>
    </w:p>
    <w:p w14:paraId="720E477D"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CE09 · Utilidad</w:t>
      </w:r>
    </w:p>
    <w:p w14:paraId="28D980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VA21 · Comprensión obtenida puede informar suficientemente la decisión o acción que justificó el CUC</w:t>
      </w:r>
    </w:p>
    <w:p w14:paraId="3B11122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1C8D8FD">
          <v:rect id="_x0000_i1066" style="width:0;height:1.5pt" o:hralign="center" o:hrstd="t" o:hr="t" fillcolor="#a0a0a0" stroked="f"/>
        </w:pict>
      </w:r>
    </w:p>
    <w:p w14:paraId="18F2A0A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34. Information Needs</w:t>
      </w:r>
    </w:p>
    <w:p w14:paraId="2F095CB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21 NI</w:t>
      </w:r>
      <w:r w:rsidRPr="005F2774">
        <w:rPr>
          <w:rFonts w:ascii="Times New Roman" w:eastAsia="Times New Roman" w:hAnsi="Times New Roman" w:cs="Times New Roman"/>
          <w:kern w:val="0"/>
          <w:lang w:eastAsia="es-MX"/>
          <w14:ligatures w14:val="none"/>
        </w:rPr>
        <w:t>.</w:t>
      </w:r>
    </w:p>
    <w:p w14:paraId="1536A7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núcleo mínimo será:</w:t>
      </w:r>
    </w:p>
    <w:p w14:paraId="6CC8B7F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¿Qué necesitamos decidir o diseñar respecto del cliente, sobre qué población, qué necesitamos comprender y qué evidencia sería suficiente para confiar proporcionalmente en la conclusión?</w:t>
      </w:r>
    </w:p>
    <w:p w14:paraId="6B45F2E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1393F91">
          <v:rect id="_x0000_i1067" style="width:0;height:1.5pt" o:hralign="center" o:hrstd="t" o:hr="t" fillcolor="#a0a0a0" stroked="f"/>
        </w:pict>
      </w:r>
    </w:p>
    <w:p w14:paraId="7583FA3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35. Captura P1</w:t>
      </w:r>
    </w:p>
    <w:p w14:paraId="632293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Preguntas naturales para la pyme:</w:t>
      </w:r>
    </w:p>
    <w:p w14:paraId="4092C3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“¿Quiénes son realmente los clientes para los que este problema es más importante?”</w:t>
      </w:r>
    </w:p>
    <w:p w14:paraId="595905E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diferencia a los clientes que más necesitan su solución de los que no?”</w:t>
      </w:r>
    </w:p>
    <w:p w14:paraId="47453E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intentan resolver cuando los buscan?”</w:t>
      </w:r>
    </w:p>
    <w:p w14:paraId="4670E4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saben eso?”</w:t>
      </w:r>
    </w:p>
    <w:p w14:paraId="73F9F90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“¿Qué clientes se comportan de manera diferente a lo que ustedes esperaban?”</w:t>
      </w:r>
    </w:p>
    <w:p w14:paraId="57D28F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han aprendido recientemente que les hizo cambiar una idea sobre sus clientes?”</w:t>
      </w:r>
    </w:p>
    <w:p w14:paraId="43DDCFE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preguntamos inicialmente:</w:t>
      </w:r>
    </w:p>
    <w:p w14:paraId="2F7DFA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“¿tienen buyer personas?”</w:t>
      </w:r>
    </w:p>
    <w:p w14:paraId="0EF0BD3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C489FD4">
          <v:rect id="_x0000_i1068" style="width:0;height:1.5pt" o:hralign="center" o:hrstd="t" o:hr="t" fillcolor="#a0a0a0" stroked="f"/>
        </w:pict>
      </w:r>
    </w:p>
    <w:p w14:paraId="4496E36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36. P2 · Triggers</w:t>
      </w:r>
    </w:p>
    <w:p w14:paraId="6B9EE8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Profundizamos cuando aparece:</w:t>
      </w:r>
    </w:p>
    <w:p w14:paraId="4A3BB0D9"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“todos nuestros clientes son iguales”;</w:t>
      </w:r>
    </w:p>
    <w:p w14:paraId="6EFC4886"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definición excesivamente amplia;</w:t>
      </w:r>
    </w:p>
    <w:p w14:paraId="5F7738C2"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producto para “todo el mundo”;</w:t>
      </w:r>
    </w:p>
    <w:p w14:paraId="7BC962E2"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buyer persona sin evidencia;</w:t>
      </w:r>
    </w:p>
    <w:p w14:paraId="77E37454"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segmentación puramente demográfica;</w:t>
      </w:r>
    </w:p>
    <w:p w14:paraId="6BF2C0DC"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 basadas solo en intuición;</w:t>
      </w:r>
    </w:p>
    <w:p w14:paraId="5ADDABFC"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que compran por razones inesperadas;</w:t>
      </w:r>
    </w:p>
    <w:p w14:paraId="051BCA54"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 no comprendido;</w:t>
      </w:r>
    </w:p>
    <w:p w14:paraId="162D9B96"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conversión muy distinta por grupos;</w:t>
      </w:r>
    </w:p>
    <w:p w14:paraId="6EB67D44"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propuestas diferentes sin fundamento;</w:t>
      </w:r>
    </w:p>
    <w:p w14:paraId="69F0873F"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encuesta antigua;</w:t>
      </w:r>
    </w:p>
    <w:p w14:paraId="4B816B28"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feedback contradictorio;</w:t>
      </w:r>
    </w:p>
    <w:p w14:paraId="3EF8AD41"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comportamiento distinto de lo declarado;</w:t>
      </w:r>
    </w:p>
    <w:p w14:paraId="651B7AA4"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concentración excesiva en mejores clientes;</w:t>
      </w:r>
    </w:p>
    <w:p w14:paraId="6A3CD239" w14:textId="77777777" w:rsidR="005F2774" w:rsidRPr="005F2774" w:rsidRDefault="005F2774" w:rsidP="005F277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compradores invisibles.</w:t>
      </w:r>
    </w:p>
    <w:p w14:paraId="3A59BD1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9284F1F">
          <v:rect id="_x0000_i1069" style="width:0;height:1.5pt" o:hralign="center" o:hrstd="t" o:hr="t" fillcolor="#a0a0a0" stroked="f"/>
        </w:pict>
      </w:r>
    </w:p>
    <w:p w14:paraId="1FB7A97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37. P3 · Discriminación causal</w:t>
      </w:r>
    </w:p>
    <w:p w14:paraId="63EC33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Ante:</w:t>
      </w:r>
    </w:p>
    <w:p w14:paraId="7783CB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clientes no quieren pagar”</w:t>
      </w:r>
    </w:p>
    <w:p w14:paraId="162958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debemos distinguir:</w:t>
      </w:r>
    </w:p>
    <w:p w14:paraId="4B3810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NEED LOW</w:t>
      </w:r>
      <w:r w:rsidRPr="005F2774">
        <w:rPr>
          <w:rFonts w:ascii="Times New Roman" w:eastAsia="Times New Roman" w:hAnsi="Times New Roman" w:cs="Times New Roman"/>
          <w:kern w:val="0"/>
          <w:lang w:eastAsia="es-MX"/>
          <w14:ligatures w14:val="none"/>
        </w:rPr>
        <w:br/>
        <w:t>problema poco importante.</w:t>
      </w:r>
    </w:p>
    <w:p w14:paraId="40DF51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PROPOSITION GAP → CM-02</w:t>
      </w:r>
    </w:p>
    <w:p w14:paraId="525027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PRICING/VALUE PERCEPTION → CM-02/CM-06 según contexto</w:t>
      </w:r>
    </w:p>
    <w:p w14:paraId="68161F7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WRONG SEGMENT → CM-01</w:t>
      </w:r>
    </w:p>
    <w:p w14:paraId="33C17A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ACQUISITION/CONVERSION → CM-03</w:t>
      </w:r>
    </w:p>
    <w:p w14:paraId="208A7C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FRICTION → CM-04</w:t>
      </w:r>
    </w:p>
    <w:p w14:paraId="7BD1914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EXPERIENCE → CM-05</w:t>
      </w:r>
    </w:p>
    <w:p w14:paraId="31BFA2B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EVIDENCE GAP → CM-01</w:t>
      </w:r>
    </w:p>
    <w:p w14:paraId="1FD32B3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A704090">
          <v:rect id="_x0000_i1070" style="width:0;height:1.5pt" o:hralign="center" o:hrstd="t" o:hr="t" fillcolor="#a0a0a0" stroked="f"/>
        </w:pict>
      </w:r>
    </w:p>
    <w:p w14:paraId="032DAEC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38. P4 · Contradicciones</w:t>
      </w:r>
    </w:p>
    <w:p w14:paraId="0A97D5C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CONTR-CM01-01</w:t>
      </w:r>
    </w:p>
    <w:p w14:paraId="7DF1DF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DECLARED_CUSTOMER_NEED_vs_BEHAVIOR</w:t>
      </w:r>
    </w:p>
    <w:p w14:paraId="43166F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dicen que algo es crítico, pero casi ninguno actúa cuando se ofrece.</w:t>
      </w:r>
    </w:p>
    <w:p w14:paraId="4EAD25F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CONTR-CM01-02</w:t>
      </w:r>
    </w:p>
    <w:p w14:paraId="639591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SINGLE_SEGMENT_CLAIM_vs_DIFFERENT_BEHAVIOR</w:t>
      </w:r>
    </w:p>
    <w:p w14:paraId="7C026EB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Empresa afirma mercado homogéneo pero observa diferencias sistemáticas relevantes.</w:t>
      </w:r>
    </w:p>
    <w:p w14:paraId="045F412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CONTR-CM01-03</w:t>
      </w:r>
    </w:p>
    <w:p w14:paraId="555305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BUYER_PERSONA_CONFIDENCE_vs_NO_EVIDENCE</w:t>
      </w:r>
    </w:p>
    <w:p w14:paraId="6CFE50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Perfil detallado sin provenance suficiente.</w:t>
      </w:r>
    </w:p>
    <w:p w14:paraId="73690B0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CONTR-CM01-04</w:t>
      </w:r>
    </w:p>
    <w:p w14:paraId="1FD90F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CURRENT_CUSTOMER_VIEW_vs_MARKET_CHANGE</w:t>
      </w:r>
    </w:p>
    <w:p w14:paraId="6528AA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Conclusión antigua mantenida pese a cambio material.</w:t>
      </w:r>
    </w:p>
    <w:p w14:paraId="6415AFA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F69A829">
          <v:rect id="_x0000_i1071" style="width:0;height:1.5pt" o:hralign="center" o:hrstd="t" o:hr="t" fillcolor="#a0a0a0" stroked="f"/>
        </w:pict>
      </w:r>
    </w:p>
    <w:p w14:paraId="2F01818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39. P5 · Validación</w:t>
      </w:r>
    </w:p>
    <w:p w14:paraId="67D3C1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lugar de:</w:t>
      </w:r>
    </w:p>
    <w:p w14:paraId="41BEF5E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“¿sus clientes valoran la rapidez?”</w:t>
      </w:r>
    </w:p>
    <w:p w14:paraId="55EC27E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preguntamos:</w:t>
      </w:r>
    </w:p>
    <w:p w14:paraId="5FC3E7B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evidencia tienen de que la rapidez cambia realmente la elección o satisfacción de este grupo de clientes?”</w:t>
      </w:r>
    </w:p>
    <w:p w14:paraId="799C47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segunda pregunta separa:</w:t>
      </w:r>
    </w:p>
    <w:p w14:paraId="7B631C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assumption de evidence.</w:t>
      </w:r>
    </w:p>
    <w:p w14:paraId="244D340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364EA31">
          <v:rect id="_x0000_i1072" style="width:0;height:1.5pt" o:hralign="center" o:hrstd="t" o:hr="t" fillcolor="#a0a0a0" stroked="f"/>
        </w:pict>
      </w:r>
    </w:p>
    <w:p w14:paraId="40D1188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40. Evidencia proporcional</w:t>
      </w:r>
    </w:p>
    <w:p w14:paraId="30A5D6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CUC de baja materialidad puede resolverse con:</w:t>
      </w:r>
    </w:p>
    <w:p w14:paraId="651AD56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 consistente + algunos casos.</w:t>
      </w:r>
    </w:p>
    <w:p w14:paraId="5178FE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cambio de propuesta de valor con alto compromiso puede requerir:</w:t>
      </w:r>
    </w:p>
    <w:p w14:paraId="29BAC0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mayor triangulación.</w:t>
      </w:r>
    </w:p>
    <w:p w14:paraId="7C7FD5D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EVID-CM01-01</w:t>
      </w:r>
    </w:p>
    <w:p w14:paraId="4F3B7D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profundidad de evidencia requerida aumenta con compromiso, irreversibilidad, heterogeneidad de la población y consecuencia de una conclusión incorrecta.</w:t>
      </w:r>
    </w:p>
    <w:p w14:paraId="383C6E1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178FD3E">
          <v:rect id="_x0000_i1073" style="width:0;height:1.5pt" o:hralign="center" o:hrstd="t" o:hr="t" fillcolor="#a0a0a0" stroked="f"/>
        </w:pict>
      </w:r>
    </w:p>
    <w:p w14:paraId="015797E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41. Suficiencia</w:t>
      </w:r>
    </w:p>
    <w:p w14:paraId="186A8FC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SUFF-CM01-01</w:t>
      </w:r>
    </w:p>
    <w:p w14:paraId="4B1B3E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CM-01 alcanza suficiencia cuando las preguntas materiales sobre clientes cuentan con una población relevante suficientemente delimitada, evidencia proporcional, diferencias y necesidades interpretadas sin exceder su soporte y una conclusión suficientemente vigente y útil para el uso empresarial que justificó la investigación.</w:t>
      </w:r>
    </w:p>
    <w:p w14:paraId="6F3F85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exige:</w:t>
      </w:r>
    </w:p>
    <w:p w14:paraId="72E575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conocer todo sobre el cliente.</w:t>
      </w:r>
    </w:p>
    <w:p w14:paraId="67EBD5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9980A24">
          <v:rect id="_x0000_i1074" style="width:0;height:1.5pt" o:hralign="center" o:hrstd="t" o:hr="t" fillcolor="#a0a0a0" stroked="f"/>
        </w:pict>
      </w:r>
    </w:p>
    <w:p w14:paraId="5D5B4C3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42. Coverage</w:t>
      </w:r>
    </w:p>
    <w:p w14:paraId="1286D66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cobertura sigue:</w:t>
      </w:r>
    </w:p>
    <w:p w14:paraId="59DC2F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business use → customer question → relevant population → critical uncertainty</w:t>
      </w:r>
    </w:p>
    <w:p w14:paraId="6F087B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w:t>
      </w:r>
    </w:p>
    <w:p w14:paraId="338407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todas las variables posibles del cliente.</w:t>
      </w:r>
    </w:p>
    <w:p w14:paraId="6B219BD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8C9E005">
          <v:rect id="_x0000_i1075" style="width:0;height:1.5pt" o:hralign="center" o:hrstd="t" o:hr="t" fillcolor="#a0a0a0" stroked="f"/>
        </w:pict>
      </w:r>
    </w:p>
    <w:p w14:paraId="036439C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43. Confianza</w:t>
      </w:r>
    </w:p>
    <w:p w14:paraId="370899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Reutilizamos C0–C3, pero aquí distinguiremos:</w:t>
      </w:r>
    </w:p>
    <w:p w14:paraId="5FEB001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EVIDENCE CONFIDENCE</w:t>
      </w:r>
    </w:p>
    <w:p w14:paraId="556E56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calidad/cobertura de evidencia.</w:t>
      </w:r>
    </w:p>
    <w:p w14:paraId="04F0D44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INTERPRETATION CONFIDENCE</w:t>
      </w:r>
    </w:p>
    <w:p w14:paraId="260CBC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tan sustentada está la interpretación.</w:t>
      </w:r>
    </w:p>
    <w:p w14:paraId="51BA8F1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SEGMENT CONFIDENCE</w:t>
      </w:r>
    </w:p>
    <w:p w14:paraId="7D1088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tan estable/material parece la diferencia.</w:t>
      </w:r>
    </w:p>
    <w:p w14:paraId="7E50745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NEED CONFIDENCE</w:t>
      </w:r>
    </w:p>
    <w:p w14:paraId="6F8C9E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tan sustentada está la necesidad inferida.</w:t>
      </w:r>
    </w:p>
    <w:p w14:paraId="009DEDF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CAND-MOTOR-CM01-06</w:t>
      </w:r>
    </w:p>
    <w:p w14:paraId="45BEAB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confianza en una fuente de evidencia no debe transferirse automáticamente a la interpretación o segmentación derivada.</w:t>
      </w:r>
    </w:p>
    <w:p w14:paraId="3EC0128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3A3EA99">
          <v:rect id="_x0000_i1076" style="width:0;height:1.5pt" o:hralign="center" o:hrstd="t" o:hr="t" fillcolor="#a0a0a0" stroked="f"/>
        </w:pict>
      </w:r>
    </w:p>
    <w:p w14:paraId="6994B0B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44. Reglas diagnósticas</w:t>
      </w:r>
    </w:p>
    <w:p w14:paraId="084D5D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21 reglas primarias</w:t>
      </w:r>
      <w:r w:rsidRPr="005F2774">
        <w:rPr>
          <w:rFonts w:ascii="Times New Roman" w:eastAsia="Times New Roman" w:hAnsi="Times New Roman" w:cs="Times New Roman"/>
          <w:kern w:val="0"/>
          <w:lang w:eastAsia="es-MX"/>
          <w14:ligatures w14:val="none"/>
        </w:rPr>
        <w:t>.</w:t>
      </w:r>
    </w:p>
    <w:p w14:paraId="1AF8FC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R-CM01-01 · CUSTOMER_UNDERSTANDING_USE_UNCLEAR</w:t>
      </w:r>
    </w:p>
    <w:p w14:paraId="5D02FB2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R-CM01-02 · CUSTOMER_QUESTION_UNCLEAR</w:t>
      </w:r>
    </w:p>
    <w:p w14:paraId="5668D8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R-CM01-03 · RELEVANT_CUSTOMER_ACTOR_UNCLEAR</w:t>
      </w:r>
    </w:p>
    <w:p w14:paraId="0F55434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R-CM01-04 · MATERIAL_CUSTOMER_ROLE_BLIND_SPOT</w:t>
      </w:r>
    </w:p>
    <w:p w14:paraId="5502A0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R-CM01-05 · MATERIAL_CUSTOMER_DIFFERENCE_UNCLEAR</w:t>
      </w:r>
    </w:p>
    <w:p w14:paraId="60E1D5E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R-CM01-06 · SEGMENT_COHERENCE_GAP</w:t>
      </w:r>
    </w:p>
    <w:p w14:paraId="52D7479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R-CM01-07 · SEGMENT_DECISION_RELEVANCE_GAP</w:t>
      </w:r>
    </w:p>
    <w:p w14:paraId="27E376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R-CM01-08 · CUSTOMER_NEED_UNCLEAR</w:t>
      </w:r>
    </w:p>
    <w:p w14:paraId="5C4BC0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R-CM01-09 · CUSTOMER_NEED_CONTEXT_GAP</w:t>
      </w:r>
    </w:p>
    <w:p w14:paraId="61372E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R-CM01-10 · CUSTOMER_NEED_MATERIALITY_GAP</w:t>
      </w:r>
    </w:p>
    <w:p w14:paraId="1D04C1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R-CM01-11 · MATERIAL_CUSTOMER_BEHAVIOR_BLIND_SPOT</w:t>
      </w:r>
    </w:p>
    <w:p w14:paraId="5A79DA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R-CM01-12 · BEHAVIOR_CAUSAL_OVERINFERENCE</w:t>
      </w:r>
    </w:p>
    <w:p w14:paraId="0FCCE8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R-CM01-13 · CUSTOMER_EVIDENCE_GAP</w:t>
      </w:r>
    </w:p>
    <w:p w14:paraId="42ED6B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R-CM01-14 · CUSTOMER_EVIDENCE_COVERAGE_GAP</w:t>
      </w:r>
    </w:p>
    <w:p w14:paraId="2939080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R-CM01-15 · MATERIAL_TRIANGULATION_GAP</w:t>
      </w:r>
    </w:p>
    <w:p w14:paraId="0BF636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R-CM01-16 · CUSTOMER_ASSUMPTION_EVIDENCE_CONFUSION</w:t>
      </w:r>
    </w:p>
    <w:p w14:paraId="7F96E3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R-CM01-17 · CUSTOMER_INFERENCE_EXCEEDS_EVIDENCE</w:t>
      </w:r>
    </w:p>
    <w:p w14:paraId="5AA2E5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R-CM01-18 · MATERIAL_CUSTOMER_EVIDENCE_CONTRADICTION_UNRESOLVED</w:t>
      </w:r>
    </w:p>
    <w:p w14:paraId="36584D6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R-CM01-19 · CUSTOMER_UNDERSTANDING_CURRENCY_GAP</w:t>
      </w:r>
    </w:p>
    <w:p w14:paraId="749F7D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R-CM01-20 · CUSTOMER_CHANGE_TRIGGER_BLIND_SPOT</w:t>
      </w:r>
    </w:p>
    <w:p w14:paraId="259DAF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R-CM01-21 · CUSTOMER_UNDERSTANDING_UTILITY_GAP</w:t>
      </w:r>
    </w:p>
    <w:p w14:paraId="2D6576C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26BADB3">
          <v:rect id="_x0000_i1077" style="width:0;height:1.5pt" o:hralign="center" o:hrstd="t" o:hr="t" fillcolor="#a0a0a0" stroked="f"/>
        </w:pict>
      </w:r>
    </w:p>
    <w:p w14:paraId="288AFBC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45. Estados positivos</w:t>
      </w:r>
    </w:p>
    <w:p w14:paraId="76EAA7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7</w:t>
      </w:r>
      <w:r w:rsidRPr="005F2774">
        <w:rPr>
          <w:rFonts w:ascii="Times New Roman" w:eastAsia="Times New Roman" w:hAnsi="Times New Roman" w:cs="Times New Roman"/>
          <w:kern w:val="0"/>
          <w:lang w:eastAsia="es-MX"/>
          <w14:ligatures w14:val="none"/>
        </w:rPr>
        <w:t>:</w:t>
      </w:r>
    </w:p>
    <w:p w14:paraId="233597B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CUSTOMER_QUESTION_CLEAR</w:t>
      </w:r>
    </w:p>
    <w:p w14:paraId="5A09C1D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RELEVANT_CUSTOMER_ACTORS_VISIBLE</w:t>
      </w:r>
    </w:p>
    <w:p w14:paraId="435EFD3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MATERIAL_SEGMENTS_EVIDENCED</w:t>
      </w:r>
    </w:p>
    <w:p w14:paraId="2E25478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CUSTOMER_NEEDS_EVIDENCED</w:t>
      </w:r>
    </w:p>
    <w:p w14:paraId="6736CFE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CUSTOMER_BEHAVIOR_UNDERSTOOD</w:t>
      </w:r>
    </w:p>
    <w:p w14:paraId="3CD1B48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CUSTOMER_INFERENCE_EVIDENCE_ALIGNED</w:t>
      </w:r>
    </w:p>
    <w:p w14:paraId="54080F1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CUSTOMER_UNDERSTANDING_DECISION_FIT</w:t>
      </w:r>
    </w:p>
    <w:p w14:paraId="5438A47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7F375C2">
          <v:rect id="_x0000_i1078" style="width:0;height:1.5pt" o:hralign="center" o:hrstd="t" o:hr="t" fillcolor="#a0a0a0" stroked="f"/>
        </w:pict>
      </w:r>
    </w:p>
    <w:p w14:paraId="1C0AA71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46. Guardrails</w:t>
      </w:r>
    </w:p>
    <w:p w14:paraId="5FB94E8F"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buyer personas.</w:t>
      </w:r>
    </w:p>
    <w:p w14:paraId="6307B40A"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premiar cantidad de segmentos.</w:t>
      </w:r>
    </w:p>
    <w:p w14:paraId="3992D9A5"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segmentación compleja.</w:t>
      </w:r>
    </w:p>
    <w:p w14:paraId="51B46C00"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demografía/firmografía = segmento útil.</w:t>
      </w:r>
    </w:p>
    <w:p w14:paraId="11A02CC5"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cliente = usuario.</w:t>
      </w:r>
    </w:p>
    <w:p w14:paraId="48E24334"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comprador = decisor.</w:t>
      </w:r>
    </w:p>
    <w:p w14:paraId="2B39003A"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múltiples roles cuando no son materiales.</w:t>
      </w:r>
    </w:p>
    <w:p w14:paraId="44CA7ED9"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need con solution request.</w:t>
      </w:r>
    </w:p>
    <w:p w14:paraId="27711324"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need con preference.</w:t>
      </w:r>
    </w:p>
    <w:p w14:paraId="37F80A6B"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behavior con need.</w:t>
      </w:r>
    </w:p>
    <w:p w14:paraId="41B48981"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inferir causalidad desde comportamiento aislado.</w:t>
      </w:r>
    </w:p>
    <w:p w14:paraId="460C0383"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tratar voz del cliente como verdad absoluta.</w:t>
      </w:r>
    </w:p>
    <w:p w14:paraId="55EF96C6"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descartar evidencia declarada automáticamente.</w:t>
      </w:r>
    </w:p>
    <w:p w14:paraId="63781021"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descartar evidencia cualitativa por no ser cuantitativa.</w:t>
      </w:r>
    </w:p>
    <w:p w14:paraId="100FB8E7"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encuesta formal.</w:t>
      </w:r>
    </w:p>
    <w:p w14:paraId="46353382"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cercanía = comprensión suficiente.</w:t>
      </w:r>
    </w:p>
    <w:p w14:paraId="0205E7E9"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muestra grande = evidencia pertinente.</w:t>
      </w:r>
    </w:p>
    <w:p w14:paraId="379E756A"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usar solo clientes actuales cuando la pregunta requiere otros grupos.</w:t>
      </w:r>
    </w:p>
    <w:p w14:paraId="550B3DF3"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satisfacción = necesidad comprendida.</w:t>
      </w:r>
    </w:p>
    <w:p w14:paraId="2B5466F9"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NPS = comprensión del cliente.</w:t>
      </w:r>
    </w:p>
    <w:p w14:paraId="5FFF342C"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CRM = customer understanding.</w:t>
      </w:r>
    </w:p>
    <w:p w14:paraId="5C817465"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usar volumen de datos como proxy de comprensión.</w:t>
      </w:r>
    </w:p>
    <w:p w14:paraId="6D5B1C8F"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No convertir assumption en fact.</w:t>
      </w:r>
    </w:p>
    <w:p w14:paraId="5B6379EE"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convertir persona sintética en evidencia.</w:t>
      </w:r>
    </w:p>
    <w:p w14:paraId="12499387"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que segmento histórico sigue vigente.</w:t>
      </w:r>
    </w:p>
    <w:p w14:paraId="2BAD6362"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triangulación cuando una fuente suficiente basta.</w:t>
      </w:r>
    </w:p>
    <w:p w14:paraId="35CA6910"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generalizar una necesidad situacional a todos los clientes.</w:t>
      </w:r>
    </w:p>
    <w:p w14:paraId="312D6913"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que todos los clientes valoran lo mismo.</w:t>
      </w:r>
    </w:p>
    <w:p w14:paraId="3624C4B6"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frecuencia con importancia.</w:t>
      </w:r>
    </w:p>
    <w:p w14:paraId="3B9B468B"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importancia declarada con willingness-to-act/pay.</w:t>
      </w:r>
    </w:p>
    <w:p w14:paraId="4EEE26D3"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research continuo cuando triggers proporcionales son suficientes.</w:t>
      </w:r>
    </w:p>
    <w:p w14:paraId="21544ED0"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penalizar intuición experta cuando está sustentada y calibrada.</w:t>
      </w:r>
    </w:p>
    <w:p w14:paraId="3A603317" w14:textId="77777777" w:rsidR="005F2774" w:rsidRPr="005F2774" w:rsidRDefault="005F2774" w:rsidP="005F277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permitir que experiencia del fundador sustituya evidencia cuando la incertidumbre material lo exige.</w:t>
      </w:r>
    </w:p>
    <w:p w14:paraId="1794D5A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1F96321">
          <v:rect id="_x0000_i1079" style="width:0;height:1.5pt" o:hralign="center" o:hrstd="t" o:hr="t" fillcolor="#a0a0a0" stroked="f"/>
        </w:pict>
      </w:r>
    </w:p>
    <w:p w14:paraId="43D5D29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47. Candidatos para el Motor</w:t>
      </w:r>
    </w:p>
    <w:p w14:paraId="7CFBEF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Además de los seis anteriores:</w:t>
      </w:r>
    </w:p>
    <w:p w14:paraId="6820C24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CAND-MOTOR-CM01-07</w:t>
      </w:r>
    </w:p>
    <w:p w14:paraId="4BC99B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Understanding Case debe preservar Business Use + Customer Question + Relevant Population + Evidence + Interpretation.</w:t>
      </w:r>
    </w:p>
    <w:p w14:paraId="1069B21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CAND-MOTOR-CM01-08</w:t>
      </w:r>
    </w:p>
    <w:p w14:paraId="41E177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Buyer, User, Decision Maker, Influencer y Beneficiary deben poder representarse como roles diferentes dentro de una misma relación.</w:t>
      </w:r>
    </w:p>
    <w:p w14:paraId="01A3892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CAND-MOTOR-CM01-09</w:t>
      </w:r>
    </w:p>
    <w:p w14:paraId="79D23D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 debe existir como objeto distinto de descriptive classification.</w:t>
      </w:r>
    </w:p>
    <w:p w14:paraId="1190C2B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CAND-MOTOR-CM01-10</w:t>
      </w:r>
    </w:p>
    <w:p w14:paraId="7989A5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Need debe conservar contexto y no modelarse exclusivamente como atributo permanente del cliente.</w:t>
      </w:r>
    </w:p>
    <w:p w14:paraId="3095040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CAND-MOTOR-CM01-11</w:t>
      </w:r>
    </w:p>
    <w:p w14:paraId="5FC960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Stated, observed, transactional, behavioral, operational y external evidence deben conservar provenance diferenciada.</w:t>
      </w:r>
    </w:p>
    <w:p w14:paraId="4B816F2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CAND-MOTOR-CM01-12</w:t>
      </w:r>
    </w:p>
    <w:p w14:paraId="3F91EF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Contradicciones entre evidencia declarada y observada deben activar profundización en vez de resolución automática.</w:t>
      </w:r>
    </w:p>
    <w:p w14:paraId="5CA0D46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CAND-MOTOR-CM01-13</w:t>
      </w:r>
    </w:p>
    <w:p w14:paraId="2100A8B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Población de investigación debe derivarse de la pregunta y puede incluir no compradores/exclientes.</w:t>
      </w:r>
    </w:p>
    <w:p w14:paraId="31554AA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CAND-MOTOR-CM01-14</w:t>
      </w:r>
    </w:p>
    <w:p w14:paraId="301D97C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conclusión histórica puede expirar o requerir reevaluación mediante triggers sin considerarse originalmente incorrecta.</w:t>
      </w:r>
    </w:p>
    <w:p w14:paraId="7A55509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CAND-MOTOR-CM01-15</w:t>
      </w:r>
    </w:p>
    <w:p w14:paraId="360279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nivel de confianza debe poder asociarse a una conclusión específica de cliente/segmento/necesidad y no solo a la investigación global.</w:t>
      </w:r>
    </w:p>
    <w:p w14:paraId="17F304A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75C9FB0">
          <v:rect id="_x0000_i1080" style="width:0;height:1.5pt" o:hralign="center" o:hrstd="t" o:hr="t" fillcolor="#a0a0a0" stroked="f"/>
        </w:pict>
      </w:r>
    </w:p>
    <w:p w14:paraId="6105C05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48. IA y Customer Understanding</w:t>
      </w:r>
    </w:p>
    <w:p w14:paraId="34B1F0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Aquí aparece un riesgo muy importante para Pymapa.</w:t>
      </w:r>
    </w:p>
    <w:p w14:paraId="29671F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IA puede generar:</w:t>
      </w:r>
    </w:p>
    <w:p w14:paraId="74211144" w14:textId="77777777" w:rsidR="005F2774" w:rsidRPr="005F2774" w:rsidRDefault="005F2774" w:rsidP="005F277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personas;</w:t>
      </w:r>
    </w:p>
    <w:p w14:paraId="33A06254" w14:textId="77777777" w:rsidR="005F2774" w:rsidRPr="005F2774" w:rsidRDefault="005F2774" w:rsidP="005F277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segmentos;</w:t>
      </w:r>
    </w:p>
    <w:p w14:paraId="2AE8F753" w14:textId="77777777" w:rsidR="005F2774" w:rsidRPr="005F2774" w:rsidRDefault="005F2774" w:rsidP="005F277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hipótesis de necesidades;</w:t>
      </w:r>
    </w:p>
    <w:p w14:paraId="4664F794" w14:textId="77777777" w:rsidR="005F2774" w:rsidRPr="005F2774" w:rsidRDefault="005F2774" w:rsidP="005F277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resúmenes de reviews;</w:t>
      </w:r>
    </w:p>
    <w:p w14:paraId="2A7ACD19" w14:textId="77777777" w:rsidR="005F2774" w:rsidRPr="005F2774" w:rsidRDefault="005F2774" w:rsidP="005F277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clasificaciones;</w:t>
      </w:r>
    </w:p>
    <w:p w14:paraId="441AF3E0" w14:textId="77777777" w:rsidR="005F2774" w:rsidRPr="005F2774" w:rsidRDefault="005F2774" w:rsidP="005F277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patrones.</w:t>
      </w:r>
    </w:p>
    <w:p w14:paraId="590AB0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0A18FD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generar una hipótesis plausible ≠ producir evidencia sobre el mercado.</w:t>
      </w:r>
    </w:p>
    <w:p w14:paraId="7BAF53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1032896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CAND-MOTOR-AI-CM01-01</w:t>
      </w:r>
    </w:p>
    <w:p w14:paraId="7DCE0F0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Las personas, segmentos o necesidades generados por IA sin evidencia empírica suficiente deben permanecer como hipótesis/assumptions, no como Customer Understanding validado.</w:t>
      </w:r>
    </w:p>
    <w:p w14:paraId="65228A5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CAND-MOTOR-AI-CM01-02</w:t>
      </w:r>
    </w:p>
    <w:p w14:paraId="79229B9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La IA puede sintetizar evidencia de cliente, pero la confianza en la síntesis no debe exceder la calidad, cobertura y provenance de la evidencia fuente ni la confiabilidad de la transformación aplicada.</w:t>
      </w:r>
    </w:p>
    <w:p w14:paraId="3FB834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será importante tanto para Fase 3 como para el producto comercial.</w:t>
      </w:r>
    </w:p>
    <w:p w14:paraId="18D2EA4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766ED58">
          <v:rect id="_x0000_i1081" style="width:0;height:1.5pt" o:hralign="center" o:hrstd="t" o:hr="t" fillcolor="#a0a0a0" stroked="f"/>
        </w:pict>
      </w:r>
    </w:p>
    <w:p w14:paraId="6E723D2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49. Source governance</w:t>
      </w:r>
    </w:p>
    <w:p w14:paraId="2FA18E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ISO 20252 acaba de publicar en septiembre de 2026 su </w:t>
      </w:r>
      <w:r w:rsidRPr="005F2774">
        <w:rPr>
          <w:rFonts w:ascii="Times New Roman" w:eastAsia="Times New Roman" w:hAnsi="Times New Roman" w:cs="Times New Roman"/>
          <w:b/>
          <w:bCs/>
          <w:kern w:val="0"/>
          <w:lang w:eastAsia="es-MX"/>
          <w14:ligatures w14:val="none"/>
        </w:rPr>
        <w:t>cuarta edición</w:t>
      </w:r>
      <w:r w:rsidRPr="005F2774">
        <w:rPr>
          <w:rFonts w:ascii="Times New Roman" w:eastAsia="Times New Roman" w:hAnsi="Times New Roman" w:cs="Times New Roman"/>
          <w:kern w:val="0"/>
          <w:lang w:eastAsia="es-MX"/>
          <w14:ligatures w14:val="none"/>
        </w:rPr>
        <w:t xml:space="preserve">. Por tanto, para CM-01 utilizaremos </w:t>
      </w:r>
      <w:r w:rsidRPr="005F2774">
        <w:rPr>
          <w:rFonts w:ascii="Times New Roman" w:eastAsia="Times New Roman" w:hAnsi="Times New Roman" w:cs="Times New Roman"/>
          <w:b/>
          <w:bCs/>
          <w:kern w:val="0"/>
          <w:lang w:eastAsia="es-MX"/>
          <w14:ligatures w14:val="none"/>
        </w:rPr>
        <w:t>ISO 20252:2026</w:t>
      </w:r>
      <w:r w:rsidRPr="005F2774">
        <w:rPr>
          <w:rFonts w:ascii="Times New Roman" w:eastAsia="Times New Roman" w:hAnsi="Times New Roman" w:cs="Times New Roman"/>
          <w:kern w:val="0"/>
          <w:lang w:eastAsia="es-MX"/>
          <w14:ligatures w14:val="none"/>
        </w:rPr>
        <w:t xml:space="preserve"> como fuente vigente y no la edición 2019 que aparecía en documentación anterior. </w:t>
      </w:r>
      <w:hyperlink r:id="rId8" w:history="1">
        <w:r w:rsidRPr="005F2774">
          <w:rPr>
            <w:rFonts w:ascii="Times New Roman" w:eastAsia="Times New Roman" w:hAnsi="Times New Roman" w:cs="Times New Roman"/>
            <w:color w:val="0000FF"/>
            <w:kern w:val="0"/>
            <w:u w:val="single"/>
            <w:lang w:eastAsia="es-MX"/>
            <w14:ligatures w14:val="none"/>
          </w:rPr>
          <w:t>ISO</w:t>
        </w:r>
      </w:hyperlink>
    </w:p>
    <w:p w14:paraId="63DA782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4F3F45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SRC-CM01-002 · ISO 20252:2026 · CURRENT</w:t>
      </w:r>
    </w:p>
    <w:p w14:paraId="4964E18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la edición anterior queda como:</w:t>
      </w:r>
    </w:p>
    <w:p w14:paraId="3E2D94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SUPERSEDED / HISTORICAL</w:t>
      </w:r>
      <w:r w:rsidRPr="005F2774">
        <w:rPr>
          <w:rFonts w:ascii="Times New Roman" w:eastAsia="Times New Roman" w:hAnsi="Times New Roman" w:cs="Times New Roman"/>
          <w:kern w:val="0"/>
          <w:lang w:eastAsia="es-MX"/>
          <w14:ligatures w14:val="none"/>
        </w:rPr>
        <w:t>, no como fuente vigente principal.</w:t>
      </w:r>
    </w:p>
    <w:p w14:paraId="759A2D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demuestra por qué estamos manteniendo source lifecycle y provenance dentro del Knowledge Master.</w:t>
      </w:r>
    </w:p>
    <w:p w14:paraId="36CDBF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OECD 2025 continúa aportando contexto actualizado sobre heterogeneidad, competitividad y digitalización SME. </w:t>
      </w:r>
      <w:hyperlink r:id="rId9" w:history="1">
        <w:r w:rsidRPr="005F2774">
          <w:rPr>
            <w:rFonts w:ascii="Times New Roman" w:eastAsia="Times New Roman" w:hAnsi="Times New Roman" w:cs="Times New Roman"/>
            <w:color w:val="0000FF"/>
            <w:kern w:val="0"/>
            <w:u w:val="single"/>
            <w:lang w:eastAsia="es-MX"/>
            <w14:ligatures w14:val="none"/>
          </w:rPr>
          <w:t>OECD</w:t>
        </w:r>
      </w:hyperlink>
    </w:p>
    <w:p w14:paraId="0E4442CA"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358FDB8E">
          <v:rect id="_x0000_i1556" alt="" style="width:441.9pt;height:.05pt;mso-width-percent:0;mso-height-percent:0;mso-width-percent:0;mso-height-percent:0" o:hralign="center" o:hrstd="t" o:hr="t" fillcolor="#a0a0a0" stroked="f"/>
        </w:pict>
      </w:r>
    </w:p>
    <w:p w14:paraId="6BC30A0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Control CM-01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239"/>
      </w:tblGrid>
      <w:tr w:rsidR="005F2774" w:rsidRPr="005F2774" w14:paraId="352B886C" w14:textId="77777777">
        <w:trPr>
          <w:tblHeader/>
          <w:tblCellSpacing w:w="15" w:type="dxa"/>
        </w:trPr>
        <w:tc>
          <w:tcPr>
            <w:tcW w:w="0" w:type="auto"/>
            <w:vAlign w:val="center"/>
            <w:hideMark/>
          </w:tcPr>
          <w:p w14:paraId="3463EBA2"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785377E5"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2A2846D4" w14:textId="77777777">
        <w:trPr>
          <w:tblCellSpacing w:w="15" w:type="dxa"/>
        </w:trPr>
        <w:tc>
          <w:tcPr>
            <w:tcW w:w="0" w:type="auto"/>
            <w:vAlign w:val="center"/>
            <w:hideMark/>
          </w:tcPr>
          <w:p w14:paraId="621D773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Dimensionamiento</w:t>
            </w:r>
          </w:p>
        </w:tc>
        <w:tc>
          <w:tcPr>
            <w:tcW w:w="0" w:type="auto"/>
            <w:vAlign w:val="center"/>
            <w:hideMark/>
          </w:tcPr>
          <w:p w14:paraId="1F736CF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14 bloques</w:t>
            </w:r>
          </w:p>
        </w:tc>
      </w:tr>
      <w:tr w:rsidR="005F2774" w:rsidRPr="005F2774" w14:paraId="305305ED" w14:textId="77777777">
        <w:trPr>
          <w:tblCellSpacing w:w="15" w:type="dxa"/>
        </w:trPr>
        <w:tc>
          <w:tcPr>
            <w:tcW w:w="0" w:type="auto"/>
            <w:vAlign w:val="center"/>
            <w:hideMark/>
          </w:tcPr>
          <w:p w14:paraId="6631F99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SET A</w:t>
            </w:r>
          </w:p>
        </w:tc>
        <w:tc>
          <w:tcPr>
            <w:tcW w:w="0" w:type="auto"/>
            <w:vAlign w:val="center"/>
            <w:hideMark/>
          </w:tcPr>
          <w:p w14:paraId="2641407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1–11</w:t>
            </w:r>
          </w:p>
        </w:tc>
      </w:tr>
      <w:tr w:rsidR="005F2774" w:rsidRPr="005F2774" w14:paraId="645384CB" w14:textId="77777777">
        <w:trPr>
          <w:tblCellSpacing w:w="15" w:type="dxa"/>
        </w:trPr>
        <w:tc>
          <w:tcPr>
            <w:tcW w:w="0" w:type="auto"/>
            <w:vAlign w:val="center"/>
            <w:hideMark/>
          </w:tcPr>
          <w:p w14:paraId="7C170F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1BC4B4A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763DF02F" w14:textId="77777777">
        <w:trPr>
          <w:tblCellSpacing w:w="15" w:type="dxa"/>
        </w:trPr>
        <w:tc>
          <w:tcPr>
            <w:tcW w:w="0" w:type="auto"/>
            <w:vAlign w:val="center"/>
            <w:hideMark/>
          </w:tcPr>
          <w:p w14:paraId="731A51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53C6372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5600ADAB" w14:textId="77777777">
        <w:trPr>
          <w:tblCellSpacing w:w="15" w:type="dxa"/>
        </w:trPr>
        <w:tc>
          <w:tcPr>
            <w:tcW w:w="0" w:type="auto"/>
            <w:vAlign w:val="center"/>
            <w:hideMark/>
          </w:tcPr>
          <w:p w14:paraId="41343D4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0C2080F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0A4A0836" w14:textId="77777777">
        <w:trPr>
          <w:tblCellSpacing w:w="15" w:type="dxa"/>
        </w:trPr>
        <w:tc>
          <w:tcPr>
            <w:tcW w:w="0" w:type="auto"/>
            <w:vAlign w:val="center"/>
            <w:hideMark/>
          </w:tcPr>
          <w:p w14:paraId="7313517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4728FBA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4863309E" w14:textId="77777777">
        <w:trPr>
          <w:tblCellSpacing w:w="15" w:type="dxa"/>
        </w:trPr>
        <w:tc>
          <w:tcPr>
            <w:tcW w:w="0" w:type="auto"/>
            <w:vAlign w:val="center"/>
            <w:hideMark/>
          </w:tcPr>
          <w:p w14:paraId="5529C65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Estados positivos</w:t>
            </w:r>
          </w:p>
        </w:tc>
        <w:tc>
          <w:tcPr>
            <w:tcW w:w="0" w:type="auto"/>
            <w:vAlign w:val="center"/>
            <w:hideMark/>
          </w:tcPr>
          <w:p w14:paraId="3EAB302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7</w:t>
            </w:r>
          </w:p>
        </w:tc>
      </w:tr>
      <w:tr w:rsidR="005F2774" w:rsidRPr="005F2774" w14:paraId="55758D2D" w14:textId="77777777">
        <w:trPr>
          <w:tblCellSpacing w:w="15" w:type="dxa"/>
        </w:trPr>
        <w:tc>
          <w:tcPr>
            <w:tcW w:w="0" w:type="auto"/>
            <w:vAlign w:val="center"/>
            <w:hideMark/>
          </w:tcPr>
          <w:p w14:paraId="204CFF2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Guardrails</w:t>
            </w:r>
          </w:p>
        </w:tc>
        <w:tc>
          <w:tcPr>
            <w:tcW w:w="0" w:type="auto"/>
            <w:vAlign w:val="center"/>
            <w:hideMark/>
          </w:tcPr>
          <w:p w14:paraId="44E663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33</w:t>
            </w:r>
          </w:p>
        </w:tc>
      </w:tr>
      <w:tr w:rsidR="005F2774" w:rsidRPr="005F2774" w14:paraId="4CFB588F" w14:textId="77777777">
        <w:trPr>
          <w:tblCellSpacing w:w="15" w:type="dxa"/>
        </w:trPr>
        <w:tc>
          <w:tcPr>
            <w:tcW w:w="0" w:type="auto"/>
            <w:vAlign w:val="center"/>
            <w:hideMark/>
          </w:tcPr>
          <w:p w14:paraId="19B5ED4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Motor candidates</w:t>
            </w:r>
          </w:p>
        </w:tc>
        <w:tc>
          <w:tcPr>
            <w:tcW w:w="0" w:type="auto"/>
            <w:vAlign w:val="center"/>
            <w:hideMark/>
          </w:tcPr>
          <w:p w14:paraId="735CDF9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15 + 2 AI</w:t>
            </w:r>
          </w:p>
        </w:tc>
      </w:tr>
      <w:tr w:rsidR="005F2774" w:rsidRPr="005F2774" w14:paraId="1CB9E05C" w14:textId="77777777">
        <w:trPr>
          <w:tblCellSpacing w:w="15" w:type="dxa"/>
        </w:trPr>
        <w:tc>
          <w:tcPr>
            <w:tcW w:w="0" w:type="auto"/>
            <w:vAlign w:val="center"/>
            <w:hideMark/>
          </w:tcPr>
          <w:p w14:paraId="61814D9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Unidad nuclear</w:t>
            </w:r>
          </w:p>
        </w:tc>
        <w:tc>
          <w:tcPr>
            <w:tcW w:w="0" w:type="auto"/>
            <w:vAlign w:val="center"/>
            <w:hideMark/>
          </w:tcPr>
          <w:p w14:paraId="3889E24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Understanding Case</w:t>
            </w:r>
          </w:p>
        </w:tc>
      </w:tr>
      <w:tr w:rsidR="005F2774" w:rsidRPr="005F2774" w14:paraId="3BA871CC" w14:textId="77777777">
        <w:trPr>
          <w:tblCellSpacing w:w="15" w:type="dxa"/>
        </w:trPr>
        <w:tc>
          <w:tcPr>
            <w:tcW w:w="0" w:type="auto"/>
            <w:vAlign w:val="center"/>
            <w:hideMark/>
          </w:tcPr>
          <w:p w14:paraId="21E0EFD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Grounding principal</w:t>
            </w:r>
          </w:p>
        </w:tc>
        <w:tc>
          <w:tcPr>
            <w:tcW w:w="0" w:type="auto"/>
            <w:vAlign w:val="center"/>
            <w:hideMark/>
          </w:tcPr>
          <w:p w14:paraId="4D5E74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ISO 20252:2026 + OECD SME</w:t>
            </w:r>
          </w:p>
        </w:tc>
      </w:tr>
    </w:tbl>
    <w:p w14:paraId="48227F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queda:</w:t>
      </w:r>
    </w:p>
    <w:p w14:paraId="6E7E08D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Business Use → Customer Question → Relevant Actor/Population → Differences → Segment → Need/Context → Behavior → Evidence → Interpretation → Confidence → Decision Use → Learning.</w:t>
      </w:r>
    </w:p>
    <w:p w14:paraId="74257D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dejamos fijadas varias separaciones estructurales:</w:t>
      </w:r>
    </w:p>
    <w:p w14:paraId="5D4361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 USER ≠ BUYER ≠ DECISION MAKER</w:t>
      </w:r>
    </w:p>
    <w:p w14:paraId="7D0E0BC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CLASSIFICATION ≠ SEGMENT</w:t>
      </w:r>
    </w:p>
    <w:p w14:paraId="1EE625B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NEED ≠ PREFERENCE ≠ REQUEST</w:t>
      </w:r>
    </w:p>
    <w:p w14:paraId="7E408F5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BEHAVIOR ≠ NEED</w:t>
      </w:r>
    </w:p>
    <w:p w14:paraId="0DC8554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ASSUMPTION ≠ EVIDENCE ≠ INFERENCE</w:t>
      </w:r>
    </w:p>
    <w:p w14:paraId="597D2A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DESCRIPTION ≠ CUSTOMER UNDERSTANDING</w:t>
      </w:r>
    </w:p>
    <w:p w14:paraId="31C65F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regla central de CM-01 queda entonces:</w:t>
      </w:r>
    </w:p>
    <w:p w14:paraId="2241E31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Pymapa no evaluará cuánto “research” hace una pyme ni cuántas personas, encuestas o segmentos posee. Evaluará si, ante una decisión material sobre clientes o mercado, la empresa puede delimitar a quién necesita comprender, obtener evidencia suficiente y transformar esa evidencia en una comprensión contextual, vigente y proporcionalmente confiable sobre diferencias, necesidades y comportamientos relevantes.</w:t>
      </w:r>
    </w:p>
    <w:p w14:paraId="54B28B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CM01-SET-A-v0.1 · BLOCKS 1–11 OF 14 COMPLETE · READY-FOR-SET-B</w:t>
      </w:r>
    </w:p>
    <w:p w14:paraId="609DAD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El siguiente movimiento es </w:t>
      </w:r>
      <w:r w:rsidRPr="005F2774">
        <w:rPr>
          <w:rFonts w:ascii="Times New Roman" w:eastAsia="Times New Roman" w:hAnsi="Times New Roman" w:cs="Times New Roman"/>
          <w:b/>
          <w:bCs/>
          <w:kern w:val="0"/>
          <w:lang w:eastAsia="es-MX"/>
          <w14:ligatures w14:val="none"/>
        </w:rPr>
        <w:t>CM-01 · SET B · bloques 12–14</w:t>
      </w:r>
      <w:r w:rsidRPr="005F2774">
        <w:rPr>
          <w:rFonts w:ascii="Times New Roman" w:eastAsia="Times New Roman" w:hAnsi="Times New Roman" w:cs="Times New Roman"/>
          <w:kern w:val="0"/>
          <w:lang w:eastAsia="es-MX"/>
          <w14:ligatures w14:val="none"/>
        </w:rPr>
        <w:t xml:space="preserve">: consolidaremos findings y decisiones; construiremos intervenciones e instrumentos de investigación mínimos y adaptativos; definiremos entregables, Done Criteria, CRV y validación de Customer Understanding; y cerraremos </w:t>
      </w:r>
      <w:r w:rsidRPr="005F2774">
        <w:rPr>
          <w:rFonts w:ascii="Times New Roman" w:eastAsia="Times New Roman" w:hAnsi="Times New Roman" w:cs="Times New Roman"/>
          <w:b/>
          <w:bCs/>
          <w:kern w:val="0"/>
          <w:lang w:eastAsia="es-MX"/>
          <w14:ligatures w14:val="none"/>
        </w:rPr>
        <w:t>A–V 22/22 + DoD 27/27 + K1–K4</w:t>
      </w:r>
      <w:r w:rsidRPr="005F2774">
        <w:rPr>
          <w:rFonts w:ascii="Times New Roman" w:eastAsia="Times New Roman" w:hAnsi="Times New Roman" w:cs="Times New Roman"/>
          <w:kern w:val="0"/>
          <w:lang w:eastAsia="es-MX"/>
          <w14:ligatures w14:val="none"/>
        </w:rPr>
        <w:t xml:space="preserve"> antes de entrar en </w:t>
      </w:r>
      <w:r w:rsidRPr="005F2774">
        <w:rPr>
          <w:rFonts w:ascii="Times New Roman" w:eastAsia="Times New Roman" w:hAnsi="Times New Roman" w:cs="Times New Roman"/>
          <w:b/>
          <w:bCs/>
          <w:kern w:val="0"/>
          <w:lang w:eastAsia="es-MX"/>
          <w14:ligatures w14:val="none"/>
        </w:rPr>
        <w:t>CM-02 · Diseñar y ajustar propuestas de valor</w:t>
      </w:r>
      <w:r w:rsidRPr="005F2774">
        <w:rPr>
          <w:rFonts w:ascii="Times New Roman" w:eastAsia="Times New Roman" w:hAnsi="Times New Roman" w:cs="Times New Roman"/>
          <w:kern w:val="0"/>
          <w:lang w:eastAsia="es-MX"/>
          <w14:ligatures w14:val="none"/>
        </w:rPr>
        <w:t>.</w:t>
      </w:r>
    </w:p>
    <w:p w14:paraId="1C085E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19A5BB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Seguimos con </w:t>
      </w:r>
      <w:r w:rsidRPr="005F2774">
        <w:rPr>
          <w:rFonts w:ascii="Times New Roman" w:eastAsia="Times New Roman" w:hAnsi="Times New Roman" w:cs="Times New Roman"/>
          <w:b/>
          <w:bCs/>
          <w:kern w:val="0"/>
          <w:lang w:eastAsia="es-MX"/>
          <w14:ligatures w14:val="none"/>
        </w:rPr>
        <w:t>CM-01 · SET B</w:t>
      </w:r>
      <w:r w:rsidRPr="005F2774">
        <w:rPr>
          <w:rFonts w:ascii="Times New Roman" w:eastAsia="Times New Roman" w:hAnsi="Times New Roman" w:cs="Times New Roman"/>
          <w:kern w:val="0"/>
          <w:lang w:eastAsia="es-MX"/>
          <w14:ligatures w14:val="none"/>
        </w:rPr>
        <w:t xml:space="preserve">, bloques 12–14. Aquí cerramos la capacidad convirtiendo la comprensión de cliente en findings, decisiones e intervenciones verificables, sin exigir </w:t>
      </w:r>
      <w:r w:rsidRPr="005F2774">
        <w:rPr>
          <w:rFonts w:ascii="Times New Roman" w:eastAsia="Times New Roman" w:hAnsi="Times New Roman" w:cs="Times New Roman"/>
          <w:kern w:val="0"/>
          <w:lang w:eastAsia="es-MX"/>
          <w14:ligatures w14:val="none"/>
        </w:rPr>
        <w:lastRenderedPageBreak/>
        <w:t>metodologías formales de research ni confundir una buena hipótesis con conocimiento validado.</w:t>
      </w:r>
    </w:p>
    <w:p w14:paraId="061FE3D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CM-01 · Comprender clientes, segmentos y necesidades</w:t>
      </w:r>
    </w:p>
    <w:p w14:paraId="10740F44"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SET B · Bloques 12–14</w:t>
      </w:r>
    </w:p>
    <w:p w14:paraId="4F7A4F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Entrada:</w:t>
      </w:r>
      <w:r w:rsidRPr="005F2774">
        <w:rPr>
          <w:rFonts w:ascii="Times New Roman" w:eastAsia="Times New Roman" w:hAnsi="Times New Roman" w:cs="Times New Roman"/>
          <w:kern w:val="0"/>
          <w:lang w:eastAsia="es-MX"/>
          <w14:ligatures w14:val="none"/>
        </w:rPr>
        <w:t xml:space="preserve"> </w:t>
      </w:r>
      <w:r w:rsidRPr="005F2774">
        <w:rPr>
          <w:rFonts w:ascii="Courier New" w:eastAsia="Times New Roman" w:hAnsi="Courier New" w:cs="Courier New"/>
          <w:kern w:val="0"/>
          <w:sz w:val="20"/>
          <w:szCs w:val="20"/>
          <w:lang w:eastAsia="es-MX"/>
          <w14:ligatures w14:val="none"/>
        </w:rPr>
        <w:t>CM01-SET-A-v0.1 · BLOCKS 1–11 OF 14 COMPLETE</w:t>
      </w:r>
    </w:p>
    <w:p w14:paraId="224CFE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actualización documental queda confirmada: </w:t>
      </w:r>
      <w:r w:rsidRPr="005F2774">
        <w:rPr>
          <w:rFonts w:ascii="Times New Roman" w:eastAsia="Times New Roman" w:hAnsi="Times New Roman" w:cs="Times New Roman"/>
          <w:b/>
          <w:bCs/>
          <w:kern w:val="0"/>
          <w:lang w:eastAsia="es-MX"/>
          <w14:ligatures w14:val="none"/>
        </w:rPr>
        <w:t>ISO 20252:2026</w:t>
      </w:r>
      <w:r w:rsidRPr="005F2774">
        <w:rPr>
          <w:rFonts w:ascii="Times New Roman" w:eastAsia="Times New Roman" w:hAnsi="Times New Roman" w:cs="Times New Roman"/>
          <w:kern w:val="0"/>
          <w:lang w:eastAsia="es-MX"/>
          <w14:ligatures w14:val="none"/>
        </w:rPr>
        <w:t xml:space="preserve"> es la edición vigente, publicada en septiembre de 2026, y sustituye a ISO 20252:2019. Su alcance cubre investigación de mercado, opinión y social, incluyendo insights y data analytics, y excluye actividades no investigativas como marketing directo. </w:t>
      </w:r>
      <w:hyperlink r:id="rId10" w:history="1">
        <w:r w:rsidRPr="005F2774">
          <w:rPr>
            <w:rFonts w:ascii="Times New Roman" w:eastAsia="Times New Roman" w:hAnsi="Times New Roman" w:cs="Times New Roman"/>
            <w:color w:val="0000FF"/>
            <w:kern w:val="0"/>
            <w:u w:val="single"/>
            <w:lang w:eastAsia="es-MX"/>
            <w14:ligatures w14:val="none"/>
          </w:rPr>
          <w:t>ISO</w:t>
        </w:r>
      </w:hyperlink>
    </w:p>
    <w:p w14:paraId="7ECA2F0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C040EFA">
          <v:rect id="_x0000_i1141" style="width:0;height:1.5pt" o:hralign="center" o:hrstd="t" o:hr="t" fillcolor="#a0a0a0" stroked="f"/>
        </w:pict>
      </w:r>
    </w:p>
    <w:p w14:paraId="2D7B3B0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12. Findings, decisiones e intervención</w:t>
      </w:r>
    </w:p>
    <w:p w14:paraId="6B9405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Las 21 reglas primarias se consolidan en </w:t>
      </w:r>
      <w:r w:rsidRPr="005F2774">
        <w:rPr>
          <w:rFonts w:ascii="Times New Roman" w:eastAsia="Times New Roman" w:hAnsi="Times New Roman" w:cs="Times New Roman"/>
          <w:b/>
          <w:bCs/>
          <w:kern w:val="0"/>
          <w:lang w:eastAsia="es-MX"/>
          <w14:ligatures w14:val="none"/>
        </w:rPr>
        <w:t>9 familias de hallazgo</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2880"/>
        <w:gridCol w:w="4975"/>
      </w:tblGrid>
      <w:tr w:rsidR="005F2774" w:rsidRPr="005F2774" w14:paraId="6E829624" w14:textId="77777777">
        <w:trPr>
          <w:tblHeader/>
          <w:tblCellSpacing w:w="15" w:type="dxa"/>
        </w:trPr>
        <w:tc>
          <w:tcPr>
            <w:tcW w:w="0" w:type="auto"/>
            <w:vAlign w:val="center"/>
            <w:hideMark/>
          </w:tcPr>
          <w:p w14:paraId="2892ECEA"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27978608"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Familia de hallazgo</w:t>
            </w:r>
          </w:p>
        </w:tc>
        <w:tc>
          <w:tcPr>
            <w:tcW w:w="0" w:type="auto"/>
            <w:vAlign w:val="center"/>
            <w:hideMark/>
          </w:tcPr>
          <w:p w14:paraId="7AFD9D25"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Núcleo diagnóstico</w:t>
            </w:r>
          </w:p>
        </w:tc>
      </w:tr>
      <w:tr w:rsidR="005F2774" w:rsidRPr="005F2774" w14:paraId="380199E1" w14:textId="77777777">
        <w:trPr>
          <w:tblCellSpacing w:w="15" w:type="dxa"/>
        </w:trPr>
        <w:tc>
          <w:tcPr>
            <w:tcW w:w="0" w:type="auto"/>
            <w:vAlign w:val="center"/>
            <w:hideMark/>
          </w:tcPr>
          <w:p w14:paraId="22C6CD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HF-CM01-01</w:t>
            </w:r>
          </w:p>
        </w:tc>
        <w:tc>
          <w:tcPr>
            <w:tcW w:w="0" w:type="auto"/>
            <w:vAlign w:val="center"/>
            <w:hideMark/>
          </w:tcPr>
          <w:p w14:paraId="3FB7392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 de cliente insuficientemente definida</w:t>
            </w:r>
          </w:p>
        </w:tc>
        <w:tc>
          <w:tcPr>
            <w:tcW w:w="0" w:type="auto"/>
            <w:vAlign w:val="center"/>
            <w:hideMark/>
          </w:tcPr>
          <w:p w14:paraId="731998A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organización busca “conocer al cliente” sin una decisión o incertidumbre material suficientemente clara</w:t>
            </w:r>
          </w:p>
        </w:tc>
      </w:tr>
      <w:tr w:rsidR="005F2774" w:rsidRPr="005F2774" w14:paraId="74A5296E" w14:textId="77777777">
        <w:trPr>
          <w:tblCellSpacing w:w="15" w:type="dxa"/>
        </w:trPr>
        <w:tc>
          <w:tcPr>
            <w:tcW w:w="0" w:type="auto"/>
            <w:vAlign w:val="center"/>
            <w:hideMark/>
          </w:tcPr>
          <w:p w14:paraId="30791F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HF-CM01-02</w:t>
            </w:r>
          </w:p>
        </w:tc>
        <w:tc>
          <w:tcPr>
            <w:tcW w:w="0" w:type="auto"/>
            <w:vAlign w:val="center"/>
            <w:hideMark/>
          </w:tcPr>
          <w:p w14:paraId="31BB999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Actor/población relevante insuficientemente delimitada</w:t>
            </w:r>
          </w:p>
        </w:tc>
        <w:tc>
          <w:tcPr>
            <w:tcW w:w="0" w:type="auto"/>
            <w:vAlign w:val="center"/>
            <w:hideMark/>
          </w:tcPr>
          <w:p w14:paraId="0500395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está suficientemente claro quién debe comprenderse o qué roles son materialmente distintos</w:t>
            </w:r>
          </w:p>
        </w:tc>
      </w:tr>
      <w:tr w:rsidR="005F2774" w:rsidRPr="005F2774" w14:paraId="134FCE9D" w14:textId="77777777">
        <w:trPr>
          <w:tblCellSpacing w:w="15" w:type="dxa"/>
        </w:trPr>
        <w:tc>
          <w:tcPr>
            <w:tcW w:w="0" w:type="auto"/>
            <w:vAlign w:val="center"/>
            <w:hideMark/>
          </w:tcPr>
          <w:p w14:paraId="7F3344D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HF-CM01-03</w:t>
            </w:r>
          </w:p>
        </w:tc>
        <w:tc>
          <w:tcPr>
            <w:tcW w:w="0" w:type="auto"/>
            <w:vAlign w:val="center"/>
            <w:hideMark/>
          </w:tcPr>
          <w:p w14:paraId="6CE4CAE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Segmentación insuficientemente útil</w:t>
            </w:r>
          </w:p>
        </w:tc>
        <w:tc>
          <w:tcPr>
            <w:tcW w:w="0" w:type="auto"/>
            <w:vAlign w:val="center"/>
            <w:hideMark/>
          </w:tcPr>
          <w:p w14:paraId="20485E2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Existen clasificaciones o segmentos que no explican diferencias relevantes para una decisión</w:t>
            </w:r>
          </w:p>
        </w:tc>
      </w:tr>
      <w:tr w:rsidR="005F2774" w:rsidRPr="005F2774" w14:paraId="681C8137" w14:textId="77777777">
        <w:trPr>
          <w:tblCellSpacing w:w="15" w:type="dxa"/>
        </w:trPr>
        <w:tc>
          <w:tcPr>
            <w:tcW w:w="0" w:type="auto"/>
            <w:vAlign w:val="center"/>
            <w:hideMark/>
          </w:tcPr>
          <w:p w14:paraId="77B6207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HF-CM01-04</w:t>
            </w:r>
          </w:p>
        </w:tc>
        <w:tc>
          <w:tcPr>
            <w:tcW w:w="0" w:type="auto"/>
            <w:vAlign w:val="center"/>
            <w:hideMark/>
          </w:tcPr>
          <w:p w14:paraId="210887B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Necesidades insuficientemente comprendidas</w:t>
            </w:r>
          </w:p>
        </w:tc>
        <w:tc>
          <w:tcPr>
            <w:tcW w:w="0" w:type="auto"/>
            <w:vAlign w:val="center"/>
            <w:hideMark/>
          </w:tcPr>
          <w:p w14:paraId="5F4B55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Problemas, jobs, outcomes o contextos relevantes permanecen como supuestos débiles</w:t>
            </w:r>
          </w:p>
        </w:tc>
      </w:tr>
      <w:tr w:rsidR="005F2774" w:rsidRPr="005F2774" w14:paraId="53E918AE" w14:textId="77777777">
        <w:trPr>
          <w:tblCellSpacing w:w="15" w:type="dxa"/>
        </w:trPr>
        <w:tc>
          <w:tcPr>
            <w:tcW w:w="0" w:type="auto"/>
            <w:vAlign w:val="center"/>
            <w:hideMark/>
          </w:tcPr>
          <w:p w14:paraId="28961A2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HF-CM01-05</w:t>
            </w:r>
          </w:p>
        </w:tc>
        <w:tc>
          <w:tcPr>
            <w:tcW w:w="0" w:type="auto"/>
            <w:vAlign w:val="center"/>
            <w:hideMark/>
          </w:tcPr>
          <w:p w14:paraId="21756D8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Comportamiento material insuficientemente comprendido</w:t>
            </w:r>
          </w:p>
        </w:tc>
        <w:tc>
          <w:tcPr>
            <w:tcW w:w="0" w:type="auto"/>
            <w:vAlign w:val="center"/>
            <w:hideMark/>
          </w:tcPr>
          <w:p w14:paraId="30F8CD4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Existen patrones relevantes pero su relación con necesidades/decisiones permanece insuficientemente caracterizada</w:t>
            </w:r>
          </w:p>
        </w:tc>
      </w:tr>
      <w:tr w:rsidR="005F2774" w:rsidRPr="005F2774" w14:paraId="04487458" w14:textId="77777777">
        <w:trPr>
          <w:tblCellSpacing w:w="15" w:type="dxa"/>
        </w:trPr>
        <w:tc>
          <w:tcPr>
            <w:tcW w:w="0" w:type="auto"/>
            <w:vAlign w:val="center"/>
            <w:hideMark/>
          </w:tcPr>
          <w:p w14:paraId="3064A1E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HF-CM01-06</w:t>
            </w:r>
          </w:p>
        </w:tc>
        <w:tc>
          <w:tcPr>
            <w:tcW w:w="0" w:type="auto"/>
            <w:vAlign w:val="center"/>
            <w:hideMark/>
          </w:tcPr>
          <w:p w14:paraId="1FA3FAD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 insuficiente o sesgada</w:t>
            </w:r>
          </w:p>
        </w:tc>
        <w:tc>
          <w:tcPr>
            <w:tcW w:w="0" w:type="auto"/>
            <w:vAlign w:val="center"/>
            <w:hideMark/>
          </w:tcPr>
          <w:p w14:paraId="70DA5DA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conclusión depende de evidencia insuficiente, mal cubierta o no pertinente para la población relevante</w:t>
            </w:r>
          </w:p>
        </w:tc>
      </w:tr>
      <w:tr w:rsidR="005F2774" w:rsidRPr="005F2774" w14:paraId="2C0E5BB4" w14:textId="77777777">
        <w:trPr>
          <w:tblCellSpacing w:w="15" w:type="dxa"/>
        </w:trPr>
        <w:tc>
          <w:tcPr>
            <w:tcW w:w="0" w:type="auto"/>
            <w:vAlign w:val="center"/>
            <w:hideMark/>
          </w:tcPr>
          <w:p w14:paraId="6AA3F3D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HF-CM01-07</w:t>
            </w:r>
          </w:p>
        </w:tc>
        <w:tc>
          <w:tcPr>
            <w:tcW w:w="0" w:type="auto"/>
            <w:vAlign w:val="center"/>
            <w:hideMark/>
          </w:tcPr>
          <w:p w14:paraId="2ECD53F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Interpretación excede evidencia</w:t>
            </w:r>
          </w:p>
        </w:tc>
        <w:tc>
          <w:tcPr>
            <w:tcW w:w="0" w:type="auto"/>
            <w:vAlign w:val="center"/>
            <w:hideMark/>
          </w:tcPr>
          <w:p w14:paraId="161B300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Assumptions, observaciones e inferencias se mezclan o se generalizan más allá del soporte disponible</w:t>
            </w:r>
          </w:p>
        </w:tc>
      </w:tr>
      <w:tr w:rsidR="005F2774" w:rsidRPr="005F2774" w14:paraId="60A5FDFA" w14:textId="77777777">
        <w:trPr>
          <w:tblCellSpacing w:w="15" w:type="dxa"/>
        </w:trPr>
        <w:tc>
          <w:tcPr>
            <w:tcW w:w="0" w:type="auto"/>
            <w:vAlign w:val="center"/>
            <w:hideMark/>
          </w:tcPr>
          <w:p w14:paraId="3DE0D61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HF-CM01-08</w:t>
            </w:r>
          </w:p>
        </w:tc>
        <w:tc>
          <w:tcPr>
            <w:tcW w:w="0" w:type="auto"/>
            <w:vAlign w:val="center"/>
            <w:hideMark/>
          </w:tcPr>
          <w:p w14:paraId="7582180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Comprensión desactualizada</w:t>
            </w:r>
          </w:p>
        </w:tc>
        <w:tc>
          <w:tcPr>
            <w:tcW w:w="0" w:type="auto"/>
            <w:vAlign w:val="center"/>
            <w:hideMark/>
          </w:tcPr>
          <w:p w14:paraId="1AE1B9E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Conclusiones antes válidas ya no cuentan con vigencia suficiente para el uso actual</w:t>
            </w:r>
          </w:p>
        </w:tc>
      </w:tr>
      <w:tr w:rsidR="005F2774" w:rsidRPr="005F2774" w14:paraId="6A685B12" w14:textId="77777777">
        <w:trPr>
          <w:tblCellSpacing w:w="15" w:type="dxa"/>
        </w:trPr>
        <w:tc>
          <w:tcPr>
            <w:tcW w:w="0" w:type="auto"/>
            <w:vAlign w:val="center"/>
            <w:hideMark/>
          </w:tcPr>
          <w:p w14:paraId="5B0D53F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HF-CM01-09</w:t>
            </w:r>
          </w:p>
        </w:tc>
        <w:tc>
          <w:tcPr>
            <w:tcW w:w="0" w:type="auto"/>
            <w:vAlign w:val="center"/>
            <w:hideMark/>
          </w:tcPr>
          <w:p w14:paraId="295ACCA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Comprensión sin utilidad decisional</w:t>
            </w:r>
          </w:p>
        </w:tc>
        <w:tc>
          <w:tcPr>
            <w:tcW w:w="0" w:type="auto"/>
            <w:vAlign w:val="center"/>
            <w:hideMark/>
          </w:tcPr>
          <w:p w14:paraId="1B6AC73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investigación o información de cliente que no cambia suficientemente ninguna decisión, diseño o acción material</w:t>
            </w:r>
          </w:p>
        </w:tc>
      </w:tr>
    </w:tbl>
    <w:p w14:paraId="407AAB3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2BF610A">
          <v:rect id="_x0000_i1142" style="width:0;height:1.5pt" o:hralign="center" o:hrstd="t" o:hr="t" fillcolor="#a0a0a0" stroked="f"/>
        </w:pict>
      </w:r>
    </w:p>
    <w:p w14:paraId="3D062E9F"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El finding debe conservar la pregunta empresarial</w:t>
      </w:r>
    </w:p>
    <w:p w14:paraId="31376F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Evitemos:</w:t>
      </w:r>
    </w:p>
    <w:p w14:paraId="36CF27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conocemos suficientemente al cliente.”</w:t>
      </w:r>
    </w:p>
    <w:p w14:paraId="4422B2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Preferimos:</w:t>
      </w:r>
    </w:p>
    <w:p w14:paraId="02302F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decidir qué segmento priorizar en la expansión comercial, la empresa asume que las pymes pequeñas y medianas valoran los mismos criterios de compra, pero la evidencia disponible proviene casi exclusivamente de clientes medianos actuales.”</w:t>
      </w:r>
    </w:p>
    <w:p w14:paraId="0D8A65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Ahora tenemos:</w:t>
      </w:r>
    </w:p>
    <w:p w14:paraId="115D62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BUSINESS USE + POPULATION + ASSUMPTION + EVIDENCE GAP + CONSEQUENCE</w:t>
      </w:r>
    </w:p>
    <w:p w14:paraId="468AD2C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FIND-CM01-01</w:t>
      </w:r>
    </w:p>
    <w:p w14:paraId="56C4CB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Todo finding CM-01 debe conservar el Customer Understanding Case que justificó la investigación.</w:t>
      </w:r>
    </w:p>
    <w:p w14:paraId="56C5715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2FA9CC3">
          <v:rect id="_x0000_i1143" style="width:0;height:1.5pt" o:hralign="center" o:hrstd="t" o:hr="t" fillcolor="#a0a0a0" stroked="f"/>
        </w:pict>
      </w:r>
    </w:p>
    <w:p w14:paraId="6F9A5F9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No confundir falta de research con falta de comprensión</w:t>
      </w:r>
    </w:p>
    <w:p w14:paraId="1050F74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puede no tener:</w:t>
      </w:r>
    </w:p>
    <w:p w14:paraId="0D2BEC50" w14:textId="77777777" w:rsidR="005F2774" w:rsidRPr="005F2774" w:rsidRDefault="005F2774" w:rsidP="005F277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encuesta;</w:t>
      </w:r>
    </w:p>
    <w:p w14:paraId="69157A66" w14:textId="77777777" w:rsidR="005F2774" w:rsidRPr="005F2774" w:rsidRDefault="005F2774" w:rsidP="005F277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estudio;</w:t>
      </w:r>
    </w:p>
    <w:p w14:paraId="780583E0" w14:textId="77777777" w:rsidR="005F2774" w:rsidRPr="005F2774" w:rsidRDefault="005F2774" w:rsidP="005F277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buyer personas;</w:t>
      </w:r>
    </w:p>
    <w:p w14:paraId="06A12D00" w14:textId="77777777" w:rsidR="005F2774" w:rsidRPr="005F2774" w:rsidRDefault="005F2774" w:rsidP="005F277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dashboard.</w:t>
      </w:r>
    </w:p>
    <w:p w14:paraId="70481F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aun así disponer de evidencia suficiente y vigente mediante:</w:t>
      </w:r>
    </w:p>
    <w:p w14:paraId="19F914A1" w14:textId="77777777" w:rsidR="005F2774" w:rsidRPr="005F2774" w:rsidRDefault="005F2774" w:rsidP="005F277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interacciones recurrentes;</w:t>
      </w:r>
    </w:p>
    <w:p w14:paraId="03992275" w14:textId="77777777" w:rsidR="005F2774" w:rsidRPr="005F2774" w:rsidRDefault="005F2774" w:rsidP="005F277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comportamiento;</w:t>
      </w:r>
    </w:p>
    <w:p w14:paraId="24CB9E4C" w14:textId="77777777" w:rsidR="005F2774" w:rsidRPr="005F2774" w:rsidRDefault="005F2774" w:rsidP="005F277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transacciones;</w:t>
      </w:r>
    </w:p>
    <w:p w14:paraId="3284A180" w14:textId="77777777" w:rsidR="005F2774" w:rsidRPr="005F2774" w:rsidRDefault="005F2774" w:rsidP="005F277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soporte;</w:t>
      </w:r>
    </w:p>
    <w:p w14:paraId="253487D0" w14:textId="77777777" w:rsidR="005F2774" w:rsidRPr="005F2774" w:rsidRDefault="005F2774" w:rsidP="005F277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conversaciones sistemáticas.</w:t>
      </w:r>
    </w:p>
    <w:p w14:paraId="6B4B080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387F1F9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P-CM01-12</w:t>
      </w:r>
    </w:p>
    <w:p w14:paraId="7FEB24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ausencia de investigación formal no constituye por sí misma una brecha CM-01.</w:t>
      </w:r>
    </w:p>
    <w:p w14:paraId="7AF6EE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 la inversa:</w:t>
      </w:r>
    </w:p>
    <w:p w14:paraId="6E37EA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investigación formal tampoco garantiza comprensión útil.</w:t>
      </w:r>
    </w:p>
    <w:p w14:paraId="722A82E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35CE6C5">
          <v:rect id="_x0000_i1144" style="width:0;height:1.5pt" o:hralign="center" o:hrstd="t" o:hr="t" fillcolor="#a0a0a0" stroked="f"/>
        </w:pict>
      </w:r>
    </w:p>
    <w:p w14:paraId="63ED20F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Vocabulario de decisión</w:t>
      </w:r>
    </w:p>
    <w:p w14:paraId="1B15F14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CM-01 necesita </w:t>
      </w:r>
      <w:r w:rsidRPr="005F2774">
        <w:rPr>
          <w:rFonts w:ascii="Times New Roman" w:eastAsia="Times New Roman" w:hAnsi="Times New Roman" w:cs="Times New Roman"/>
          <w:b/>
          <w:bCs/>
          <w:kern w:val="0"/>
          <w:lang w:eastAsia="es-MX"/>
          <w14:ligatures w14:val="none"/>
        </w:rPr>
        <w:t>12 direcciones posibles</w:t>
      </w:r>
      <w:r w:rsidRPr="005F2774">
        <w:rPr>
          <w:rFonts w:ascii="Times New Roman" w:eastAsia="Times New Roman" w:hAnsi="Times New Roman" w:cs="Times New Roman"/>
          <w:kern w:val="0"/>
          <w:lang w:eastAsia="es-MX"/>
          <w14:ligatures w14:val="none"/>
        </w:rPr>
        <w:t>.</w:t>
      </w:r>
    </w:p>
    <w:p w14:paraId="33D70DC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CLARIFY</w:t>
      </w:r>
    </w:p>
    <w:p w14:paraId="5C399B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Clarificar pregunta/uso empresarial.</w:t>
      </w:r>
    </w:p>
    <w:p w14:paraId="290343E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REDEFINE_POPULATION</w:t>
      </w:r>
    </w:p>
    <w:p w14:paraId="7D4FAE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Corregir quién debe comprenderse.</w:t>
      </w:r>
    </w:p>
    <w:p w14:paraId="74D82C4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DISTINGUISH_ROLES</w:t>
      </w:r>
    </w:p>
    <w:p w14:paraId="2428CA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Separar actores materialmente diferentes.</w:t>
      </w:r>
    </w:p>
    <w:p w14:paraId="4BE8086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SEGMENT</w:t>
      </w:r>
    </w:p>
    <w:p w14:paraId="1F9767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Crear una segmentación funcional cuando la heterogeneidad lo justifica.</w:t>
      </w:r>
    </w:p>
    <w:p w14:paraId="0E6D84E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MERGE_SEGMENTS</w:t>
      </w:r>
    </w:p>
    <w:p w14:paraId="1A8FD6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Eliminar diferencias artificiales o irrelevantes.</w:t>
      </w:r>
    </w:p>
    <w:p w14:paraId="1B21E4E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DEEPEN_NEED</w:t>
      </w:r>
    </w:p>
    <w:p w14:paraId="7E57021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Profundizar necesidad/contexto.</w:t>
      </w:r>
    </w:p>
    <w:p w14:paraId="6AF8824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OBSERVE</w:t>
      </w:r>
    </w:p>
    <w:p w14:paraId="5AAAA7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Obtener evidencia conductual/contextual.</w:t>
      </w:r>
    </w:p>
    <w:p w14:paraId="5FF22F0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ASK</w:t>
      </w:r>
    </w:p>
    <w:p w14:paraId="690284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Obtener evidencia declarada.</w:t>
      </w:r>
    </w:p>
    <w:p w14:paraId="209360A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TRIANGULATE</w:t>
      </w:r>
    </w:p>
    <w:p w14:paraId="50F05D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Combinar fuentes cuando la incertidumbre lo requiere.</w:t>
      </w:r>
    </w:p>
    <w:p w14:paraId="30505D3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VALIDATE</w:t>
      </w:r>
    </w:p>
    <w:p w14:paraId="1613B9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Contrastar una assumption material.</w:t>
      </w:r>
    </w:p>
    <w:p w14:paraId="0DB5C82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REFRESH</w:t>
      </w:r>
    </w:p>
    <w:p w14:paraId="11CC51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Actualizar comprensión envejecida.</w:t>
      </w:r>
    </w:p>
    <w:p w14:paraId="664FBFC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STOP_RESEARCH</w:t>
      </w:r>
    </w:p>
    <w:p w14:paraId="1C7D79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Detener investigación cuando la evidencia es suficientemente decision-fit.</w:t>
      </w:r>
    </w:p>
    <w:p w14:paraId="14A945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NO_ACTION</w:t>
      </w:r>
      <w:r w:rsidRPr="005F2774">
        <w:rPr>
          <w:rFonts w:ascii="Times New Roman" w:eastAsia="Times New Roman" w:hAnsi="Times New Roman" w:cs="Times New Roman"/>
          <w:kern w:val="0"/>
          <w:lang w:eastAsia="es-MX"/>
          <w14:ligatures w14:val="none"/>
        </w:rPr>
        <w:t xml:space="preserve"> permanece como resultado válido cuando la comprensión actual es suficiente.</w:t>
      </w:r>
    </w:p>
    <w:p w14:paraId="3CDC7B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E0DC5B1">
          <v:rect id="_x0000_i1145" style="width:0;height:1.5pt" o:hralign="center" o:hrstd="t" o:hr="t" fillcolor="#a0a0a0" stroked="f"/>
        </w:pict>
      </w:r>
    </w:p>
    <w:p w14:paraId="7177A6F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Minimum Sufficient Customer Understanding</w:t>
      </w:r>
    </w:p>
    <w:p w14:paraId="164E201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Formalizamos:</w:t>
      </w:r>
    </w:p>
    <w:p w14:paraId="4E30CBB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INT-CM01-01</w:t>
      </w:r>
    </w:p>
    <w:p w14:paraId="41043DB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Debe buscarse el nivel mínimo de comprensión del cliente suficientemente confiable para la decisión o acción material aplicable, evitando investigación adicional cuyo valor informacional marginal sea insuficiente.</w:t>
      </w:r>
    </w:p>
    <w:p w14:paraId="5AC16B1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protege a Pymapa contra dos extremos:</w:t>
      </w:r>
    </w:p>
    <w:p w14:paraId="4935BBE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“decidir solo por intuición”</w:t>
      </w:r>
    </w:p>
    <w:p w14:paraId="2D774EE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551A21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“investigar indefinidamente antes de actuar”.</w:t>
      </w:r>
    </w:p>
    <w:p w14:paraId="6683E67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16604FF">
          <v:rect id="_x0000_i1146" style="width:0;height:1.5pt" o:hralign="center" o:hrstd="t" o:hr="t" fillcolor="#a0a0a0" stroked="f"/>
        </w:pict>
      </w:r>
    </w:p>
    <w:p w14:paraId="6D2D618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Value of Information aplicado a cliente</w:t>
      </w:r>
    </w:p>
    <w:p w14:paraId="01048E3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Podemos reutilizar VoI de DT-04.</w:t>
      </w:r>
    </w:p>
    <w:p w14:paraId="26D13A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43CAEF9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Ya sabemos con alta confianza que:</w:t>
      </w:r>
    </w:p>
    <w:p w14:paraId="5B5592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problema existe, es frecuente y afecta suficientemente al segmento objetivo.</w:t>
      </w:r>
    </w:p>
    <w:p w14:paraId="7CE18A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Otra ronda de 100 entrevistas podría:</w:t>
      </w:r>
    </w:p>
    <w:p w14:paraId="738AEFB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cambiar materialmente la decisión.</w:t>
      </w:r>
    </w:p>
    <w:p w14:paraId="341C42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Entonces:</w:t>
      </w:r>
    </w:p>
    <w:p w14:paraId="3B2F6F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STOP_RESEARCH</w:t>
      </w:r>
      <w:r w:rsidRPr="005F2774">
        <w:rPr>
          <w:rFonts w:ascii="Times New Roman" w:eastAsia="Times New Roman" w:hAnsi="Times New Roman" w:cs="Times New Roman"/>
          <w:kern w:val="0"/>
          <w:lang w:eastAsia="es-MX"/>
          <w14:ligatures w14:val="none"/>
        </w:rPr>
        <w:t>.</w:t>
      </w:r>
    </w:p>
    <w:p w14:paraId="25DA52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si existe una incertidumbre crítica sobre:</w:t>
      </w:r>
    </w:p>
    <w:p w14:paraId="439BB8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quién realmente compra,</w:t>
      </w:r>
    </w:p>
    <w:p w14:paraId="47F8D2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profundizar puede tener alto VoI.</w:t>
      </w:r>
    </w:p>
    <w:p w14:paraId="2FA7FC3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VOI-CM01-01</w:t>
      </w:r>
    </w:p>
    <w:p w14:paraId="5A8448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investigación adicional debe priorizar incertidumbres cuya resolución pueda cambiar materialmente una decisión sobre mercado, propuesta, canal, relación o valor.</w:t>
      </w:r>
    </w:p>
    <w:p w14:paraId="1FE7445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1DA817A">
          <v:rect id="_x0000_i1147" style="width:0;height:1.5pt" o:hralign="center" o:hrstd="t" o:hr="t" fillcolor="#a0a0a0" stroked="f"/>
        </w:pict>
      </w:r>
    </w:p>
    <w:p w14:paraId="0634A01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Patrones de intervención</w:t>
      </w:r>
    </w:p>
    <w:p w14:paraId="2BEF0CF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3379"/>
        <w:gridCol w:w="4282"/>
      </w:tblGrid>
      <w:tr w:rsidR="005F2774" w:rsidRPr="005F2774" w14:paraId="4B102762" w14:textId="77777777">
        <w:trPr>
          <w:tblHeader/>
          <w:tblCellSpacing w:w="15" w:type="dxa"/>
        </w:trPr>
        <w:tc>
          <w:tcPr>
            <w:tcW w:w="0" w:type="auto"/>
            <w:vAlign w:val="center"/>
            <w:hideMark/>
          </w:tcPr>
          <w:p w14:paraId="0CD2364E"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777A137E"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Patrón</w:t>
            </w:r>
          </w:p>
        </w:tc>
        <w:tc>
          <w:tcPr>
            <w:tcW w:w="0" w:type="auto"/>
            <w:vAlign w:val="center"/>
            <w:hideMark/>
          </w:tcPr>
          <w:p w14:paraId="214ABBB7"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Propósito</w:t>
            </w:r>
          </w:p>
        </w:tc>
      </w:tr>
      <w:tr w:rsidR="005F2774" w:rsidRPr="005F2774" w14:paraId="20675A03" w14:textId="77777777">
        <w:trPr>
          <w:tblCellSpacing w:w="15" w:type="dxa"/>
        </w:trPr>
        <w:tc>
          <w:tcPr>
            <w:tcW w:w="0" w:type="auto"/>
            <w:vAlign w:val="center"/>
            <w:hideMark/>
          </w:tcPr>
          <w:p w14:paraId="45C3B4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IP-CM01-01</w:t>
            </w:r>
          </w:p>
        </w:tc>
        <w:tc>
          <w:tcPr>
            <w:tcW w:w="0" w:type="auto"/>
            <w:vAlign w:val="center"/>
            <w:hideMark/>
          </w:tcPr>
          <w:p w14:paraId="7FF104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Clarificar Customer Understanding Case</w:t>
            </w:r>
          </w:p>
        </w:tc>
        <w:tc>
          <w:tcPr>
            <w:tcW w:w="0" w:type="auto"/>
            <w:vAlign w:val="center"/>
            <w:hideMark/>
          </w:tcPr>
          <w:p w14:paraId="5C4A107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Conectar comprensión con decisión</w:t>
            </w:r>
          </w:p>
        </w:tc>
      </w:tr>
      <w:tr w:rsidR="005F2774" w:rsidRPr="005F2774" w14:paraId="143C869A" w14:textId="77777777">
        <w:trPr>
          <w:tblCellSpacing w:w="15" w:type="dxa"/>
        </w:trPr>
        <w:tc>
          <w:tcPr>
            <w:tcW w:w="0" w:type="auto"/>
            <w:vAlign w:val="center"/>
            <w:hideMark/>
          </w:tcPr>
          <w:p w14:paraId="37F4ED5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IP-CM01-02</w:t>
            </w:r>
          </w:p>
        </w:tc>
        <w:tc>
          <w:tcPr>
            <w:tcW w:w="0" w:type="auto"/>
            <w:vAlign w:val="center"/>
            <w:hideMark/>
          </w:tcPr>
          <w:p w14:paraId="4A41408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Delimitar población/roles</w:t>
            </w:r>
          </w:p>
        </w:tc>
        <w:tc>
          <w:tcPr>
            <w:tcW w:w="0" w:type="auto"/>
            <w:vAlign w:val="center"/>
            <w:hideMark/>
          </w:tcPr>
          <w:p w14:paraId="4455376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Identificar quién debe comprenderse</w:t>
            </w:r>
          </w:p>
        </w:tc>
      </w:tr>
      <w:tr w:rsidR="005F2774" w:rsidRPr="005F2774" w14:paraId="3953ABDF" w14:textId="77777777">
        <w:trPr>
          <w:tblCellSpacing w:w="15" w:type="dxa"/>
        </w:trPr>
        <w:tc>
          <w:tcPr>
            <w:tcW w:w="0" w:type="auto"/>
            <w:vAlign w:val="center"/>
            <w:hideMark/>
          </w:tcPr>
          <w:p w14:paraId="71047D4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IP-CM01-03</w:t>
            </w:r>
          </w:p>
        </w:tc>
        <w:tc>
          <w:tcPr>
            <w:tcW w:w="0" w:type="auto"/>
            <w:vAlign w:val="center"/>
            <w:hideMark/>
          </w:tcPr>
          <w:p w14:paraId="5447545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Construir segmentación funcional</w:t>
            </w:r>
          </w:p>
        </w:tc>
        <w:tc>
          <w:tcPr>
            <w:tcW w:w="0" w:type="auto"/>
            <w:vAlign w:val="center"/>
            <w:hideMark/>
          </w:tcPr>
          <w:p w14:paraId="4F7AE94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Diferenciar solo cuando cambia decisiones</w:t>
            </w:r>
          </w:p>
        </w:tc>
      </w:tr>
      <w:tr w:rsidR="005F2774" w:rsidRPr="005F2774" w14:paraId="135E531A" w14:textId="77777777">
        <w:trPr>
          <w:tblCellSpacing w:w="15" w:type="dxa"/>
        </w:trPr>
        <w:tc>
          <w:tcPr>
            <w:tcW w:w="0" w:type="auto"/>
            <w:vAlign w:val="center"/>
            <w:hideMark/>
          </w:tcPr>
          <w:p w14:paraId="59F55F8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IP-CM01-04</w:t>
            </w:r>
          </w:p>
        </w:tc>
        <w:tc>
          <w:tcPr>
            <w:tcW w:w="0" w:type="auto"/>
            <w:vAlign w:val="center"/>
            <w:hideMark/>
          </w:tcPr>
          <w:p w14:paraId="355DBB5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Profundizar necesidades/contexto</w:t>
            </w:r>
          </w:p>
        </w:tc>
        <w:tc>
          <w:tcPr>
            <w:tcW w:w="0" w:type="auto"/>
            <w:vAlign w:val="center"/>
            <w:hideMark/>
          </w:tcPr>
          <w:p w14:paraId="67E9E76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Comprender qué intenta resolver/lograr el cliente</w:t>
            </w:r>
          </w:p>
        </w:tc>
      </w:tr>
      <w:tr w:rsidR="005F2774" w:rsidRPr="005F2774" w14:paraId="4A5476C0" w14:textId="77777777">
        <w:trPr>
          <w:tblCellSpacing w:w="15" w:type="dxa"/>
        </w:trPr>
        <w:tc>
          <w:tcPr>
            <w:tcW w:w="0" w:type="auto"/>
            <w:vAlign w:val="center"/>
            <w:hideMark/>
          </w:tcPr>
          <w:p w14:paraId="24A6BE4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IP-CM01-05</w:t>
            </w:r>
          </w:p>
        </w:tc>
        <w:tc>
          <w:tcPr>
            <w:tcW w:w="0" w:type="auto"/>
            <w:vAlign w:val="center"/>
            <w:hideMark/>
          </w:tcPr>
          <w:p w14:paraId="2BDE554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Capturar comportamiento material</w:t>
            </w:r>
          </w:p>
        </w:tc>
        <w:tc>
          <w:tcPr>
            <w:tcW w:w="0" w:type="auto"/>
            <w:vAlign w:val="center"/>
            <w:hideMark/>
          </w:tcPr>
          <w:p w14:paraId="0B795F9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Contrastar lo dicho con lo observado cuando aporta valor</w:t>
            </w:r>
          </w:p>
        </w:tc>
      </w:tr>
      <w:tr w:rsidR="005F2774" w:rsidRPr="005F2774" w14:paraId="1F7EE376" w14:textId="77777777">
        <w:trPr>
          <w:tblCellSpacing w:w="15" w:type="dxa"/>
        </w:trPr>
        <w:tc>
          <w:tcPr>
            <w:tcW w:w="0" w:type="auto"/>
            <w:vAlign w:val="center"/>
            <w:hideMark/>
          </w:tcPr>
          <w:p w14:paraId="255C704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IP-CM01-06</w:t>
            </w:r>
          </w:p>
        </w:tc>
        <w:tc>
          <w:tcPr>
            <w:tcW w:w="0" w:type="auto"/>
            <w:vAlign w:val="center"/>
            <w:hideMark/>
          </w:tcPr>
          <w:p w14:paraId="664B328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Ampliar/corregir evidencia</w:t>
            </w:r>
          </w:p>
        </w:tc>
        <w:tc>
          <w:tcPr>
            <w:tcW w:w="0" w:type="auto"/>
            <w:vAlign w:val="center"/>
            <w:hideMark/>
          </w:tcPr>
          <w:p w14:paraId="6DDF02E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Resolver cobertura o sesgo relevante</w:t>
            </w:r>
          </w:p>
        </w:tc>
      </w:tr>
      <w:tr w:rsidR="005F2774" w:rsidRPr="005F2774" w14:paraId="3EE1D77B" w14:textId="77777777">
        <w:trPr>
          <w:tblCellSpacing w:w="15" w:type="dxa"/>
        </w:trPr>
        <w:tc>
          <w:tcPr>
            <w:tcW w:w="0" w:type="auto"/>
            <w:vAlign w:val="center"/>
            <w:hideMark/>
          </w:tcPr>
          <w:p w14:paraId="61E8D8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IP-CM01-07</w:t>
            </w:r>
          </w:p>
        </w:tc>
        <w:tc>
          <w:tcPr>
            <w:tcW w:w="0" w:type="auto"/>
            <w:vAlign w:val="center"/>
            <w:hideMark/>
          </w:tcPr>
          <w:p w14:paraId="3CBE987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Triangular y calibrar inferencias</w:t>
            </w:r>
          </w:p>
        </w:tc>
        <w:tc>
          <w:tcPr>
            <w:tcW w:w="0" w:type="auto"/>
            <w:vAlign w:val="center"/>
            <w:hideMark/>
          </w:tcPr>
          <w:p w14:paraId="76EB607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Alinear conclusiones con evidencia</w:t>
            </w:r>
          </w:p>
        </w:tc>
      </w:tr>
      <w:tr w:rsidR="005F2774" w:rsidRPr="005F2774" w14:paraId="6640B4B3" w14:textId="77777777">
        <w:trPr>
          <w:tblCellSpacing w:w="15" w:type="dxa"/>
        </w:trPr>
        <w:tc>
          <w:tcPr>
            <w:tcW w:w="0" w:type="auto"/>
            <w:vAlign w:val="center"/>
            <w:hideMark/>
          </w:tcPr>
          <w:p w14:paraId="7914605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IP-CM01-08</w:t>
            </w:r>
          </w:p>
        </w:tc>
        <w:tc>
          <w:tcPr>
            <w:tcW w:w="0" w:type="auto"/>
            <w:vAlign w:val="center"/>
            <w:hideMark/>
          </w:tcPr>
          <w:p w14:paraId="1DC222C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Actualizar Customer Understanding</w:t>
            </w:r>
          </w:p>
        </w:tc>
        <w:tc>
          <w:tcPr>
            <w:tcW w:w="0" w:type="auto"/>
            <w:vAlign w:val="center"/>
            <w:hideMark/>
          </w:tcPr>
          <w:p w14:paraId="3BBD3FA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Restaurar vigencia</w:t>
            </w:r>
          </w:p>
        </w:tc>
      </w:tr>
      <w:tr w:rsidR="005F2774" w:rsidRPr="005F2774" w14:paraId="7BC052A0" w14:textId="77777777">
        <w:trPr>
          <w:tblCellSpacing w:w="15" w:type="dxa"/>
        </w:trPr>
        <w:tc>
          <w:tcPr>
            <w:tcW w:w="0" w:type="auto"/>
            <w:vAlign w:val="center"/>
            <w:hideMark/>
          </w:tcPr>
          <w:p w14:paraId="5B61239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IP-CM01-09</w:t>
            </w:r>
          </w:p>
        </w:tc>
        <w:tc>
          <w:tcPr>
            <w:tcW w:w="0" w:type="auto"/>
            <w:vAlign w:val="center"/>
            <w:hideMark/>
          </w:tcPr>
          <w:p w14:paraId="389F85F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Conectar understanding con acción</w:t>
            </w:r>
          </w:p>
        </w:tc>
        <w:tc>
          <w:tcPr>
            <w:tcW w:w="0" w:type="auto"/>
            <w:vAlign w:val="center"/>
            <w:hideMark/>
          </w:tcPr>
          <w:p w14:paraId="5AE419D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Traducir aprendizaje a una decisión concreta</w:t>
            </w:r>
          </w:p>
        </w:tc>
      </w:tr>
    </w:tbl>
    <w:p w14:paraId="1C2EB83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6A6132B">
          <v:rect id="_x0000_i1148" style="width:0;height:1.5pt" o:hralign="center" o:hrstd="t" o:hr="t" fillcolor="#a0a0a0" stroked="f"/>
        </w:pict>
      </w:r>
    </w:p>
    <w:p w14:paraId="475CF13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Instrumentos, entregables, Done, CRV y validación</w:t>
      </w:r>
    </w:p>
    <w:p w14:paraId="539E9469"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Instrumentos</w:t>
      </w:r>
    </w:p>
    <w:p w14:paraId="05B05A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instrumentos</w:t>
      </w:r>
      <w:r w:rsidRPr="005F2774">
        <w:rPr>
          <w:rFonts w:ascii="Times New Roman" w:eastAsia="Times New Roman" w:hAnsi="Times New Roman" w:cs="Times New Roman"/>
          <w:kern w:val="0"/>
          <w:lang w:eastAsia="es-MX"/>
          <w14:ligatures w14:val="none"/>
        </w:rPr>
        <w:t>.</w:t>
      </w:r>
    </w:p>
    <w:p w14:paraId="598469B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INS-CM01-01 · Customer Understanding Case Card</w:t>
      </w:r>
    </w:p>
    <w:p w14:paraId="47D7E7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 nuclear:</w:t>
      </w:r>
    </w:p>
    <w:p w14:paraId="40D11E5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business use → question → population → uncertainty → evidence → conclusion.</w:t>
      </w:r>
    </w:p>
    <w:p w14:paraId="318586E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INS-CM01-02 · Customer Actor Map</w:t>
      </w:r>
    </w:p>
    <w:p w14:paraId="6A955EE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customer → buyer → user → decision maker → influencer → beneficiary, solo cuando aplica.</w:t>
      </w:r>
    </w:p>
    <w:p w14:paraId="7F67927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INS-CM01-03 · Functional Segment Card</w:t>
      </w:r>
    </w:p>
    <w:p w14:paraId="436B06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 → evidencia → por qué importa → qué decisión cambia.</w:t>
      </w:r>
    </w:p>
    <w:p w14:paraId="7BEF931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INS-CM01-04 · Customer Need Card</w:t>
      </w:r>
    </w:p>
    <w:p w14:paraId="30EB16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actor → context → problem/job/outcome → importance → evidence.</w:t>
      </w:r>
    </w:p>
    <w:p w14:paraId="45CFCB3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INS-CM01-05 · Assumption–Evidence Register</w:t>
      </w:r>
    </w:p>
    <w:p w14:paraId="4FB40E0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assumption → evidence for/against → confidence → next test.</w:t>
      </w:r>
    </w:p>
    <w:p w14:paraId="498B88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Este instrumento será especialmente potente.</w:t>
      </w:r>
    </w:p>
    <w:p w14:paraId="09061B2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INS-CM01-06 · Customer Evidence Map</w:t>
      </w:r>
    </w:p>
    <w:p w14:paraId="4A4D63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fuente → población → tipo de evidencia → cobertura → limitaciones.</w:t>
      </w:r>
    </w:p>
    <w:p w14:paraId="15E1351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INS-CM01-07 · Contradiction Map</w:t>
      </w:r>
    </w:p>
    <w:p w14:paraId="7BBEAB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stated → observed → transactional → possible explanation → next evidence.</w:t>
      </w:r>
    </w:p>
    <w:p w14:paraId="5CC4D49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INS-CM01-08 · Customer Understanding Refresh Check</w:t>
      </w:r>
    </w:p>
    <w:p w14:paraId="061C6E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conclusión → fecha → trigger → evidencia nueva → mantener/revisar.</w:t>
      </w:r>
    </w:p>
    <w:p w14:paraId="0BD99F7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INS-CM01-09 · Customer Learning-to-Decision Log</w:t>
      </w:r>
    </w:p>
    <w:p w14:paraId="36C893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aprendizaje → decisión afectada → cambio realizado/no realizado → razón.</w:t>
      </w:r>
    </w:p>
    <w:p w14:paraId="47D2FA7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C3A1708">
          <v:rect id="_x0000_i1149" style="width:0;height:1.5pt" o:hralign="center" o:hrstd="t" o:hr="t" fillcolor="#a0a0a0" stroked="f"/>
        </w:pict>
      </w:r>
    </w:p>
    <w:p w14:paraId="03E0B08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Assumption–Evidence Register como patrón transversal</w:t>
      </w:r>
    </w:p>
    <w:p w14:paraId="5DE115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Este instrumento puede ser útil más allá de CM-01, especialmente en:</w:t>
      </w:r>
    </w:p>
    <w:p w14:paraId="1F006732" w14:textId="77777777" w:rsidR="005F2774" w:rsidRPr="005F2774" w:rsidRDefault="005F2774" w:rsidP="005F277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w:t>
      </w:r>
    </w:p>
    <w:p w14:paraId="6D83A627" w14:textId="77777777" w:rsidR="005F2774" w:rsidRPr="005F2774" w:rsidRDefault="005F2774" w:rsidP="005F277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DT-06;</w:t>
      </w:r>
    </w:p>
    <w:p w14:paraId="6E8A20D3" w14:textId="77777777" w:rsidR="005F2774" w:rsidRPr="005F2774" w:rsidRDefault="005F2774" w:rsidP="005F277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DG-01;</w:t>
      </w:r>
    </w:p>
    <w:p w14:paraId="441A25D4" w14:textId="77777777" w:rsidR="005F2774" w:rsidRPr="005F2774" w:rsidRDefault="005F2774" w:rsidP="005F277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innovación;</w:t>
      </w:r>
    </w:p>
    <w:p w14:paraId="3A2A1480" w14:textId="77777777" w:rsidR="005F2774" w:rsidRPr="005F2774" w:rsidRDefault="005F2774" w:rsidP="005F277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Fase 3.</w:t>
      </w:r>
    </w:p>
    <w:p w14:paraId="7B614E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5F0254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CAND-INSTRUMENT-TRANSVERSAL-04 · ASSUMPTION-EVIDENCE-REGISTER</w:t>
      </w:r>
    </w:p>
    <w:p w14:paraId="775F0F8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B9299DF">
          <v:rect id="_x0000_i1150" style="width:0;height:1.5pt" o:hralign="center" o:hrstd="t" o:hr="t" fillcolor="#a0a0a0" stroked="f"/>
        </w:pict>
      </w:r>
    </w:p>
    <w:p w14:paraId="14E3663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Entregables</w:t>
      </w:r>
    </w:p>
    <w:p w14:paraId="72D614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entregables funcionales</w:t>
      </w:r>
      <w:r w:rsidRPr="005F2774">
        <w:rPr>
          <w:rFonts w:ascii="Times New Roman" w:eastAsia="Times New Roman" w:hAnsi="Times New Roman" w:cs="Times New Roman"/>
          <w:kern w:val="0"/>
          <w:lang w:eastAsia="es-MX"/>
          <w14:ligatures w14:val="none"/>
        </w:rPr>
        <w:t>:</w:t>
      </w:r>
    </w:p>
    <w:p w14:paraId="19EA5E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DEL-CM01-01</w:t>
      </w:r>
      <w:r w:rsidRPr="005F2774">
        <w:rPr>
          <w:rFonts w:ascii="Times New Roman" w:eastAsia="Times New Roman" w:hAnsi="Times New Roman" w:cs="Times New Roman"/>
          <w:kern w:val="0"/>
          <w:lang w:eastAsia="es-MX"/>
          <w14:ligatures w14:val="none"/>
        </w:rPr>
        <w:t xml:space="preserve"> · pregunta/uso de cliente suficientemente definidos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DEL-CM01-02</w:t>
      </w:r>
      <w:r w:rsidRPr="005F2774">
        <w:rPr>
          <w:rFonts w:ascii="Times New Roman" w:eastAsia="Times New Roman" w:hAnsi="Times New Roman" w:cs="Times New Roman"/>
          <w:kern w:val="0"/>
          <w:lang w:eastAsia="es-MX"/>
          <w14:ligatures w14:val="none"/>
        </w:rPr>
        <w:t xml:space="preserve"> · población y actores relevantes delimitados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DEL-CM01-03</w:t>
      </w:r>
      <w:r w:rsidRPr="005F2774">
        <w:rPr>
          <w:rFonts w:ascii="Times New Roman" w:eastAsia="Times New Roman" w:hAnsi="Times New Roman" w:cs="Times New Roman"/>
          <w:kern w:val="0"/>
          <w:lang w:eastAsia="es-MX"/>
          <w14:ligatures w14:val="none"/>
        </w:rPr>
        <w:t xml:space="preserve"> · segmentos funcionales evidenciados cuando corresponden</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DEL-CM01-04</w:t>
      </w:r>
      <w:r w:rsidRPr="005F2774">
        <w:rPr>
          <w:rFonts w:ascii="Times New Roman" w:eastAsia="Times New Roman" w:hAnsi="Times New Roman" w:cs="Times New Roman"/>
          <w:kern w:val="0"/>
          <w:lang w:eastAsia="es-MX"/>
          <w14:ligatures w14:val="none"/>
        </w:rPr>
        <w:t xml:space="preserve"> · necesidades/contextos suficientemente comprendidos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DEL-CM01-05</w:t>
      </w:r>
      <w:r w:rsidRPr="005F2774">
        <w:rPr>
          <w:rFonts w:ascii="Times New Roman" w:eastAsia="Times New Roman" w:hAnsi="Times New Roman" w:cs="Times New Roman"/>
          <w:kern w:val="0"/>
          <w:lang w:eastAsia="es-MX"/>
          <w14:ligatures w14:val="none"/>
        </w:rPr>
        <w:t xml:space="preserve"> · comportamientos materiales suficientemente caracterizados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DEL-CM01-06</w:t>
      </w:r>
      <w:r w:rsidRPr="005F2774">
        <w:rPr>
          <w:rFonts w:ascii="Times New Roman" w:eastAsia="Times New Roman" w:hAnsi="Times New Roman" w:cs="Times New Roman"/>
          <w:kern w:val="0"/>
          <w:lang w:eastAsia="es-MX"/>
          <w14:ligatures w14:val="none"/>
        </w:rPr>
        <w:t xml:space="preserve"> · evidencia proporcional y suficientemente cubierta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DEL-CM01-07</w:t>
      </w:r>
      <w:r w:rsidRPr="005F2774">
        <w:rPr>
          <w:rFonts w:ascii="Times New Roman" w:eastAsia="Times New Roman" w:hAnsi="Times New Roman" w:cs="Times New Roman"/>
          <w:kern w:val="0"/>
          <w:lang w:eastAsia="es-MX"/>
          <w14:ligatures w14:val="none"/>
        </w:rPr>
        <w:t xml:space="preserve"> · inferencias alineadas con evidencia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DEL-CM01-08</w:t>
      </w:r>
      <w:r w:rsidRPr="005F2774">
        <w:rPr>
          <w:rFonts w:ascii="Times New Roman" w:eastAsia="Times New Roman" w:hAnsi="Times New Roman" w:cs="Times New Roman"/>
          <w:kern w:val="0"/>
          <w:lang w:eastAsia="es-MX"/>
          <w14:ligatures w14:val="none"/>
        </w:rPr>
        <w:t xml:space="preserve"> · comprensión suficientemente vigente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DEL-CM01-09</w:t>
      </w:r>
      <w:r w:rsidRPr="005F2774">
        <w:rPr>
          <w:rFonts w:ascii="Times New Roman" w:eastAsia="Times New Roman" w:hAnsi="Times New Roman" w:cs="Times New Roman"/>
          <w:kern w:val="0"/>
          <w:lang w:eastAsia="es-MX"/>
          <w14:ligatures w14:val="none"/>
        </w:rPr>
        <w:t xml:space="preserve"> · aprendizaje utilizable en la decisión que originó el CUC</w:t>
      </w:r>
    </w:p>
    <w:p w14:paraId="4F34C7F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225E58B">
          <v:rect id="_x0000_i1151" style="width:0;height:1.5pt" o:hralign="center" o:hrstd="t" o:hr="t" fillcolor="#a0a0a0" stroked="f"/>
        </w:pict>
      </w:r>
    </w:p>
    <w:p w14:paraId="36E86F8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Done Criteria</w:t>
      </w:r>
    </w:p>
    <w:p w14:paraId="0E0B60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CM-01 requiere </w:t>
      </w:r>
      <w:r w:rsidRPr="005F2774">
        <w:rPr>
          <w:rFonts w:ascii="Times New Roman" w:eastAsia="Times New Roman" w:hAnsi="Times New Roman" w:cs="Times New Roman"/>
          <w:b/>
          <w:bCs/>
          <w:kern w:val="0"/>
          <w:lang w:eastAsia="es-MX"/>
          <w14:ligatures w14:val="none"/>
        </w:rPr>
        <w:t>8 criterios</w:t>
      </w:r>
      <w:r w:rsidRPr="005F2774">
        <w:rPr>
          <w:rFonts w:ascii="Times New Roman" w:eastAsia="Times New Roman" w:hAnsi="Times New Roman" w:cs="Times New Roman"/>
          <w:kern w:val="0"/>
          <w:lang w:eastAsia="es-MX"/>
          <w14:ligatures w14:val="none"/>
        </w:rPr>
        <w:t>.</w:t>
      </w:r>
    </w:p>
    <w:p w14:paraId="6577E7F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DC-A · Question Done</w:t>
      </w:r>
    </w:p>
    <w:p w14:paraId="440AC6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Business Use y Customer Question están suficientemente claros.</w:t>
      </w:r>
    </w:p>
    <w:p w14:paraId="6C6CDE5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DC-B · Population Done</w:t>
      </w:r>
    </w:p>
    <w:p w14:paraId="279A3C9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Población/actores pertinentes están suficientemente delimitados.</w:t>
      </w:r>
    </w:p>
    <w:p w14:paraId="631270D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DC-C · Difference Done</w:t>
      </w:r>
    </w:p>
    <w:p w14:paraId="55801D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Diferencias materiales están identificadas sin segmentación artificial.</w:t>
      </w:r>
    </w:p>
    <w:p w14:paraId="2EF5F4A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DC-D · Need Done</w:t>
      </w:r>
    </w:p>
    <w:p w14:paraId="2CB88A6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Necesidades, contexto y materialidad están suficientemente comprendidos.</w:t>
      </w:r>
    </w:p>
    <w:p w14:paraId="3EA19CE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DC-E · Evidence Done</w:t>
      </w:r>
    </w:p>
    <w:p w14:paraId="590D38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 es suficiente y proporcional para la conclusión requerida.</w:t>
      </w:r>
    </w:p>
    <w:p w14:paraId="6B4956C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DC-F · Inference Done</w:t>
      </w:r>
    </w:p>
    <w:p w14:paraId="779415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Assumptions, observaciones e inferencias están diferenciadas y calibradas.</w:t>
      </w:r>
    </w:p>
    <w:p w14:paraId="0708875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DC-G · Currency Done</w:t>
      </w:r>
    </w:p>
    <w:p w14:paraId="6D3DF4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comprensión es suficientemente vigente.</w:t>
      </w:r>
    </w:p>
    <w:p w14:paraId="7CE6D82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DC-H · Decision Fit Done</w:t>
      </w:r>
    </w:p>
    <w:p w14:paraId="3F007B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conclusión puede utilizarse razonablemente en la decisión o acción que justificó el análisis.</w:t>
      </w:r>
    </w:p>
    <w:p w14:paraId="108E19F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2E3BDB2">
          <v:rect id="_x0000_i1152" style="width:0;height:1.5pt" o:hralign="center" o:hrstd="t" o:hr="t" fillcolor="#a0a0a0" stroked="f"/>
        </w:pict>
      </w:r>
    </w:p>
    <w:p w14:paraId="3687E5D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CRV</w:t>
      </w:r>
    </w:p>
    <w:p w14:paraId="168A18C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CRV</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7394"/>
      </w:tblGrid>
      <w:tr w:rsidR="005F2774" w:rsidRPr="005F2774" w14:paraId="4D64BD06" w14:textId="77777777">
        <w:trPr>
          <w:tblHeader/>
          <w:tblCellSpacing w:w="15" w:type="dxa"/>
        </w:trPr>
        <w:tc>
          <w:tcPr>
            <w:tcW w:w="0" w:type="auto"/>
            <w:vAlign w:val="center"/>
            <w:hideMark/>
          </w:tcPr>
          <w:p w14:paraId="4AE5DE7D"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6F954AD5"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Criterio de Resultado Verificable</w:t>
            </w:r>
          </w:p>
        </w:tc>
      </w:tr>
      <w:tr w:rsidR="005F2774" w:rsidRPr="005F2774" w14:paraId="2EAF6AB3" w14:textId="77777777">
        <w:trPr>
          <w:tblCellSpacing w:w="15" w:type="dxa"/>
        </w:trPr>
        <w:tc>
          <w:tcPr>
            <w:tcW w:w="0" w:type="auto"/>
            <w:vAlign w:val="center"/>
            <w:hideMark/>
          </w:tcPr>
          <w:p w14:paraId="2CB45B6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CRV-CM01-01</w:t>
            </w:r>
          </w:p>
        </w:tc>
        <w:tc>
          <w:tcPr>
            <w:tcW w:w="0" w:type="auto"/>
            <w:vAlign w:val="center"/>
            <w:hideMark/>
          </w:tcPr>
          <w:p w14:paraId="1E228E0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Understanding Cases materiales tienen pregunta y uso explícitos</w:t>
            </w:r>
          </w:p>
        </w:tc>
      </w:tr>
      <w:tr w:rsidR="005F2774" w:rsidRPr="005F2774" w14:paraId="6B3349A9" w14:textId="77777777">
        <w:trPr>
          <w:tblCellSpacing w:w="15" w:type="dxa"/>
        </w:trPr>
        <w:tc>
          <w:tcPr>
            <w:tcW w:w="0" w:type="auto"/>
            <w:vAlign w:val="center"/>
            <w:hideMark/>
          </w:tcPr>
          <w:p w14:paraId="1A9D2BC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CRV-CM01-02</w:t>
            </w:r>
          </w:p>
        </w:tc>
        <w:tc>
          <w:tcPr>
            <w:tcW w:w="0" w:type="auto"/>
            <w:vAlign w:val="center"/>
            <w:hideMark/>
          </w:tcPr>
          <w:p w14:paraId="1AA5F1A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Población/roles relevantes pueden identificarse suficientemente</w:t>
            </w:r>
          </w:p>
        </w:tc>
      </w:tr>
      <w:tr w:rsidR="005F2774" w:rsidRPr="005F2774" w14:paraId="0FD1893D" w14:textId="77777777">
        <w:trPr>
          <w:tblCellSpacing w:w="15" w:type="dxa"/>
        </w:trPr>
        <w:tc>
          <w:tcPr>
            <w:tcW w:w="0" w:type="auto"/>
            <w:vAlign w:val="center"/>
            <w:hideMark/>
          </w:tcPr>
          <w:p w14:paraId="299DBDA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CRV-CM01-03</w:t>
            </w:r>
          </w:p>
        </w:tc>
        <w:tc>
          <w:tcPr>
            <w:tcW w:w="0" w:type="auto"/>
            <w:vAlign w:val="center"/>
            <w:hideMark/>
          </w:tcPr>
          <w:p w14:paraId="238065E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Segmentos utilizados representan diferencias materialmente relevantes para alguna decisión</w:t>
            </w:r>
          </w:p>
        </w:tc>
      </w:tr>
      <w:tr w:rsidR="005F2774" w:rsidRPr="005F2774" w14:paraId="175E97B4" w14:textId="77777777">
        <w:trPr>
          <w:tblCellSpacing w:w="15" w:type="dxa"/>
        </w:trPr>
        <w:tc>
          <w:tcPr>
            <w:tcW w:w="0" w:type="auto"/>
            <w:vAlign w:val="center"/>
            <w:hideMark/>
          </w:tcPr>
          <w:p w14:paraId="748A9F7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CRV-CM01-04</w:t>
            </w:r>
          </w:p>
        </w:tc>
        <w:tc>
          <w:tcPr>
            <w:tcW w:w="0" w:type="auto"/>
            <w:vAlign w:val="center"/>
            <w:hideMark/>
          </w:tcPr>
          <w:p w14:paraId="051525F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Necesidades materiales cuentan con evidencia contextual suficiente</w:t>
            </w:r>
          </w:p>
        </w:tc>
      </w:tr>
      <w:tr w:rsidR="005F2774" w:rsidRPr="005F2774" w14:paraId="25AE9A5B" w14:textId="77777777">
        <w:trPr>
          <w:tblCellSpacing w:w="15" w:type="dxa"/>
        </w:trPr>
        <w:tc>
          <w:tcPr>
            <w:tcW w:w="0" w:type="auto"/>
            <w:vAlign w:val="center"/>
            <w:hideMark/>
          </w:tcPr>
          <w:p w14:paraId="22EE8A7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CRV-CM01-05</w:t>
            </w:r>
          </w:p>
        </w:tc>
        <w:tc>
          <w:tcPr>
            <w:tcW w:w="0" w:type="auto"/>
            <w:vAlign w:val="center"/>
            <w:hideMark/>
          </w:tcPr>
          <w:p w14:paraId="3443BCC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Comportamientos relevantes están sustentados por evidencia proporcional</w:t>
            </w:r>
          </w:p>
        </w:tc>
      </w:tr>
      <w:tr w:rsidR="005F2774" w:rsidRPr="005F2774" w14:paraId="7CD5EB40" w14:textId="77777777">
        <w:trPr>
          <w:tblCellSpacing w:w="15" w:type="dxa"/>
        </w:trPr>
        <w:tc>
          <w:tcPr>
            <w:tcW w:w="0" w:type="auto"/>
            <w:vAlign w:val="center"/>
            <w:hideMark/>
          </w:tcPr>
          <w:p w14:paraId="36644A0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CRV-CM01-06</w:t>
            </w:r>
          </w:p>
        </w:tc>
        <w:tc>
          <w:tcPr>
            <w:tcW w:w="0" w:type="auto"/>
            <w:vAlign w:val="center"/>
            <w:hideMark/>
          </w:tcPr>
          <w:p w14:paraId="4078FED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Assumptions materiales están identificadas y diferenciadas de conclusiones evidenciadas</w:t>
            </w:r>
          </w:p>
        </w:tc>
      </w:tr>
      <w:tr w:rsidR="005F2774" w:rsidRPr="005F2774" w14:paraId="1B92F1F8" w14:textId="77777777">
        <w:trPr>
          <w:tblCellSpacing w:w="15" w:type="dxa"/>
        </w:trPr>
        <w:tc>
          <w:tcPr>
            <w:tcW w:w="0" w:type="auto"/>
            <w:vAlign w:val="center"/>
            <w:hideMark/>
          </w:tcPr>
          <w:p w14:paraId="35AEF25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CRV-CM01-07</w:t>
            </w:r>
          </w:p>
        </w:tc>
        <w:tc>
          <w:tcPr>
            <w:tcW w:w="0" w:type="auto"/>
            <w:vAlign w:val="center"/>
            <w:hideMark/>
          </w:tcPr>
          <w:p w14:paraId="139378E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Contradicciones materiales de evidencia han sido tratadas suficientemente</w:t>
            </w:r>
          </w:p>
        </w:tc>
      </w:tr>
      <w:tr w:rsidR="005F2774" w:rsidRPr="005F2774" w14:paraId="7632EE8A" w14:textId="77777777">
        <w:trPr>
          <w:tblCellSpacing w:w="15" w:type="dxa"/>
        </w:trPr>
        <w:tc>
          <w:tcPr>
            <w:tcW w:w="0" w:type="auto"/>
            <w:vAlign w:val="center"/>
            <w:hideMark/>
          </w:tcPr>
          <w:p w14:paraId="6F5970B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CRV-CM01-08</w:t>
            </w:r>
          </w:p>
        </w:tc>
        <w:tc>
          <w:tcPr>
            <w:tcW w:w="0" w:type="auto"/>
            <w:vAlign w:val="center"/>
            <w:hideMark/>
          </w:tcPr>
          <w:p w14:paraId="5545EA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Conclusiones utilizadas mantienen vigencia suficiente para el contexto</w:t>
            </w:r>
          </w:p>
        </w:tc>
      </w:tr>
      <w:tr w:rsidR="005F2774" w:rsidRPr="005F2774" w14:paraId="4F64447F" w14:textId="77777777">
        <w:trPr>
          <w:tblCellSpacing w:w="15" w:type="dxa"/>
        </w:trPr>
        <w:tc>
          <w:tcPr>
            <w:tcW w:w="0" w:type="auto"/>
            <w:vAlign w:val="center"/>
            <w:hideMark/>
          </w:tcPr>
          <w:p w14:paraId="1AF6111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CRV-CM01-09</w:t>
            </w:r>
          </w:p>
        </w:tc>
        <w:tc>
          <w:tcPr>
            <w:tcW w:w="0" w:type="auto"/>
            <w:vAlign w:val="center"/>
            <w:hideMark/>
          </w:tcPr>
          <w:p w14:paraId="6CFA0A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Comprensión resultante informa de manera verificable una decisión, diseño o acción material</w:t>
            </w:r>
          </w:p>
        </w:tc>
      </w:tr>
    </w:tbl>
    <w:p w14:paraId="54A49D2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5F111FC">
          <v:rect id="_x0000_i1153" style="width:0;height:1.5pt" o:hralign="center" o:hrstd="t" o:hr="t" fillcolor="#a0a0a0" stroked="f"/>
        </w:pict>
      </w:r>
    </w:p>
    <w:p w14:paraId="4A2E5D1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Validación</w:t>
      </w:r>
    </w:p>
    <w:p w14:paraId="6FB595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CM-01 necesita un modelo </w:t>
      </w:r>
      <w:r w:rsidRPr="005F2774">
        <w:rPr>
          <w:rFonts w:ascii="Times New Roman" w:eastAsia="Times New Roman" w:hAnsi="Times New Roman" w:cs="Times New Roman"/>
          <w:b/>
          <w:bCs/>
          <w:kern w:val="0"/>
          <w:lang w:eastAsia="es-MX"/>
          <w14:ligatures w14:val="none"/>
        </w:rPr>
        <w:t>V0–V4</w:t>
      </w:r>
      <w:r w:rsidRPr="005F2774">
        <w:rPr>
          <w:rFonts w:ascii="Times New Roman" w:eastAsia="Times New Roman" w:hAnsi="Times New Roman" w:cs="Times New Roman"/>
          <w:kern w:val="0"/>
          <w:lang w:eastAsia="es-MX"/>
          <w14:ligatures w14:val="none"/>
        </w:rPr>
        <w:t>.</w:t>
      </w:r>
    </w:p>
    <w:p w14:paraId="243B8CF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V0 · UNKNOWN</w:t>
      </w:r>
    </w:p>
    <w:p w14:paraId="1B9B19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existe comprensión suficiente.</w:t>
      </w:r>
    </w:p>
    <w:p w14:paraId="28237C7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V1 · HYPOTHESIS</w:t>
      </w:r>
    </w:p>
    <w:p w14:paraId="746ADC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una assumption explícita sobre cliente/segmento/necesidad.</w:t>
      </w:r>
    </w:p>
    <w:p w14:paraId="429979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 todavía conocimiento validado.</w:t>
      </w:r>
    </w:p>
    <w:p w14:paraId="14D8333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V2 · EVIDENCED</w:t>
      </w:r>
    </w:p>
    <w:p w14:paraId="4532AD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evidencia suficientemente pertinente que respalda o cuestiona la hipótesis.</w:t>
      </w:r>
    </w:p>
    <w:p w14:paraId="44327CF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V3 · DECISION-FIT</w:t>
      </w:r>
    </w:p>
    <w:p w14:paraId="5FF0EC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comprensión tiene suficiente cobertura, consistencia y confianza para el uso empresarial definido.</w:t>
      </w:r>
    </w:p>
    <w:p w14:paraId="38BEB1E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V4 · SUSTAINED/REFRESHABLE</w:t>
      </w:r>
    </w:p>
    <w:p w14:paraId="06BB57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usos recurrentes, existe capacidad de detectar cambios y actualizar la comprensión cuando sea necesario.</w:t>
      </w:r>
    </w:p>
    <w:p w14:paraId="5C1BF4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todo CUC requiere V4.</w:t>
      </w:r>
    </w:p>
    <w:p w14:paraId="378298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C4BAC7D">
          <v:rect id="_x0000_i1154" style="width:0;height:1.5pt" o:hralign="center" o:hrstd="t" o:hr="t" fillcolor="#a0a0a0" stroked="f"/>
        </w:pict>
      </w:r>
    </w:p>
    <w:p w14:paraId="28212BF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Un aspecto muy importante de V1</w:t>
      </w:r>
    </w:p>
    <w:p w14:paraId="1BA03E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V1 no es necesariamente “malo”.</w:t>
      </w:r>
    </w:p>
    <w:p w14:paraId="6D88C9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exploración temprana puede ser perfectamente correcto estar en:</w:t>
      </w:r>
    </w:p>
    <w:p w14:paraId="33B73E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HYPOTHESIS</w:t>
      </w:r>
    </w:p>
    <w:p w14:paraId="17D802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Pymapa lo sabe.</w:t>
      </w:r>
    </w:p>
    <w:p w14:paraId="54DF52F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peligroso sería etiquetarlo:</w:t>
      </w:r>
    </w:p>
    <w:p w14:paraId="167FD6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VALIDATED CUSTOMER NEED</w:t>
      </w:r>
      <w:r w:rsidRPr="005F2774">
        <w:rPr>
          <w:rFonts w:ascii="Times New Roman" w:eastAsia="Times New Roman" w:hAnsi="Times New Roman" w:cs="Times New Roman"/>
          <w:kern w:val="0"/>
          <w:lang w:eastAsia="es-MX"/>
          <w14:ligatures w14:val="none"/>
        </w:rPr>
        <w:t>.</w:t>
      </w:r>
    </w:p>
    <w:p w14:paraId="415D927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CAND-MOTOR-CM01-16</w:t>
      </w:r>
    </w:p>
    <w:p w14:paraId="3DC87A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 estado de hipótesis explícita puede ser adecuado temporalmente; la brecha aparece cuando la confianza representada excede la evidencia disponible o cuando la decisión material requiere mayor confianza.</w:t>
      </w:r>
    </w:p>
    <w:p w14:paraId="4F0225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es importante para emprendimiento e innovación.</w:t>
      </w:r>
    </w:p>
    <w:p w14:paraId="2072B1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E251D3C">
          <v:rect id="_x0000_i1155" style="width:0;height:1.5pt" o:hralign="center" o:hrstd="t" o:hr="t" fillcolor="#a0a0a0" stroked="f"/>
        </w:pict>
      </w:r>
    </w:p>
    <w:p w14:paraId="6B1DBEA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Experimentación con cliente</w:t>
      </w:r>
    </w:p>
    <w:p w14:paraId="6F26F66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validación no necesita ser siempre una entrevista.</w:t>
      </w:r>
    </w:p>
    <w:p w14:paraId="44C8F95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incluir:</w:t>
      </w:r>
    </w:p>
    <w:p w14:paraId="6D121934" w14:textId="77777777" w:rsidR="005F2774" w:rsidRPr="005F2774" w:rsidRDefault="005F2774" w:rsidP="005F277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observar comportamiento;</w:t>
      </w:r>
    </w:p>
    <w:p w14:paraId="6A5DCC3C" w14:textId="77777777" w:rsidR="005F2774" w:rsidRPr="005F2774" w:rsidRDefault="005F2774" w:rsidP="005F277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prototipo;</w:t>
      </w:r>
    </w:p>
    <w:p w14:paraId="2B710CAA" w14:textId="77777777" w:rsidR="005F2774" w:rsidRPr="005F2774" w:rsidRDefault="005F2774" w:rsidP="005F277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landing page;</w:t>
      </w:r>
    </w:p>
    <w:p w14:paraId="2AFF9AB2" w14:textId="77777777" w:rsidR="005F2774" w:rsidRPr="005F2774" w:rsidRDefault="005F2774" w:rsidP="005F277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preorden;</w:t>
      </w:r>
    </w:p>
    <w:p w14:paraId="2ADE5656" w14:textId="77777777" w:rsidR="005F2774" w:rsidRPr="005F2774" w:rsidRDefault="005F2774" w:rsidP="005F277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prueba de oferta;</w:t>
      </w:r>
    </w:p>
    <w:p w14:paraId="2EA2F982" w14:textId="77777777" w:rsidR="005F2774" w:rsidRPr="005F2774" w:rsidRDefault="005F2774" w:rsidP="005F277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servicio piloto;</w:t>
      </w:r>
    </w:p>
    <w:p w14:paraId="3D4AC904" w14:textId="77777777" w:rsidR="005F2774" w:rsidRPr="005F2774" w:rsidRDefault="005F2774" w:rsidP="005F277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análisis de pérdida;</w:t>
      </w:r>
    </w:p>
    <w:p w14:paraId="790E81A8" w14:textId="77777777" w:rsidR="005F2774" w:rsidRPr="005F2774" w:rsidRDefault="005F2774" w:rsidP="005F277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mensaje;</w:t>
      </w:r>
    </w:p>
    <w:p w14:paraId="3C90F6C1" w14:textId="77777777" w:rsidR="005F2774" w:rsidRPr="005F2774" w:rsidRDefault="005F2774" w:rsidP="005F277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test de proceso.</w:t>
      </w:r>
    </w:p>
    <w:p w14:paraId="205713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debemos preservar:</w:t>
      </w:r>
    </w:p>
    <w:p w14:paraId="478736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exactamente demuestra la prueba.</w:t>
      </w:r>
    </w:p>
    <w:p w14:paraId="293A43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landing page puede demostrar:</w:t>
      </w:r>
    </w:p>
    <w:p w14:paraId="3B4D61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cierto comportamiento de interés.</w:t>
      </w:r>
    </w:p>
    <w:p w14:paraId="22B362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necesariamente:</w:t>
      </w:r>
    </w:p>
    <w:p w14:paraId="56CCE2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disposición a pagar sostenida.</w:t>
      </w:r>
    </w:p>
    <w:p w14:paraId="0D27A87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0DF813B">
          <v:rect id="_x0000_i1156" style="width:0;height:1.5pt" o:hralign="center" o:hrstd="t" o:hr="t" fillcolor="#a0a0a0" stroked="f"/>
        </w:pict>
      </w:r>
    </w:p>
    <w:p w14:paraId="45771DA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Outcome ≠ Customer Understanding</w:t>
      </w:r>
    </w:p>
    <w:p w14:paraId="05B92E2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un producto vende bien:</w:t>
      </w:r>
    </w:p>
    <w:p w14:paraId="2C2CD8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eso aporta evidencia.</w:t>
      </w:r>
    </w:p>
    <w:p w14:paraId="4F73C4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demuestra automáticamente que comprendemos por qué.</w:t>
      </w:r>
    </w:p>
    <w:p w14:paraId="2747BA8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vende mal:</w:t>
      </w:r>
    </w:p>
    <w:p w14:paraId="05CC73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tampoco demuestra automáticamente que no entendíamos al cliente.</w:t>
      </w:r>
    </w:p>
    <w:p w14:paraId="0F7B1C7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P-CM01-13</w:t>
      </w:r>
    </w:p>
    <w:p w14:paraId="00FF7B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resultado comercial puede aportar evidencia sobre una hipótesis de cliente, pero no debe sustituir el análisis de qué aspecto de la comprensión fue o no sustentado.</w:t>
      </w:r>
    </w:p>
    <w:p w14:paraId="6435F7F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96D86A2">
          <v:rect id="_x0000_i1157" style="width:0;height:1.5pt" o:hralign="center" o:hrstd="t" o:hr="t" fillcolor="#a0a0a0" stroked="f"/>
        </w:pict>
      </w:r>
    </w:p>
    <w:p w14:paraId="0576DF4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Seguimiento</w:t>
      </w:r>
    </w:p>
    <w:p w14:paraId="3C617C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Triggers de reassessment:</w:t>
      </w:r>
    </w:p>
    <w:p w14:paraId="02E26683"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comportamiento;</w:t>
      </w:r>
    </w:p>
    <w:p w14:paraId="42834F23"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conversión;</w:t>
      </w:r>
    </w:p>
    <w:p w14:paraId="427FB740"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w:t>
      </w:r>
    </w:p>
    <w:p w14:paraId="38A5F24F"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competencia;</w:t>
      </w:r>
    </w:p>
    <w:p w14:paraId="514D954B"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precio;</w:t>
      </w:r>
    </w:p>
    <w:p w14:paraId="28653ADC"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canal;</w:t>
      </w:r>
    </w:p>
    <w:p w14:paraId="4E8FD0E1"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tecnología;</w:t>
      </w:r>
    </w:p>
    <w:p w14:paraId="7E4D2219"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segmento;</w:t>
      </w:r>
    </w:p>
    <w:p w14:paraId="70221B88"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regulatorio;</w:t>
      </w:r>
    </w:p>
    <w:p w14:paraId="67871362"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económico;</w:t>
      </w:r>
    </w:p>
    <w:p w14:paraId="43FF94DB"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producto;</w:t>
      </w:r>
    </w:p>
    <w:p w14:paraId="3EFE71DF"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quejas nuevas;</w:t>
      </w:r>
    </w:p>
    <w:p w14:paraId="42634975"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población;</w:t>
      </w:r>
    </w:p>
    <w:p w14:paraId="7605F859"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en motivos de compra;</w:t>
      </w:r>
    </w:p>
    <w:p w14:paraId="5E156F48"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contradicción de evidencia;</w:t>
      </w:r>
    </w:p>
    <w:p w14:paraId="775B0E38" w14:textId="77777777" w:rsidR="005F2774" w:rsidRPr="005F2774" w:rsidRDefault="005F2774" w:rsidP="005F277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hipótesis crítica no confirmada.</w:t>
      </w:r>
    </w:p>
    <w:p w14:paraId="7B3D7E3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REASS-CM01-01</w:t>
      </w:r>
    </w:p>
    <w:p w14:paraId="011FF8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comprensión de cliente debe reevaluarse cuando nueva evidencia o cambios contextuales puedan alterar materialmente la decisión que depende de ella.</w:t>
      </w:r>
    </w:p>
    <w:p w14:paraId="4281658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9D2B24A">
          <v:rect id="_x0000_i1158" style="width:0;height:1.5pt" o:hralign="center" o:hrstd="t" o:hr="t" fillcolor="#a0a0a0" stroked="f"/>
        </w:pict>
      </w:r>
    </w:p>
    <w:p w14:paraId="79203A2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14. Contextualización, Knowledge Governance y cierre</w:t>
      </w:r>
    </w:p>
    <w:p w14:paraId="64635D6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Proporcionalidad SME</w:t>
      </w:r>
    </w:p>
    <w:p w14:paraId="530423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microempresa puede tener CM-01 fuerte mediante:</w:t>
      </w:r>
    </w:p>
    <w:p w14:paraId="60D0A82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contacto frecuente con clientes + registro de patrones + contraste con comportamiento + decisiones explícitas.</w:t>
      </w:r>
    </w:p>
    <w:p w14:paraId="3FCEBA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necesita un departamento de research.</w:t>
      </w:r>
    </w:p>
    <w:p w14:paraId="78C46A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pyme con:</w:t>
      </w:r>
    </w:p>
    <w:p w14:paraId="222A17F1" w14:textId="77777777" w:rsidR="005F2774" w:rsidRPr="005F2774" w:rsidRDefault="005F2774" w:rsidP="005F277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múltiples segmentos;</w:t>
      </w:r>
    </w:p>
    <w:p w14:paraId="43E53910" w14:textId="77777777" w:rsidR="005F2774" w:rsidRPr="005F2774" w:rsidRDefault="005F2774" w:rsidP="005F277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mercados;</w:t>
      </w:r>
    </w:p>
    <w:p w14:paraId="4BCB03B6" w14:textId="77777777" w:rsidR="005F2774" w:rsidRPr="005F2774" w:rsidRDefault="005F2774" w:rsidP="005F277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canales;</w:t>
      </w:r>
    </w:p>
    <w:p w14:paraId="465A4258" w14:textId="77777777" w:rsidR="005F2774" w:rsidRPr="005F2774" w:rsidRDefault="005F2774" w:rsidP="005F277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productos;</w:t>
      </w:r>
    </w:p>
    <w:p w14:paraId="0FB013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requerir:</w:t>
      </w:r>
    </w:p>
    <w:p w14:paraId="70D673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investigación más estructurada.</w:t>
      </w:r>
    </w:p>
    <w:p w14:paraId="6E1E55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no cambia.</w:t>
      </w:r>
    </w:p>
    <w:p w14:paraId="1CB79FC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30EBEFC">
          <v:rect id="_x0000_i1159" style="width:0;height:1.5pt" o:hralign="center" o:hrstd="t" o:hr="t" fillcolor="#a0a0a0" stroked="f"/>
        </w:pict>
      </w:r>
    </w:p>
    <w:p w14:paraId="4B7A7BA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B2B vs B2C</w:t>
      </w:r>
    </w:p>
    <w:p w14:paraId="34E76D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construiremos dos capacidades.</w:t>
      </w:r>
    </w:p>
    <w:p w14:paraId="2D6160B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B2B aumenta probablemente la importancia de:</w:t>
      </w:r>
    </w:p>
    <w:p w14:paraId="0BC7CDFC" w14:textId="77777777" w:rsidR="005F2774" w:rsidRPr="005F2774" w:rsidRDefault="005F2774" w:rsidP="005F277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múltiples actores;</w:t>
      </w:r>
    </w:p>
    <w:p w14:paraId="0B35E1F1" w14:textId="77777777" w:rsidR="005F2774" w:rsidRPr="005F2774" w:rsidRDefault="005F2774" w:rsidP="005F277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unidad económica de compra;</w:t>
      </w:r>
    </w:p>
    <w:p w14:paraId="2D29802B" w14:textId="77777777" w:rsidR="005F2774" w:rsidRPr="005F2774" w:rsidRDefault="005F2774" w:rsidP="005F277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roles;</w:t>
      </w:r>
    </w:p>
    <w:p w14:paraId="2C26AC24" w14:textId="77777777" w:rsidR="005F2774" w:rsidRPr="005F2774" w:rsidRDefault="005F2774" w:rsidP="005F277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proceso decisional;</w:t>
      </w:r>
    </w:p>
    <w:p w14:paraId="62A6B598" w14:textId="77777777" w:rsidR="005F2774" w:rsidRPr="005F2774" w:rsidRDefault="005F2774" w:rsidP="005F277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contexto organizacional.</w:t>
      </w:r>
    </w:p>
    <w:p w14:paraId="309184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B2C podría aumentar:</w:t>
      </w:r>
    </w:p>
    <w:p w14:paraId="598A7026" w14:textId="77777777" w:rsidR="005F2774" w:rsidRPr="005F2774" w:rsidRDefault="005F2774" w:rsidP="005F277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w:t>
      </w:r>
    </w:p>
    <w:p w14:paraId="2EFD3BCC" w14:textId="77777777" w:rsidR="005F2774" w:rsidRPr="005F2774" w:rsidRDefault="005F2774" w:rsidP="005F277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comportamiento individual;</w:t>
      </w:r>
    </w:p>
    <w:p w14:paraId="43EBBA5B" w14:textId="77777777" w:rsidR="005F2774" w:rsidRPr="005F2774" w:rsidRDefault="005F2774" w:rsidP="005F277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contexto;</w:t>
      </w:r>
    </w:p>
    <w:p w14:paraId="45590635" w14:textId="77777777" w:rsidR="005F2774" w:rsidRPr="005F2774" w:rsidRDefault="005F2774" w:rsidP="005F277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patrones transaccionales.</w:t>
      </w:r>
    </w:p>
    <w:p w14:paraId="034FEE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2C7312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CM-01 sigue siendo la misma capacidad.</w:t>
      </w:r>
    </w:p>
    <w:p w14:paraId="558BDE9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7C1BE48">
          <v:rect id="_x0000_i1160" style="width:0;height:1.5pt" o:hralign="center" o:hrstd="t" o:hr="t" fillcolor="#a0a0a0" stroked="f"/>
        </w:pict>
      </w:r>
    </w:p>
    <w:p w14:paraId="71E682A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Mercado actual vs mercado potencial</w:t>
      </w:r>
    </w:p>
    <w:p w14:paraId="332FCF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comprensión de clientes actuales no siempre permite inferir mercado potencial.</w:t>
      </w:r>
    </w:p>
    <w:p w14:paraId="4C28474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P-CM01-14</w:t>
      </w:r>
    </w:p>
    <w:p w14:paraId="404413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Conclusiones derivadas de clientes actuales no deben generalizarse automáticamente a no clientes o mercados potenciales sin evidencia suficiente.</w:t>
      </w:r>
    </w:p>
    <w:p w14:paraId="0EA5C2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será especialmente importante en crecimiento.</w:t>
      </w:r>
    </w:p>
    <w:p w14:paraId="082B105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EADD035">
          <v:rect id="_x0000_i1161" style="width:0;height:1.5pt" o:hralign="center" o:hrstd="t" o:hr="t" fillcolor="#a0a0a0" stroked="f"/>
        </w:pict>
      </w:r>
    </w:p>
    <w:p w14:paraId="771DAB3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Source lifecycle</w:t>
      </w:r>
    </w:p>
    <w:p w14:paraId="483F76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Queda confirmado:</w:t>
      </w:r>
    </w:p>
    <w:p w14:paraId="45A220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ISO 20252:2026 · Edition 4 · CURRENT</w:t>
      </w:r>
    </w:p>
    <w:p w14:paraId="77D521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46814DB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ISO 20252:2019 · WITHDRAWN/SUPERSEDED</w:t>
      </w:r>
    </w:p>
    <w:p w14:paraId="698E45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edición vigente establece vocabulario y requisitos para servicios de investigación de mercado, opinión y social, incluyendo insights y data analytics. </w:t>
      </w:r>
      <w:hyperlink r:id="rId11" w:history="1">
        <w:r w:rsidRPr="005F2774">
          <w:rPr>
            <w:rFonts w:ascii="Times New Roman" w:eastAsia="Times New Roman" w:hAnsi="Times New Roman" w:cs="Times New Roman"/>
            <w:color w:val="0000FF"/>
            <w:kern w:val="0"/>
            <w:u w:val="single"/>
            <w:lang w:eastAsia="es-MX"/>
            <w14:ligatures w14:val="none"/>
          </w:rPr>
          <w:t>ISO</w:t>
        </w:r>
      </w:hyperlink>
    </w:p>
    <w:p w14:paraId="120D6D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2833BEC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SOURCE-REVIEW-TRIGGER-CM01-01 · Revisar grounding metodológico de CM-01 ante nueva edición o cambio material de ISO 20252.</w:t>
      </w:r>
    </w:p>
    <w:p w14:paraId="642B04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OECD continúa siendo útil como contexto SME y digitalización, pero no como fuente de la taxonomía diagnóstica CM-01. Su D4SME 2025 enfatiza que comprender cómo las pymes obtienen valor de la digitalización y las barreras que enfrentan requiere considerar la heterogeneidad de sus prácticas y contextos. </w:t>
      </w:r>
      <w:hyperlink r:id="rId12" w:history="1">
        <w:r w:rsidRPr="005F2774">
          <w:rPr>
            <w:rFonts w:ascii="Times New Roman" w:eastAsia="Times New Roman" w:hAnsi="Times New Roman" w:cs="Times New Roman"/>
            <w:color w:val="0000FF"/>
            <w:kern w:val="0"/>
            <w:u w:val="single"/>
            <w:lang w:eastAsia="es-MX"/>
            <w14:ligatures w14:val="none"/>
          </w:rPr>
          <w:t>OECD</w:t>
        </w:r>
      </w:hyperlink>
    </w:p>
    <w:p w14:paraId="614C266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pict w14:anchorId="4D196B6D">
          <v:rect id="_x0000_i1162" style="width:0;height:1.5pt" o:hralign="center" o:hrstd="t" o:hr="t" fillcolor="#a0a0a0" stroked="f"/>
        </w:pict>
      </w:r>
    </w:p>
    <w:p w14:paraId="416A71D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Provenance</w:t>
      </w:r>
    </w:p>
    <w:p w14:paraId="2B9E544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SOURCE-DERIVED</w:t>
      </w:r>
    </w:p>
    <w:p w14:paraId="74149F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Las fuentes externas fundamentan:</w:t>
      </w:r>
    </w:p>
    <w:p w14:paraId="56380508" w14:textId="77777777" w:rsidR="005F2774" w:rsidRPr="005F2774" w:rsidRDefault="005F2774" w:rsidP="005F277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disciplina de investigación;</w:t>
      </w:r>
    </w:p>
    <w:p w14:paraId="3E25F6C6" w14:textId="77777777" w:rsidR="005F2774" w:rsidRPr="005F2774" w:rsidRDefault="005F2774" w:rsidP="005F277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calidad y trazabilidad del research;</w:t>
      </w:r>
    </w:p>
    <w:p w14:paraId="5178CEDD" w14:textId="77777777" w:rsidR="005F2774" w:rsidRPr="005F2774" w:rsidRDefault="005F2774" w:rsidP="005F277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insights/data analytics;</w:t>
      </w:r>
    </w:p>
    <w:p w14:paraId="22A4D253" w14:textId="77777777" w:rsidR="005F2774" w:rsidRPr="005F2774" w:rsidRDefault="005F2774" w:rsidP="005F277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necesidad de distinguir research de actividad comercial;</w:t>
      </w:r>
    </w:p>
    <w:p w14:paraId="28256C0E" w14:textId="77777777" w:rsidR="005F2774" w:rsidRPr="005F2774" w:rsidRDefault="005F2774" w:rsidP="005F277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heterogeneidad SME/contexto.</w:t>
      </w:r>
    </w:p>
    <w:p w14:paraId="3EAF2DE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PYMAPA-DESIGNED</w:t>
      </w:r>
    </w:p>
    <w:p w14:paraId="617FCD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Son propios:</w:t>
      </w:r>
    </w:p>
    <w:p w14:paraId="7EFE937C"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Understanding Case;</w:t>
      </w:r>
    </w:p>
    <w:p w14:paraId="076CEB65"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Need Object;</w:t>
      </w:r>
    </w:p>
    <w:p w14:paraId="788F3204"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Assumption;</w:t>
      </w:r>
    </w:p>
    <w:p w14:paraId="287EC9BA"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Functional Segment;</w:t>
      </w:r>
    </w:p>
    <w:p w14:paraId="230DAB3B"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 CE / 21 VA;</w:t>
      </w:r>
    </w:p>
    <w:p w14:paraId="5E6EB4EC"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21 reglas;</w:t>
      </w:r>
    </w:p>
    <w:p w14:paraId="581FAE4E"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 findings;</w:t>
      </w:r>
    </w:p>
    <w:p w14:paraId="526EC7BE"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12 decisiones;</w:t>
      </w:r>
    </w:p>
    <w:p w14:paraId="7EF1A2F4"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 patrones;</w:t>
      </w:r>
    </w:p>
    <w:p w14:paraId="1705702A"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 instrumentos;</w:t>
      </w:r>
    </w:p>
    <w:p w14:paraId="46ACC8F5"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 CRV;</w:t>
      </w:r>
    </w:p>
    <w:p w14:paraId="6DA646B4"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validación V0–V4;</w:t>
      </w:r>
    </w:p>
    <w:p w14:paraId="1EF35038" w14:textId="77777777" w:rsidR="005F2774" w:rsidRPr="005F2774" w:rsidRDefault="005F2774" w:rsidP="005F277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Minimum Sufficient Customer Understanding.</w:t>
      </w:r>
    </w:p>
    <w:p w14:paraId="77592C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33B1D32">
          <v:rect id="_x0000_i1163" style="width:0;height:1.5pt" o:hralign="center" o:hrstd="t" o:hr="t" fillcolor="#a0a0a0" stroked="f"/>
        </w:pict>
      </w:r>
    </w:p>
    <w:p w14:paraId="3305ED3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A–V · CM-01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102"/>
      </w:tblGrid>
      <w:tr w:rsidR="005F2774" w:rsidRPr="005F2774" w14:paraId="1015C949" w14:textId="77777777">
        <w:trPr>
          <w:tblHeader/>
          <w:tblCellSpacing w:w="15" w:type="dxa"/>
        </w:trPr>
        <w:tc>
          <w:tcPr>
            <w:tcW w:w="0" w:type="auto"/>
            <w:vAlign w:val="center"/>
            <w:hideMark/>
          </w:tcPr>
          <w:p w14:paraId="0569AC33"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Dimensión</w:t>
            </w:r>
          </w:p>
        </w:tc>
        <w:tc>
          <w:tcPr>
            <w:tcW w:w="0" w:type="auto"/>
            <w:vAlign w:val="center"/>
            <w:hideMark/>
          </w:tcPr>
          <w:p w14:paraId="41FFDEDE"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4A36C705" w14:textId="77777777">
        <w:trPr>
          <w:tblCellSpacing w:w="15" w:type="dxa"/>
        </w:trPr>
        <w:tc>
          <w:tcPr>
            <w:tcW w:w="0" w:type="auto"/>
            <w:vAlign w:val="center"/>
            <w:hideMark/>
          </w:tcPr>
          <w:p w14:paraId="2ED7B8C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 Identidad</w:t>
            </w:r>
          </w:p>
        </w:tc>
        <w:tc>
          <w:tcPr>
            <w:tcW w:w="0" w:type="auto"/>
            <w:vAlign w:val="center"/>
            <w:hideMark/>
          </w:tcPr>
          <w:p w14:paraId="24D9950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3B9D256" w14:textId="77777777">
        <w:trPr>
          <w:tblCellSpacing w:w="15" w:type="dxa"/>
        </w:trPr>
        <w:tc>
          <w:tcPr>
            <w:tcW w:w="0" w:type="auto"/>
            <w:vAlign w:val="center"/>
            <w:hideMark/>
          </w:tcPr>
          <w:p w14:paraId="327DDB5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 Alcance</w:t>
            </w:r>
          </w:p>
        </w:tc>
        <w:tc>
          <w:tcPr>
            <w:tcW w:w="0" w:type="auto"/>
            <w:vAlign w:val="center"/>
            <w:hideMark/>
          </w:tcPr>
          <w:p w14:paraId="215562B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07B9C37" w14:textId="77777777">
        <w:trPr>
          <w:tblCellSpacing w:w="15" w:type="dxa"/>
        </w:trPr>
        <w:tc>
          <w:tcPr>
            <w:tcW w:w="0" w:type="auto"/>
            <w:vAlign w:val="center"/>
            <w:hideMark/>
          </w:tcPr>
          <w:p w14:paraId="6AC719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 Aplicabilidad</w:t>
            </w:r>
          </w:p>
        </w:tc>
        <w:tc>
          <w:tcPr>
            <w:tcW w:w="0" w:type="auto"/>
            <w:vAlign w:val="center"/>
            <w:hideMark/>
          </w:tcPr>
          <w:p w14:paraId="7333421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320BD3E" w14:textId="77777777">
        <w:trPr>
          <w:tblCellSpacing w:w="15" w:type="dxa"/>
        </w:trPr>
        <w:tc>
          <w:tcPr>
            <w:tcW w:w="0" w:type="auto"/>
            <w:vAlign w:val="center"/>
            <w:hideMark/>
          </w:tcPr>
          <w:p w14:paraId="7124A97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 Unidad de análisis</w:t>
            </w:r>
          </w:p>
        </w:tc>
        <w:tc>
          <w:tcPr>
            <w:tcW w:w="0" w:type="auto"/>
            <w:vAlign w:val="center"/>
            <w:hideMark/>
          </w:tcPr>
          <w:p w14:paraId="26854E7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A53776C" w14:textId="77777777">
        <w:trPr>
          <w:tblCellSpacing w:w="15" w:type="dxa"/>
        </w:trPr>
        <w:tc>
          <w:tcPr>
            <w:tcW w:w="0" w:type="auto"/>
            <w:vAlign w:val="center"/>
            <w:hideMark/>
          </w:tcPr>
          <w:p w14:paraId="7A08D75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 Condiciones</w:t>
            </w:r>
          </w:p>
        </w:tc>
        <w:tc>
          <w:tcPr>
            <w:tcW w:w="0" w:type="auto"/>
            <w:vAlign w:val="center"/>
            <w:hideMark/>
          </w:tcPr>
          <w:p w14:paraId="4039894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0F572F0" w14:textId="77777777">
        <w:trPr>
          <w:tblCellSpacing w:w="15" w:type="dxa"/>
        </w:trPr>
        <w:tc>
          <w:tcPr>
            <w:tcW w:w="0" w:type="auto"/>
            <w:vAlign w:val="center"/>
            <w:hideMark/>
          </w:tcPr>
          <w:p w14:paraId="6F19714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 Variables</w:t>
            </w:r>
          </w:p>
        </w:tc>
        <w:tc>
          <w:tcPr>
            <w:tcW w:w="0" w:type="auto"/>
            <w:vAlign w:val="center"/>
            <w:hideMark/>
          </w:tcPr>
          <w:p w14:paraId="3E1AB0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9D3D762" w14:textId="77777777">
        <w:trPr>
          <w:tblCellSpacing w:w="15" w:type="dxa"/>
        </w:trPr>
        <w:tc>
          <w:tcPr>
            <w:tcW w:w="0" w:type="auto"/>
            <w:vAlign w:val="center"/>
            <w:hideMark/>
          </w:tcPr>
          <w:p w14:paraId="0347321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G Information Needs</w:t>
            </w:r>
          </w:p>
        </w:tc>
        <w:tc>
          <w:tcPr>
            <w:tcW w:w="0" w:type="auto"/>
            <w:vAlign w:val="center"/>
            <w:hideMark/>
          </w:tcPr>
          <w:p w14:paraId="5D5A3C9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250A121" w14:textId="77777777">
        <w:trPr>
          <w:tblCellSpacing w:w="15" w:type="dxa"/>
        </w:trPr>
        <w:tc>
          <w:tcPr>
            <w:tcW w:w="0" w:type="auto"/>
            <w:vAlign w:val="center"/>
            <w:hideMark/>
          </w:tcPr>
          <w:p w14:paraId="7EFAA99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 Captura</w:t>
            </w:r>
          </w:p>
        </w:tc>
        <w:tc>
          <w:tcPr>
            <w:tcW w:w="0" w:type="auto"/>
            <w:vAlign w:val="center"/>
            <w:hideMark/>
          </w:tcPr>
          <w:p w14:paraId="7149ABC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719F041" w14:textId="77777777">
        <w:trPr>
          <w:tblCellSpacing w:w="15" w:type="dxa"/>
        </w:trPr>
        <w:tc>
          <w:tcPr>
            <w:tcW w:w="0" w:type="auto"/>
            <w:vAlign w:val="center"/>
            <w:hideMark/>
          </w:tcPr>
          <w:p w14:paraId="5A4237B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 Information Rules</w:t>
            </w:r>
          </w:p>
        </w:tc>
        <w:tc>
          <w:tcPr>
            <w:tcW w:w="0" w:type="auto"/>
            <w:vAlign w:val="center"/>
            <w:hideMark/>
          </w:tcPr>
          <w:p w14:paraId="39615C2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3397A99" w14:textId="77777777">
        <w:trPr>
          <w:tblCellSpacing w:w="15" w:type="dxa"/>
        </w:trPr>
        <w:tc>
          <w:tcPr>
            <w:tcW w:w="0" w:type="auto"/>
            <w:vAlign w:val="center"/>
            <w:hideMark/>
          </w:tcPr>
          <w:p w14:paraId="6922D9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J Suficiencia</w:t>
            </w:r>
          </w:p>
        </w:tc>
        <w:tc>
          <w:tcPr>
            <w:tcW w:w="0" w:type="auto"/>
            <w:vAlign w:val="center"/>
            <w:hideMark/>
          </w:tcPr>
          <w:p w14:paraId="78FF3FA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A27A7CA" w14:textId="77777777">
        <w:trPr>
          <w:tblCellSpacing w:w="15" w:type="dxa"/>
        </w:trPr>
        <w:tc>
          <w:tcPr>
            <w:tcW w:w="0" w:type="auto"/>
            <w:vAlign w:val="center"/>
            <w:hideMark/>
          </w:tcPr>
          <w:p w14:paraId="7F2141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 Confianza</w:t>
            </w:r>
          </w:p>
        </w:tc>
        <w:tc>
          <w:tcPr>
            <w:tcW w:w="0" w:type="auto"/>
            <w:vAlign w:val="center"/>
            <w:hideMark/>
          </w:tcPr>
          <w:p w14:paraId="39E390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1E9913A" w14:textId="77777777">
        <w:trPr>
          <w:tblCellSpacing w:w="15" w:type="dxa"/>
        </w:trPr>
        <w:tc>
          <w:tcPr>
            <w:tcW w:w="0" w:type="auto"/>
            <w:vAlign w:val="center"/>
            <w:hideMark/>
          </w:tcPr>
          <w:p w14:paraId="0E5CF19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 Diagnóstico</w:t>
            </w:r>
          </w:p>
        </w:tc>
        <w:tc>
          <w:tcPr>
            <w:tcW w:w="0" w:type="auto"/>
            <w:vAlign w:val="center"/>
            <w:hideMark/>
          </w:tcPr>
          <w:p w14:paraId="1EABDA7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33A3DA8" w14:textId="77777777">
        <w:trPr>
          <w:tblCellSpacing w:w="15" w:type="dxa"/>
        </w:trPr>
        <w:tc>
          <w:tcPr>
            <w:tcW w:w="0" w:type="auto"/>
            <w:vAlign w:val="center"/>
            <w:hideMark/>
          </w:tcPr>
          <w:p w14:paraId="3875312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 Findings</w:t>
            </w:r>
          </w:p>
        </w:tc>
        <w:tc>
          <w:tcPr>
            <w:tcW w:w="0" w:type="auto"/>
            <w:vAlign w:val="center"/>
            <w:hideMark/>
          </w:tcPr>
          <w:p w14:paraId="02EC02F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FCCC66D" w14:textId="77777777">
        <w:trPr>
          <w:tblCellSpacing w:w="15" w:type="dxa"/>
        </w:trPr>
        <w:tc>
          <w:tcPr>
            <w:tcW w:w="0" w:type="auto"/>
            <w:vAlign w:val="center"/>
            <w:hideMark/>
          </w:tcPr>
          <w:p w14:paraId="5C5C28E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 Recomendaciones</w:t>
            </w:r>
          </w:p>
        </w:tc>
        <w:tc>
          <w:tcPr>
            <w:tcW w:w="0" w:type="auto"/>
            <w:vAlign w:val="center"/>
            <w:hideMark/>
          </w:tcPr>
          <w:p w14:paraId="569A12B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02A026F" w14:textId="77777777">
        <w:trPr>
          <w:tblCellSpacing w:w="15" w:type="dxa"/>
        </w:trPr>
        <w:tc>
          <w:tcPr>
            <w:tcW w:w="0" w:type="auto"/>
            <w:vAlign w:val="center"/>
            <w:hideMark/>
          </w:tcPr>
          <w:p w14:paraId="1DE53C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 Intervención</w:t>
            </w:r>
          </w:p>
        </w:tc>
        <w:tc>
          <w:tcPr>
            <w:tcW w:w="0" w:type="auto"/>
            <w:vAlign w:val="center"/>
            <w:hideMark/>
          </w:tcPr>
          <w:p w14:paraId="7E500DB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BFCEBDE" w14:textId="77777777">
        <w:trPr>
          <w:tblCellSpacing w:w="15" w:type="dxa"/>
        </w:trPr>
        <w:tc>
          <w:tcPr>
            <w:tcW w:w="0" w:type="auto"/>
            <w:vAlign w:val="center"/>
            <w:hideMark/>
          </w:tcPr>
          <w:p w14:paraId="46AC52F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 Ejecución</w:t>
            </w:r>
          </w:p>
        </w:tc>
        <w:tc>
          <w:tcPr>
            <w:tcW w:w="0" w:type="auto"/>
            <w:vAlign w:val="center"/>
            <w:hideMark/>
          </w:tcPr>
          <w:p w14:paraId="5BF6894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6814DF6" w14:textId="77777777">
        <w:trPr>
          <w:tblCellSpacing w:w="15" w:type="dxa"/>
        </w:trPr>
        <w:tc>
          <w:tcPr>
            <w:tcW w:w="0" w:type="auto"/>
            <w:vAlign w:val="center"/>
            <w:hideMark/>
          </w:tcPr>
          <w:p w14:paraId="50F1684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 Resultado</w:t>
            </w:r>
          </w:p>
        </w:tc>
        <w:tc>
          <w:tcPr>
            <w:tcW w:w="0" w:type="auto"/>
            <w:vAlign w:val="center"/>
            <w:hideMark/>
          </w:tcPr>
          <w:p w14:paraId="583A7AA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3FEF735" w14:textId="77777777">
        <w:trPr>
          <w:tblCellSpacing w:w="15" w:type="dxa"/>
        </w:trPr>
        <w:tc>
          <w:tcPr>
            <w:tcW w:w="0" w:type="auto"/>
            <w:vAlign w:val="center"/>
            <w:hideMark/>
          </w:tcPr>
          <w:p w14:paraId="3998ADA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 Validación</w:t>
            </w:r>
          </w:p>
        </w:tc>
        <w:tc>
          <w:tcPr>
            <w:tcW w:w="0" w:type="auto"/>
            <w:vAlign w:val="center"/>
            <w:hideMark/>
          </w:tcPr>
          <w:p w14:paraId="314AF75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C8F1F40" w14:textId="77777777">
        <w:trPr>
          <w:tblCellSpacing w:w="15" w:type="dxa"/>
        </w:trPr>
        <w:tc>
          <w:tcPr>
            <w:tcW w:w="0" w:type="auto"/>
            <w:vAlign w:val="center"/>
            <w:hideMark/>
          </w:tcPr>
          <w:p w14:paraId="075E6D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 Seguimiento</w:t>
            </w:r>
          </w:p>
        </w:tc>
        <w:tc>
          <w:tcPr>
            <w:tcW w:w="0" w:type="auto"/>
            <w:vAlign w:val="center"/>
            <w:hideMark/>
          </w:tcPr>
          <w:p w14:paraId="4CA4E2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CD7A880" w14:textId="77777777">
        <w:trPr>
          <w:tblCellSpacing w:w="15" w:type="dxa"/>
        </w:trPr>
        <w:tc>
          <w:tcPr>
            <w:tcW w:w="0" w:type="auto"/>
            <w:vAlign w:val="center"/>
            <w:hideMark/>
          </w:tcPr>
          <w:p w14:paraId="49AEC82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 Contextualización</w:t>
            </w:r>
          </w:p>
        </w:tc>
        <w:tc>
          <w:tcPr>
            <w:tcW w:w="0" w:type="auto"/>
            <w:vAlign w:val="center"/>
            <w:hideMark/>
          </w:tcPr>
          <w:p w14:paraId="5142057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0AD5476" w14:textId="77777777">
        <w:trPr>
          <w:tblCellSpacing w:w="15" w:type="dxa"/>
        </w:trPr>
        <w:tc>
          <w:tcPr>
            <w:tcW w:w="0" w:type="auto"/>
            <w:vAlign w:val="center"/>
            <w:hideMark/>
          </w:tcPr>
          <w:p w14:paraId="2868184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 Knowledge</w:t>
            </w:r>
          </w:p>
        </w:tc>
        <w:tc>
          <w:tcPr>
            <w:tcW w:w="0" w:type="auto"/>
            <w:vAlign w:val="center"/>
            <w:hideMark/>
          </w:tcPr>
          <w:p w14:paraId="3C785DA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4D064DE" w14:textId="77777777">
        <w:trPr>
          <w:tblCellSpacing w:w="15" w:type="dxa"/>
        </w:trPr>
        <w:tc>
          <w:tcPr>
            <w:tcW w:w="0" w:type="auto"/>
            <w:vAlign w:val="center"/>
            <w:hideMark/>
          </w:tcPr>
          <w:p w14:paraId="448E24A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 Governance</w:t>
            </w:r>
          </w:p>
        </w:tc>
        <w:tc>
          <w:tcPr>
            <w:tcW w:w="0" w:type="auto"/>
            <w:vAlign w:val="center"/>
            <w:hideMark/>
          </w:tcPr>
          <w:p w14:paraId="1C2224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bl>
    <w:p w14:paraId="29BA8D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A–V = 22/22 PASS</w:t>
      </w:r>
    </w:p>
    <w:p w14:paraId="74E307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DDBF6E1">
          <v:rect id="_x0000_i1164" style="width:0;height:1.5pt" o:hralign="center" o:hrstd="t" o:hr="t" fillcolor="#a0a0a0" stroked="f"/>
        </w:pict>
      </w:r>
    </w:p>
    <w:p w14:paraId="44AD1E0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DoD V1</w:t>
      </w:r>
    </w:p>
    <w:p w14:paraId="4064CA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p w14:paraId="75B2DA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puntos de mayor sensibilidad quedan cubiertos:</w:t>
      </w:r>
    </w:p>
    <w:p w14:paraId="697BD0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Applicability — PASS</w:t>
      </w:r>
      <w:r w:rsidRPr="005F2774">
        <w:rPr>
          <w:rFonts w:ascii="Times New Roman" w:eastAsia="Times New Roman" w:hAnsi="Times New Roman" w:cs="Times New Roman"/>
          <w:kern w:val="0"/>
          <w:lang w:eastAsia="es-MX"/>
          <w14:ligatures w14:val="none"/>
        </w:rPr>
        <w:br/>
        <w:t>No exigimos segmentación o investigación compleja sin materialidad.</w:t>
      </w:r>
    </w:p>
    <w:p w14:paraId="4DF5CF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Evidence — PASS</w:t>
      </w:r>
      <w:r w:rsidRPr="005F2774">
        <w:rPr>
          <w:rFonts w:ascii="Times New Roman" w:eastAsia="Times New Roman" w:hAnsi="Times New Roman" w:cs="Times New Roman"/>
          <w:kern w:val="0"/>
          <w:lang w:eastAsia="es-MX"/>
          <w14:ligatures w14:val="none"/>
        </w:rPr>
        <w:br/>
        <w:t>Separamos stated, observed, transactional, operational y external evidence.</w:t>
      </w:r>
    </w:p>
    <w:p w14:paraId="6A1D15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Inference — PASS</w:t>
      </w:r>
      <w:r w:rsidRPr="005F2774">
        <w:rPr>
          <w:rFonts w:ascii="Times New Roman" w:eastAsia="Times New Roman" w:hAnsi="Times New Roman" w:cs="Times New Roman"/>
          <w:kern w:val="0"/>
          <w:lang w:eastAsia="es-MX"/>
          <w14:ligatures w14:val="none"/>
        </w:rPr>
        <w:br/>
        <w:t>Behavior no se transforma automáticamente en Need.</w:t>
      </w:r>
    </w:p>
    <w:p w14:paraId="78D873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Confidence — PASS</w:t>
      </w:r>
      <w:r w:rsidRPr="005F2774">
        <w:rPr>
          <w:rFonts w:ascii="Times New Roman" w:eastAsia="Times New Roman" w:hAnsi="Times New Roman" w:cs="Times New Roman"/>
          <w:kern w:val="0"/>
          <w:lang w:eastAsia="es-MX"/>
          <w14:ligatures w14:val="none"/>
        </w:rPr>
        <w:br/>
        <w:t>Assumption puede permanecer assumption.</w:t>
      </w:r>
    </w:p>
    <w:p w14:paraId="22E0DA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Intervention — PASS</w:t>
      </w:r>
      <w:r w:rsidRPr="005F2774">
        <w:rPr>
          <w:rFonts w:ascii="Times New Roman" w:eastAsia="Times New Roman" w:hAnsi="Times New Roman" w:cs="Times New Roman"/>
          <w:kern w:val="0"/>
          <w:lang w:eastAsia="es-MX"/>
          <w14:ligatures w14:val="none"/>
        </w:rPr>
        <w:br/>
        <w:t>Podemos preguntar, observar, triangular, refrescar o detener investigación.</w:t>
      </w:r>
    </w:p>
    <w:p w14:paraId="271AAB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CRV — PASS</w:t>
      </w:r>
      <w:r w:rsidRPr="005F2774">
        <w:rPr>
          <w:rFonts w:ascii="Times New Roman" w:eastAsia="Times New Roman" w:hAnsi="Times New Roman" w:cs="Times New Roman"/>
          <w:kern w:val="0"/>
          <w:lang w:eastAsia="es-MX"/>
          <w14:ligatures w14:val="none"/>
        </w:rPr>
        <w:br/>
        <w:t>Validamos comprensión útil, no existencia de documentos de research.</w:t>
      </w:r>
    </w:p>
    <w:p w14:paraId="4537C1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Reassessment — PASS</w:t>
      </w:r>
      <w:r w:rsidRPr="005F2774">
        <w:rPr>
          <w:rFonts w:ascii="Times New Roman" w:eastAsia="Times New Roman" w:hAnsi="Times New Roman" w:cs="Times New Roman"/>
          <w:kern w:val="0"/>
          <w:lang w:eastAsia="es-MX"/>
          <w14:ligatures w14:val="none"/>
        </w:rPr>
        <w:br/>
        <w:t>Customer Understanding puede expirar.</w:t>
      </w:r>
    </w:p>
    <w:p w14:paraId="06FD3B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DoD = 27/27 PASS</w:t>
      </w:r>
    </w:p>
    <w:p w14:paraId="3BDB68C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A9B0F46">
          <v:rect id="_x0000_i1165" style="width:0;height:1.5pt" o:hralign="center" o:hrstd="t" o:hr="t" fillcolor="#a0a0a0" stroked="f"/>
        </w:pict>
      </w:r>
    </w:p>
    <w:p w14:paraId="6B5070A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Quality Gates</w:t>
      </w:r>
    </w:p>
    <w:p w14:paraId="07FE1A3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K1 · Coherencia — PASS</w:t>
      </w:r>
    </w:p>
    <w:p w14:paraId="3A3FC9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queda delimitada respecto de CM-02–06, DT-04 y DG-01.</w:t>
      </w:r>
    </w:p>
    <w:p w14:paraId="3C12DB9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K2 · Razonamiento — PASS</w:t>
      </w:r>
    </w:p>
    <w:p w14:paraId="3A7EED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Preserva:</w:t>
      </w:r>
    </w:p>
    <w:p w14:paraId="327C33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 ROLE</w:t>
      </w:r>
    </w:p>
    <w:p w14:paraId="61C488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CLASSIFICATION ≠ SEGMENT</w:t>
      </w:r>
    </w:p>
    <w:p w14:paraId="4BA591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NEED ≠ REQUEST</w:t>
      </w:r>
    </w:p>
    <w:p w14:paraId="29BA90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BEHAVIOR ≠ CAUSE</w:t>
      </w:r>
    </w:p>
    <w:p w14:paraId="7545F3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ASSUMPTION ≠ EVIDENCE ≠ INFERENCE</w:t>
      </w:r>
    </w:p>
    <w:p w14:paraId="1797E17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K3 · Acción — PASS</w:t>
      </w:r>
    </w:p>
    <w:p w14:paraId="38B1F9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Permite clarificar, segmentar, fusionar segmentos, observar, preguntar, triangular, validar, actualizar o detener research.</w:t>
      </w:r>
    </w:p>
    <w:p w14:paraId="1EBECC0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K4 · Knowledge — PASS</w:t>
      </w:r>
    </w:p>
    <w:p w14:paraId="18A6A2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Grounding vigente, provenance, source lifecycle, confidence, CRV y governance quedan explícitos.</w:t>
      </w:r>
    </w:p>
    <w:p w14:paraId="4BB7E6C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Cierre CM-01</w:t>
      </w:r>
    </w:p>
    <w:p w14:paraId="691D20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CM01-K4-v1.0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012"/>
      </w:tblGrid>
      <w:tr w:rsidR="005F2774" w:rsidRPr="005F2774" w14:paraId="3F72E7B4" w14:textId="77777777">
        <w:trPr>
          <w:tblHeader/>
          <w:tblCellSpacing w:w="15" w:type="dxa"/>
        </w:trPr>
        <w:tc>
          <w:tcPr>
            <w:tcW w:w="0" w:type="auto"/>
            <w:vAlign w:val="center"/>
            <w:hideMark/>
          </w:tcPr>
          <w:p w14:paraId="1D63A908"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Objeto</w:t>
            </w:r>
          </w:p>
        </w:tc>
        <w:tc>
          <w:tcPr>
            <w:tcW w:w="0" w:type="auto"/>
            <w:vAlign w:val="center"/>
            <w:hideMark/>
          </w:tcPr>
          <w:p w14:paraId="1358599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2A5E1FD1" w14:textId="77777777">
        <w:trPr>
          <w:tblCellSpacing w:w="15" w:type="dxa"/>
        </w:trPr>
        <w:tc>
          <w:tcPr>
            <w:tcW w:w="0" w:type="auto"/>
            <w:vAlign w:val="center"/>
            <w:hideMark/>
          </w:tcPr>
          <w:p w14:paraId="362FAE0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Bloques</w:t>
            </w:r>
          </w:p>
        </w:tc>
        <w:tc>
          <w:tcPr>
            <w:tcW w:w="0" w:type="auto"/>
            <w:vAlign w:val="center"/>
            <w:hideMark/>
          </w:tcPr>
          <w:p w14:paraId="5E34CB0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14/14</w:t>
            </w:r>
          </w:p>
        </w:tc>
      </w:tr>
      <w:tr w:rsidR="005F2774" w:rsidRPr="005F2774" w14:paraId="4813F1E9" w14:textId="77777777">
        <w:trPr>
          <w:tblCellSpacing w:w="15" w:type="dxa"/>
        </w:trPr>
        <w:tc>
          <w:tcPr>
            <w:tcW w:w="0" w:type="auto"/>
            <w:vAlign w:val="center"/>
            <w:hideMark/>
          </w:tcPr>
          <w:p w14:paraId="77F75EF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6802A22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07009B68" w14:textId="77777777">
        <w:trPr>
          <w:tblCellSpacing w:w="15" w:type="dxa"/>
        </w:trPr>
        <w:tc>
          <w:tcPr>
            <w:tcW w:w="0" w:type="auto"/>
            <w:vAlign w:val="center"/>
            <w:hideMark/>
          </w:tcPr>
          <w:p w14:paraId="40344A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311B7F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4AC42681" w14:textId="77777777">
        <w:trPr>
          <w:tblCellSpacing w:w="15" w:type="dxa"/>
        </w:trPr>
        <w:tc>
          <w:tcPr>
            <w:tcW w:w="0" w:type="auto"/>
            <w:vAlign w:val="center"/>
            <w:hideMark/>
          </w:tcPr>
          <w:p w14:paraId="3D56902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3CE57B9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720F2835" w14:textId="77777777">
        <w:trPr>
          <w:tblCellSpacing w:w="15" w:type="dxa"/>
        </w:trPr>
        <w:tc>
          <w:tcPr>
            <w:tcW w:w="0" w:type="auto"/>
            <w:vAlign w:val="center"/>
            <w:hideMark/>
          </w:tcPr>
          <w:p w14:paraId="6205EEF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18AE4E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37BC23A3" w14:textId="77777777">
        <w:trPr>
          <w:tblCellSpacing w:w="15" w:type="dxa"/>
        </w:trPr>
        <w:tc>
          <w:tcPr>
            <w:tcW w:w="0" w:type="auto"/>
            <w:vAlign w:val="center"/>
            <w:hideMark/>
          </w:tcPr>
          <w:p w14:paraId="4A86760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tc>
        <w:tc>
          <w:tcPr>
            <w:tcW w:w="0" w:type="auto"/>
            <w:vAlign w:val="center"/>
            <w:hideMark/>
          </w:tcPr>
          <w:p w14:paraId="236A153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63D323FE" w14:textId="77777777">
        <w:trPr>
          <w:tblCellSpacing w:w="15" w:type="dxa"/>
        </w:trPr>
        <w:tc>
          <w:tcPr>
            <w:tcW w:w="0" w:type="auto"/>
            <w:vAlign w:val="center"/>
            <w:hideMark/>
          </w:tcPr>
          <w:p w14:paraId="47B0037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w:t>
            </w:r>
          </w:p>
        </w:tc>
        <w:tc>
          <w:tcPr>
            <w:tcW w:w="0" w:type="auto"/>
            <w:vAlign w:val="center"/>
            <w:hideMark/>
          </w:tcPr>
          <w:p w14:paraId="4681277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12 + NO_ACTION</w:t>
            </w:r>
          </w:p>
        </w:tc>
      </w:tr>
      <w:tr w:rsidR="005F2774" w:rsidRPr="005F2774" w14:paraId="1223413C" w14:textId="77777777">
        <w:trPr>
          <w:tblCellSpacing w:w="15" w:type="dxa"/>
        </w:trPr>
        <w:tc>
          <w:tcPr>
            <w:tcW w:w="0" w:type="auto"/>
            <w:vAlign w:val="center"/>
            <w:hideMark/>
          </w:tcPr>
          <w:p w14:paraId="3618B07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w:t>
            </w:r>
          </w:p>
        </w:tc>
        <w:tc>
          <w:tcPr>
            <w:tcW w:w="0" w:type="auto"/>
            <w:vAlign w:val="center"/>
            <w:hideMark/>
          </w:tcPr>
          <w:p w14:paraId="6C36ECB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6113FCAC" w14:textId="77777777">
        <w:trPr>
          <w:tblCellSpacing w:w="15" w:type="dxa"/>
        </w:trPr>
        <w:tc>
          <w:tcPr>
            <w:tcW w:w="0" w:type="auto"/>
            <w:vAlign w:val="center"/>
            <w:hideMark/>
          </w:tcPr>
          <w:p w14:paraId="6D8A42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Instrumentos</w:t>
            </w:r>
          </w:p>
        </w:tc>
        <w:tc>
          <w:tcPr>
            <w:tcW w:w="0" w:type="auto"/>
            <w:vAlign w:val="center"/>
            <w:hideMark/>
          </w:tcPr>
          <w:p w14:paraId="6C2EF90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3237FE1C" w14:textId="77777777">
        <w:trPr>
          <w:tblCellSpacing w:w="15" w:type="dxa"/>
        </w:trPr>
        <w:tc>
          <w:tcPr>
            <w:tcW w:w="0" w:type="auto"/>
            <w:vAlign w:val="center"/>
            <w:hideMark/>
          </w:tcPr>
          <w:p w14:paraId="56D133D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Entregables</w:t>
            </w:r>
          </w:p>
        </w:tc>
        <w:tc>
          <w:tcPr>
            <w:tcW w:w="0" w:type="auto"/>
            <w:vAlign w:val="center"/>
            <w:hideMark/>
          </w:tcPr>
          <w:p w14:paraId="32BDB0E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54EB147D" w14:textId="77777777">
        <w:trPr>
          <w:tblCellSpacing w:w="15" w:type="dxa"/>
        </w:trPr>
        <w:tc>
          <w:tcPr>
            <w:tcW w:w="0" w:type="auto"/>
            <w:vAlign w:val="center"/>
            <w:hideMark/>
          </w:tcPr>
          <w:p w14:paraId="291C45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Done Criteria</w:t>
            </w:r>
          </w:p>
        </w:tc>
        <w:tc>
          <w:tcPr>
            <w:tcW w:w="0" w:type="auto"/>
            <w:vAlign w:val="center"/>
            <w:hideMark/>
          </w:tcPr>
          <w:p w14:paraId="3CA3045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8</w:t>
            </w:r>
          </w:p>
        </w:tc>
      </w:tr>
      <w:tr w:rsidR="005F2774" w:rsidRPr="005F2774" w14:paraId="7F227067" w14:textId="77777777">
        <w:trPr>
          <w:tblCellSpacing w:w="15" w:type="dxa"/>
        </w:trPr>
        <w:tc>
          <w:tcPr>
            <w:tcW w:w="0" w:type="auto"/>
            <w:vAlign w:val="center"/>
            <w:hideMark/>
          </w:tcPr>
          <w:p w14:paraId="597DDBC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tc>
        <w:tc>
          <w:tcPr>
            <w:tcW w:w="0" w:type="auto"/>
            <w:vAlign w:val="center"/>
            <w:hideMark/>
          </w:tcPr>
          <w:p w14:paraId="4C65F98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297DF813" w14:textId="77777777">
        <w:trPr>
          <w:tblCellSpacing w:w="15" w:type="dxa"/>
        </w:trPr>
        <w:tc>
          <w:tcPr>
            <w:tcW w:w="0" w:type="auto"/>
            <w:vAlign w:val="center"/>
            <w:hideMark/>
          </w:tcPr>
          <w:p w14:paraId="673F20B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Validación</w:t>
            </w:r>
          </w:p>
        </w:tc>
        <w:tc>
          <w:tcPr>
            <w:tcW w:w="0" w:type="auto"/>
            <w:vAlign w:val="center"/>
            <w:hideMark/>
          </w:tcPr>
          <w:p w14:paraId="7BD8067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V0–V4</w:t>
            </w:r>
          </w:p>
        </w:tc>
      </w:tr>
      <w:tr w:rsidR="005F2774" w:rsidRPr="005F2774" w14:paraId="6914EACC" w14:textId="77777777">
        <w:trPr>
          <w:tblCellSpacing w:w="15" w:type="dxa"/>
        </w:trPr>
        <w:tc>
          <w:tcPr>
            <w:tcW w:w="0" w:type="auto"/>
            <w:vAlign w:val="center"/>
            <w:hideMark/>
          </w:tcPr>
          <w:p w14:paraId="60A2C4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A–V</w:t>
            </w:r>
          </w:p>
        </w:tc>
        <w:tc>
          <w:tcPr>
            <w:tcW w:w="0" w:type="auto"/>
            <w:vAlign w:val="center"/>
            <w:hideMark/>
          </w:tcPr>
          <w:p w14:paraId="5F62B70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22/22 PASS</w:t>
            </w:r>
          </w:p>
        </w:tc>
      </w:tr>
      <w:tr w:rsidR="005F2774" w:rsidRPr="005F2774" w14:paraId="4C244663" w14:textId="77777777">
        <w:trPr>
          <w:tblCellSpacing w:w="15" w:type="dxa"/>
        </w:trPr>
        <w:tc>
          <w:tcPr>
            <w:tcW w:w="0" w:type="auto"/>
            <w:vAlign w:val="center"/>
            <w:hideMark/>
          </w:tcPr>
          <w:p w14:paraId="6280911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DoD</w:t>
            </w:r>
          </w:p>
        </w:tc>
        <w:tc>
          <w:tcPr>
            <w:tcW w:w="0" w:type="auto"/>
            <w:vAlign w:val="center"/>
            <w:hideMark/>
          </w:tcPr>
          <w:p w14:paraId="794AF8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tc>
      </w:tr>
      <w:tr w:rsidR="005F2774" w:rsidRPr="005F2774" w14:paraId="7082C616" w14:textId="77777777">
        <w:trPr>
          <w:tblCellSpacing w:w="15" w:type="dxa"/>
        </w:trPr>
        <w:tc>
          <w:tcPr>
            <w:tcW w:w="0" w:type="auto"/>
            <w:vAlign w:val="center"/>
            <w:hideMark/>
          </w:tcPr>
          <w:p w14:paraId="26AD287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K1–K4</w:t>
            </w:r>
          </w:p>
        </w:tc>
        <w:tc>
          <w:tcPr>
            <w:tcW w:w="0" w:type="auto"/>
            <w:vAlign w:val="center"/>
            <w:hideMark/>
          </w:tcPr>
          <w:p w14:paraId="5BF5672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PASS</w:t>
            </w:r>
          </w:p>
        </w:tc>
      </w:tr>
    </w:tbl>
    <w:p w14:paraId="63F63D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CM01-K4-v1.0 · K4-VALIDATED · CLOSED</w:t>
      </w:r>
    </w:p>
    <w:p w14:paraId="789EFC4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Estado del dominio CM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3"/>
        <w:gridCol w:w="1362"/>
      </w:tblGrid>
      <w:tr w:rsidR="005F2774" w:rsidRPr="005F2774" w14:paraId="7A081C62" w14:textId="77777777">
        <w:trPr>
          <w:tblHeader/>
          <w:tblCellSpacing w:w="15" w:type="dxa"/>
        </w:trPr>
        <w:tc>
          <w:tcPr>
            <w:tcW w:w="0" w:type="auto"/>
            <w:vAlign w:val="center"/>
            <w:hideMark/>
          </w:tcPr>
          <w:p w14:paraId="0640F16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Capacidad</w:t>
            </w:r>
          </w:p>
        </w:tc>
        <w:tc>
          <w:tcPr>
            <w:tcW w:w="0" w:type="auto"/>
            <w:vAlign w:val="center"/>
            <w:hideMark/>
          </w:tcPr>
          <w:p w14:paraId="047AE74D"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Estado</w:t>
            </w:r>
          </w:p>
        </w:tc>
      </w:tr>
      <w:tr w:rsidR="005F2774" w:rsidRPr="005F2774" w14:paraId="3FBD4D12" w14:textId="77777777">
        <w:trPr>
          <w:tblCellSpacing w:w="15" w:type="dxa"/>
        </w:trPr>
        <w:tc>
          <w:tcPr>
            <w:tcW w:w="0" w:type="auto"/>
            <w:vAlign w:val="center"/>
            <w:hideMark/>
          </w:tcPr>
          <w:p w14:paraId="2435CA4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 Comprender clientes, segmentos y necesidades</w:t>
            </w:r>
          </w:p>
        </w:tc>
        <w:tc>
          <w:tcPr>
            <w:tcW w:w="0" w:type="auto"/>
            <w:vAlign w:val="center"/>
            <w:hideMark/>
          </w:tcPr>
          <w:p w14:paraId="3E9D9DD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CLOSED</w:t>
            </w:r>
          </w:p>
        </w:tc>
      </w:tr>
      <w:tr w:rsidR="005F2774" w:rsidRPr="005F2774" w14:paraId="7DCF69F9" w14:textId="77777777">
        <w:trPr>
          <w:tblCellSpacing w:w="15" w:type="dxa"/>
        </w:trPr>
        <w:tc>
          <w:tcPr>
            <w:tcW w:w="0" w:type="auto"/>
            <w:vAlign w:val="center"/>
            <w:hideMark/>
          </w:tcPr>
          <w:p w14:paraId="5C42911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 Diseñar y ajustar propuestas de valor</w:t>
            </w:r>
          </w:p>
        </w:tc>
        <w:tc>
          <w:tcPr>
            <w:tcW w:w="0" w:type="auto"/>
            <w:vAlign w:val="center"/>
            <w:hideMark/>
          </w:tcPr>
          <w:p w14:paraId="00C417B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NEXT</w:t>
            </w:r>
          </w:p>
        </w:tc>
      </w:tr>
      <w:tr w:rsidR="005F2774" w:rsidRPr="005F2774" w14:paraId="09DE1D4C" w14:textId="77777777">
        <w:trPr>
          <w:tblCellSpacing w:w="15" w:type="dxa"/>
        </w:trPr>
        <w:tc>
          <w:tcPr>
            <w:tcW w:w="0" w:type="auto"/>
            <w:vAlign w:val="center"/>
            <w:hideMark/>
          </w:tcPr>
          <w:p w14:paraId="19217E2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 Gestionar adquisición, conversión y relación comercial</w:t>
            </w:r>
          </w:p>
        </w:tc>
        <w:tc>
          <w:tcPr>
            <w:tcW w:w="0" w:type="auto"/>
            <w:vAlign w:val="center"/>
            <w:hideMark/>
          </w:tcPr>
          <w:p w14:paraId="34F082F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r w:rsidR="005F2774" w:rsidRPr="005F2774" w14:paraId="078115B8" w14:textId="77777777">
        <w:trPr>
          <w:tblCellSpacing w:w="15" w:type="dxa"/>
        </w:trPr>
        <w:tc>
          <w:tcPr>
            <w:tcW w:w="0" w:type="auto"/>
            <w:vAlign w:val="center"/>
            <w:hideMark/>
          </w:tcPr>
          <w:p w14:paraId="2916A9F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 Coordinar canales e interacciones con clientes</w:t>
            </w:r>
          </w:p>
        </w:tc>
        <w:tc>
          <w:tcPr>
            <w:tcW w:w="0" w:type="auto"/>
            <w:vAlign w:val="center"/>
            <w:hideMark/>
          </w:tcPr>
          <w:p w14:paraId="6583AC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r w:rsidR="005F2774" w:rsidRPr="005F2774" w14:paraId="3E8CD119" w14:textId="77777777">
        <w:trPr>
          <w:tblCellSpacing w:w="15" w:type="dxa"/>
        </w:trPr>
        <w:tc>
          <w:tcPr>
            <w:tcW w:w="0" w:type="auto"/>
            <w:vAlign w:val="center"/>
            <w:hideMark/>
          </w:tcPr>
          <w:p w14:paraId="7E2AE6C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 Gestionar experiencia, servicio y continuidad de la relación</w:t>
            </w:r>
          </w:p>
        </w:tc>
        <w:tc>
          <w:tcPr>
            <w:tcW w:w="0" w:type="auto"/>
            <w:vAlign w:val="center"/>
            <w:hideMark/>
          </w:tcPr>
          <w:p w14:paraId="4EE4E75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r w:rsidR="005F2774" w:rsidRPr="005F2774" w14:paraId="4130CFC7" w14:textId="77777777">
        <w:trPr>
          <w:tblCellSpacing w:w="15" w:type="dxa"/>
        </w:trPr>
        <w:tc>
          <w:tcPr>
            <w:tcW w:w="0" w:type="auto"/>
            <w:vAlign w:val="center"/>
            <w:hideMark/>
          </w:tcPr>
          <w:p w14:paraId="3B3E7EA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 Medir y gestionar creación de valor</w:t>
            </w:r>
          </w:p>
        </w:tc>
        <w:tc>
          <w:tcPr>
            <w:tcW w:w="0" w:type="auto"/>
            <w:vAlign w:val="center"/>
            <w:hideMark/>
          </w:tcPr>
          <w:p w14:paraId="678DACF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bl>
    <w:p w14:paraId="089FD58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DOMAIN-CM · 1/6 CAPABILITIES K4-VALIDATED</w:t>
      </w:r>
    </w:p>
    <w:p w14:paraId="76CFFD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acumulado maestro queda en:</w:t>
      </w:r>
    </w:p>
    <w:p w14:paraId="243FE6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22/31 capacidades K4-VALIDATED.</w:t>
      </w:r>
    </w:p>
    <w:p w14:paraId="427D0D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siguiente capacidad es </w:t>
      </w:r>
      <w:r w:rsidRPr="005F2774">
        <w:rPr>
          <w:rFonts w:ascii="Times New Roman" w:eastAsia="Times New Roman" w:hAnsi="Times New Roman" w:cs="Times New Roman"/>
          <w:b/>
          <w:bCs/>
          <w:kern w:val="0"/>
          <w:lang w:eastAsia="es-MX"/>
          <w14:ligatures w14:val="none"/>
        </w:rPr>
        <w:t>CM-02 · Diseñar y ajustar propuestas de valor</w:t>
      </w:r>
      <w:r w:rsidRPr="005F2774">
        <w:rPr>
          <w:rFonts w:ascii="Times New Roman" w:eastAsia="Times New Roman" w:hAnsi="Times New Roman" w:cs="Times New Roman"/>
          <w:kern w:val="0"/>
          <w:lang w:eastAsia="es-MX"/>
          <w14:ligatures w14:val="none"/>
        </w:rPr>
        <w:t>. Allí debemos preservar una nueva separación crítica:</w:t>
      </w:r>
    </w:p>
    <w:p w14:paraId="527758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CUSTOMER NEED ≠ VALUE PROPOSITION ≠ OFFER ≠ PRODUCT ≠ PRICE ≠ VALUE PERCEPTION ≠ VALUE REALIZED</w:t>
      </w:r>
    </w:p>
    <w:p w14:paraId="477B755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CM-02 deberá evaluar si la empresa puede traducir comprensión válida del cliente en una </w:t>
      </w:r>
      <w:r w:rsidRPr="005F2774">
        <w:rPr>
          <w:rFonts w:ascii="Times New Roman" w:eastAsia="Times New Roman" w:hAnsi="Times New Roman" w:cs="Times New Roman"/>
          <w:b/>
          <w:bCs/>
          <w:kern w:val="0"/>
          <w:lang w:eastAsia="es-MX"/>
          <w14:ligatures w14:val="none"/>
        </w:rPr>
        <w:t>promesa de valor suficientemente específica, diferenciada y comprobable</w:t>
      </w:r>
      <w:r w:rsidRPr="005F2774">
        <w:rPr>
          <w:rFonts w:ascii="Times New Roman" w:eastAsia="Times New Roman" w:hAnsi="Times New Roman" w:cs="Times New Roman"/>
          <w:kern w:val="0"/>
          <w:lang w:eastAsia="es-MX"/>
          <w14:ligatures w14:val="none"/>
        </w:rPr>
        <w:t>, experimentar/ajustarla y mantener correspondencia entre lo que promete, lo que entrega y aquello que el cliente realmente valora.</w:t>
      </w:r>
    </w:p>
    <w:p w14:paraId="6651AEF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El siguiente movimiento será dimensionar orgánicamente </w:t>
      </w:r>
      <w:r w:rsidRPr="005F2774">
        <w:rPr>
          <w:rFonts w:ascii="Times New Roman" w:eastAsia="Times New Roman" w:hAnsi="Times New Roman" w:cs="Times New Roman"/>
          <w:b/>
          <w:bCs/>
          <w:kern w:val="0"/>
          <w:lang w:eastAsia="es-MX"/>
          <w14:ligatures w14:val="none"/>
        </w:rPr>
        <w:t>CM-02</w:t>
      </w:r>
      <w:r w:rsidRPr="005F2774">
        <w:rPr>
          <w:rFonts w:ascii="Times New Roman" w:eastAsia="Times New Roman" w:hAnsi="Times New Roman" w:cs="Times New Roman"/>
          <w:kern w:val="0"/>
          <w:lang w:eastAsia="es-MX"/>
          <w14:ligatures w14:val="none"/>
        </w:rPr>
        <w:t xml:space="preserve"> antes de construir sus macrosets.</w:t>
      </w:r>
    </w:p>
    <w:p w14:paraId="66B35A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OK seguimos</w:t>
      </w:r>
    </w:p>
    <w:p w14:paraId="10BEE4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Seguimos con </w:t>
      </w:r>
      <w:r w:rsidRPr="005F2774">
        <w:rPr>
          <w:rFonts w:ascii="Times New Roman" w:eastAsia="Times New Roman" w:hAnsi="Times New Roman" w:cs="Times New Roman"/>
          <w:b/>
          <w:bCs/>
          <w:kern w:val="0"/>
          <w:lang w:eastAsia="es-MX"/>
          <w14:ligatures w14:val="none"/>
        </w:rPr>
        <w:t>CM-02 · Diseñar y ajustar propuestas de valor</w:t>
      </w:r>
      <w:r w:rsidRPr="005F2774">
        <w:rPr>
          <w:rFonts w:ascii="Times New Roman" w:eastAsia="Times New Roman" w:hAnsi="Times New Roman" w:cs="Times New Roman"/>
          <w:kern w:val="0"/>
          <w:lang w:eastAsia="es-MX"/>
          <w14:ligatures w14:val="none"/>
        </w:rPr>
        <w:t xml:space="preserve">, segunda capacidad del dominio </w:t>
      </w:r>
      <w:r w:rsidRPr="005F2774">
        <w:rPr>
          <w:rFonts w:ascii="Times New Roman" w:eastAsia="Times New Roman" w:hAnsi="Times New Roman" w:cs="Times New Roman"/>
          <w:b/>
          <w:bCs/>
          <w:kern w:val="0"/>
          <w:lang w:eastAsia="es-MX"/>
          <w14:ligatures w14:val="none"/>
        </w:rPr>
        <w:t>CM · Cliente, mercado y creación de valor</w:t>
      </w:r>
      <w:r w:rsidRPr="005F2774">
        <w:rPr>
          <w:rFonts w:ascii="Times New Roman" w:eastAsia="Times New Roman" w:hAnsi="Times New Roman" w:cs="Times New Roman"/>
          <w:kern w:val="0"/>
          <w:lang w:eastAsia="es-MX"/>
          <w14:ligatures w14:val="none"/>
        </w:rPr>
        <w:t>.</w:t>
      </w:r>
    </w:p>
    <w:p w14:paraId="065147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Aquí la trampa conceptual principal es reducir “propuesta de valor” a un mensaje comercial o a una descripción de producto. Para Pymapa, eso sería insuficiente.</w:t>
      </w:r>
    </w:p>
    <w:p w14:paraId="77418D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irreducible será:</w:t>
      </w:r>
    </w:p>
    <w:p w14:paraId="28E0C3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¿Puede la organización traducir una comprensión suficientemente válida del cliente en una propuesta de valor clara, pertinente y diferenciada, y ajustarla con evidencia sobre lo que realmente se entrega, percibe y valora?</w:t>
      </w:r>
    </w:p>
    <w:p w14:paraId="51AC648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cadena nuclear será:</w:t>
      </w:r>
    </w:p>
    <w:p w14:paraId="5D9A28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Need → Value Hypothesis → Value Proposition → Offer/Experience → Evidence → Perceived Value → Delivered Value → Adjustment</w:t>
      </w:r>
    </w:p>
    <w:p w14:paraId="7E0F8D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fijamos desde el comienzo:</w:t>
      </w:r>
    </w:p>
    <w:p w14:paraId="35A46A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NEED ≠ VALUE PROPOSITION ≠ OFFER ≠ PRODUCT ≠ PRICE ≠ VALUE PERCEPTION ≠ VALUE REALIZED</w:t>
      </w:r>
    </w:p>
    <w:p w14:paraId="7F9FEE7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 Dimensionamiento orgánico</w:t>
      </w:r>
    </w:p>
    <w:p w14:paraId="358D07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CM-02 requiere </w:t>
      </w:r>
      <w:r w:rsidRPr="005F2774">
        <w:rPr>
          <w:rFonts w:ascii="Times New Roman" w:eastAsia="Times New Roman" w:hAnsi="Times New Roman" w:cs="Times New Roman"/>
          <w:b/>
          <w:bCs/>
          <w:kern w:val="0"/>
          <w:lang w:eastAsia="es-MX"/>
          <w14:ligatures w14:val="none"/>
        </w:rPr>
        <w:t>14 bloques</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772"/>
      </w:tblGrid>
      <w:tr w:rsidR="005F2774" w:rsidRPr="005F2774" w14:paraId="3D75BA52" w14:textId="77777777">
        <w:trPr>
          <w:tblHeader/>
          <w:tblCellSpacing w:w="15" w:type="dxa"/>
        </w:trPr>
        <w:tc>
          <w:tcPr>
            <w:tcW w:w="0" w:type="auto"/>
            <w:vAlign w:val="center"/>
            <w:hideMark/>
          </w:tcPr>
          <w:p w14:paraId="7E6E4DF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w:t>
            </w:r>
          </w:p>
        </w:tc>
        <w:tc>
          <w:tcPr>
            <w:tcW w:w="0" w:type="auto"/>
            <w:vAlign w:val="center"/>
            <w:hideMark/>
          </w:tcPr>
          <w:p w14:paraId="68B33143"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Bloque</w:t>
            </w:r>
          </w:p>
        </w:tc>
      </w:tr>
      <w:tr w:rsidR="005F2774" w:rsidRPr="005F2774" w14:paraId="3F2DDA3D" w14:textId="77777777">
        <w:trPr>
          <w:tblCellSpacing w:w="15" w:type="dxa"/>
        </w:trPr>
        <w:tc>
          <w:tcPr>
            <w:tcW w:w="0" w:type="auto"/>
            <w:vAlign w:val="center"/>
            <w:hideMark/>
          </w:tcPr>
          <w:p w14:paraId="6879B39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w:t>
            </w:r>
          </w:p>
        </w:tc>
        <w:tc>
          <w:tcPr>
            <w:tcW w:w="0" w:type="auto"/>
            <w:vAlign w:val="center"/>
            <w:hideMark/>
          </w:tcPr>
          <w:p w14:paraId="1FEC16A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Identidad, alcance y unidad</w:t>
            </w:r>
          </w:p>
        </w:tc>
      </w:tr>
      <w:tr w:rsidR="005F2774" w:rsidRPr="005F2774" w14:paraId="29104895" w14:textId="77777777">
        <w:trPr>
          <w:tblCellSpacing w:w="15" w:type="dxa"/>
        </w:trPr>
        <w:tc>
          <w:tcPr>
            <w:tcW w:w="0" w:type="auto"/>
            <w:vAlign w:val="center"/>
            <w:hideMark/>
          </w:tcPr>
          <w:p w14:paraId="5D1A1A4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2</w:t>
            </w:r>
          </w:p>
        </w:tc>
        <w:tc>
          <w:tcPr>
            <w:tcW w:w="0" w:type="auto"/>
            <w:vAlign w:val="center"/>
            <w:hideMark/>
          </w:tcPr>
          <w:p w14:paraId="4D6EA72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Modelo necesidad–valor–propuesta</w:t>
            </w:r>
          </w:p>
        </w:tc>
      </w:tr>
      <w:tr w:rsidR="005F2774" w:rsidRPr="005F2774" w14:paraId="66029A36" w14:textId="77777777">
        <w:trPr>
          <w:tblCellSpacing w:w="15" w:type="dxa"/>
        </w:trPr>
        <w:tc>
          <w:tcPr>
            <w:tcW w:w="0" w:type="auto"/>
            <w:vAlign w:val="center"/>
            <w:hideMark/>
          </w:tcPr>
          <w:p w14:paraId="70BD50C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3</w:t>
            </w:r>
          </w:p>
        </w:tc>
        <w:tc>
          <w:tcPr>
            <w:tcW w:w="0" w:type="auto"/>
            <w:vAlign w:val="center"/>
            <w:hideMark/>
          </w:tcPr>
          <w:p w14:paraId="29D185B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Aplicabilidad y materialidad</w:t>
            </w:r>
          </w:p>
        </w:tc>
      </w:tr>
      <w:tr w:rsidR="005F2774" w:rsidRPr="005F2774" w14:paraId="2E12F342" w14:textId="77777777">
        <w:trPr>
          <w:tblCellSpacing w:w="15" w:type="dxa"/>
        </w:trPr>
        <w:tc>
          <w:tcPr>
            <w:tcW w:w="0" w:type="auto"/>
            <w:vAlign w:val="center"/>
            <w:hideMark/>
          </w:tcPr>
          <w:p w14:paraId="0CE2EB5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4</w:t>
            </w:r>
          </w:p>
        </w:tc>
        <w:tc>
          <w:tcPr>
            <w:tcW w:w="0" w:type="auto"/>
            <w:vAlign w:val="center"/>
            <w:hideMark/>
          </w:tcPr>
          <w:p w14:paraId="786AA39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Fronteras con CM-01, CM-03, CM-05, CM-06 y OP</w:t>
            </w:r>
          </w:p>
        </w:tc>
      </w:tr>
      <w:tr w:rsidR="005F2774" w:rsidRPr="005F2774" w14:paraId="6AE9E57F" w14:textId="77777777">
        <w:trPr>
          <w:tblCellSpacing w:w="15" w:type="dxa"/>
        </w:trPr>
        <w:tc>
          <w:tcPr>
            <w:tcW w:w="0" w:type="auto"/>
            <w:vAlign w:val="center"/>
            <w:hideMark/>
          </w:tcPr>
          <w:p w14:paraId="280AFA2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5</w:t>
            </w:r>
          </w:p>
        </w:tc>
        <w:tc>
          <w:tcPr>
            <w:tcW w:w="0" w:type="auto"/>
            <w:vAlign w:val="center"/>
            <w:hideMark/>
          </w:tcPr>
          <w:p w14:paraId="482C69F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Estructura de una propuesta de valor</w:t>
            </w:r>
          </w:p>
        </w:tc>
      </w:tr>
      <w:tr w:rsidR="005F2774" w:rsidRPr="005F2774" w14:paraId="356DC9C8" w14:textId="77777777">
        <w:trPr>
          <w:tblCellSpacing w:w="15" w:type="dxa"/>
        </w:trPr>
        <w:tc>
          <w:tcPr>
            <w:tcW w:w="0" w:type="auto"/>
            <w:vAlign w:val="center"/>
            <w:hideMark/>
          </w:tcPr>
          <w:p w14:paraId="2A161EE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6</w:t>
            </w:r>
          </w:p>
        </w:tc>
        <w:tc>
          <w:tcPr>
            <w:tcW w:w="0" w:type="auto"/>
            <w:vAlign w:val="center"/>
            <w:hideMark/>
          </w:tcPr>
          <w:p w14:paraId="2DABDDE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Diferenciación y alternativas</w:t>
            </w:r>
          </w:p>
        </w:tc>
      </w:tr>
      <w:tr w:rsidR="005F2774" w:rsidRPr="005F2774" w14:paraId="612AAC93" w14:textId="77777777">
        <w:trPr>
          <w:tblCellSpacing w:w="15" w:type="dxa"/>
        </w:trPr>
        <w:tc>
          <w:tcPr>
            <w:tcW w:w="0" w:type="auto"/>
            <w:vAlign w:val="center"/>
            <w:hideMark/>
          </w:tcPr>
          <w:p w14:paraId="4FE2BAB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7</w:t>
            </w:r>
          </w:p>
        </w:tc>
        <w:tc>
          <w:tcPr>
            <w:tcW w:w="0" w:type="auto"/>
            <w:vAlign w:val="center"/>
            <w:hideMark/>
          </w:tcPr>
          <w:p w14:paraId="4822267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Promesa, evidencia y credibilidad</w:t>
            </w:r>
          </w:p>
        </w:tc>
      </w:tr>
      <w:tr w:rsidR="005F2774" w:rsidRPr="005F2774" w14:paraId="068C5D82" w14:textId="77777777">
        <w:trPr>
          <w:tblCellSpacing w:w="15" w:type="dxa"/>
        </w:trPr>
        <w:tc>
          <w:tcPr>
            <w:tcW w:w="0" w:type="auto"/>
            <w:vAlign w:val="center"/>
            <w:hideMark/>
          </w:tcPr>
          <w:p w14:paraId="3D2B5B3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8</w:t>
            </w:r>
          </w:p>
        </w:tc>
        <w:tc>
          <w:tcPr>
            <w:tcW w:w="0" w:type="auto"/>
            <w:vAlign w:val="center"/>
            <w:hideMark/>
          </w:tcPr>
          <w:p w14:paraId="435748B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Oferta, precio y condiciones</w:t>
            </w:r>
          </w:p>
        </w:tc>
      </w:tr>
      <w:tr w:rsidR="005F2774" w:rsidRPr="005F2774" w14:paraId="5255C0EE" w14:textId="77777777">
        <w:trPr>
          <w:tblCellSpacing w:w="15" w:type="dxa"/>
        </w:trPr>
        <w:tc>
          <w:tcPr>
            <w:tcW w:w="0" w:type="auto"/>
            <w:vAlign w:val="center"/>
            <w:hideMark/>
          </w:tcPr>
          <w:p w14:paraId="51EC085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w:t>
            </w:r>
          </w:p>
        </w:tc>
        <w:tc>
          <w:tcPr>
            <w:tcW w:w="0" w:type="auto"/>
            <w:vAlign w:val="center"/>
            <w:hideMark/>
          </w:tcPr>
          <w:p w14:paraId="6708A95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Percepción y valor realizado</w:t>
            </w:r>
          </w:p>
        </w:tc>
      </w:tr>
      <w:tr w:rsidR="005F2774" w:rsidRPr="005F2774" w14:paraId="57BE7BE0" w14:textId="77777777">
        <w:trPr>
          <w:tblCellSpacing w:w="15" w:type="dxa"/>
        </w:trPr>
        <w:tc>
          <w:tcPr>
            <w:tcW w:w="0" w:type="auto"/>
            <w:vAlign w:val="center"/>
            <w:hideMark/>
          </w:tcPr>
          <w:p w14:paraId="3ED73F2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10</w:t>
            </w:r>
          </w:p>
        </w:tc>
        <w:tc>
          <w:tcPr>
            <w:tcW w:w="0" w:type="auto"/>
            <w:vAlign w:val="center"/>
            <w:hideMark/>
          </w:tcPr>
          <w:p w14:paraId="629DB8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Condiciones evaluables y variables</w:t>
            </w:r>
          </w:p>
        </w:tc>
      </w:tr>
      <w:tr w:rsidR="005F2774" w:rsidRPr="005F2774" w14:paraId="1694B3C0" w14:textId="77777777">
        <w:trPr>
          <w:tblCellSpacing w:w="15" w:type="dxa"/>
        </w:trPr>
        <w:tc>
          <w:tcPr>
            <w:tcW w:w="0" w:type="auto"/>
            <w:vAlign w:val="center"/>
            <w:hideMark/>
          </w:tcPr>
          <w:p w14:paraId="41A31B1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11</w:t>
            </w:r>
          </w:p>
        </w:tc>
        <w:tc>
          <w:tcPr>
            <w:tcW w:w="0" w:type="auto"/>
            <w:vAlign w:val="center"/>
            <w:hideMark/>
          </w:tcPr>
          <w:p w14:paraId="2954001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Information Needs, captura, evidencia, suficiencia, confianza y reglas</w:t>
            </w:r>
          </w:p>
        </w:tc>
      </w:tr>
      <w:tr w:rsidR="005F2774" w:rsidRPr="005F2774" w14:paraId="15C8C0CE" w14:textId="77777777">
        <w:trPr>
          <w:tblCellSpacing w:w="15" w:type="dxa"/>
        </w:trPr>
        <w:tc>
          <w:tcPr>
            <w:tcW w:w="0" w:type="auto"/>
            <w:vAlign w:val="center"/>
            <w:hideMark/>
          </w:tcPr>
          <w:p w14:paraId="61C079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12</w:t>
            </w:r>
          </w:p>
        </w:tc>
        <w:tc>
          <w:tcPr>
            <w:tcW w:w="0" w:type="auto"/>
            <w:vAlign w:val="center"/>
            <w:hideMark/>
          </w:tcPr>
          <w:p w14:paraId="2FF2EF0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 y decisiones</w:t>
            </w:r>
          </w:p>
        </w:tc>
      </w:tr>
      <w:tr w:rsidR="005F2774" w:rsidRPr="005F2774" w14:paraId="3E366E97" w14:textId="77777777">
        <w:trPr>
          <w:tblCellSpacing w:w="15" w:type="dxa"/>
        </w:trPr>
        <w:tc>
          <w:tcPr>
            <w:tcW w:w="0" w:type="auto"/>
            <w:vAlign w:val="center"/>
            <w:hideMark/>
          </w:tcPr>
          <w:p w14:paraId="5199497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13</w:t>
            </w:r>
          </w:p>
        </w:tc>
        <w:tc>
          <w:tcPr>
            <w:tcW w:w="0" w:type="auto"/>
            <w:vAlign w:val="center"/>
            <w:hideMark/>
          </w:tcPr>
          <w:p w14:paraId="00A4680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 instrumentos, Done, CRV y validación</w:t>
            </w:r>
          </w:p>
        </w:tc>
      </w:tr>
      <w:tr w:rsidR="005F2774" w:rsidRPr="005F2774" w14:paraId="65B4DE51" w14:textId="77777777">
        <w:trPr>
          <w:tblCellSpacing w:w="15" w:type="dxa"/>
        </w:trPr>
        <w:tc>
          <w:tcPr>
            <w:tcW w:w="0" w:type="auto"/>
            <w:vAlign w:val="center"/>
            <w:hideMark/>
          </w:tcPr>
          <w:p w14:paraId="493D5F3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14</w:t>
            </w:r>
          </w:p>
        </w:tc>
        <w:tc>
          <w:tcPr>
            <w:tcW w:w="0" w:type="auto"/>
            <w:vAlign w:val="center"/>
            <w:hideMark/>
          </w:tcPr>
          <w:p w14:paraId="527B77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Contextualización, Knowledge Governance y cierre</w:t>
            </w:r>
          </w:p>
        </w:tc>
      </w:tr>
    </w:tbl>
    <w:p w14:paraId="66C1C91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Agrupamos:</w:t>
      </w:r>
    </w:p>
    <w:p w14:paraId="334CD8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SET A = bloques 1–11</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SET B = bloques 12–14</w:t>
      </w:r>
    </w:p>
    <w:p w14:paraId="2609D4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Desarrollamos ahora </w:t>
      </w:r>
      <w:r w:rsidRPr="005F2774">
        <w:rPr>
          <w:rFonts w:ascii="Times New Roman" w:eastAsia="Times New Roman" w:hAnsi="Times New Roman" w:cs="Times New Roman"/>
          <w:b/>
          <w:bCs/>
          <w:kern w:val="0"/>
          <w:lang w:eastAsia="es-MX"/>
          <w14:ligatures w14:val="none"/>
        </w:rPr>
        <w:t>SET A completo</w:t>
      </w:r>
      <w:r w:rsidRPr="005F2774">
        <w:rPr>
          <w:rFonts w:ascii="Times New Roman" w:eastAsia="Times New Roman" w:hAnsi="Times New Roman" w:cs="Times New Roman"/>
          <w:kern w:val="0"/>
          <w:lang w:eastAsia="es-MX"/>
          <w14:ligatures w14:val="none"/>
        </w:rPr>
        <w:t>.</w:t>
      </w:r>
    </w:p>
    <w:p w14:paraId="6218C25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 Identidad</w:t>
      </w:r>
    </w:p>
    <w:p w14:paraId="6AE3CE8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Definición productiva V1</w:t>
      </w:r>
    </w:p>
    <w:p w14:paraId="407806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CM-02 evalúa la capacidad de la organización para formular, contrastar y ajustar propuestas de valor que conecten de manera suficientemente clara y creíble necesidades materiales de segmentos o actores relevantes con beneficios, resultados o experiencias que la organización puede entregar de forma diferenciada y sostenible.</w:t>
      </w:r>
    </w:p>
    <w:p w14:paraId="57A647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no evalúa solo:</w:t>
      </w:r>
    </w:p>
    <w:p w14:paraId="21238C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dice la empresa”.</w:t>
      </w:r>
    </w:p>
    <w:p w14:paraId="6BBF8B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Evalúa la correspondencia entre:</w:t>
      </w:r>
    </w:p>
    <w:p w14:paraId="2E6A19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lo que el cliente necesita → lo que la empresa promete → lo que realmente ofrece → lo que el cliente percibe → lo que finalmente obtiene.</w:t>
      </w:r>
    </w:p>
    <w:p w14:paraId="3754393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 Unidad de análisis</w:t>
      </w:r>
    </w:p>
    <w:p w14:paraId="352324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2034A8D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VALUE PROPOSITION CASE — VPC</w:t>
      </w:r>
    </w:p>
    <w:p w14:paraId="1F3D23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Caso en el que una población o segmento material recibe una promesa de valor destinada a resolver, mejorar o evitar una condición relevante mediante una oferta o experiencia concreta.</w:t>
      </w:r>
    </w:p>
    <w:p w14:paraId="078DB3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estructura mínima:</w:t>
      </w:r>
    </w:p>
    <w:p w14:paraId="6232F7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SEGMENT/ACTOR + NEED + PROMISED VALUE + OFFER + EVIDENCE</w:t>
      </w:r>
    </w:p>
    <w:p w14:paraId="584502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permite tener varias propuestas de valor dentro de una misma empresa.</w:t>
      </w:r>
    </w:p>
    <w:p w14:paraId="6A8A8D6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 Propuesta de valor ≠ slogan</w:t>
      </w:r>
    </w:p>
    <w:p w14:paraId="605EA09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2942F52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“Soluciones digitales para hacer crecer tu negocio.”</w:t>
      </w:r>
    </w:p>
    <w:p w14:paraId="08C4AE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puede ser un mensaje.</w:t>
      </w:r>
    </w:p>
    <w:p w14:paraId="7C54B4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necesariamente una propuesta de valor suficientemente diagnóstica.</w:t>
      </w:r>
    </w:p>
    <w:p w14:paraId="589041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Pymapa, una propuesta de valor debe permitir entender al menos:</w:t>
      </w:r>
    </w:p>
    <w:p w14:paraId="3120D1FC" w14:textId="77777777" w:rsidR="005F2774" w:rsidRPr="005F2774" w:rsidRDefault="005F2774" w:rsidP="005F277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quién;</w:t>
      </w:r>
    </w:p>
    <w:p w14:paraId="53246F56" w14:textId="77777777" w:rsidR="005F2774" w:rsidRPr="005F2774" w:rsidRDefault="005F2774" w:rsidP="005F277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necesidad relevante atiende;</w:t>
      </w:r>
    </w:p>
    <w:p w14:paraId="37D01853" w14:textId="77777777" w:rsidR="005F2774" w:rsidRPr="005F2774" w:rsidRDefault="005F2774" w:rsidP="005F277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resultado o beneficio promete;</w:t>
      </w:r>
    </w:p>
    <w:p w14:paraId="4541F913" w14:textId="77777777" w:rsidR="005F2774" w:rsidRPr="005F2774" w:rsidRDefault="005F2774" w:rsidP="005F277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mediante qué oferta/capacidad;</w:t>
      </w:r>
    </w:p>
    <w:p w14:paraId="0EFD2E57" w14:textId="77777777" w:rsidR="005F2774" w:rsidRPr="005F2774" w:rsidRDefault="005F2774" w:rsidP="005F277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qué resulta suficientemente creíble o diferenciada.</w:t>
      </w:r>
    </w:p>
    <w:p w14:paraId="21E76A5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P-CM02-CORE-01</w:t>
      </w:r>
    </w:p>
    <w:p w14:paraId="45E66D6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Mensaje comercial y propuesta de valor no son objetos equivalentes.</w:t>
      </w:r>
    </w:p>
    <w:p w14:paraId="3401042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 Propuesta de valor ≠ producto</w:t>
      </w:r>
    </w:p>
    <w:p w14:paraId="26093B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mismo producto puede sostener propuestas de valor distintas para diferentes segmentos.</w:t>
      </w:r>
    </w:p>
    <w:p w14:paraId="4B3447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distintas ofertas pueden sostener una misma propuesta.</w:t>
      </w:r>
    </w:p>
    <w:p w14:paraId="2FAE57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4E5B833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P-CM02-01</w:t>
      </w:r>
    </w:p>
    <w:p w14:paraId="27C611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Producto/servicio es un mecanismo de entrega de valor; no debe confundirse automáticamente con la propuesta de valor.</w:t>
      </w:r>
    </w:p>
    <w:p w14:paraId="748BD64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6. Propuesta de valor ≠ precio</w:t>
      </w:r>
    </w:p>
    <w:p w14:paraId="33A88A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precio afecta percepción de valor y decisión de compra, pero no define por sí solo la propuesta.</w:t>
      </w:r>
    </w:p>
    <w:p w14:paraId="63CEBF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puede competir por:</w:t>
      </w:r>
    </w:p>
    <w:p w14:paraId="0DA12A24"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velocidad;</w:t>
      </w:r>
    </w:p>
    <w:p w14:paraId="7ADA548E"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conveniencia;</w:t>
      </w:r>
    </w:p>
    <w:p w14:paraId="24EAD59B"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riesgo reducido;</w:t>
      </w:r>
    </w:p>
    <w:p w14:paraId="6011651D"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expertise;</w:t>
      </w:r>
    </w:p>
    <w:p w14:paraId="1660E028"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personalización;</w:t>
      </w:r>
    </w:p>
    <w:p w14:paraId="1D84111C"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disponibilidad;</w:t>
      </w:r>
    </w:p>
    <w:p w14:paraId="6E9129F3"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w:t>
      </w:r>
    </w:p>
    <w:p w14:paraId="520333C1"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desempeño;</w:t>
      </w:r>
    </w:p>
    <w:p w14:paraId="5FE56348"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w:t>
      </w:r>
    </w:p>
    <w:p w14:paraId="7E1E97C5"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costo total;</w:t>
      </w:r>
    </w:p>
    <w:p w14:paraId="76B15FDE" w14:textId="77777777" w:rsidR="005F2774" w:rsidRPr="005F2774" w:rsidRDefault="005F2774" w:rsidP="005F2774">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confianza.</w:t>
      </w:r>
    </w:p>
    <w:p w14:paraId="0DB7B8D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P-CM02-02</w:t>
      </w:r>
    </w:p>
    <w:p w14:paraId="5C3BE1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Precio es un componente potencial de la ecuación de valor, no la propuesta de valor completa.</w:t>
      </w:r>
    </w:p>
    <w:p w14:paraId="00528EC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7. Aplicabilidad</w:t>
      </w:r>
    </w:p>
    <w:p w14:paraId="7A3C343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 empresa necesita múltiples propuestas de valor.</w:t>
      </w:r>
    </w:p>
    <w:p w14:paraId="72AB3C1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APP-CM02-01</w:t>
      </w:r>
    </w:p>
    <w:p w14:paraId="2E2CB2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necesidad de diferenciar propuestas de valor aumenta únicamente cuando segmentos o contextos materialmente distintos requieren promesas, beneficios, condiciones o mecanismos de entrega diferentes.</w:t>
      </w:r>
    </w:p>
    <w:p w14:paraId="03C0B7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una empresa atiende una población relativamente homogénea, una única propuesta puede ser suficiente.</w:t>
      </w:r>
    </w:p>
    <w:p w14:paraId="1357CAB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8. Materialidad</w:t>
      </w:r>
    </w:p>
    <w:p w14:paraId="2A081AB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VPC se vuelve material cuando puede cambiar:</w:t>
      </w:r>
    </w:p>
    <w:p w14:paraId="13F557E4"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adquisición;</w:t>
      </w:r>
    </w:p>
    <w:p w14:paraId="463979E7"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conversión;</w:t>
      </w:r>
    </w:p>
    <w:p w14:paraId="260675FA"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pricing;</w:t>
      </w:r>
    </w:p>
    <w:p w14:paraId="60E8B03D"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producto;</w:t>
      </w:r>
    </w:p>
    <w:p w14:paraId="59BE0BBF"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servicio;</w:t>
      </w:r>
    </w:p>
    <w:p w14:paraId="6AD57454"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retención;</w:t>
      </w:r>
    </w:p>
    <w:p w14:paraId="19DCA178"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posicionamiento;</w:t>
      </w:r>
    </w:p>
    <w:p w14:paraId="402B4219"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inversión;</w:t>
      </w:r>
    </w:p>
    <w:p w14:paraId="56939A30"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segmento prioritario;</w:t>
      </w:r>
    </w:p>
    <w:p w14:paraId="778F0CDC"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w:t>
      </w:r>
    </w:p>
    <w:p w14:paraId="45ED4391"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crecimiento;</w:t>
      </w:r>
    </w:p>
    <w:p w14:paraId="3A45DDE1" w14:textId="77777777" w:rsidR="005F2774" w:rsidRPr="005F2774" w:rsidRDefault="005F2774" w:rsidP="005F2774">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rentabilidad.</w:t>
      </w:r>
    </w:p>
    <w:p w14:paraId="255DD02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9. Fronteras</w:t>
      </w:r>
    </w:p>
    <w:p w14:paraId="1B07A36B"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CM-02 vs CM-01</w:t>
      </w:r>
    </w:p>
    <w:p w14:paraId="0F14F0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responde:</w:t>
      </w:r>
    </w:p>
    <w:p w14:paraId="315294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necesita o valora el cliente?</w:t>
      </w:r>
    </w:p>
    <w:p w14:paraId="48105D3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responde:</w:t>
      </w:r>
    </w:p>
    <w:p w14:paraId="36D5AC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convertimos esa comprensión en una promesa de valor suficientemente pertinente?</w:t>
      </w:r>
    </w:p>
    <w:p w14:paraId="3E354B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1D93E3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buena comprensión no garantiza buena propuesta.</w:t>
      </w:r>
    </w:p>
    <w:p w14:paraId="4D81559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10. CM-02 vs CM-03</w:t>
      </w:r>
    </w:p>
    <w:p w14:paraId="75BDE8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define:</w:t>
      </w:r>
    </w:p>
    <w:p w14:paraId="119B19B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valor ofrecemos y por qué debería importar.</w:t>
      </w:r>
    </w:p>
    <w:p w14:paraId="06353FA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evalúa:</w:t>
      </w:r>
    </w:p>
    <w:p w14:paraId="43D754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captamos, convertimos y desarrollamos la relación comercial.</w:t>
      </w:r>
    </w:p>
    <w:p w14:paraId="36C1C4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propuesta excelente puede estar mal comercializada.</w:t>
      </w:r>
    </w:p>
    <w:p w14:paraId="4290F48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11. CM-02 vs CM-05</w:t>
      </w:r>
    </w:p>
    <w:p w14:paraId="4E01BF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CM-02 puede prometer:</w:t>
      </w:r>
    </w:p>
    <w:p w14:paraId="34213C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“respuesta en menos de 2 horas”.</w:t>
      </w:r>
    </w:p>
    <w:p w14:paraId="7A0CCA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deberá evaluar si la experiencia y el servicio sostienen esa promesa.</w:t>
      </w:r>
    </w:p>
    <w:p w14:paraId="57C09A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12EAE46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promesa ≠ entrega.</w:t>
      </w:r>
    </w:p>
    <w:p w14:paraId="58499BC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12. CM-02 vs CM-06</w:t>
      </w:r>
    </w:p>
    <w:p w14:paraId="1AEB44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evaluará:</w:t>
      </w:r>
    </w:p>
    <w:p w14:paraId="4EA4E1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el valor creado puede medirse y gestionarse.</w:t>
      </w:r>
    </w:p>
    <w:p w14:paraId="265984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evalúa:</w:t>
      </w:r>
    </w:p>
    <w:p w14:paraId="5337AD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de la propuesta y su correspondencia con necesidad, oferta y evidencia.</w:t>
      </w:r>
    </w:p>
    <w:p w14:paraId="1A13F01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CM-02 vs OP</w:t>
      </w:r>
    </w:p>
    <w:p w14:paraId="09EE48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la propuesta promete:</w:t>
      </w:r>
    </w:p>
    <w:p w14:paraId="1562D4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personalización rápida,</w:t>
      </w:r>
    </w:p>
    <w:p w14:paraId="0B8FFB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el proceso no puede entregarla:</w:t>
      </w:r>
    </w:p>
    <w:p w14:paraId="2DAEDC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puede detectar:</w:t>
      </w:r>
    </w:p>
    <w:p w14:paraId="285C2C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promesa insuficientemente creíble o sostenible.</w:t>
      </w:r>
    </w:p>
    <w:p w14:paraId="731B94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 puede detectar:</w:t>
      </w:r>
    </w:p>
    <w:p w14:paraId="04269E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capacidad operativa insuficiente.</w:t>
      </w:r>
    </w:p>
    <w:p w14:paraId="58A363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Misma realidad, diagnósticos distintos.</w:t>
      </w:r>
    </w:p>
    <w:p w14:paraId="0F2C952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Modelo necesidad–valor–propuesta</w:t>
      </w:r>
    </w:p>
    <w:p w14:paraId="3C6355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separar siete objetos.</w:t>
      </w:r>
    </w:p>
    <w:p w14:paraId="49D5241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NEED</w:t>
      </w:r>
    </w:p>
    <w:p w14:paraId="10D740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Condición que importa al cliente.</w:t>
      </w:r>
    </w:p>
    <w:p w14:paraId="2CE4ABD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HYPOTHESIS</w:t>
      </w:r>
    </w:p>
    <w:p w14:paraId="5BA1E61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Hipótesis sobre qué beneficio/respuesta sería valioso.</w:t>
      </w:r>
    </w:p>
    <w:p w14:paraId="6D060CE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PROPOSITION</w:t>
      </w:r>
    </w:p>
    <w:p w14:paraId="1C28D0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Promesa estructurada de valor para una población.</w:t>
      </w:r>
    </w:p>
    <w:p w14:paraId="64D3CAB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OFFER</w:t>
      </w:r>
    </w:p>
    <w:p w14:paraId="2C13BC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Conjunto concreto de producto, servicio, condiciones y experiencia mediante el que se intenta entregar.</w:t>
      </w:r>
    </w:p>
    <w:p w14:paraId="0C2E5AB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EXPECTED VALUE</w:t>
      </w:r>
    </w:p>
    <w:p w14:paraId="695AB5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que el cliente espera recibir.</w:t>
      </w:r>
    </w:p>
    <w:p w14:paraId="57F406B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PERCEIVED VALUE</w:t>
      </w:r>
    </w:p>
    <w:p w14:paraId="47B182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que cree recibir.</w:t>
      </w:r>
    </w:p>
    <w:p w14:paraId="7FEF008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REALIZED VALUE</w:t>
      </w:r>
    </w:p>
    <w:p w14:paraId="0EF471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Resultado/beneficio efectivamente obtenido.</w:t>
      </w:r>
    </w:p>
    <w:p w14:paraId="52C133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58D91E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HYPOTHESIS ≠ PROPOSITION ≠ OFFER ≠ EXPECTATION ≠ PERCEPTION ≠ REALIZED VALUE</w:t>
      </w:r>
    </w:p>
    <w:p w14:paraId="1C78FFA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15. Value hypothesis</w:t>
      </w:r>
    </w:p>
    <w:p w14:paraId="68F452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Antes de una propuesta validada puede existir:</w:t>
      </w:r>
    </w:p>
    <w:p w14:paraId="7FFF991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“creemos que estas empresas valorarán X porque Y”.</w:t>
      </w:r>
    </w:p>
    <w:p w14:paraId="0BA232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es legítimo.</w:t>
      </w:r>
    </w:p>
    <w:p w14:paraId="6864E7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021291A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HYPOTHESIS — VH</w:t>
      </w:r>
    </w:p>
    <w:p w14:paraId="1D6AF1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Suposición explícita sobre qué resultado, beneficio o reducción de fricción tendrá suficiente valor para una población determinada.</w:t>
      </w:r>
    </w:p>
    <w:p w14:paraId="2AACDA2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P-CM02-03</w:t>
      </w:r>
    </w:p>
    <w:p w14:paraId="443A07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Value Hypothesis debe permanecer como hipótesis hasta disponer de evidencia suficiente sobre su relevancia y entrega.</w:t>
      </w:r>
    </w:p>
    <w:p w14:paraId="014814B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16. Estructura mínima de propuesta de valor</w:t>
      </w:r>
    </w:p>
    <w:p w14:paraId="454F5A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Proponemos:</w:t>
      </w:r>
    </w:p>
    <w:p w14:paraId="1047B05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VP-PYM</w:t>
      </w:r>
    </w:p>
    <w:p w14:paraId="294598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Para [segmento/actor], que necesita [resultado/problema/contexto], ofrecemos [beneficio/resultado] mediante [oferta/capacidad], de una forma suficientemente diferenciada por [razón relevante].</w:t>
      </w:r>
    </w:p>
    <w:p w14:paraId="6E03F97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 una plantilla obligatoria de copywriting.</w:t>
      </w:r>
    </w:p>
    <w:p w14:paraId="29853F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 una estructura interna de razonamiento.</w:t>
      </w:r>
    </w:p>
    <w:p w14:paraId="77DDA2F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17. Beneficio ≠ característica</w:t>
      </w:r>
    </w:p>
    <w:p w14:paraId="0CC29E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214A3F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Característica:</w:t>
      </w:r>
    </w:p>
    <w:p w14:paraId="385FB5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“dashboard en tiempo real”.</w:t>
      </w:r>
    </w:p>
    <w:p w14:paraId="4ABFC2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Beneficio:</w:t>
      </w:r>
    </w:p>
    <w:p w14:paraId="399899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“visibilidad suficiente para decidir inventario antes de perder ventas”.</w:t>
      </w:r>
    </w:p>
    <w:p w14:paraId="2E45DFB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P-CM02-04</w:t>
      </w:r>
    </w:p>
    <w:p w14:paraId="49A4B1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Características de oferta no deben confundirse automáticamente con beneficios o resultados para el cliente.</w:t>
      </w:r>
    </w:p>
    <w:p w14:paraId="4E41CC4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18. Beneficio ≠ resultado comprobado</w:t>
      </w:r>
    </w:p>
    <w:p w14:paraId="4D47D9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Una empresa puede prometer:</w:t>
      </w:r>
    </w:p>
    <w:p w14:paraId="588124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“reduce errores”.</w:t>
      </w:r>
    </w:p>
    <w:p w14:paraId="6D6811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es una claim.</w:t>
      </w:r>
    </w:p>
    <w:p w14:paraId="4C7A1E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Hasta que exista evidencia suficiente:</w:t>
      </w:r>
    </w:p>
    <w:p w14:paraId="03F468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debemos tratarlo como valor realizado.</w:t>
      </w:r>
    </w:p>
    <w:p w14:paraId="525950E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4780E74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CLAIM</w:t>
      </w:r>
    </w:p>
    <w:p w14:paraId="3734C4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afirmación sobre un beneficio esperado o entregable.</w:t>
      </w:r>
    </w:p>
    <w:p w14:paraId="7E565C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tener distintos niveles de evidencia.</w:t>
      </w:r>
    </w:p>
    <w:p w14:paraId="5223601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19. Diferenciación</w:t>
      </w:r>
    </w:p>
    <w:p w14:paraId="322929B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Diferenciar no significa:</w:t>
      </w:r>
    </w:p>
    <w:p w14:paraId="70314A0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 único en todo.</w:t>
      </w:r>
    </w:p>
    <w:p w14:paraId="2DF11F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164C4D1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RELEVANT DIFFERENTIATION</w:t>
      </w:r>
    </w:p>
    <w:p w14:paraId="0836F2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diferencia suficientemente importante para el cliente y suficientemente vinculada con la elección o preferencia frente a alternativas relevantes.</w:t>
      </w:r>
    </w:p>
    <w:p w14:paraId="3EFC55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Las alternativas pueden ser:</w:t>
      </w:r>
    </w:p>
    <w:p w14:paraId="717AB474" w14:textId="77777777" w:rsidR="005F2774" w:rsidRPr="005F2774" w:rsidRDefault="005F2774" w:rsidP="005F277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competidor;</w:t>
      </w:r>
    </w:p>
    <w:p w14:paraId="0B69AA2C" w14:textId="77777777" w:rsidR="005F2774" w:rsidRPr="005F2774" w:rsidRDefault="005F2774" w:rsidP="005F277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solución interna;</w:t>
      </w:r>
    </w:p>
    <w:p w14:paraId="6FB22057" w14:textId="77777777" w:rsidR="005F2774" w:rsidRPr="005F2774" w:rsidRDefault="005F2774" w:rsidP="005F277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hacer nada;</w:t>
      </w:r>
    </w:p>
    <w:p w14:paraId="1F8F98F4" w14:textId="77777777" w:rsidR="005F2774" w:rsidRPr="005F2774" w:rsidRDefault="005F2774" w:rsidP="005F277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workaround;</w:t>
      </w:r>
    </w:p>
    <w:p w14:paraId="62EB78F8" w14:textId="77777777" w:rsidR="005F2774" w:rsidRPr="005F2774" w:rsidRDefault="005F2774" w:rsidP="005F277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producto sustituto;</w:t>
      </w:r>
    </w:p>
    <w:p w14:paraId="7E8CA200" w14:textId="77777777" w:rsidR="005F2774" w:rsidRPr="005F2774" w:rsidRDefault="005F2774" w:rsidP="005F2774">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proceso manual.</w:t>
      </w:r>
    </w:p>
    <w:p w14:paraId="742FC70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P-CM02-05</w:t>
      </w:r>
    </w:p>
    <w:p w14:paraId="67F2EFB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diferenciación debe evaluarse respecto de alternativas reales del cliente, no únicamente competidores directos.</w:t>
      </w:r>
    </w:p>
    <w:p w14:paraId="6DE43FA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20. Diferenciación irrelevante</w:t>
      </w:r>
    </w:p>
    <w:p w14:paraId="686A34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4D6BBA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“tenemos 47 funcionalidades”.</w:t>
      </w:r>
    </w:p>
    <w:p w14:paraId="38E966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el cliente valora solo:</w:t>
      </w:r>
    </w:p>
    <w:p w14:paraId="6D148A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implementación sencilla y soporte confiable,</w:t>
      </w:r>
    </w:p>
    <w:p w14:paraId="4801366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esas funcionalidades no necesariamente diferencian positivamente.</w:t>
      </w:r>
    </w:p>
    <w:p w14:paraId="71917FF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P-CM02-06</w:t>
      </w:r>
    </w:p>
    <w:p w14:paraId="75E6D91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diferencia solo aporta valor cuando modifica suficientemente percepción, elección, resultado o experiencia para el segmento aplicable.</w:t>
      </w:r>
    </w:p>
    <w:p w14:paraId="3422D6D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21. Uniqueness ≠ defensibility</w:t>
      </w:r>
    </w:p>
    <w:p w14:paraId="3799CD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Algo puede ser único temporalmente y fácil de copiar.</w:t>
      </w:r>
    </w:p>
    <w:p w14:paraId="226213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CM-02 no necesita exigir “moat” a todas las pymes.</w:t>
      </w:r>
    </w:p>
    <w:p w14:paraId="279192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Podemos distinguir:</w:t>
      </w:r>
    </w:p>
    <w:p w14:paraId="16A748A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DISTINCTIVENESS</w:t>
      </w:r>
    </w:p>
    <w:p w14:paraId="2A9BFC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 percibe una diferencia relevante.</w:t>
      </w:r>
    </w:p>
    <w:p w14:paraId="3D318FD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DEFENSIBILITY</w:t>
      </w:r>
    </w:p>
    <w:p w14:paraId="316700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empresa puede sostenerla suficientemente.</w:t>
      </w:r>
    </w:p>
    <w:p w14:paraId="579C0A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segunda importa cuando la propuesta depende materialmente de ello.</w:t>
      </w:r>
    </w:p>
    <w:p w14:paraId="1845C84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22. Promesa y credibilidad</w:t>
      </w:r>
    </w:p>
    <w:p w14:paraId="482144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propuesta puede ser atractiva pero poco creíble.</w:t>
      </w:r>
    </w:p>
    <w:p w14:paraId="3F5673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credibilidad puede provenir de:</w:t>
      </w:r>
    </w:p>
    <w:p w14:paraId="72A75BB1" w14:textId="77777777" w:rsidR="005F2774" w:rsidRPr="005F2774" w:rsidRDefault="005F2774" w:rsidP="005F277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w:t>
      </w:r>
    </w:p>
    <w:p w14:paraId="19758BEA" w14:textId="77777777" w:rsidR="005F2774" w:rsidRPr="005F2774" w:rsidRDefault="005F2774" w:rsidP="005F277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demostración;</w:t>
      </w:r>
    </w:p>
    <w:p w14:paraId="4D85582A" w14:textId="77777777" w:rsidR="005F2774" w:rsidRPr="005F2774" w:rsidRDefault="005F2774" w:rsidP="005F277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prueba;</w:t>
      </w:r>
    </w:p>
    <w:p w14:paraId="0F941A07" w14:textId="77777777" w:rsidR="005F2774" w:rsidRPr="005F2774" w:rsidRDefault="005F2774" w:rsidP="005F277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reputación;</w:t>
      </w:r>
    </w:p>
    <w:p w14:paraId="3FB73F0E" w14:textId="77777777" w:rsidR="005F2774" w:rsidRPr="005F2774" w:rsidRDefault="005F2774" w:rsidP="005F277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w:t>
      </w:r>
    </w:p>
    <w:p w14:paraId="73FAE4FC" w14:textId="77777777" w:rsidR="005F2774" w:rsidRPr="005F2774" w:rsidRDefault="005F2774" w:rsidP="005F277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referencia;</w:t>
      </w:r>
    </w:p>
    <w:p w14:paraId="7B2F7CC6" w14:textId="77777777" w:rsidR="005F2774" w:rsidRPr="005F2774" w:rsidRDefault="005F2774" w:rsidP="005F277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garantía;</w:t>
      </w:r>
    </w:p>
    <w:p w14:paraId="67D2A10D" w14:textId="77777777" w:rsidR="005F2774" w:rsidRPr="005F2774" w:rsidRDefault="005F2774" w:rsidP="005F277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capacidad observable;</w:t>
      </w:r>
    </w:p>
    <w:p w14:paraId="167969EF" w14:textId="77777777" w:rsidR="005F2774" w:rsidRPr="005F2774" w:rsidRDefault="005F2774" w:rsidP="005F2774">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diseño de oferta.</w:t>
      </w:r>
    </w:p>
    <w:p w14:paraId="4AE1B31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P-CM02-07</w:t>
      </w:r>
    </w:p>
    <w:p w14:paraId="4FA14FB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Atractividad de una promesa y credibilidad de esa promesa deben mantenerse como dimensiones distintas.</w:t>
      </w:r>
    </w:p>
    <w:p w14:paraId="7A7B830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23. Claim strength</w:t>
      </w:r>
    </w:p>
    <w:p w14:paraId="6F5DBC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afirmación:</w:t>
      </w:r>
    </w:p>
    <w:p w14:paraId="7A1BB6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“somos los mejores”</w:t>
      </w:r>
    </w:p>
    <w:p w14:paraId="144759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requiere evidencia distinta de:</w:t>
      </w:r>
    </w:p>
    <w:p w14:paraId="1053BE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“respondemos normalmente en menos de dos horas”.</w:t>
      </w:r>
    </w:p>
    <w:p w14:paraId="77CCEA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0B515ED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CLAIM SUPPORT</w:t>
      </w:r>
    </w:p>
    <w:p w14:paraId="4BAFC4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grado en que una afirmación material cuenta con evidencia suficiente para el contexto en el que se utiliza.</w:t>
      </w:r>
    </w:p>
    <w:p w14:paraId="310318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hacemos revisión legal de publicidad como capacidad general, pero evitamos:</w:t>
      </w:r>
    </w:p>
    <w:p w14:paraId="5ED0A8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claim sin soporte.</w:t>
      </w:r>
    </w:p>
    <w:p w14:paraId="05ED09D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24. Oferta</w:t>
      </w:r>
    </w:p>
    <w:p w14:paraId="719FB8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oferta puede incluir:</w:t>
      </w:r>
    </w:p>
    <w:p w14:paraId="17816AB0"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producto;</w:t>
      </w:r>
    </w:p>
    <w:p w14:paraId="5AE6B016"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servicio;</w:t>
      </w:r>
    </w:p>
    <w:p w14:paraId="5EFE2723"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bundle;</w:t>
      </w:r>
    </w:p>
    <w:p w14:paraId="5730602D"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alcance;</w:t>
      </w:r>
    </w:p>
    <w:p w14:paraId="75E67EDA"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nivel de servicio;</w:t>
      </w:r>
    </w:p>
    <w:p w14:paraId="269D6F9A"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implementación;</w:t>
      </w:r>
    </w:p>
    <w:p w14:paraId="00CF2AE9"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garantía;</w:t>
      </w:r>
    </w:p>
    <w:p w14:paraId="26ADD675"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soporte;</w:t>
      </w:r>
    </w:p>
    <w:p w14:paraId="7609079D"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condiciones;</w:t>
      </w:r>
    </w:p>
    <w:p w14:paraId="537617D2"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modalidad;</w:t>
      </w:r>
    </w:p>
    <w:p w14:paraId="747CA63B"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w:t>
      </w:r>
    </w:p>
    <w:p w14:paraId="6D02288E"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riesgo asumido;</w:t>
      </w:r>
    </w:p>
    <w:p w14:paraId="06DACAD9" w14:textId="77777777" w:rsidR="005F2774" w:rsidRPr="005F2774" w:rsidRDefault="005F2774" w:rsidP="005F2774">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w:t>
      </w:r>
    </w:p>
    <w:p w14:paraId="12A492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4E9B67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proposition puede mantenerse mientras la oferta cambia.</w:t>
      </w:r>
    </w:p>
    <w:p w14:paraId="3AE0D70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25. Oferta ≠ valor</w:t>
      </w:r>
    </w:p>
    <w:p w14:paraId="5EA702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Agregar:</w:t>
      </w:r>
    </w:p>
    <w:p w14:paraId="481642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más funcionalidades, más soporte, más personalización</w:t>
      </w:r>
    </w:p>
    <w:p w14:paraId="19042BB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aumentar costo sin aumentar valor percibido.</w:t>
      </w:r>
    </w:p>
    <w:p w14:paraId="500CBA3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P-CM02-08</w:t>
      </w:r>
    </w:p>
    <w:p w14:paraId="135050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Más oferta no implica automáticamente más valor.</w:t>
      </w:r>
    </w:p>
    <w:p w14:paraId="0B35E8B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26. Precio</w:t>
      </w:r>
    </w:p>
    <w:p w14:paraId="2E2E1CC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CM-02 lo tratamos solo como parte de:</w:t>
      </w:r>
    </w:p>
    <w:p w14:paraId="3A121B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exchange.</w:t>
      </w:r>
    </w:p>
    <w:p w14:paraId="63BA27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hacemos todavía un modelo completo de pricing.</w:t>
      </w:r>
    </w:p>
    <w:p w14:paraId="7786A4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observar:</w:t>
      </w:r>
    </w:p>
    <w:p w14:paraId="0367C61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PRICE/CONDITION FIT</w:t>
      </w:r>
    </w:p>
    <w:p w14:paraId="3F27C41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precio y condiciones son compatibles con el valor esperado/percibido dentro de la propuesta.</w:t>
      </w:r>
    </w:p>
    <w:p w14:paraId="739973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60FF3E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 bajo ≠ alta propuesta de valor.</w:t>
      </w:r>
    </w:p>
    <w:p w14:paraId="3B1EE3B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27. Willingness to pay</w:t>
      </w:r>
    </w:p>
    <w:p w14:paraId="2B13C6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Debe tratarse cuidadosamente.</w:t>
      </w:r>
    </w:p>
    <w:p w14:paraId="30ACDB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que alguien dice que pagaría:</w:t>
      </w:r>
    </w:p>
    <w:p w14:paraId="725BC3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equivale automáticamente a comportamiento real de compra.</w:t>
      </w:r>
    </w:p>
    <w:p w14:paraId="45691B6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P-CM02-09</w:t>
      </w:r>
    </w:p>
    <w:p w14:paraId="6C4C7C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Willingness-to-pay declarada y conducta de compra deben conservarse como evidencias distintas.</w:t>
      </w:r>
    </w:p>
    <w:p w14:paraId="4D5EB9D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28. Promesa ≠ entrega</w:t>
      </w:r>
    </w:p>
    <w:p w14:paraId="460D71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Ésta será una distinción estructural.</w:t>
      </w:r>
    </w:p>
    <w:p w14:paraId="0CC6805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PROMISED VALUE</w:t>
      </w:r>
    </w:p>
    <w:p w14:paraId="3636D74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que decimos que ocurrirá.</w:t>
      </w:r>
    </w:p>
    <w:p w14:paraId="70EDD62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DELIVERED VALUE</w:t>
      </w:r>
    </w:p>
    <w:p w14:paraId="6F3D46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que la oferta efectivamente entrega.</w:t>
      </w:r>
    </w:p>
    <w:p w14:paraId="1CC0966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PERCEIVED VALUE</w:t>
      </w:r>
    </w:p>
    <w:p w14:paraId="2355DD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el cliente lo interpreta.</w:t>
      </w:r>
    </w:p>
    <w:p w14:paraId="301314A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REALIZED VALUE</w:t>
      </w:r>
    </w:p>
    <w:p w14:paraId="670C87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 que finalmente obtiene.</w:t>
      </w:r>
    </w:p>
    <w:p w14:paraId="66ADF6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existir:</w:t>
      </w:r>
    </w:p>
    <w:p w14:paraId="3AD45C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delivered value suficiente,</w:t>
      </w:r>
    </w:p>
    <w:p w14:paraId="7FFA6D6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45433B2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perceived value bajo.</w:t>
      </w:r>
    </w:p>
    <w:p w14:paraId="3F41B01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w:t>
      </w:r>
    </w:p>
    <w:p w14:paraId="560E64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perceived value alto,</w:t>
      </w:r>
    </w:p>
    <w:p w14:paraId="012DFC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pero:</w:t>
      </w:r>
    </w:p>
    <w:p w14:paraId="5C40D3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realized value insuficiente a largo plazo.</w:t>
      </w:r>
    </w:p>
    <w:p w14:paraId="3E0EEA1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29. Ajuste de propuesta</w:t>
      </w:r>
    </w:p>
    <w:p w14:paraId="5D38369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Ajustar no significa necesariamente:</w:t>
      </w:r>
    </w:p>
    <w:p w14:paraId="509454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cambiar producto.</w:t>
      </w:r>
    </w:p>
    <w:p w14:paraId="6580F4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cambiar:</w:t>
      </w:r>
    </w:p>
    <w:p w14:paraId="1F42A78F"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segmento;</w:t>
      </w:r>
    </w:p>
    <w:p w14:paraId="5B22EE24"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problema priorizado;</w:t>
      </w:r>
    </w:p>
    <w:p w14:paraId="6616C912"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promesa;</w:t>
      </w:r>
    </w:p>
    <w:p w14:paraId="132CAA42"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mensaje;</w:t>
      </w:r>
    </w:p>
    <w:p w14:paraId="338C5CFA"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bundle;</w:t>
      </w:r>
    </w:p>
    <w:p w14:paraId="2AD7A2BC"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condiciones;</w:t>
      </w:r>
    </w:p>
    <w:p w14:paraId="2D8ADDD1"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prueba;</w:t>
      </w:r>
    </w:p>
    <w:p w14:paraId="436C5465"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onboarding;</w:t>
      </w:r>
    </w:p>
    <w:p w14:paraId="2DEE8CBF"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w:t>
      </w:r>
    </w:p>
    <w:p w14:paraId="339A3E00"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alcance;</w:t>
      </w:r>
    </w:p>
    <w:p w14:paraId="3F494BD5" w14:textId="77777777" w:rsidR="005F2774" w:rsidRPr="005F2774" w:rsidRDefault="005F2774" w:rsidP="005F2774">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diferenciador.</w:t>
      </w:r>
    </w:p>
    <w:p w14:paraId="79EF0F4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P-CM02-10</w:t>
      </w:r>
    </w:p>
    <w:p w14:paraId="632B16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propuesta de valor puede ajustarse sin modificar necesariamente el producto central.</w:t>
      </w:r>
    </w:p>
    <w:p w14:paraId="07196CA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30. Evidence-to-Value</w:t>
      </w:r>
    </w:p>
    <w:p w14:paraId="756A6E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varios tipos de evidencia:</w:t>
      </w:r>
    </w:p>
    <w:p w14:paraId="0F25CB0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E-VP-01 · CUSTOMER EVIDENCE</w:t>
      </w:r>
    </w:p>
    <w:p w14:paraId="37EAAB1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valora/necesita el cliente.</w:t>
      </w:r>
    </w:p>
    <w:p w14:paraId="40B1E87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E-VP-02 · CHOICE EVIDENCE</w:t>
      </w:r>
    </w:p>
    <w:p w14:paraId="042F30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elige o descarta.</w:t>
      </w:r>
    </w:p>
    <w:p w14:paraId="2164D5E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E-VP-03 · USAGE EVIDENCE</w:t>
      </w:r>
    </w:p>
    <w:p w14:paraId="346FB1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utiliza la oferta.</w:t>
      </w:r>
    </w:p>
    <w:p w14:paraId="3C02E59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E-VP-04 · PAYMENT EVIDENCE</w:t>
      </w:r>
    </w:p>
    <w:p w14:paraId="562FDA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acepta pagar/renovar.</w:t>
      </w:r>
    </w:p>
    <w:p w14:paraId="04E0529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E-VP-05 · OUTCOME EVIDENCE</w:t>
      </w:r>
    </w:p>
    <w:p w14:paraId="2CCDAF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resultado obtiene.</w:t>
      </w:r>
    </w:p>
    <w:p w14:paraId="69D9F9A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E-VP-06 · EXPERIENCE EVIDENCE</w:t>
      </w:r>
    </w:p>
    <w:p w14:paraId="6A4B92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percibe la experiencia.</w:t>
      </w:r>
    </w:p>
    <w:p w14:paraId="704004A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E-VP-07 · COMPETITIVE/ALTERNATIVE EVIDENCE</w:t>
      </w:r>
    </w:p>
    <w:p w14:paraId="62FE5C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se compara con alternativas.</w:t>
      </w:r>
    </w:p>
    <w:p w14:paraId="53407C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 VPC necesita todas.</w:t>
      </w:r>
    </w:p>
    <w:p w14:paraId="6BEC1A1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31. Fit ≠ proof</w:t>
      </w:r>
    </w:p>
    <w:p w14:paraId="5BB0BE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propuesta puede ser:</w:t>
      </w:r>
    </w:p>
    <w:p w14:paraId="26794F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conceptualmente coherente con CM-01</w:t>
      </w:r>
    </w:p>
    <w:p w14:paraId="16FCDD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todavía no tener evidencia suficiente de mercado.</w:t>
      </w:r>
    </w:p>
    <w:p w14:paraId="7DD2976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1307807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PROPOSITION FIT</w:t>
      </w:r>
    </w:p>
    <w:p w14:paraId="21D94A7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grado en que necesidad, promesa, oferta, evidencia y diferenciación mantienen correspondencia suficiente para el segmento y uso aplicables.</w:t>
      </w:r>
    </w:p>
    <w:p w14:paraId="2809EE1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32. Condiciones evaluables</w:t>
      </w:r>
    </w:p>
    <w:p w14:paraId="20002A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CM-02 requiere </w:t>
      </w:r>
      <w:r w:rsidRPr="005F2774">
        <w:rPr>
          <w:rFonts w:ascii="Times New Roman" w:eastAsia="Times New Roman" w:hAnsi="Times New Roman" w:cs="Times New Roman"/>
          <w:b/>
          <w:bCs/>
          <w:kern w:val="0"/>
          <w:lang w:eastAsia="es-MX"/>
          <w14:ligatures w14:val="none"/>
        </w:rPr>
        <w:t>9 CE / 22 VA</w:t>
      </w:r>
      <w:r w:rsidRPr="005F2774">
        <w:rPr>
          <w:rFonts w:ascii="Times New Roman" w:eastAsia="Times New Roman" w:hAnsi="Times New Roman" w:cs="Times New Roman"/>
          <w:kern w:val="0"/>
          <w:lang w:eastAsia="es-MX"/>
          <w14:ligatures w14:val="none"/>
        </w:rPr>
        <w:t>.</w:t>
      </w:r>
    </w:p>
    <w:p w14:paraId="416B15D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CE01 · Base de cliente</w:t>
      </w:r>
    </w:p>
    <w:p w14:paraId="4430B7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VA01</w:t>
      </w:r>
      <w:r w:rsidRPr="005F2774">
        <w:rPr>
          <w:rFonts w:ascii="Times New Roman" w:eastAsia="Times New Roman" w:hAnsi="Times New Roman" w:cs="Times New Roman"/>
          <w:kern w:val="0"/>
          <w:lang w:eastAsia="es-MX"/>
          <w14:ligatures w14:val="none"/>
        </w:rPr>
        <w:t xml:space="preserve"> segmento/actor suficientemente definido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VA02</w:t>
      </w:r>
      <w:r w:rsidRPr="005F2774">
        <w:rPr>
          <w:rFonts w:ascii="Times New Roman" w:eastAsia="Times New Roman" w:hAnsi="Times New Roman" w:cs="Times New Roman"/>
          <w:kern w:val="0"/>
          <w:lang w:eastAsia="es-MX"/>
          <w14:ligatures w14:val="none"/>
        </w:rPr>
        <w:t xml:space="preserve"> necesidad material suficientemente evidenciada</w:t>
      </w:r>
    </w:p>
    <w:p w14:paraId="1C0D30D4"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CE02 · Value Hypothesis</w:t>
      </w:r>
    </w:p>
    <w:p w14:paraId="411709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VA03</w:t>
      </w:r>
      <w:r w:rsidRPr="005F2774">
        <w:rPr>
          <w:rFonts w:ascii="Times New Roman" w:eastAsia="Times New Roman" w:hAnsi="Times New Roman" w:cs="Times New Roman"/>
          <w:kern w:val="0"/>
          <w:lang w:eastAsia="es-MX"/>
          <w14:ligatures w14:val="none"/>
        </w:rPr>
        <w:t xml:space="preserve"> beneficio/resultado buscado suficientemente explícito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VA04</w:t>
      </w:r>
      <w:r w:rsidRPr="005F2774">
        <w:rPr>
          <w:rFonts w:ascii="Times New Roman" w:eastAsia="Times New Roman" w:hAnsi="Times New Roman" w:cs="Times New Roman"/>
          <w:kern w:val="0"/>
          <w:lang w:eastAsia="es-MX"/>
          <w14:ligatures w14:val="none"/>
        </w:rPr>
        <w:t xml:space="preserve"> hipótesis de valor diferenciada de hechos comprobados</w:t>
      </w:r>
    </w:p>
    <w:p w14:paraId="2BC74310"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CE03 · Proposition clarity</w:t>
      </w:r>
    </w:p>
    <w:p w14:paraId="166476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VA05</w:t>
      </w:r>
      <w:r w:rsidRPr="005F2774">
        <w:rPr>
          <w:rFonts w:ascii="Times New Roman" w:eastAsia="Times New Roman" w:hAnsi="Times New Roman" w:cs="Times New Roman"/>
          <w:kern w:val="0"/>
          <w:lang w:eastAsia="es-MX"/>
          <w14:ligatures w14:val="none"/>
        </w:rPr>
        <w:t xml:space="preserve"> propuesta suficientemente clara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VA06</w:t>
      </w:r>
      <w:r w:rsidRPr="005F2774">
        <w:rPr>
          <w:rFonts w:ascii="Times New Roman" w:eastAsia="Times New Roman" w:hAnsi="Times New Roman" w:cs="Times New Roman"/>
          <w:kern w:val="0"/>
          <w:lang w:eastAsia="es-MX"/>
          <w14:ligatures w14:val="none"/>
        </w:rPr>
        <w:t xml:space="preserve"> relación necesidad–beneficio suficientemente explícita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VA07</w:t>
      </w:r>
      <w:r w:rsidRPr="005F2774">
        <w:rPr>
          <w:rFonts w:ascii="Times New Roman" w:eastAsia="Times New Roman" w:hAnsi="Times New Roman" w:cs="Times New Roman"/>
          <w:kern w:val="0"/>
          <w:lang w:eastAsia="es-MX"/>
          <w14:ligatures w14:val="none"/>
        </w:rPr>
        <w:t xml:space="preserve"> alcance de la promesa suficientemente definido</w:t>
      </w:r>
    </w:p>
    <w:p w14:paraId="2714CE78"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CE04 · Differentiation</w:t>
      </w:r>
    </w:p>
    <w:p w14:paraId="64419C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VA08</w:t>
      </w:r>
      <w:r w:rsidRPr="005F2774">
        <w:rPr>
          <w:rFonts w:ascii="Times New Roman" w:eastAsia="Times New Roman" w:hAnsi="Times New Roman" w:cs="Times New Roman"/>
          <w:kern w:val="0"/>
          <w:lang w:eastAsia="es-MX"/>
          <w14:ligatures w14:val="none"/>
        </w:rPr>
        <w:t xml:space="preserve"> alternativas relevantes identificadas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VA09</w:t>
      </w:r>
      <w:r w:rsidRPr="005F2774">
        <w:rPr>
          <w:rFonts w:ascii="Times New Roman" w:eastAsia="Times New Roman" w:hAnsi="Times New Roman" w:cs="Times New Roman"/>
          <w:kern w:val="0"/>
          <w:lang w:eastAsia="es-MX"/>
          <w14:ligatures w14:val="none"/>
        </w:rPr>
        <w:t xml:space="preserve"> diferencia material suficientemente clara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VA10</w:t>
      </w:r>
      <w:r w:rsidRPr="005F2774">
        <w:rPr>
          <w:rFonts w:ascii="Times New Roman" w:eastAsia="Times New Roman" w:hAnsi="Times New Roman" w:cs="Times New Roman"/>
          <w:kern w:val="0"/>
          <w:lang w:eastAsia="es-MX"/>
          <w14:ligatures w14:val="none"/>
        </w:rPr>
        <w:t xml:space="preserve"> diferencia suficientemente relevante para el cliente</w:t>
      </w:r>
    </w:p>
    <w:p w14:paraId="441BACDC"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CE05 · Credibility</w:t>
      </w:r>
    </w:p>
    <w:p w14:paraId="74C35FE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VA11</w:t>
      </w:r>
      <w:r w:rsidRPr="005F2774">
        <w:rPr>
          <w:rFonts w:ascii="Times New Roman" w:eastAsia="Times New Roman" w:hAnsi="Times New Roman" w:cs="Times New Roman"/>
          <w:kern w:val="0"/>
          <w:lang w:eastAsia="es-MX"/>
          <w14:ligatures w14:val="none"/>
        </w:rPr>
        <w:t xml:space="preserve"> claims materiales suficientemente soportados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VA12</w:t>
      </w:r>
      <w:r w:rsidRPr="005F2774">
        <w:rPr>
          <w:rFonts w:ascii="Times New Roman" w:eastAsia="Times New Roman" w:hAnsi="Times New Roman" w:cs="Times New Roman"/>
          <w:kern w:val="0"/>
          <w:lang w:eastAsia="es-MX"/>
          <w14:ligatures w14:val="none"/>
        </w:rPr>
        <w:t xml:space="preserve"> capacidad de entrega suficientemente plausible</w:t>
      </w:r>
    </w:p>
    <w:p w14:paraId="0642A438"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CE06 · Offer fit</w:t>
      </w:r>
    </w:p>
    <w:p w14:paraId="45A2AB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VA13</w:t>
      </w:r>
      <w:r w:rsidRPr="005F2774">
        <w:rPr>
          <w:rFonts w:ascii="Times New Roman" w:eastAsia="Times New Roman" w:hAnsi="Times New Roman" w:cs="Times New Roman"/>
          <w:kern w:val="0"/>
          <w:lang w:eastAsia="es-MX"/>
          <w14:ligatures w14:val="none"/>
        </w:rPr>
        <w:t xml:space="preserve"> oferta suficientemente alineada con promesa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VA14</w:t>
      </w:r>
      <w:r w:rsidRPr="005F2774">
        <w:rPr>
          <w:rFonts w:ascii="Times New Roman" w:eastAsia="Times New Roman" w:hAnsi="Times New Roman" w:cs="Times New Roman"/>
          <w:kern w:val="0"/>
          <w:lang w:eastAsia="es-MX"/>
          <w14:ligatures w14:val="none"/>
        </w:rPr>
        <w:t xml:space="preserve"> complejidad/alcance proporcional</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VA15</w:t>
      </w:r>
      <w:r w:rsidRPr="005F2774">
        <w:rPr>
          <w:rFonts w:ascii="Times New Roman" w:eastAsia="Times New Roman" w:hAnsi="Times New Roman" w:cs="Times New Roman"/>
          <w:kern w:val="0"/>
          <w:lang w:eastAsia="es-MX"/>
          <w14:ligatures w14:val="none"/>
        </w:rPr>
        <w:t xml:space="preserve"> precio/condiciones suficientemente coherentes con value exchange cuando material</w:t>
      </w:r>
    </w:p>
    <w:p w14:paraId="0C9AE97B"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CE07 · Perception</w:t>
      </w:r>
    </w:p>
    <w:p w14:paraId="2DFBD7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VA16</w:t>
      </w:r>
      <w:r w:rsidRPr="005F2774">
        <w:rPr>
          <w:rFonts w:ascii="Times New Roman" w:eastAsia="Times New Roman" w:hAnsi="Times New Roman" w:cs="Times New Roman"/>
          <w:kern w:val="0"/>
          <w:lang w:eastAsia="es-MX"/>
          <w14:ligatures w14:val="none"/>
        </w:rPr>
        <w:t xml:space="preserve"> valor esperado/percibido suficientemente conocido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VA17</w:t>
      </w:r>
      <w:r w:rsidRPr="005F2774">
        <w:rPr>
          <w:rFonts w:ascii="Times New Roman" w:eastAsia="Times New Roman" w:hAnsi="Times New Roman" w:cs="Times New Roman"/>
          <w:kern w:val="0"/>
          <w:lang w:eastAsia="es-MX"/>
          <w14:ligatures w14:val="none"/>
        </w:rPr>
        <w:t xml:space="preserve"> fricciones de percepción/entendimiento suficientemente visibles</w:t>
      </w:r>
    </w:p>
    <w:p w14:paraId="317B65E4"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CE08 · Delivery and realization</w:t>
      </w:r>
    </w:p>
    <w:p w14:paraId="6600B5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VA18</w:t>
      </w:r>
      <w:r w:rsidRPr="005F2774">
        <w:rPr>
          <w:rFonts w:ascii="Times New Roman" w:eastAsia="Times New Roman" w:hAnsi="Times New Roman" w:cs="Times New Roman"/>
          <w:kern w:val="0"/>
          <w:lang w:eastAsia="es-MX"/>
          <w14:ligatures w14:val="none"/>
        </w:rPr>
        <w:t xml:space="preserve"> valor prometido suficientemente entregable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VA19</w:t>
      </w:r>
      <w:r w:rsidRPr="005F2774">
        <w:rPr>
          <w:rFonts w:ascii="Times New Roman" w:eastAsia="Times New Roman" w:hAnsi="Times New Roman" w:cs="Times New Roman"/>
          <w:kern w:val="0"/>
          <w:lang w:eastAsia="es-MX"/>
          <w14:ligatures w14:val="none"/>
        </w:rPr>
        <w:t xml:space="preserve"> valor realizado suficientemente evidenciado cuando material</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VA20</w:t>
      </w:r>
      <w:r w:rsidRPr="005F2774">
        <w:rPr>
          <w:rFonts w:ascii="Times New Roman" w:eastAsia="Times New Roman" w:hAnsi="Times New Roman" w:cs="Times New Roman"/>
          <w:kern w:val="0"/>
          <w:lang w:eastAsia="es-MX"/>
          <w14:ligatures w14:val="none"/>
        </w:rPr>
        <w:t xml:space="preserve"> gaps entre promised/delivered/perceived/realized suficientemente visibles</w:t>
      </w:r>
    </w:p>
    <w:p w14:paraId="444632CB"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CE09 · Adjustment</w:t>
      </w:r>
    </w:p>
    <w:p w14:paraId="54176F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VA21</w:t>
      </w:r>
      <w:r w:rsidRPr="005F2774">
        <w:rPr>
          <w:rFonts w:ascii="Times New Roman" w:eastAsia="Times New Roman" w:hAnsi="Times New Roman" w:cs="Times New Roman"/>
          <w:kern w:val="0"/>
          <w:lang w:eastAsia="es-MX"/>
          <w14:ligatures w14:val="none"/>
        </w:rPr>
        <w:t xml:space="preserve"> nueva evidencia modifica propuesta cuando corresponde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VA22</w:t>
      </w:r>
      <w:r w:rsidRPr="005F2774">
        <w:rPr>
          <w:rFonts w:ascii="Times New Roman" w:eastAsia="Times New Roman" w:hAnsi="Times New Roman" w:cs="Times New Roman"/>
          <w:kern w:val="0"/>
          <w:lang w:eastAsia="es-MX"/>
          <w14:ligatures w14:val="none"/>
        </w:rPr>
        <w:t xml:space="preserve"> hipótesis/propuesta pueden actualizarse sin perder trazabilidad</w:t>
      </w:r>
    </w:p>
    <w:p w14:paraId="220F5FF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33. Information Needs</w:t>
      </w:r>
    </w:p>
    <w:p w14:paraId="42E06C4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22 NI</w:t>
      </w:r>
      <w:r w:rsidRPr="005F2774">
        <w:rPr>
          <w:rFonts w:ascii="Times New Roman" w:eastAsia="Times New Roman" w:hAnsi="Times New Roman" w:cs="Times New Roman"/>
          <w:kern w:val="0"/>
          <w:lang w:eastAsia="es-MX"/>
          <w14:ligatures w14:val="none"/>
        </w:rPr>
        <w:t>.</w:t>
      </w:r>
    </w:p>
    <w:p w14:paraId="36A7B8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núcleo será:</w:t>
      </w:r>
    </w:p>
    <w:p w14:paraId="5B56B5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¿Para quién es esta propuesta, qué necesidad material pretende resolver, qué valor promete, mediante qué oferta, frente a qué alternativa, con qué evidencia y qué diferencia existe entre lo prometido, percibido y realmente obtenido?</w:t>
      </w:r>
    </w:p>
    <w:p w14:paraId="288ED96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34. Captura P1</w:t>
      </w:r>
    </w:p>
    <w:p w14:paraId="0B384C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Preguntas simples:</w:t>
      </w:r>
    </w:p>
    <w:p w14:paraId="09ED91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qué sus mejores clientes los eligen?”</w:t>
      </w:r>
    </w:p>
    <w:p w14:paraId="79E71E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problema concreto esperan resolver cuando los contratan?”</w:t>
      </w:r>
    </w:p>
    <w:p w14:paraId="329C16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prometen ustedes que ocurrirá?”</w:t>
      </w:r>
    </w:p>
    <w:p w14:paraId="29075B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alternativa usaría el cliente si ustedes no existieran?”</w:t>
      </w:r>
    </w:p>
    <w:p w14:paraId="1A474E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parte de su oferta valora realmente y cuál usa poco?”</w:t>
      </w:r>
    </w:p>
    <w:p w14:paraId="3C8D0C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“¿Dónde prometen algo que después cuesta mucho entregar?”</w:t>
      </w:r>
    </w:p>
    <w:p w14:paraId="0A2CF82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35. P2 · Triggers</w:t>
      </w:r>
    </w:p>
    <w:p w14:paraId="7A38FB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Profundizamos ante:</w:t>
      </w:r>
    </w:p>
    <w:p w14:paraId="77082B8F"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mensaje genérico;</w:t>
      </w:r>
    </w:p>
    <w:p w14:paraId="0F7BFAB9"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“calidad y servicio” como única diferenciación;</w:t>
      </w:r>
    </w:p>
    <w:p w14:paraId="224E42BB"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muchas features;</w:t>
      </w:r>
    </w:p>
    <w:p w14:paraId="2F62CA44"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bajo cierre pese a interés;</w:t>
      </w:r>
    </w:p>
    <w:p w14:paraId="7BF64D5E"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 constantemente cuestionado;</w:t>
      </w:r>
    </w:p>
    <w:p w14:paraId="330317F8"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descuentos frecuentes;</w:t>
      </w:r>
    </w:p>
    <w:p w14:paraId="18BB527F"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producto infrautilizado;</w:t>
      </w:r>
    </w:p>
    <w:p w14:paraId="65589DF6"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 tras onboarding;</w:t>
      </w:r>
    </w:p>
    <w:p w14:paraId="13B0DFAE"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expectativa vs entrega;</w:t>
      </w:r>
    </w:p>
    <w:p w14:paraId="0381CC9D"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segmentación diferente pero misma propuesta;</w:t>
      </w:r>
    </w:p>
    <w:p w14:paraId="25935191"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claims sin evidencia;</w:t>
      </w:r>
    </w:p>
    <w:p w14:paraId="1FACF9CD"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propuesta histórica;</w:t>
      </w:r>
    </w:p>
    <w:p w14:paraId="49F7E3F2"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 compra por motivo diferente al que empresa cree;</w:t>
      </w:r>
    </w:p>
    <w:p w14:paraId="45F096C7"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alta satisfacción pero baja renovación;</w:t>
      </w:r>
    </w:p>
    <w:p w14:paraId="39D51E4B" w14:textId="77777777" w:rsidR="005F2774" w:rsidRPr="005F2774" w:rsidRDefault="005F2774" w:rsidP="005F2774">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alta conversión con baja rentabilidad.</w:t>
      </w:r>
    </w:p>
    <w:p w14:paraId="3FF8007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36. P3 · Discriminación</w:t>
      </w:r>
    </w:p>
    <w:p w14:paraId="283660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Ante:</w:t>
      </w:r>
    </w:p>
    <w:p w14:paraId="492E1E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 no ve valor”</w:t>
      </w:r>
    </w:p>
    <w:p w14:paraId="094A76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distinguimos:</w:t>
      </w:r>
    </w:p>
    <w:p w14:paraId="08A3A3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UNDERSTANDING → CM-01</w:t>
      </w:r>
    </w:p>
    <w:p w14:paraId="08BB2D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PROPOSITION RELEVANCE → CM-02</w:t>
      </w:r>
    </w:p>
    <w:p w14:paraId="0FC0665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MESSAGE/ACQUISITION EXECUTION → CM-03</w:t>
      </w:r>
    </w:p>
    <w:p w14:paraId="63231F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EXPERIENCE → CM-04</w:t>
      </w:r>
    </w:p>
    <w:p w14:paraId="5585E4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SERVICE EXPERIENCE → CM-05</w:t>
      </w:r>
    </w:p>
    <w:p w14:paraId="0C8EE9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MEASUREMENT → CM-06</w:t>
      </w:r>
    </w:p>
    <w:p w14:paraId="61ACA0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DELIVERY CAPABILITY → OP/DT/PC</w:t>
      </w:r>
    </w:p>
    <w:p w14:paraId="368834C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37. Contradicciones</w:t>
      </w:r>
    </w:p>
    <w:p w14:paraId="225EB7B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CONTR-CM02-01</w:t>
      </w:r>
    </w:p>
    <w:p w14:paraId="26BB1B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PROMISED_VALUE_vs_CUSTOMER_NEED</w:t>
      </w:r>
    </w:p>
    <w:p w14:paraId="73279C3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Promesa atractiva pero no conectada con necesidad evidenciada.</w:t>
      </w:r>
    </w:p>
    <w:p w14:paraId="51A18C2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CONTR-CM02-02</w:t>
      </w:r>
    </w:p>
    <w:p w14:paraId="3D8B87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CLAIM_vs_DELIVERY</w:t>
      </w:r>
    </w:p>
    <w:p w14:paraId="2CCF46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promete una condición que la operación no sostiene.</w:t>
      </w:r>
    </w:p>
    <w:p w14:paraId="26C746C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CONTR-CM02-03</w:t>
      </w:r>
    </w:p>
    <w:p w14:paraId="45F3940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PERCEIVED_VALUE_vs_REALIZED_VALUE</w:t>
      </w:r>
    </w:p>
    <w:p w14:paraId="2C8329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 siente valor inicial, pero resultado posterior es débil.</w:t>
      </w:r>
    </w:p>
    <w:p w14:paraId="3EE027A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CONTR-CM02-04</w:t>
      </w:r>
    </w:p>
    <w:p w14:paraId="385F08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COMPANY_DIFFERENTIATION_vs_CUSTOMER_CHOICE</w:t>
      </w:r>
    </w:p>
    <w:p w14:paraId="30C917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Empresa cree diferenciarse por A, clientes eligen por B.</w:t>
      </w:r>
    </w:p>
    <w:p w14:paraId="2DA3574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CONTR-CM02-05</w:t>
      </w:r>
    </w:p>
    <w:p w14:paraId="6E5770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FEATURE_RICHNESS_vs_LOW_USAGE</w:t>
      </w:r>
    </w:p>
    <w:p w14:paraId="2B91D2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Muchas funcionalidades con bajo uso/valor.</w:t>
      </w:r>
    </w:p>
    <w:p w14:paraId="14355CF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38. Evidencia y suficiencia</w:t>
      </w:r>
    </w:p>
    <w:p w14:paraId="5E3BB0A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SUFF-CM02-01</w:t>
      </w:r>
    </w:p>
    <w:p w14:paraId="32F45F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CM-02 alcanza suficiencia cuando cada propuesta material tiene segmento y necesidad suficientemente evidenciados, una promesa clara y creíble, una oferta capaz de sostenerla y evidencia proporcional sobre relevancia, percepción y entrega suficiente para la decisión de mantenerla o ajustarla.</w:t>
      </w:r>
    </w:p>
    <w:p w14:paraId="6406DFA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exige:</w:t>
      </w:r>
    </w:p>
    <w:p w14:paraId="76BF4D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demostrar causalmente todo el valor económico.</w:t>
      </w:r>
    </w:p>
    <w:p w14:paraId="24110CC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39. Confianza</w:t>
      </w:r>
    </w:p>
    <w:p w14:paraId="3D23DD2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Distinguimos:</w:t>
      </w:r>
    </w:p>
    <w:p w14:paraId="23E6DC4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NEED CONFIDENCE</w:t>
      </w:r>
    </w:p>
    <w:p w14:paraId="6A9C9C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Viene en gran medida de CM-01.</w:t>
      </w:r>
    </w:p>
    <w:p w14:paraId="15261FE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HYPOTHESIS CONFIDENCE</w:t>
      </w:r>
    </w:p>
    <w:p w14:paraId="72A1BA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tan sustentado está que determinado beneficio importa.</w:t>
      </w:r>
    </w:p>
    <w:p w14:paraId="4182702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PROPOSITION CONFIDENCE</w:t>
      </w:r>
    </w:p>
    <w:p w14:paraId="44169A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tan sustentada está la propuesta integrada.</w:t>
      </w:r>
    </w:p>
    <w:p w14:paraId="32419C5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DELIVERY CONFIDENCE</w:t>
      </w:r>
    </w:p>
    <w:p w14:paraId="1A1751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tan probable/observado es que la empresa pueda entregarla.</w:t>
      </w:r>
    </w:p>
    <w:p w14:paraId="0BAC046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REALIZED VALUE CONFIDENCE</w:t>
      </w:r>
    </w:p>
    <w:p w14:paraId="613155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evidencia existe del resultado para el cliente.</w:t>
      </w:r>
    </w:p>
    <w:p w14:paraId="3CA0922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CAND-MOTOR-CM02-01</w:t>
      </w:r>
    </w:p>
    <w:p w14:paraId="7713BF7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confianza en una necesidad evidenciada no debe transferirse automáticamente a la hipótesis de valor, la oferta o el valor realizado.</w:t>
      </w:r>
    </w:p>
    <w:p w14:paraId="4BA4A47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40. Reglas diagnósticas</w:t>
      </w:r>
    </w:p>
    <w:p w14:paraId="0645AB6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22 reglas primarias</w:t>
      </w:r>
      <w:r w:rsidRPr="005F2774">
        <w:rPr>
          <w:rFonts w:ascii="Times New Roman" w:eastAsia="Times New Roman" w:hAnsi="Times New Roman" w:cs="Times New Roman"/>
          <w:kern w:val="0"/>
          <w:lang w:eastAsia="es-MX"/>
          <w14:ligatures w14:val="none"/>
        </w:rPr>
        <w:t>.</w:t>
      </w:r>
    </w:p>
    <w:p w14:paraId="39CDE0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R-CM02-01 · VALUE_SEGMENT_UNCLEAR</w:t>
      </w:r>
    </w:p>
    <w:p w14:paraId="2A3C4D4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R-CM02-02 · VALUE_NEED_EVIDENCE_GAP</w:t>
      </w:r>
    </w:p>
    <w:p w14:paraId="666E808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R-CM02-03 · VALUE_OUTCOME_UNCLEAR</w:t>
      </w:r>
    </w:p>
    <w:p w14:paraId="38468B8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R-CM02-04 · VALUE_HYPOTHESIS_FACT_CONFUSION</w:t>
      </w:r>
    </w:p>
    <w:p w14:paraId="05644A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R-CM02-05 · VALUE_PROPOSITION_CLARITY_GAP</w:t>
      </w:r>
    </w:p>
    <w:p w14:paraId="7378FC6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R-CM02-06 · NEED_BENEFIT_LINK_GAP</w:t>
      </w:r>
    </w:p>
    <w:p w14:paraId="03770F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R-CM02-07 · VALUE_PROMISE_SCOPE_GAP</w:t>
      </w:r>
    </w:p>
    <w:p w14:paraId="099B4B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R-CM02-08 · CUSTOMER_ALTERNATIVE_BLIND_SPOT</w:t>
      </w:r>
    </w:p>
    <w:p w14:paraId="25BD223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R-CM02-09 · VALUE_DIFFERENTIATION_GAP</w:t>
      </w:r>
    </w:p>
    <w:p w14:paraId="63D72EC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R-CM02-10 · DIFFERENTIATION_RELEVANCE_GAP</w:t>
      </w:r>
    </w:p>
    <w:p w14:paraId="512AD0C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R-CM02-11 · VALUE_CLAIM_SUPPORT_GAP</w:t>
      </w:r>
    </w:p>
    <w:p w14:paraId="7299250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R-CM02-12 · VALUE_DELIVERY_PLAUSIBILITY_GAP</w:t>
      </w:r>
    </w:p>
    <w:p w14:paraId="782DA4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R-CM02-13 · OFFER_PROMISE_ALIGNMENT_GAP</w:t>
      </w:r>
    </w:p>
    <w:p w14:paraId="09FC71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R-CM02-14 · OFFER_OVERCOMPLEXITY</w:t>
      </w:r>
    </w:p>
    <w:p w14:paraId="34A4AE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R-CM02-15 · VALUE_EXCHANGE_FIT_GAP</w:t>
      </w:r>
    </w:p>
    <w:p w14:paraId="2CC8AB2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R-CM02-16 · CUSTOMER_VALUE_PERCEPTION_GAP</w:t>
      </w:r>
    </w:p>
    <w:p w14:paraId="295B4B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R-CM02-17 · VALUE_COMMUNICATION_FRICTION</w:t>
      </w:r>
    </w:p>
    <w:p w14:paraId="2E6FB7D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R-CM02-18 · PROMISED_VALUE_DELIVERY_GAP</w:t>
      </w:r>
    </w:p>
    <w:p w14:paraId="0EEBD6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R-CM02-19 · REALIZED_VALUE_EVIDENCE_GAP</w:t>
      </w:r>
    </w:p>
    <w:p w14:paraId="08936C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R-CM02-20 · VALUE_STATE_MISMATCH_UNCLEAR</w:t>
      </w:r>
    </w:p>
    <w:p w14:paraId="1AB117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R-CM02-21 · VALUE_PROPOSITION_ADAPTATION_GAP</w:t>
      </w:r>
    </w:p>
    <w:p w14:paraId="16CC7E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R-CM02-22 · VALUE_PROPOSITION_TRACEABILITY_GAP</w:t>
      </w:r>
    </w:p>
    <w:p w14:paraId="3E290E2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41. Estados positivos</w:t>
      </w:r>
    </w:p>
    <w:p w14:paraId="481006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7</w:t>
      </w:r>
      <w:r w:rsidRPr="005F2774">
        <w:rPr>
          <w:rFonts w:ascii="Times New Roman" w:eastAsia="Times New Roman" w:hAnsi="Times New Roman" w:cs="Times New Roman"/>
          <w:kern w:val="0"/>
          <w:lang w:eastAsia="es-MX"/>
          <w14:ligatures w14:val="none"/>
        </w:rPr>
        <w:t>:</w:t>
      </w:r>
    </w:p>
    <w:p w14:paraId="29E073E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VALUE_SEGMENT_NEED_CLEAR</w:t>
      </w:r>
    </w:p>
    <w:p w14:paraId="22CC4C6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VALUE_HYPOTHESIS_EXPLICIT</w:t>
      </w:r>
    </w:p>
    <w:p w14:paraId="129CB8B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VALUE_PROPOSITION_CLEAR</w:t>
      </w:r>
    </w:p>
    <w:p w14:paraId="2166B9B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RELEVANT_DIFFERENTIATION_EVIDENCED</w:t>
      </w:r>
    </w:p>
    <w:p w14:paraId="7CEE8F2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VALUE_PROMISE_CREDIBLE</w:t>
      </w:r>
    </w:p>
    <w:p w14:paraId="66F6621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OFFER_VALUE_ALIGNED</w:t>
      </w:r>
    </w:p>
    <w:p w14:paraId="151E22E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VALUE_PROPOSITION_ADAPTIVE</w:t>
      </w:r>
    </w:p>
    <w:p w14:paraId="402D351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42. Guardrails</w:t>
      </w:r>
    </w:p>
    <w:p w14:paraId="215A3F92"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Value Proposition Canvas.</w:t>
      </w:r>
    </w:p>
    <w:p w14:paraId="1E458ED2"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slogan.</w:t>
      </w:r>
    </w:p>
    <w:p w14:paraId="6D84CC67"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slogan con propuesta.</w:t>
      </w:r>
    </w:p>
    <w:p w14:paraId="1AA27B83"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producto con propuesta.</w:t>
      </w:r>
    </w:p>
    <w:p w14:paraId="6669203D"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feature con beneficio.</w:t>
      </w:r>
    </w:p>
    <w:p w14:paraId="6A06A138"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beneficio con resultado realizado.</w:t>
      </w:r>
    </w:p>
    <w:p w14:paraId="1B63D21D"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precio bajo = valor.</w:t>
      </w:r>
    </w:p>
    <w:p w14:paraId="5F80642C"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precio alto = diferenciación.</w:t>
      </w:r>
    </w:p>
    <w:p w14:paraId="5B8FCA51"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unicidad absoluta.</w:t>
      </w:r>
    </w:p>
    <w:p w14:paraId="36517991"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definir competencia solo como competidor directo.</w:t>
      </w:r>
    </w:p>
    <w:p w14:paraId="6EB177FB"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más features = más valor.</w:t>
      </w:r>
    </w:p>
    <w:p w14:paraId="2954BCE4"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personalización = más valor.</w:t>
      </w:r>
    </w:p>
    <w:p w14:paraId="32DF2F1A"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No asumir innovación = valor.</w:t>
      </w:r>
    </w:p>
    <w:p w14:paraId="371EBBBB"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necesidad evidenciada = propuesta evidenciada.</w:t>
      </w:r>
    </w:p>
    <w:p w14:paraId="3114D31F"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intención de compra = compra.</w:t>
      </w:r>
    </w:p>
    <w:p w14:paraId="06F40C1B"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willingness-to-pay declarada = pago real.</w:t>
      </w:r>
    </w:p>
    <w:p w14:paraId="5B8111FE"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satisfacción con valor realizado.</w:t>
      </w:r>
    </w:p>
    <w:p w14:paraId="019C213B"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inferir causalidad de valor desde resultado comercial aislado.</w:t>
      </w:r>
    </w:p>
    <w:p w14:paraId="5DB393BF"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múltiples propuestas sin materialidad.</w:t>
      </w:r>
    </w:p>
    <w:p w14:paraId="4D37F2E2"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una propuesta diferente por cada segmento descriptivo.</w:t>
      </w:r>
    </w:p>
    <w:p w14:paraId="766DAE00"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considerar claim comercial como hecho.</w:t>
      </w:r>
    </w:p>
    <w:p w14:paraId="68B93766"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pruebas cuantitativas para toda propuesta.</w:t>
      </w:r>
    </w:p>
    <w:p w14:paraId="248F3892"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descartar evidencia cualitativa.</w:t>
      </w:r>
    </w:p>
    <w:p w14:paraId="2579FDD3"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percepción y realización de valor.</w:t>
      </w:r>
    </w:p>
    <w:p w14:paraId="540B57C0"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entrega y percepción.</w:t>
      </w:r>
    </w:p>
    <w:p w14:paraId="52324142"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que baja conversión implica mala propuesta.</w:t>
      </w:r>
    </w:p>
    <w:p w14:paraId="6CFE5904"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que alta conversión implica buena propuesta.</w:t>
      </w:r>
    </w:p>
    <w:p w14:paraId="74A9D8B3"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sostenibilidad operativa de la promesa.</w:t>
      </w:r>
    </w:p>
    <w:p w14:paraId="32EB3A99"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alternativas no tecnológicas/no comerciales.</w:t>
      </w:r>
    </w:p>
    <w:p w14:paraId="0533C4E5"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mantener propuesta por sunk cost.</w:t>
      </w:r>
    </w:p>
    <w:p w14:paraId="2E153958"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obligar a modificar producto cuando basta modificar oferta/promesa.</w:t>
      </w:r>
    </w:p>
    <w:p w14:paraId="7F45A8A0"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que una propuesta histórica sigue vigente.</w:t>
      </w:r>
    </w:p>
    <w:p w14:paraId="2E630327" w14:textId="77777777" w:rsidR="005F2774" w:rsidRPr="005F2774" w:rsidRDefault="005F2774" w:rsidP="005F2774">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convertir lenguaje generado por IA en evidencia de relevancia.</w:t>
      </w:r>
    </w:p>
    <w:p w14:paraId="277CC0C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43. Candidatos para el Motor</w:t>
      </w:r>
    </w:p>
    <w:p w14:paraId="77FBF19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CAND-MOTOR-CM02-02</w:t>
      </w:r>
    </w:p>
    <w:p w14:paraId="177159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Proposition Case debe asociar Segment/Actor + Need + Value Hypothesis + Proposition + Offer + Evidence.</w:t>
      </w:r>
    </w:p>
    <w:p w14:paraId="7282426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CAND-MOTOR-CM02-03</w:t>
      </w:r>
    </w:p>
    <w:p w14:paraId="0A3A8C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Hypothesis debe permanecer separada de validated proposition.</w:t>
      </w:r>
    </w:p>
    <w:p w14:paraId="03312E0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CAND-MOTOR-CM02-04</w:t>
      </w:r>
    </w:p>
    <w:p w14:paraId="10C008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 Offer y Value Proposition deben modelarse como objetos distintos.</w:t>
      </w:r>
    </w:p>
    <w:p w14:paraId="3218D26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CAND-MOTOR-CM02-05</w:t>
      </w:r>
    </w:p>
    <w:p w14:paraId="7D4C7A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Promised, Expected, Perceived, Delivered y Realized Value deben poder coexistir como estados diferentes.</w:t>
      </w:r>
    </w:p>
    <w:p w14:paraId="7A1106C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CAND-MOTOR-CM02-06</w:t>
      </w:r>
    </w:p>
    <w:p w14:paraId="7A3F0D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Alternative puede ser competitor, internal solution, workaround o no-action.</w:t>
      </w:r>
    </w:p>
    <w:p w14:paraId="5FEF89D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CAND-MOTOR-CM02-07</w:t>
      </w:r>
    </w:p>
    <w:p w14:paraId="0388B3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Differentiation debe requerir relevancia para el cliente y no solo diferencia descriptiva.</w:t>
      </w:r>
    </w:p>
    <w:p w14:paraId="2E50D75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CAND-MOTOR-CM02-08</w:t>
      </w:r>
    </w:p>
    <w:p w14:paraId="6E6311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Claims materiales deben poder asociarse a evidencia y confidence independientes.</w:t>
      </w:r>
    </w:p>
    <w:p w14:paraId="69A0927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CAND-MOTOR-CM02-09</w:t>
      </w:r>
    </w:p>
    <w:p w14:paraId="501F891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Offer complexity puede producir un finding negativo incluso si aumenta funcionalidad.</w:t>
      </w:r>
    </w:p>
    <w:p w14:paraId="64DC0BF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CAND-MOTOR-CM02-10</w:t>
      </w:r>
    </w:p>
    <w:p w14:paraId="68C46B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propuesta debe poder ajustarse conservando trazabilidad de hipótesis, evidencia y versión anterior.</w:t>
      </w:r>
    </w:p>
    <w:p w14:paraId="526F672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CAND-MOTOR-CM02-11</w:t>
      </w:r>
    </w:p>
    <w:p w14:paraId="16D638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Gaps entre promised/delivered/perceived/realized value deben poder activar capacidades diferentes y no una causa automática única.</w:t>
      </w:r>
    </w:p>
    <w:p w14:paraId="33383E8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44. IA y propuesta de valor</w:t>
      </w:r>
    </w:p>
    <w:p w14:paraId="0FC458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Dos controles importantes:</w:t>
      </w:r>
    </w:p>
    <w:p w14:paraId="7A769B1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CAND-MOTOR-AI-CM02-01</w:t>
      </w:r>
    </w:p>
    <w:p w14:paraId="3328DA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propuesta de valor redactada por IA sigue siendo una hipótesis de diseño hasta que su pertinencia esté sustentada por evidencia de cliente y capacidad de entrega.</w:t>
      </w:r>
    </w:p>
    <w:p w14:paraId="4145324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CAND-MOTOR-AI-CM02-02</w:t>
      </w:r>
    </w:p>
    <w:p w14:paraId="16A6A5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IA puede generar alternativas de propuesta u oferta, pero no debe convertir plausibilidad lingüística en evidencia de diferenciación o valor.</w:t>
      </w:r>
    </w:p>
    <w:p w14:paraId="121AE7C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45. Control CM-02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475"/>
      </w:tblGrid>
      <w:tr w:rsidR="005F2774" w:rsidRPr="005F2774" w14:paraId="465994C7" w14:textId="77777777">
        <w:trPr>
          <w:tblHeader/>
          <w:tblCellSpacing w:w="15" w:type="dxa"/>
        </w:trPr>
        <w:tc>
          <w:tcPr>
            <w:tcW w:w="0" w:type="auto"/>
            <w:vAlign w:val="center"/>
            <w:hideMark/>
          </w:tcPr>
          <w:p w14:paraId="2D3B1EAE"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5014BB12"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3951A13C" w14:textId="77777777">
        <w:trPr>
          <w:tblCellSpacing w:w="15" w:type="dxa"/>
        </w:trPr>
        <w:tc>
          <w:tcPr>
            <w:tcW w:w="0" w:type="auto"/>
            <w:vAlign w:val="center"/>
            <w:hideMark/>
          </w:tcPr>
          <w:p w14:paraId="75AD7E1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Dimensionamiento</w:t>
            </w:r>
          </w:p>
        </w:tc>
        <w:tc>
          <w:tcPr>
            <w:tcW w:w="0" w:type="auto"/>
            <w:vAlign w:val="center"/>
            <w:hideMark/>
          </w:tcPr>
          <w:p w14:paraId="1BCA41F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14 bloques</w:t>
            </w:r>
          </w:p>
        </w:tc>
      </w:tr>
      <w:tr w:rsidR="005F2774" w:rsidRPr="005F2774" w14:paraId="20AE5915" w14:textId="77777777">
        <w:trPr>
          <w:tblCellSpacing w:w="15" w:type="dxa"/>
        </w:trPr>
        <w:tc>
          <w:tcPr>
            <w:tcW w:w="0" w:type="auto"/>
            <w:vAlign w:val="center"/>
            <w:hideMark/>
          </w:tcPr>
          <w:p w14:paraId="0BA341F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SET A</w:t>
            </w:r>
          </w:p>
        </w:tc>
        <w:tc>
          <w:tcPr>
            <w:tcW w:w="0" w:type="auto"/>
            <w:vAlign w:val="center"/>
            <w:hideMark/>
          </w:tcPr>
          <w:p w14:paraId="1127031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1–11</w:t>
            </w:r>
          </w:p>
        </w:tc>
      </w:tr>
      <w:tr w:rsidR="005F2774" w:rsidRPr="005F2774" w14:paraId="140BF035" w14:textId="77777777">
        <w:trPr>
          <w:tblCellSpacing w:w="15" w:type="dxa"/>
        </w:trPr>
        <w:tc>
          <w:tcPr>
            <w:tcW w:w="0" w:type="auto"/>
            <w:vAlign w:val="center"/>
            <w:hideMark/>
          </w:tcPr>
          <w:p w14:paraId="5B9C38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132881E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067C0348" w14:textId="77777777">
        <w:trPr>
          <w:tblCellSpacing w:w="15" w:type="dxa"/>
        </w:trPr>
        <w:tc>
          <w:tcPr>
            <w:tcW w:w="0" w:type="auto"/>
            <w:vAlign w:val="center"/>
            <w:hideMark/>
          </w:tcPr>
          <w:p w14:paraId="290AD5B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1FB539E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w:t>
            </w:r>
          </w:p>
        </w:tc>
      </w:tr>
      <w:tr w:rsidR="005F2774" w:rsidRPr="005F2774" w14:paraId="0FE79FEA" w14:textId="77777777">
        <w:trPr>
          <w:tblCellSpacing w:w="15" w:type="dxa"/>
        </w:trPr>
        <w:tc>
          <w:tcPr>
            <w:tcW w:w="0" w:type="auto"/>
            <w:vAlign w:val="center"/>
            <w:hideMark/>
          </w:tcPr>
          <w:p w14:paraId="5E968DE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50CE282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w:t>
            </w:r>
          </w:p>
        </w:tc>
      </w:tr>
      <w:tr w:rsidR="005F2774" w:rsidRPr="005F2774" w14:paraId="38130167" w14:textId="77777777">
        <w:trPr>
          <w:tblCellSpacing w:w="15" w:type="dxa"/>
        </w:trPr>
        <w:tc>
          <w:tcPr>
            <w:tcW w:w="0" w:type="auto"/>
            <w:vAlign w:val="center"/>
            <w:hideMark/>
          </w:tcPr>
          <w:p w14:paraId="43EE80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2FC51D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w:t>
            </w:r>
          </w:p>
        </w:tc>
      </w:tr>
      <w:tr w:rsidR="005F2774" w:rsidRPr="005F2774" w14:paraId="31D02481" w14:textId="77777777">
        <w:trPr>
          <w:tblCellSpacing w:w="15" w:type="dxa"/>
        </w:trPr>
        <w:tc>
          <w:tcPr>
            <w:tcW w:w="0" w:type="auto"/>
            <w:vAlign w:val="center"/>
            <w:hideMark/>
          </w:tcPr>
          <w:p w14:paraId="4C299E2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Estados positivos</w:t>
            </w:r>
          </w:p>
        </w:tc>
        <w:tc>
          <w:tcPr>
            <w:tcW w:w="0" w:type="auto"/>
            <w:vAlign w:val="center"/>
            <w:hideMark/>
          </w:tcPr>
          <w:p w14:paraId="73A5919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7</w:t>
            </w:r>
          </w:p>
        </w:tc>
      </w:tr>
      <w:tr w:rsidR="005F2774" w:rsidRPr="005F2774" w14:paraId="1C01881B" w14:textId="77777777">
        <w:trPr>
          <w:tblCellSpacing w:w="15" w:type="dxa"/>
        </w:trPr>
        <w:tc>
          <w:tcPr>
            <w:tcW w:w="0" w:type="auto"/>
            <w:vAlign w:val="center"/>
            <w:hideMark/>
          </w:tcPr>
          <w:p w14:paraId="1915351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Guardrails</w:t>
            </w:r>
          </w:p>
        </w:tc>
        <w:tc>
          <w:tcPr>
            <w:tcW w:w="0" w:type="auto"/>
            <w:vAlign w:val="center"/>
            <w:hideMark/>
          </w:tcPr>
          <w:p w14:paraId="5DA19C9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33</w:t>
            </w:r>
          </w:p>
        </w:tc>
      </w:tr>
      <w:tr w:rsidR="005F2774" w:rsidRPr="005F2774" w14:paraId="44AB54AD" w14:textId="77777777">
        <w:trPr>
          <w:tblCellSpacing w:w="15" w:type="dxa"/>
        </w:trPr>
        <w:tc>
          <w:tcPr>
            <w:tcW w:w="0" w:type="auto"/>
            <w:vAlign w:val="center"/>
            <w:hideMark/>
          </w:tcPr>
          <w:p w14:paraId="01CF243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Motor candidates</w:t>
            </w:r>
          </w:p>
        </w:tc>
        <w:tc>
          <w:tcPr>
            <w:tcW w:w="0" w:type="auto"/>
            <w:vAlign w:val="center"/>
            <w:hideMark/>
          </w:tcPr>
          <w:p w14:paraId="02AD127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11 + 2 AI</w:t>
            </w:r>
          </w:p>
        </w:tc>
      </w:tr>
      <w:tr w:rsidR="005F2774" w:rsidRPr="005F2774" w14:paraId="06C64457" w14:textId="77777777">
        <w:trPr>
          <w:tblCellSpacing w:w="15" w:type="dxa"/>
        </w:trPr>
        <w:tc>
          <w:tcPr>
            <w:tcW w:w="0" w:type="auto"/>
            <w:vAlign w:val="center"/>
            <w:hideMark/>
          </w:tcPr>
          <w:p w14:paraId="7BDC46B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Unidad nuclear</w:t>
            </w:r>
          </w:p>
        </w:tc>
        <w:tc>
          <w:tcPr>
            <w:tcW w:w="0" w:type="auto"/>
            <w:vAlign w:val="center"/>
            <w:hideMark/>
          </w:tcPr>
          <w:p w14:paraId="4C918C7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Proposition Case</w:t>
            </w:r>
          </w:p>
        </w:tc>
      </w:tr>
    </w:tbl>
    <w:p w14:paraId="7F387D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queda:</w:t>
      </w:r>
    </w:p>
    <w:p w14:paraId="352B8F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Customer/Segment → Need → Value Hypothesis → Promise → Alternative/Differentiation → Offer → Evidence → Expected/Perceived/Delivered/Realized Value → Adjustment.</w:t>
      </w:r>
    </w:p>
    <w:p w14:paraId="632243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dejamos fijadas siete separaciones esenciales:</w:t>
      </w:r>
    </w:p>
    <w:p w14:paraId="3488C9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NEED ≠ VALUE HYPOTHESIS</w:t>
      </w:r>
    </w:p>
    <w:p w14:paraId="7EB79E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HYPOTHESIS ≠ VALUE PROPOSITION</w:t>
      </w:r>
    </w:p>
    <w:p w14:paraId="6556FB6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PROPOSITION ≠ PRODUCT</w:t>
      </w:r>
    </w:p>
    <w:p w14:paraId="54F753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PRODUCT ≠ OFFER</w:t>
      </w:r>
    </w:p>
    <w:p w14:paraId="2F584C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FEATURE ≠ BENEFIT</w:t>
      </w:r>
    </w:p>
    <w:p w14:paraId="697BAB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PROMISED VALUE ≠ DELIVERED VALUE</w:t>
      </w:r>
    </w:p>
    <w:p w14:paraId="487BE2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DELIVERED VALUE ≠ REALIZED VALUE</w:t>
      </w:r>
    </w:p>
    <w:p w14:paraId="53A72D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regla central de CM-02 queda:</w:t>
      </w:r>
    </w:p>
    <w:p w14:paraId="4F7FBD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Pymapa no evaluará la calidad de una propuesta de valor por lo atractiva que suena ni por la cantidad de funcionalidades que contiene. Evaluará si conecta una necesidad suficientemente evidenciada con una promesa clara, creíble y diferenciada, respaldada por una oferta capaz de entregarla y por evidencia proporcional sobre aquello que el cliente realmente percibe y obtiene.</w:t>
      </w:r>
    </w:p>
    <w:p w14:paraId="72989B9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CM02-SET-A-v0.1 · BLOCKS 1–11 OF 14 COMPLETE · READY-FOR-SET-B</w:t>
      </w:r>
    </w:p>
    <w:p w14:paraId="6397203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El siguiente movimiento es </w:t>
      </w:r>
      <w:r w:rsidRPr="005F2774">
        <w:rPr>
          <w:rFonts w:ascii="Times New Roman" w:eastAsia="Times New Roman" w:hAnsi="Times New Roman" w:cs="Times New Roman"/>
          <w:b/>
          <w:bCs/>
          <w:kern w:val="0"/>
          <w:lang w:eastAsia="es-MX"/>
          <w14:ligatures w14:val="none"/>
        </w:rPr>
        <w:t>CM-02 · SET B · bloques 12–14</w:t>
      </w:r>
      <w:r w:rsidRPr="005F2774">
        <w:rPr>
          <w:rFonts w:ascii="Times New Roman" w:eastAsia="Times New Roman" w:hAnsi="Times New Roman" w:cs="Times New Roman"/>
          <w:kern w:val="0"/>
          <w:lang w:eastAsia="es-MX"/>
          <w14:ligatures w14:val="none"/>
        </w:rPr>
        <w:t xml:space="preserve">: findings y decisiones; intervenciones e instrumentos para diseñar, probar y ajustar propuestas; entregables, Done Criteria, CRV y validación de value proposition fit; y finalmente </w:t>
      </w:r>
      <w:r w:rsidRPr="005F2774">
        <w:rPr>
          <w:rFonts w:ascii="Times New Roman" w:eastAsia="Times New Roman" w:hAnsi="Times New Roman" w:cs="Times New Roman"/>
          <w:b/>
          <w:bCs/>
          <w:kern w:val="0"/>
          <w:lang w:eastAsia="es-MX"/>
          <w14:ligatures w14:val="none"/>
        </w:rPr>
        <w:t>A–V + DoD + K1–K4</w:t>
      </w:r>
      <w:r w:rsidRPr="005F2774">
        <w:rPr>
          <w:rFonts w:ascii="Times New Roman" w:eastAsia="Times New Roman" w:hAnsi="Times New Roman" w:cs="Times New Roman"/>
          <w:kern w:val="0"/>
          <w:lang w:eastAsia="es-MX"/>
          <w14:ligatures w14:val="none"/>
        </w:rPr>
        <w:t xml:space="preserve"> antes de entrar en </w:t>
      </w:r>
      <w:r w:rsidRPr="005F2774">
        <w:rPr>
          <w:rFonts w:ascii="Times New Roman" w:eastAsia="Times New Roman" w:hAnsi="Times New Roman" w:cs="Times New Roman"/>
          <w:b/>
          <w:bCs/>
          <w:kern w:val="0"/>
          <w:lang w:eastAsia="es-MX"/>
          <w14:ligatures w14:val="none"/>
        </w:rPr>
        <w:t>CM-03 · Gestionar adquisición, conversión y relación comercial</w:t>
      </w:r>
      <w:r w:rsidRPr="005F2774">
        <w:rPr>
          <w:rFonts w:ascii="Times New Roman" w:eastAsia="Times New Roman" w:hAnsi="Times New Roman" w:cs="Times New Roman"/>
          <w:kern w:val="0"/>
          <w:lang w:eastAsia="es-MX"/>
          <w14:ligatures w14:val="none"/>
        </w:rPr>
        <w:t>.</w:t>
      </w:r>
    </w:p>
    <w:p w14:paraId="37BAD4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3B9EE05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 xml:space="preserve">Seguimos con </w:t>
      </w:r>
      <w:r w:rsidRPr="005F2774">
        <w:rPr>
          <w:rFonts w:ascii="Times New Roman" w:eastAsia="Times New Roman" w:hAnsi="Times New Roman" w:cs="Times New Roman"/>
          <w:b/>
          <w:bCs/>
          <w:kern w:val="0"/>
          <w:lang w:eastAsia="es-MX"/>
          <w14:ligatures w14:val="none"/>
        </w:rPr>
        <w:t>CM-02 · SET B</w:t>
      </w:r>
      <w:r w:rsidRPr="005F2774">
        <w:rPr>
          <w:rFonts w:ascii="Times New Roman" w:eastAsia="Times New Roman" w:hAnsi="Times New Roman" w:cs="Times New Roman"/>
          <w:kern w:val="0"/>
          <w:lang w:eastAsia="es-MX"/>
          <w14:ligatures w14:val="none"/>
        </w:rPr>
        <w:t xml:space="preserve">, bloques 12–14. Aquí cerramos la capacidad y, sobre todo, dejamos operativa la lógica para </w:t>
      </w:r>
      <w:r w:rsidRPr="005F2774">
        <w:rPr>
          <w:rFonts w:ascii="Times New Roman" w:eastAsia="Times New Roman" w:hAnsi="Times New Roman" w:cs="Times New Roman"/>
          <w:b/>
          <w:bCs/>
          <w:kern w:val="0"/>
          <w:lang w:eastAsia="es-MX"/>
          <w14:ligatures w14:val="none"/>
        </w:rPr>
        <w:t>diseñar, contrastar, ajustar o incluso retirar una propuesta de valor</w:t>
      </w:r>
      <w:r w:rsidRPr="005F2774">
        <w:rPr>
          <w:rFonts w:ascii="Times New Roman" w:eastAsia="Times New Roman" w:hAnsi="Times New Roman" w:cs="Times New Roman"/>
          <w:kern w:val="0"/>
          <w:lang w:eastAsia="es-MX"/>
          <w14:ligatures w14:val="none"/>
        </w:rPr>
        <w:t xml:space="preserve"> sin confundir atractivo comercial con valor realmente evidenciado.</w:t>
      </w:r>
    </w:p>
    <w:p w14:paraId="5911E6A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CM-02 · Diseñar y ajustar propuestas de valor</w:t>
      </w:r>
    </w:p>
    <w:p w14:paraId="1EC9E46B"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SET B · Bloques 12–14</w:t>
      </w:r>
    </w:p>
    <w:p w14:paraId="424C91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Entrada:</w:t>
      </w:r>
      <w:r w:rsidRPr="005F2774">
        <w:rPr>
          <w:rFonts w:ascii="Times New Roman" w:eastAsia="Times New Roman" w:hAnsi="Times New Roman" w:cs="Times New Roman"/>
          <w:kern w:val="0"/>
          <w:lang w:eastAsia="es-MX"/>
          <w14:ligatures w14:val="none"/>
        </w:rPr>
        <w:t xml:space="preserve"> </w:t>
      </w:r>
      <w:r w:rsidRPr="005F2774">
        <w:rPr>
          <w:rFonts w:ascii="Courier New" w:eastAsia="Times New Roman" w:hAnsi="Courier New" w:cs="Courier New"/>
          <w:kern w:val="0"/>
          <w:sz w:val="20"/>
          <w:szCs w:val="20"/>
          <w:lang w:eastAsia="es-MX"/>
          <w14:ligatures w14:val="none"/>
        </w:rPr>
        <w:t>CM02-SET-A-v0.1 · BLOCKS 1–11 OF 14 COMPLETE</w:t>
      </w:r>
    </w:p>
    <w:p w14:paraId="0E6CF675"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0B06DCA4">
          <v:rect id="_x0000_i1555" alt="" style="width:441.9pt;height:.05pt;mso-width-percent:0;mso-height-percent:0;mso-width-percent:0;mso-height-percent:0" o:hralign="center" o:hrstd="t" o:hr="t" fillcolor="#a0a0a0" stroked="f"/>
        </w:pict>
      </w:r>
    </w:p>
    <w:p w14:paraId="05378E7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12. Findings, decisiones e intervención</w:t>
      </w:r>
    </w:p>
    <w:p w14:paraId="3F6057C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Las 22 reglas primarias se consolidan en </w:t>
      </w:r>
      <w:r w:rsidRPr="005F2774">
        <w:rPr>
          <w:rFonts w:ascii="Times New Roman" w:eastAsia="Times New Roman" w:hAnsi="Times New Roman" w:cs="Times New Roman"/>
          <w:b/>
          <w:bCs/>
          <w:kern w:val="0"/>
          <w:lang w:eastAsia="es-MX"/>
          <w14:ligatures w14:val="none"/>
        </w:rPr>
        <w:t>9 familias de hallazgo</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3391"/>
        <w:gridCol w:w="4420"/>
      </w:tblGrid>
      <w:tr w:rsidR="005F2774" w:rsidRPr="005F2774" w14:paraId="5CFF96C8" w14:textId="77777777">
        <w:trPr>
          <w:tblHeader/>
          <w:tblCellSpacing w:w="15" w:type="dxa"/>
        </w:trPr>
        <w:tc>
          <w:tcPr>
            <w:tcW w:w="0" w:type="auto"/>
            <w:vAlign w:val="center"/>
            <w:hideMark/>
          </w:tcPr>
          <w:p w14:paraId="6E140EC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12881648"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Familia de hallazgo</w:t>
            </w:r>
          </w:p>
        </w:tc>
        <w:tc>
          <w:tcPr>
            <w:tcW w:w="0" w:type="auto"/>
            <w:vAlign w:val="center"/>
            <w:hideMark/>
          </w:tcPr>
          <w:p w14:paraId="09CB72CB"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Núcleo diagnóstico</w:t>
            </w:r>
          </w:p>
        </w:tc>
      </w:tr>
      <w:tr w:rsidR="005F2774" w:rsidRPr="005F2774" w14:paraId="28818B19" w14:textId="77777777">
        <w:trPr>
          <w:tblCellSpacing w:w="15" w:type="dxa"/>
        </w:trPr>
        <w:tc>
          <w:tcPr>
            <w:tcW w:w="0" w:type="auto"/>
            <w:vAlign w:val="center"/>
            <w:hideMark/>
          </w:tcPr>
          <w:p w14:paraId="544869F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HF-CM02-01</w:t>
            </w:r>
          </w:p>
        </w:tc>
        <w:tc>
          <w:tcPr>
            <w:tcW w:w="0" w:type="auto"/>
            <w:vAlign w:val="center"/>
            <w:hideMark/>
          </w:tcPr>
          <w:p w14:paraId="79163DD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Segmento o necesidad insuficientemente conectados</w:t>
            </w:r>
          </w:p>
        </w:tc>
        <w:tc>
          <w:tcPr>
            <w:tcW w:w="0" w:type="auto"/>
            <w:vAlign w:val="center"/>
            <w:hideMark/>
          </w:tcPr>
          <w:p w14:paraId="654F266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propuesta se formula para una población o necesidad insuficientemente evidenciada</w:t>
            </w:r>
          </w:p>
        </w:tc>
      </w:tr>
      <w:tr w:rsidR="005F2774" w:rsidRPr="005F2774" w14:paraId="62A87A0C" w14:textId="77777777">
        <w:trPr>
          <w:tblCellSpacing w:w="15" w:type="dxa"/>
        </w:trPr>
        <w:tc>
          <w:tcPr>
            <w:tcW w:w="0" w:type="auto"/>
            <w:vAlign w:val="center"/>
            <w:hideMark/>
          </w:tcPr>
          <w:p w14:paraId="0CC208B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HF-CM02-02</w:t>
            </w:r>
          </w:p>
        </w:tc>
        <w:tc>
          <w:tcPr>
            <w:tcW w:w="0" w:type="auto"/>
            <w:vAlign w:val="center"/>
            <w:hideMark/>
          </w:tcPr>
          <w:p w14:paraId="0AD504A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Hipótesis de valor insuficientemente sustentada</w:t>
            </w:r>
          </w:p>
        </w:tc>
        <w:tc>
          <w:tcPr>
            <w:tcW w:w="0" w:type="auto"/>
            <w:vAlign w:val="center"/>
            <w:hideMark/>
          </w:tcPr>
          <w:p w14:paraId="2920995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asume que cierto beneficio importa sin evidencia proporcional</w:t>
            </w:r>
          </w:p>
        </w:tc>
      </w:tr>
      <w:tr w:rsidR="005F2774" w:rsidRPr="005F2774" w14:paraId="07D2B853" w14:textId="77777777">
        <w:trPr>
          <w:tblCellSpacing w:w="15" w:type="dxa"/>
        </w:trPr>
        <w:tc>
          <w:tcPr>
            <w:tcW w:w="0" w:type="auto"/>
            <w:vAlign w:val="center"/>
            <w:hideMark/>
          </w:tcPr>
          <w:p w14:paraId="745F02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HF-CM02-03</w:t>
            </w:r>
          </w:p>
        </w:tc>
        <w:tc>
          <w:tcPr>
            <w:tcW w:w="0" w:type="auto"/>
            <w:vAlign w:val="center"/>
            <w:hideMark/>
          </w:tcPr>
          <w:p w14:paraId="7BEE5C7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Propuesta de valor insuficientemente clara</w:t>
            </w:r>
          </w:p>
        </w:tc>
        <w:tc>
          <w:tcPr>
            <w:tcW w:w="0" w:type="auto"/>
            <w:vAlign w:val="center"/>
            <w:hideMark/>
          </w:tcPr>
          <w:p w14:paraId="025EBF0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relación necesidad–beneficio–promesa no puede comprenderse suficientemente</w:t>
            </w:r>
          </w:p>
        </w:tc>
      </w:tr>
      <w:tr w:rsidR="005F2774" w:rsidRPr="005F2774" w14:paraId="23E40694" w14:textId="77777777">
        <w:trPr>
          <w:tblCellSpacing w:w="15" w:type="dxa"/>
        </w:trPr>
        <w:tc>
          <w:tcPr>
            <w:tcW w:w="0" w:type="auto"/>
            <w:vAlign w:val="center"/>
            <w:hideMark/>
          </w:tcPr>
          <w:p w14:paraId="39F600A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HF-CM02-04</w:t>
            </w:r>
          </w:p>
        </w:tc>
        <w:tc>
          <w:tcPr>
            <w:tcW w:w="0" w:type="auto"/>
            <w:vAlign w:val="center"/>
            <w:hideMark/>
          </w:tcPr>
          <w:p w14:paraId="2D83CF7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Diferenciación insuficiente o irrelevante</w:t>
            </w:r>
          </w:p>
        </w:tc>
        <w:tc>
          <w:tcPr>
            <w:tcW w:w="0" w:type="auto"/>
            <w:vAlign w:val="center"/>
            <w:hideMark/>
          </w:tcPr>
          <w:p w14:paraId="34BBCE3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diferencia respecto de alternativas no es material para el cliente</w:t>
            </w:r>
          </w:p>
        </w:tc>
      </w:tr>
      <w:tr w:rsidR="005F2774" w:rsidRPr="005F2774" w14:paraId="11B840C6" w14:textId="77777777">
        <w:trPr>
          <w:tblCellSpacing w:w="15" w:type="dxa"/>
        </w:trPr>
        <w:tc>
          <w:tcPr>
            <w:tcW w:w="0" w:type="auto"/>
            <w:vAlign w:val="center"/>
            <w:hideMark/>
          </w:tcPr>
          <w:p w14:paraId="7DDD1E6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HF-CM02-05</w:t>
            </w:r>
          </w:p>
        </w:tc>
        <w:tc>
          <w:tcPr>
            <w:tcW w:w="0" w:type="auto"/>
            <w:vAlign w:val="center"/>
            <w:hideMark/>
          </w:tcPr>
          <w:p w14:paraId="26E3351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Credibilidad insuficiente</w:t>
            </w:r>
          </w:p>
        </w:tc>
        <w:tc>
          <w:tcPr>
            <w:tcW w:w="0" w:type="auto"/>
            <w:vAlign w:val="center"/>
            <w:hideMark/>
          </w:tcPr>
          <w:p w14:paraId="7577D87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Claims o capacidad de entrega no están suficientemente respaldados</w:t>
            </w:r>
          </w:p>
        </w:tc>
      </w:tr>
      <w:tr w:rsidR="005F2774" w:rsidRPr="005F2774" w14:paraId="2C250209" w14:textId="77777777">
        <w:trPr>
          <w:tblCellSpacing w:w="15" w:type="dxa"/>
        </w:trPr>
        <w:tc>
          <w:tcPr>
            <w:tcW w:w="0" w:type="auto"/>
            <w:vAlign w:val="center"/>
            <w:hideMark/>
          </w:tcPr>
          <w:p w14:paraId="6499A2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HF-CM02-06</w:t>
            </w:r>
          </w:p>
        </w:tc>
        <w:tc>
          <w:tcPr>
            <w:tcW w:w="0" w:type="auto"/>
            <w:vAlign w:val="center"/>
            <w:hideMark/>
          </w:tcPr>
          <w:p w14:paraId="750964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Oferta desalineada o sobredimensionada</w:t>
            </w:r>
          </w:p>
        </w:tc>
        <w:tc>
          <w:tcPr>
            <w:tcW w:w="0" w:type="auto"/>
            <w:vAlign w:val="center"/>
            <w:hideMark/>
          </w:tcPr>
          <w:p w14:paraId="0461848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Producto, servicio, condiciones o complejidad no corresponden suficientemente a la promesa</w:t>
            </w:r>
          </w:p>
        </w:tc>
      </w:tr>
      <w:tr w:rsidR="005F2774" w:rsidRPr="005F2774" w14:paraId="622D42C5" w14:textId="77777777">
        <w:trPr>
          <w:tblCellSpacing w:w="15" w:type="dxa"/>
        </w:trPr>
        <w:tc>
          <w:tcPr>
            <w:tcW w:w="0" w:type="auto"/>
            <w:vAlign w:val="center"/>
            <w:hideMark/>
          </w:tcPr>
          <w:p w14:paraId="22CBDD7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HF-CM02-07</w:t>
            </w:r>
          </w:p>
        </w:tc>
        <w:tc>
          <w:tcPr>
            <w:tcW w:w="0" w:type="auto"/>
            <w:vAlign w:val="center"/>
            <w:hideMark/>
          </w:tcPr>
          <w:p w14:paraId="01FB57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exchange insuficiente</w:t>
            </w:r>
          </w:p>
        </w:tc>
        <w:tc>
          <w:tcPr>
            <w:tcW w:w="0" w:type="auto"/>
            <w:vAlign w:val="center"/>
            <w:hideMark/>
          </w:tcPr>
          <w:p w14:paraId="2266F0B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Precio/condiciones y valor esperado o percibido no mantienen suficiente coherencia</w:t>
            </w:r>
          </w:p>
        </w:tc>
      </w:tr>
      <w:tr w:rsidR="005F2774" w:rsidRPr="005F2774" w14:paraId="598E4606" w14:textId="77777777">
        <w:trPr>
          <w:tblCellSpacing w:w="15" w:type="dxa"/>
        </w:trPr>
        <w:tc>
          <w:tcPr>
            <w:tcW w:w="0" w:type="auto"/>
            <w:vAlign w:val="center"/>
            <w:hideMark/>
          </w:tcPr>
          <w:p w14:paraId="7D6769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HF-CM02-08</w:t>
            </w:r>
          </w:p>
        </w:tc>
        <w:tc>
          <w:tcPr>
            <w:tcW w:w="0" w:type="auto"/>
            <w:vAlign w:val="center"/>
            <w:hideMark/>
          </w:tcPr>
          <w:p w14:paraId="0344E0C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Brecha entre valor prometido, percibido, entregado o realizado</w:t>
            </w:r>
          </w:p>
        </w:tc>
        <w:tc>
          <w:tcPr>
            <w:tcW w:w="0" w:type="auto"/>
            <w:vAlign w:val="center"/>
            <w:hideMark/>
          </w:tcPr>
          <w:p w14:paraId="04700C2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distintos estados de valor divergen materialmente</w:t>
            </w:r>
          </w:p>
        </w:tc>
      </w:tr>
      <w:tr w:rsidR="005F2774" w:rsidRPr="005F2774" w14:paraId="1ABE5DDE" w14:textId="77777777">
        <w:trPr>
          <w:tblCellSpacing w:w="15" w:type="dxa"/>
        </w:trPr>
        <w:tc>
          <w:tcPr>
            <w:tcW w:w="0" w:type="auto"/>
            <w:vAlign w:val="center"/>
            <w:hideMark/>
          </w:tcPr>
          <w:p w14:paraId="422144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HF-CM02-09</w:t>
            </w:r>
          </w:p>
        </w:tc>
        <w:tc>
          <w:tcPr>
            <w:tcW w:w="0" w:type="auto"/>
            <w:vAlign w:val="center"/>
            <w:hideMark/>
          </w:tcPr>
          <w:p w14:paraId="1150528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Propuesta insuficientemente adaptativa</w:t>
            </w:r>
          </w:p>
        </w:tc>
        <w:tc>
          <w:tcPr>
            <w:tcW w:w="0" w:type="auto"/>
            <w:vAlign w:val="center"/>
            <w:hideMark/>
          </w:tcPr>
          <w:p w14:paraId="517BF0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evidencia no modifica adecuadamente la propuesta o su trazabilidad es insuficiente</w:t>
            </w:r>
          </w:p>
        </w:tc>
      </w:tr>
    </w:tbl>
    <w:p w14:paraId="1423C15A"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3BA839A4">
          <v:rect id="_x0000_i1554" alt="" style="width:441.9pt;height:.05pt;mso-width-percent:0;mso-height-percent:0;mso-width-percent:0;mso-height-percent:0" o:hralign="center" o:hrstd="t" o:hr="t" fillcolor="#a0a0a0" stroked="f"/>
        </w:pict>
      </w:r>
    </w:p>
    <w:p w14:paraId="3ABD59E9"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El finding debe preservar el VPC</w:t>
      </w:r>
    </w:p>
    <w:p w14:paraId="0D2F0C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Evitemos:</w:t>
      </w:r>
    </w:p>
    <w:p w14:paraId="6105F1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propuesta de valor es débil.”</w:t>
      </w:r>
    </w:p>
    <w:p w14:paraId="3C1B5F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Preferimos:</w:t>
      </w:r>
    </w:p>
    <w:p w14:paraId="013C085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microempresas de comercio electrónico que buscan reducir tiempo operativo, la propuesta enfatiza amplitud funcional, pero la evidencia disponible indica que los clientes priorizan simplicidad y velocidad de implementación, generando una diferencia material entre el beneficio prometido y el criterio de elección observado.”</w:t>
      </w:r>
    </w:p>
    <w:p w14:paraId="771924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Tenemos:</w:t>
      </w:r>
    </w:p>
    <w:p w14:paraId="1AA6EB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SEGMENT + NEED + PROPOSITION + EVIDENCE + MISMATCH</w:t>
      </w:r>
    </w:p>
    <w:p w14:paraId="10B0F66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FIND-CM02-01</w:t>
      </w:r>
    </w:p>
    <w:p w14:paraId="6FE9D2F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Todo finding CM-02 debe conservar el Value Proposition Case que originó la evaluación.</w:t>
      </w:r>
    </w:p>
    <w:p w14:paraId="784E3540"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53AAB789">
          <v:rect id="_x0000_i1553" alt="" style="width:441.9pt;height:.05pt;mso-width-percent:0;mso-height-percent:0;mso-width-percent:0;mso-height-percent:0" o:hralign="center" o:hrstd="t" o:hr="t" fillcolor="#a0a0a0" stroked="f"/>
        </w:pict>
      </w:r>
    </w:p>
    <w:p w14:paraId="6B5DC00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Fit Gap ≠ Delivery Gap</w:t>
      </w:r>
    </w:p>
    <w:p w14:paraId="069C96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Supongamos:</w:t>
      </w:r>
    </w:p>
    <w:p w14:paraId="40352B8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 valora la promesa, pero la empresa no logra entregarla consistentemente.</w:t>
      </w:r>
    </w:p>
    <w:p w14:paraId="52D43D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no significa:</w:t>
      </w:r>
    </w:p>
    <w:p w14:paraId="334929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“mala propuesta”.</w:t>
      </w:r>
    </w:p>
    <w:p w14:paraId="18BE7C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existir:</w:t>
      </w:r>
    </w:p>
    <w:p w14:paraId="5EB9D3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PROPOSITION FIT positivo + DELIVERY GAP operativo.</w:t>
      </w:r>
    </w:p>
    <w:p w14:paraId="19F389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Otro caso:</w:t>
      </w:r>
    </w:p>
    <w:p w14:paraId="2EDD90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empresa entrega perfectamente algo que el cliente ya no valora.</w:t>
      </w:r>
    </w:p>
    <w:p w14:paraId="04F8150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Entonces:</w:t>
      </w:r>
    </w:p>
    <w:p w14:paraId="3C4C88B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DELIVERY positivo + PROPOSITION RELEVANCE GAP.</w:t>
      </w:r>
    </w:p>
    <w:p w14:paraId="5F24902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CAND-MOTOR-CM02-12</w:t>
      </w:r>
    </w:p>
    <w:p w14:paraId="18BB9F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Relevance fit y delivery fit deben permanecer como estados diferentes.</w:t>
      </w:r>
    </w:p>
    <w:p w14:paraId="70DD48D0"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341CCCDA">
          <v:rect id="_x0000_i1552" alt="" style="width:441.9pt;height:.05pt;mso-width-percent:0;mso-height-percent:0;mso-width-percent:0;mso-height-percent:0" o:hralign="center" o:hrstd="t" o:hr="t" fillcolor="#a0a0a0" stroked="f"/>
        </w:pict>
      </w:r>
    </w:p>
    <w:p w14:paraId="743F3CD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Vocabulario de decisión</w:t>
      </w:r>
    </w:p>
    <w:p w14:paraId="390DBF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CM-02 necesita </w:t>
      </w:r>
      <w:r w:rsidRPr="005F2774">
        <w:rPr>
          <w:rFonts w:ascii="Times New Roman" w:eastAsia="Times New Roman" w:hAnsi="Times New Roman" w:cs="Times New Roman"/>
          <w:b/>
          <w:bCs/>
          <w:kern w:val="0"/>
          <w:lang w:eastAsia="es-MX"/>
          <w14:ligatures w14:val="none"/>
        </w:rPr>
        <w:t>14 direcciones posibles</w:t>
      </w:r>
      <w:r w:rsidRPr="005F2774">
        <w:rPr>
          <w:rFonts w:ascii="Times New Roman" w:eastAsia="Times New Roman" w:hAnsi="Times New Roman" w:cs="Times New Roman"/>
          <w:kern w:val="0"/>
          <w:lang w:eastAsia="es-MX"/>
          <w14:ligatures w14:val="none"/>
        </w:rPr>
        <w:t>.</w:t>
      </w:r>
    </w:p>
    <w:p w14:paraId="5F79532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CLARIFY</w:t>
      </w:r>
    </w:p>
    <w:p w14:paraId="4C786A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Aclarar segmento, necesidad o promesa.</w:t>
      </w:r>
    </w:p>
    <w:p w14:paraId="428CD8E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REFRAME</w:t>
      </w:r>
    </w:p>
    <w:p w14:paraId="30699FA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Cambiar la manera en que se formula el valor.</w:t>
      </w:r>
    </w:p>
    <w:p w14:paraId="5F1EE16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REFINE</w:t>
      </w:r>
    </w:p>
    <w:p w14:paraId="3EB9D9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Ajustar beneficio, alcance o detalle.</w:t>
      </w:r>
    </w:p>
    <w:p w14:paraId="7AC991A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DIFFERENTIATE</w:t>
      </w:r>
    </w:p>
    <w:p w14:paraId="21E4C4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Fortalecer una diferencia materialmente relevante.</w:t>
      </w:r>
    </w:p>
    <w:p w14:paraId="6058009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SIMPLIFY</w:t>
      </w:r>
    </w:p>
    <w:p w14:paraId="2B1CAD1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oferta o complejidad innecesaria.</w:t>
      </w:r>
    </w:p>
    <w:p w14:paraId="06289F8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REBUNDLE</w:t>
      </w:r>
    </w:p>
    <w:p w14:paraId="5F7CA78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Cambiar combinación de producto/servicio/condiciones.</w:t>
      </w:r>
    </w:p>
    <w:p w14:paraId="4C34BE3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REPRICE</w:t>
      </w:r>
    </w:p>
    <w:p w14:paraId="1E711B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Ajustar precio/condiciones cuando el value exchange lo justifica.</w:t>
      </w:r>
    </w:p>
    <w:p w14:paraId="7445F03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SUPPORT_CLAIM</w:t>
      </w:r>
    </w:p>
    <w:p w14:paraId="3A1DDB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Fortalecer evidencia o prueba.</w:t>
      </w:r>
    </w:p>
    <w:p w14:paraId="266F369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ALIGN_DELIVERY</w:t>
      </w:r>
    </w:p>
    <w:p w14:paraId="138D99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Corregir correspondencia entre promesa y capacidad real.</w:t>
      </w:r>
    </w:p>
    <w:p w14:paraId="3A4DF18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TEST</w:t>
      </w:r>
    </w:p>
    <w:p w14:paraId="5B383D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Contrastar hipótesis de valor.</w:t>
      </w:r>
    </w:p>
    <w:p w14:paraId="17ADBF6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RETARGET</w:t>
      </w:r>
    </w:p>
    <w:p w14:paraId="7F941B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Cambiar segmento o población.</w:t>
      </w:r>
    </w:p>
    <w:p w14:paraId="6FF28B6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MAINTAIN</w:t>
      </w:r>
    </w:p>
    <w:p w14:paraId="46D9CB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Mantener propuesta actual.</w:t>
      </w:r>
    </w:p>
    <w:p w14:paraId="2C70114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RETIRE</w:t>
      </w:r>
    </w:p>
    <w:p w14:paraId="625442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Retirar una propuesta que dejó de ser pertinente.</w:t>
      </w:r>
    </w:p>
    <w:p w14:paraId="5593F3D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NO_ACTION</w:t>
      </w:r>
    </w:p>
    <w:p w14:paraId="27FF380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intervenir cuando la suficiencia ya es adecuada.</w:t>
      </w:r>
    </w:p>
    <w:p w14:paraId="05146C96"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52884380">
          <v:rect id="_x0000_i1551" alt="" style="width:441.9pt;height:.05pt;mso-width-percent:0;mso-height-percent:0;mso-width-percent:0;mso-height-percent:0" o:hralign="center" o:hrstd="t" o:hr="t" fillcolor="#a0a0a0" stroked="f"/>
        </w:pict>
      </w:r>
    </w:p>
    <w:p w14:paraId="7B96716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No toda baja conversión implica cambiar propuesta</w:t>
      </w:r>
    </w:p>
    <w:p w14:paraId="5588B3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baja conversión puede provenir de:</w:t>
      </w:r>
    </w:p>
    <w:p w14:paraId="786CCBD7" w14:textId="77777777" w:rsidR="005F2774" w:rsidRPr="005F2774" w:rsidRDefault="005F2774" w:rsidP="005F277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targeting;</w:t>
      </w:r>
    </w:p>
    <w:p w14:paraId="00D4F165" w14:textId="77777777" w:rsidR="005F2774" w:rsidRPr="005F2774" w:rsidRDefault="005F2774" w:rsidP="005F277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w:t>
      </w:r>
    </w:p>
    <w:p w14:paraId="043D4D97" w14:textId="77777777" w:rsidR="005F2774" w:rsidRPr="005F2774" w:rsidRDefault="005F2774" w:rsidP="005F277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proceso comercial;</w:t>
      </w:r>
    </w:p>
    <w:p w14:paraId="3ED65F8A" w14:textId="77777777" w:rsidR="005F2774" w:rsidRPr="005F2774" w:rsidRDefault="005F2774" w:rsidP="005F277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fricción;</w:t>
      </w:r>
    </w:p>
    <w:p w14:paraId="411C13A0" w14:textId="77777777" w:rsidR="005F2774" w:rsidRPr="005F2774" w:rsidRDefault="005F2774" w:rsidP="005F277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confianza;</w:t>
      </w:r>
    </w:p>
    <w:p w14:paraId="6D29C53A" w14:textId="77777777" w:rsidR="005F2774" w:rsidRPr="005F2774" w:rsidRDefault="005F2774" w:rsidP="005F277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w:t>
      </w:r>
    </w:p>
    <w:p w14:paraId="768035AF" w14:textId="77777777" w:rsidR="005F2774" w:rsidRPr="005F2774" w:rsidRDefault="005F2774" w:rsidP="005F277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timing;</w:t>
      </w:r>
    </w:p>
    <w:p w14:paraId="2F985EE8" w14:textId="77777777" w:rsidR="005F2774" w:rsidRPr="005F2774" w:rsidRDefault="005F2774" w:rsidP="005F277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w:t>
      </w:r>
    </w:p>
    <w:p w14:paraId="037DA627" w14:textId="77777777" w:rsidR="005F2774" w:rsidRPr="005F2774" w:rsidRDefault="005F2774" w:rsidP="005F2774">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seguimiento.</w:t>
      </w:r>
    </w:p>
    <w:p w14:paraId="065BDEA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P-CM02-11</w:t>
      </w:r>
    </w:p>
    <w:p w14:paraId="0D79F7F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desempeño comercial no debe atribuirse automáticamente a la calidad de la propuesta de valor sin discriminación causal suficiente.</w:t>
      </w:r>
    </w:p>
    <w:p w14:paraId="1B29F71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prepara la frontera con CM-03.</w:t>
      </w:r>
    </w:p>
    <w:p w14:paraId="33F96169"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4CD5C2EB">
          <v:rect id="_x0000_i1550" alt="" style="width:441.9pt;height:.05pt;mso-width-percent:0;mso-height-percent:0;mso-width-percent:0;mso-height-percent:0" o:hralign="center" o:hrstd="t" o:hr="t" fillcolor="#a0a0a0" stroked="f"/>
        </w:pict>
      </w:r>
    </w:p>
    <w:p w14:paraId="011ABF2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Minimum Sufficient Value Proposition</w:t>
      </w:r>
    </w:p>
    <w:p w14:paraId="7A2321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Formalizamos:</w:t>
      </w:r>
    </w:p>
    <w:p w14:paraId="30C8A3B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INT-CM02-01</w:t>
      </w:r>
    </w:p>
    <w:p w14:paraId="1C3D405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propuesta de valor debe contener la mínima complejidad necesaria para comunicar y sostener una promesa materialmente relevante, creíble y diferenciada para el segmento aplicable.</w:t>
      </w:r>
    </w:p>
    <w:p w14:paraId="74D9AD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Más beneficios, más features y más mensajes:</w:t>
      </w:r>
    </w:p>
    <w:p w14:paraId="5DEAC9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siempre mejoran la propuesta.</w:t>
      </w:r>
    </w:p>
    <w:p w14:paraId="1337B93A"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3D3EC0EA">
          <v:rect id="_x0000_i1549" alt="" style="width:441.9pt;height:.05pt;mso-width-percent:0;mso-height-percent:0;mso-width-percent:0;mso-height-percent:0" o:hralign="center" o:hrstd="t" o:hr="t" fillcolor="#a0a0a0" stroked="f"/>
        </w:pict>
      </w:r>
    </w:p>
    <w:p w14:paraId="5BC9AE2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Testing de propuesta</w:t>
      </w:r>
    </w:p>
    <w:p w14:paraId="632ADD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Cuando existe incertidumbre suficiente, podemos experimentar.</w:t>
      </w:r>
    </w:p>
    <w:p w14:paraId="7E9237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la prueba debe responder algo específico:</w:t>
      </w:r>
    </w:p>
    <w:p w14:paraId="4A70C318" w14:textId="77777777" w:rsidR="005F2774" w:rsidRPr="005F2774" w:rsidRDefault="005F2774" w:rsidP="005F277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problema importa?</w:t>
      </w:r>
    </w:p>
    <w:p w14:paraId="62F9588B" w14:textId="77777777" w:rsidR="005F2774" w:rsidRPr="005F2774" w:rsidRDefault="005F2774" w:rsidP="005F277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beneficio atrae?</w:t>
      </w:r>
    </w:p>
    <w:p w14:paraId="12C6AAC2" w14:textId="77777777" w:rsidR="005F2774" w:rsidRPr="005F2774" w:rsidRDefault="005F2774" w:rsidP="005F277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diferencia cambia elección?</w:t>
      </w:r>
    </w:p>
    <w:p w14:paraId="6A919B48" w14:textId="77777777" w:rsidR="005F2774" w:rsidRPr="005F2774" w:rsidRDefault="005F2774" w:rsidP="005F277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precio parece compatible?</w:t>
      </w:r>
    </w:p>
    <w:p w14:paraId="6EFF0BF2" w14:textId="77777777" w:rsidR="005F2774" w:rsidRPr="005F2774" w:rsidRDefault="005F2774" w:rsidP="005F277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promesa es creíble?</w:t>
      </w:r>
    </w:p>
    <w:p w14:paraId="497A273E" w14:textId="77777777" w:rsidR="005F2774" w:rsidRPr="005F2774" w:rsidRDefault="005F2774" w:rsidP="005F277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oferta se comprende?</w:t>
      </w:r>
    </w:p>
    <w:p w14:paraId="6E4057C0" w14:textId="77777777" w:rsidR="005F2774" w:rsidRPr="005F2774" w:rsidRDefault="005F2774" w:rsidP="005F2774">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 obtiene realmente el resultado?</w:t>
      </w:r>
    </w:p>
    <w:p w14:paraId="357365F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PROPOSITION EXPERIMENT — VPE</w:t>
      </w:r>
    </w:p>
    <w:p w14:paraId="271BD9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Prueba delimitada destinada a reducir una incertidumbre material dentro de un VPC.</w:t>
      </w:r>
    </w:p>
    <w:p w14:paraId="72798720"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6B75C066">
          <v:rect id="_x0000_i1548" alt="" style="width:441.9pt;height:.05pt;mso-width-percent:0;mso-height-percent:0;mso-width-percent:0;mso-height-percent:0" o:hralign="center" o:hrstd="t" o:hr="t" fillcolor="#a0a0a0" stroked="f"/>
        </w:pict>
      </w:r>
    </w:p>
    <w:p w14:paraId="3B41BDF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Experimento ≠ validación total</w:t>
      </w:r>
    </w:p>
    <w:p w14:paraId="6420FF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60FE49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landing page con alta respuesta puede evidenciar:</w:t>
      </w:r>
    </w:p>
    <w:p w14:paraId="1656745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interés en una promesa.</w:t>
      </w:r>
    </w:p>
    <w:p w14:paraId="0DB8FF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necesariamente:</w:t>
      </w:r>
    </w:p>
    <w:p w14:paraId="0D2D99B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willingness-to-pay estable, delivery fit o realized value.</w:t>
      </w:r>
    </w:p>
    <w:p w14:paraId="296E529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P-CM02-12</w:t>
      </w:r>
    </w:p>
    <w:p w14:paraId="0862B6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evidencia de una prueba debe conservar el alcance exacto de lo que demuestra.</w:t>
      </w:r>
    </w:p>
    <w:p w14:paraId="4DFF67CC"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7E8C255A">
          <v:rect id="_x0000_i1547" alt="" style="width:441.9pt;height:.05pt;mso-width-percent:0;mso-height-percent:0;mso-width-percent:0;mso-height-percent:0" o:hralign="center" o:hrstd="t" o:hr="t" fillcolor="#a0a0a0" stroked="f"/>
        </w:pict>
      </w:r>
    </w:p>
    <w:p w14:paraId="5A3DD22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Patrones de intervención</w:t>
      </w:r>
    </w:p>
    <w:p w14:paraId="10B402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2860"/>
        <w:gridCol w:w="4871"/>
      </w:tblGrid>
      <w:tr w:rsidR="005F2774" w:rsidRPr="005F2774" w14:paraId="050FADF6" w14:textId="77777777">
        <w:trPr>
          <w:tblHeader/>
          <w:tblCellSpacing w:w="15" w:type="dxa"/>
        </w:trPr>
        <w:tc>
          <w:tcPr>
            <w:tcW w:w="0" w:type="auto"/>
            <w:vAlign w:val="center"/>
            <w:hideMark/>
          </w:tcPr>
          <w:p w14:paraId="64C63FAA"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2485395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Patrón</w:t>
            </w:r>
          </w:p>
        </w:tc>
        <w:tc>
          <w:tcPr>
            <w:tcW w:w="0" w:type="auto"/>
            <w:vAlign w:val="center"/>
            <w:hideMark/>
          </w:tcPr>
          <w:p w14:paraId="25F6B87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Propósito</w:t>
            </w:r>
          </w:p>
        </w:tc>
      </w:tr>
      <w:tr w:rsidR="005F2774" w:rsidRPr="005F2774" w14:paraId="0CAE72FB" w14:textId="77777777">
        <w:trPr>
          <w:tblCellSpacing w:w="15" w:type="dxa"/>
        </w:trPr>
        <w:tc>
          <w:tcPr>
            <w:tcW w:w="0" w:type="auto"/>
            <w:vAlign w:val="center"/>
            <w:hideMark/>
          </w:tcPr>
          <w:p w14:paraId="45916C1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IP-CM02-01</w:t>
            </w:r>
          </w:p>
        </w:tc>
        <w:tc>
          <w:tcPr>
            <w:tcW w:w="0" w:type="auto"/>
            <w:vAlign w:val="center"/>
            <w:hideMark/>
          </w:tcPr>
          <w:p w14:paraId="76EC914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Reanclar propuesta en necesidad</w:t>
            </w:r>
          </w:p>
        </w:tc>
        <w:tc>
          <w:tcPr>
            <w:tcW w:w="0" w:type="auto"/>
            <w:vAlign w:val="center"/>
            <w:hideMark/>
          </w:tcPr>
          <w:p w14:paraId="6C8D882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Reforzar conexión segmento–need</w:t>
            </w:r>
          </w:p>
        </w:tc>
      </w:tr>
      <w:tr w:rsidR="005F2774" w:rsidRPr="005F2774" w14:paraId="484AEF64" w14:textId="77777777">
        <w:trPr>
          <w:tblCellSpacing w:w="15" w:type="dxa"/>
        </w:trPr>
        <w:tc>
          <w:tcPr>
            <w:tcW w:w="0" w:type="auto"/>
            <w:vAlign w:val="center"/>
            <w:hideMark/>
          </w:tcPr>
          <w:p w14:paraId="1B7DBD0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IP-CM02-02</w:t>
            </w:r>
          </w:p>
        </w:tc>
        <w:tc>
          <w:tcPr>
            <w:tcW w:w="0" w:type="auto"/>
            <w:vAlign w:val="center"/>
            <w:hideMark/>
          </w:tcPr>
          <w:p w14:paraId="41CAB2E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Clarificar Value Hypothesis</w:t>
            </w:r>
          </w:p>
        </w:tc>
        <w:tc>
          <w:tcPr>
            <w:tcW w:w="0" w:type="auto"/>
            <w:vAlign w:val="center"/>
            <w:hideMark/>
          </w:tcPr>
          <w:p w14:paraId="183F1D1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explícito beneficio esperado</w:t>
            </w:r>
          </w:p>
        </w:tc>
      </w:tr>
      <w:tr w:rsidR="005F2774" w:rsidRPr="005F2774" w14:paraId="2F5041E2" w14:textId="77777777">
        <w:trPr>
          <w:tblCellSpacing w:w="15" w:type="dxa"/>
        </w:trPr>
        <w:tc>
          <w:tcPr>
            <w:tcW w:w="0" w:type="auto"/>
            <w:vAlign w:val="center"/>
            <w:hideMark/>
          </w:tcPr>
          <w:p w14:paraId="7DCE9D7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IP-CM02-03</w:t>
            </w:r>
          </w:p>
        </w:tc>
        <w:tc>
          <w:tcPr>
            <w:tcW w:w="0" w:type="auto"/>
            <w:vAlign w:val="center"/>
            <w:hideMark/>
          </w:tcPr>
          <w:p w14:paraId="7A7C3C7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Clarificar propuesta/promesa</w:t>
            </w:r>
          </w:p>
        </w:tc>
        <w:tc>
          <w:tcPr>
            <w:tcW w:w="0" w:type="auto"/>
            <w:vAlign w:val="center"/>
            <w:hideMark/>
          </w:tcPr>
          <w:p w14:paraId="0B2897B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comprensión y alcance</w:t>
            </w:r>
          </w:p>
        </w:tc>
      </w:tr>
      <w:tr w:rsidR="005F2774" w:rsidRPr="005F2774" w14:paraId="33ABCA4D" w14:textId="77777777">
        <w:trPr>
          <w:tblCellSpacing w:w="15" w:type="dxa"/>
        </w:trPr>
        <w:tc>
          <w:tcPr>
            <w:tcW w:w="0" w:type="auto"/>
            <w:vAlign w:val="center"/>
            <w:hideMark/>
          </w:tcPr>
          <w:p w14:paraId="34FC5A1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IP-CM02-04</w:t>
            </w:r>
          </w:p>
        </w:tc>
        <w:tc>
          <w:tcPr>
            <w:tcW w:w="0" w:type="auto"/>
            <w:vAlign w:val="center"/>
            <w:hideMark/>
          </w:tcPr>
          <w:p w14:paraId="5019CA4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Fortalecer diferenciación relevante</w:t>
            </w:r>
          </w:p>
        </w:tc>
        <w:tc>
          <w:tcPr>
            <w:tcW w:w="0" w:type="auto"/>
            <w:vAlign w:val="center"/>
            <w:hideMark/>
          </w:tcPr>
          <w:p w14:paraId="0872B58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Vincular diferencia con criterio real del cliente</w:t>
            </w:r>
          </w:p>
        </w:tc>
      </w:tr>
      <w:tr w:rsidR="005F2774" w:rsidRPr="005F2774" w14:paraId="5D931FDE" w14:textId="77777777">
        <w:trPr>
          <w:tblCellSpacing w:w="15" w:type="dxa"/>
        </w:trPr>
        <w:tc>
          <w:tcPr>
            <w:tcW w:w="0" w:type="auto"/>
            <w:vAlign w:val="center"/>
            <w:hideMark/>
          </w:tcPr>
          <w:p w14:paraId="607CAAE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IP-CM02-05</w:t>
            </w:r>
          </w:p>
        </w:tc>
        <w:tc>
          <w:tcPr>
            <w:tcW w:w="0" w:type="auto"/>
            <w:vAlign w:val="center"/>
            <w:hideMark/>
          </w:tcPr>
          <w:p w14:paraId="29B59CA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Fortalecer credibilidad</w:t>
            </w:r>
          </w:p>
        </w:tc>
        <w:tc>
          <w:tcPr>
            <w:tcW w:w="0" w:type="auto"/>
            <w:vAlign w:val="center"/>
            <w:hideMark/>
          </w:tcPr>
          <w:p w14:paraId="3747EE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Añadir evidencia, prueba o capacidad demostrable</w:t>
            </w:r>
          </w:p>
        </w:tc>
      </w:tr>
      <w:tr w:rsidR="005F2774" w:rsidRPr="005F2774" w14:paraId="3A3EF7F2" w14:textId="77777777">
        <w:trPr>
          <w:tblCellSpacing w:w="15" w:type="dxa"/>
        </w:trPr>
        <w:tc>
          <w:tcPr>
            <w:tcW w:w="0" w:type="auto"/>
            <w:vAlign w:val="center"/>
            <w:hideMark/>
          </w:tcPr>
          <w:p w14:paraId="703A780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IP-CM02-06</w:t>
            </w:r>
          </w:p>
        </w:tc>
        <w:tc>
          <w:tcPr>
            <w:tcW w:w="0" w:type="auto"/>
            <w:vAlign w:val="center"/>
            <w:hideMark/>
          </w:tcPr>
          <w:p w14:paraId="0E1C032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Alinear oferta y promesa</w:t>
            </w:r>
          </w:p>
        </w:tc>
        <w:tc>
          <w:tcPr>
            <w:tcW w:w="0" w:type="auto"/>
            <w:vAlign w:val="center"/>
            <w:hideMark/>
          </w:tcPr>
          <w:p w14:paraId="63B1E22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Ajustar producto, servicio, alcance o condiciones</w:t>
            </w:r>
          </w:p>
        </w:tc>
      </w:tr>
      <w:tr w:rsidR="005F2774" w:rsidRPr="005F2774" w14:paraId="6024546B" w14:textId="77777777">
        <w:trPr>
          <w:tblCellSpacing w:w="15" w:type="dxa"/>
        </w:trPr>
        <w:tc>
          <w:tcPr>
            <w:tcW w:w="0" w:type="auto"/>
            <w:vAlign w:val="center"/>
            <w:hideMark/>
          </w:tcPr>
          <w:p w14:paraId="1CBAD4B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IP-CM02-07</w:t>
            </w:r>
          </w:p>
        </w:tc>
        <w:tc>
          <w:tcPr>
            <w:tcW w:w="0" w:type="auto"/>
            <w:vAlign w:val="center"/>
            <w:hideMark/>
          </w:tcPr>
          <w:p w14:paraId="467EFCC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Ajustar value exchange</w:t>
            </w:r>
          </w:p>
        </w:tc>
        <w:tc>
          <w:tcPr>
            <w:tcW w:w="0" w:type="auto"/>
            <w:vAlign w:val="center"/>
            <w:hideMark/>
          </w:tcPr>
          <w:p w14:paraId="10B3E35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Reequilibrar precio/condiciones cuando corresponde</w:t>
            </w:r>
          </w:p>
        </w:tc>
      </w:tr>
      <w:tr w:rsidR="005F2774" w:rsidRPr="005F2774" w14:paraId="52590A64" w14:textId="77777777">
        <w:trPr>
          <w:tblCellSpacing w:w="15" w:type="dxa"/>
        </w:trPr>
        <w:tc>
          <w:tcPr>
            <w:tcW w:w="0" w:type="auto"/>
            <w:vAlign w:val="center"/>
            <w:hideMark/>
          </w:tcPr>
          <w:p w14:paraId="6CC77D5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IP-CM02-08</w:t>
            </w:r>
          </w:p>
        </w:tc>
        <w:tc>
          <w:tcPr>
            <w:tcW w:w="0" w:type="auto"/>
            <w:vAlign w:val="center"/>
            <w:hideMark/>
          </w:tcPr>
          <w:p w14:paraId="3C203E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Cerrar gaps de valor</w:t>
            </w:r>
          </w:p>
        </w:tc>
        <w:tc>
          <w:tcPr>
            <w:tcW w:w="0" w:type="auto"/>
            <w:vAlign w:val="center"/>
            <w:hideMark/>
          </w:tcPr>
          <w:p w14:paraId="3C137AC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divergencia promised/perceived/delivered/realized</w:t>
            </w:r>
          </w:p>
        </w:tc>
      </w:tr>
      <w:tr w:rsidR="005F2774" w:rsidRPr="005F2774" w14:paraId="5C7BC330" w14:textId="77777777">
        <w:trPr>
          <w:tblCellSpacing w:w="15" w:type="dxa"/>
        </w:trPr>
        <w:tc>
          <w:tcPr>
            <w:tcW w:w="0" w:type="auto"/>
            <w:vAlign w:val="center"/>
            <w:hideMark/>
          </w:tcPr>
          <w:p w14:paraId="3CF074B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IP-CM02-09</w:t>
            </w:r>
          </w:p>
        </w:tc>
        <w:tc>
          <w:tcPr>
            <w:tcW w:w="0" w:type="auto"/>
            <w:vAlign w:val="center"/>
            <w:hideMark/>
          </w:tcPr>
          <w:p w14:paraId="6FBAA13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Actualizar propuesta desde evidencia</w:t>
            </w:r>
          </w:p>
        </w:tc>
        <w:tc>
          <w:tcPr>
            <w:tcW w:w="0" w:type="auto"/>
            <w:vAlign w:val="center"/>
            <w:hideMark/>
          </w:tcPr>
          <w:p w14:paraId="65C89EA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Mantener adaptación y trazabilidad</w:t>
            </w:r>
          </w:p>
        </w:tc>
      </w:tr>
    </w:tbl>
    <w:p w14:paraId="12FBE3B4"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30E1AD66">
          <v:rect id="_x0000_i1546" alt="" style="width:441.9pt;height:.05pt;mso-width-percent:0;mso-height-percent:0;mso-width-percent:0;mso-height-percent:0" o:hralign="center" o:hrstd="t" o:hr="t" fillcolor="#a0a0a0" stroked="f"/>
        </w:pict>
      </w:r>
    </w:p>
    <w:p w14:paraId="645B2D0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Instrumentos, entregables, Done, CRV y validación</w:t>
      </w:r>
    </w:p>
    <w:p w14:paraId="18DA7D8C"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Instrumentos</w:t>
      </w:r>
    </w:p>
    <w:p w14:paraId="110F12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instrumentos</w:t>
      </w:r>
      <w:r w:rsidRPr="005F2774">
        <w:rPr>
          <w:rFonts w:ascii="Times New Roman" w:eastAsia="Times New Roman" w:hAnsi="Times New Roman" w:cs="Times New Roman"/>
          <w:kern w:val="0"/>
          <w:lang w:eastAsia="es-MX"/>
          <w14:ligatures w14:val="none"/>
        </w:rPr>
        <w:t>.</w:t>
      </w:r>
    </w:p>
    <w:p w14:paraId="0A5297A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INS-CM02-01 · Value Proposition Case Card</w:t>
      </w:r>
    </w:p>
    <w:p w14:paraId="1D918B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 nuclear:</w:t>
      </w:r>
    </w:p>
    <w:p w14:paraId="73B314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 → need → value hypothesis → promise → offer → evidence.</w:t>
      </w:r>
    </w:p>
    <w:p w14:paraId="38177BC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INS-CM02-02 · Need-to-Benefit Map</w:t>
      </w:r>
    </w:p>
    <w:p w14:paraId="77F409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need → expected benefit → value claim → evidence.</w:t>
      </w:r>
    </w:p>
    <w:p w14:paraId="6816063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INS-CM02-03 · Alternative &amp; Differentiation Map</w:t>
      </w:r>
    </w:p>
    <w:p w14:paraId="2FFA83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alternativa → criterio de elección → diferencia → relevance evidence.</w:t>
      </w:r>
    </w:p>
    <w:p w14:paraId="38A575D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INS-CM02-04 · Claim Evidence Card</w:t>
      </w:r>
    </w:p>
    <w:p w14:paraId="3EA6B4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claim → supporting evidence → confidence → limitation.</w:t>
      </w:r>
    </w:p>
    <w:p w14:paraId="1C67E5A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INS-CM02-05 · Offer Alignment Map</w:t>
      </w:r>
    </w:p>
    <w:p w14:paraId="58E1E5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promise → product/service/condition → delivery capability → gap.</w:t>
      </w:r>
    </w:p>
    <w:p w14:paraId="6D3D852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INS-CM02-06 · Value Exchange Card</w:t>
      </w:r>
    </w:p>
    <w:p w14:paraId="6C2A89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expected value → offer → price/conditions → friction → evidence.</w:t>
      </w:r>
    </w:p>
    <w:p w14:paraId="36ECCD3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INS-CM02-07 · Value State Map</w:t>
      </w:r>
    </w:p>
    <w:p w14:paraId="358927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promised → expected → perceived → delivered → realized.</w:t>
      </w:r>
    </w:p>
    <w:p w14:paraId="69AAD0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Este instrumento será particularmente potente.</w:t>
      </w:r>
    </w:p>
    <w:p w14:paraId="59103E2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INS-CM02-08 · Value Proposition Experiment Card</w:t>
      </w:r>
    </w:p>
    <w:p w14:paraId="5F2CC1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uncertainty → hypothesis → test → evidence → implication.</w:t>
      </w:r>
    </w:p>
    <w:p w14:paraId="5304231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INS-CM02-09 · Value Proposition Version Log</w:t>
      </w:r>
    </w:p>
    <w:p w14:paraId="60C437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version → evidence → change → rationale → result.</w:t>
      </w:r>
    </w:p>
    <w:p w14:paraId="6292F2A8"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40E250DF">
          <v:rect id="_x0000_i1545" alt="" style="width:441.9pt;height:.05pt;mso-width-percent:0;mso-height-percent:0;mso-width-percent:0;mso-height-percent:0" o:hralign="center" o:hrstd="t" o:hr="t" fillcolor="#a0a0a0" stroked="f"/>
        </w:pict>
      </w:r>
    </w:p>
    <w:p w14:paraId="3A74153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Value State Map como candidato transversal</w:t>
      </w:r>
    </w:p>
    <w:p w14:paraId="125E8D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patrón puede ser reutilizado después en:</w:t>
      </w:r>
    </w:p>
    <w:p w14:paraId="5078EBEF" w14:textId="77777777" w:rsidR="005F2774" w:rsidRPr="005F2774" w:rsidRDefault="005F2774" w:rsidP="005F277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w:t>
      </w:r>
    </w:p>
    <w:p w14:paraId="4A001A4C" w14:textId="77777777" w:rsidR="005F2774" w:rsidRPr="005F2774" w:rsidRDefault="005F2774" w:rsidP="005F277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w:t>
      </w:r>
    </w:p>
    <w:p w14:paraId="00FDB3B9" w14:textId="77777777" w:rsidR="005F2774" w:rsidRPr="005F2774" w:rsidRDefault="005F2774" w:rsidP="005F2774">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eventualmente producto comercial.</w:t>
      </w:r>
    </w:p>
    <w:p w14:paraId="1FE4791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1B05C8F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CAND-INSTRUMENT-TRANSVERSAL-05 · VALUE-STATE-MAP</w:t>
      </w:r>
    </w:p>
    <w:p w14:paraId="47FA67E8"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22715A86">
          <v:rect id="_x0000_i1544" alt="" style="width:441.9pt;height:.05pt;mso-width-percent:0;mso-height-percent:0;mso-width-percent:0;mso-height-percent:0" o:hralign="center" o:hrstd="t" o:hr="t" fillcolor="#a0a0a0" stroked="f"/>
        </w:pict>
      </w:r>
    </w:p>
    <w:p w14:paraId="6C7100C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Entregables</w:t>
      </w:r>
    </w:p>
    <w:p w14:paraId="46373A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entregables funcionales</w:t>
      </w:r>
      <w:r w:rsidRPr="005F2774">
        <w:rPr>
          <w:rFonts w:ascii="Times New Roman" w:eastAsia="Times New Roman" w:hAnsi="Times New Roman" w:cs="Times New Roman"/>
          <w:kern w:val="0"/>
          <w:lang w:eastAsia="es-MX"/>
          <w14:ligatures w14:val="none"/>
        </w:rPr>
        <w:t>.</w:t>
      </w:r>
    </w:p>
    <w:p w14:paraId="4FC7EA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DEL-CM02-01</w:t>
      </w:r>
      <w:r w:rsidRPr="005F2774">
        <w:rPr>
          <w:rFonts w:ascii="Times New Roman" w:eastAsia="Times New Roman" w:hAnsi="Times New Roman" w:cs="Times New Roman"/>
          <w:kern w:val="0"/>
          <w:lang w:eastAsia="es-MX"/>
          <w14:ligatures w14:val="none"/>
        </w:rPr>
        <w:t xml:space="preserve"> · segmento y necesidad suficientemente anclados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DEL-CM02-02</w:t>
      </w:r>
      <w:r w:rsidRPr="005F2774">
        <w:rPr>
          <w:rFonts w:ascii="Times New Roman" w:eastAsia="Times New Roman" w:hAnsi="Times New Roman" w:cs="Times New Roman"/>
          <w:kern w:val="0"/>
          <w:lang w:eastAsia="es-MX"/>
          <w14:ligatures w14:val="none"/>
        </w:rPr>
        <w:t xml:space="preserve"> · Value Hypothesis explícita y diferenciada de hecho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DEL-CM02-03</w:t>
      </w:r>
      <w:r w:rsidRPr="005F2774">
        <w:rPr>
          <w:rFonts w:ascii="Times New Roman" w:eastAsia="Times New Roman" w:hAnsi="Times New Roman" w:cs="Times New Roman"/>
          <w:kern w:val="0"/>
          <w:lang w:eastAsia="es-MX"/>
          <w14:ligatures w14:val="none"/>
        </w:rPr>
        <w:t xml:space="preserve"> · propuesta suficientemente clara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DEL-CM02-04</w:t>
      </w:r>
      <w:r w:rsidRPr="005F2774">
        <w:rPr>
          <w:rFonts w:ascii="Times New Roman" w:eastAsia="Times New Roman" w:hAnsi="Times New Roman" w:cs="Times New Roman"/>
          <w:kern w:val="0"/>
          <w:lang w:eastAsia="es-MX"/>
          <w14:ligatures w14:val="none"/>
        </w:rPr>
        <w:t xml:space="preserve"> · diferenciación materialmente relevante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DEL-CM02-05</w:t>
      </w:r>
      <w:r w:rsidRPr="005F2774">
        <w:rPr>
          <w:rFonts w:ascii="Times New Roman" w:eastAsia="Times New Roman" w:hAnsi="Times New Roman" w:cs="Times New Roman"/>
          <w:kern w:val="0"/>
          <w:lang w:eastAsia="es-MX"/>
          <w14:ligatures w14:val="none"/>
        </w:rPr>
        <w:t xml:space="preserve"> · claims suficientemente soportados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DEL-CM02-06</w:t>
      </w:r>
      <w:r w:rsidRPr="005F2774">
        <w:rPr>
          <w:rFonts w:ascii="Times New Roman" w:eastAsia="Times New Roman" w:hAnsi="Times New Roman" w:cs="Times New Roman"/>
          <w:kern w:val="0"/>
          <w:lang w:eastAsia="es-MX"/>
          <w14:ligatures w14:val="none"/>
        </w:rPr>
        <w:t xml:space="preserve"> · oferta alineada con promesa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DEL-CM02-07</w:t>
      </w:r>
      <w:r w:rsidRPr="005F2774">
        <w:rPr>
          <w:rFonts w:ascii="Times New Roman" w:eastAsia="Times New Roman" w:hAnsi="Times New Roman" w:cs="Times New Roman"/>
          <w:kern w:val="0"/>
          <w:lang w:eastAsia="es-MX"/>
          <w14:ligatures w14:val="none"/>
        </w:rPr>
        <w:t xml:space="preserve"> · value exchange suficientemente coherente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DEL-CM02-08</w:t>
      </w:r>
      <w:r w:rsidRPr="005F2774">
        <w:rPr>
          <w:rFonts w:ascii="Times New Roman" w:eastAsia="Times New Roman" w:hAnsi="Times New Roman" w:cs="Times New Roman"/>
          <w:kern w:val="0"/>
          <w:lang w:eastAsia="es-MX"/>
          <w14:ligatures w14:val="none"/>
        </w:rPr>
        <w:t xml:space="preserve"> · gaps entre estados de valor visibles/tratados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DEL-CM02-09</w:t>
      </w:r>
      <w:r w:rsidRPr="005F2774">
        <w:rPr>
          <w:rFonts w:ascii="Times New Roman" w:eastAsia="Times New Roman" w:hAnsi="Times New Roman" w:cs="Times New Roman"/>
          <w:kern w:val="0"/>
          <w:lang w:eastAsia="es-MX"/>
          <w14:ligatures w14:val="none"/>
        </w:rPr>
        <w:t xml:space="preserve"> · propuesta versionable y adaptativa</w:t>
      </w:r>
    </w:p>
    <w:p w14:paraId="4378C76A"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lastRenderedPageBreak/>
        <w:pict w14:anchorId="01A1634D">
          <v:rect id="_x0000_i1543" alt="" style="width:441.9pt;height:.05pt;mso-width-percent:0;mso-height-percent:0;mso-width-percent:0;mso-height-percent:0" o:hralign="center" o:hrstd="t" o:hr="t" fillcolor="#a0a0a0" stroked="f"/>
        </w:pict>
      </w:r>
    </w:p>
    <w:p w14:paraId="0B86FE5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Done Criteria</w:t>
      </w:r>
    </w:p>
    <w:p w14:paraId="54D8C2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CM-02 requiere </w:t>
      </w:r>
      <w:r w:rsidRPr="005F2774">
        <w:rPr>
          <w:rFonts w:ascii="Times New Roman" w:eastAsia="Times New Roman" w:hAnsi="Times New Roman" w:cs="Times New Roman"/>
          <w:b/>
          <w:bCs/>
          <w:kern w:val="0"/>
          <w:lang w:eastAsia="es-MX"/>
          <w14:ligatures w14:val="none"/>
        </w:rPr>
        <w:t>8 criterios</w:t>
      </w:r>
      <w:r w:rsidRPr="005F2774">
        <w:rPr>
          <w:rFonts w:ascii="Times New Roman" w:eastAsia="Times New Roman" w:hAnsi="Times New Roman" w:cs="Times New Roman"/>
          <w:kern w:val="0"/>
          <w:lang w:eastAsia="es-MX"/>
          <w14:ligatures w14:val="none"/>
        </w:rPr>
        <w:t>.</w:t>
      </w:r>
    </w:p>
    <w:p w14:paraId="1AAB63E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DC-A · Anchor Done</w:t>
      </w:r>
    </w:p>
    <w:p w14:paraId="3C23500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Segmento y necesidad material están suficientemente establecidos.</w:t>
      </w:r>
    </w:p>
    <w:p w14:paraId="31C1291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DC-B · Hypothesis Done</w:t>
      </w:r>
    </w:p>
    <w:p w14:paraId="5A51C1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Hypothesis está explícita y diferenciada de evidencia confirmada.</w:t>
      </w:r>
    </w:p>
    <w:p w14:paraId="0D7DFD6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DC-C · Proposition Done</w:t>
      </w:r>
    </w:p>
    <w:p w14:paraId="356F2F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promesa es clara, específica y suficientemente comprensible.</w:t>
      </w:r>
    </w:p>
    <w:p w14:paraId="058EC3A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DC-D · Differentiation Done</w:t>
      </w:r>
    </w:p>
    <w:p w14:paraId="50F4EA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Alternativas y diferencia materialmente relevante están suficientemente caracterizadas.</w:t>
      </w:r>
    </w:p>
    <w:p w14:paraId="5EC5109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DC-E · Credibility Done</w:t>
      </w:r>
    </w:p>
    <w:p w14:paraId="491AD0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Claims y capacidad de entrega cuentan con soporte proporcional.</w:t>
      </w:r>
    </w:p>
    <w:p w14:paraId="24AFDA0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DC-F · Offer Fit Done</w:t>
      </w:r>
    </w:p>
    <w:p w14:paraId="094B4B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Oferta, alcance, condiciones y promesa mantienen correspondencia suficiente.</w:t>
      </w:r>
    </w:p>
    <w:p w14:paraId="28ABBA3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DC-G · Value State Done</w:t>
      </w:r>
    </w:p>
    <w:p w14:paraId="5F133C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Promised, perceived, delivered y realized value son suficientemente comprendidos cuando material.</w:t>
      </w:r>
    </w:p>
    <w:p w14:paraId="7FF94C2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DC-H · Adaptation Done</w:t>
      </w:r>
    </w:p>
    <w:p w14:paraId="19EBC6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evidencia puede modificar la propuesta manteniendo trazabilidad.</w:t>
      </w:r>
    </w:p>
    <w:p w14:paraId="0533440F"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5BDBF7A3">
          <v:rect id="_x0000_i1542" alt="" style="width:441.9pt;height:.05pt;mso-width-percent:0;mso-height-percent:0;mso-width-percent:0;mso-height-percent:0" o:hralign="center" o:hrstd="t" o:hr="t" fillcolor="#a0a0a0" stroked="f"/>
        </w:pict>
      </w:r>
    </w:p>
    <w:p w14:paraId="1AC6A44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CRV</w:t>
      </w:r>
    </w:p>
    <w:p w14:paraId="519A08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 xml:space="preserve">Resultan </w:t>
      </w:r>
      <w:r w:rsidRPr="005F2774">
        <w:rPr>
          <w:rFonts w:ascii="Times New Roman" w:eastAsia="Times New Roman" w:hAnsi="Times New Roman" w:cs="Times New Roman"/>
          <w:b/>
          <w:bCs/>
          <w:kern w:val="0"/>
          <w:lang w:eastAsia="es-MX"/>
          <w14:ligatures w14:val="none"/>
        </w:rPr>
        <w:t>9 CRV</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7481"/>
      </w:tblGrid>
      <w:tr w:rsidR="005F2774" w:rsidRPr="005F2774" w14:paraId="0DCE7F46" w14:textId="77777777">
        <w:trPr>
          <w:tblHeader/>
          <w:tblCellSpacing w:w="15" w:type="dxa"/>
        </w:trPr>
        <w:tc>
          <w:tcPr>
            <w:tcW w:w="0" w:type="auto"/>
            <w:vAlign w:val="center"/>
            <w:hideMark/>
          </w:tcPr>
          <w:p w14:paraId="1D3D1BC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4C5FAF22"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Criterio de Resultado Verificable</w:t>
            </w:r>
          </w:p>
        </w:tc>
      </w:tr>
      <w:tr w:rsidR="005F2774" w:rsidRPr="005F2774" w14:paraId="021A5D8B" w14:textId="77777777">
        <w:trPr>
          <w:tblCellSpacing w:w="15" w:type="dxa"/>
        </w:trPr>
        <w:tc>
          <w:tcPr>
            <w:tcW w:w="0" w:type="auto"/>
            <w:vAlign w:val="center"/>
            <w:hideMark/>
          </w:tcPr>
          <w:p w14:paraId="45F564B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CRV-CM02-01</w:t>
            </w:r>
          </w:p>
        </w:tc>
        <w:tc>
          <w:tcPr>
            <w:tcW w:w="0" w:type="auto"/>
            <w:vAlign w:val="center"/>
            <w:hideMark/>
          </w:tcPr>
          <w:p w14:paraId="72249FF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VPC material tiene segmento y necesidad explícitos</w:t>
            </w:r>
          </w:p>
        </w:tc>
      </w:tr>
      <w:tr w:rsidR="005F2774" w:rsidRPr="005F2774" w14:paraId="028A0EBA" w14:textId="77777777">
        <w:trPr>
          <w:tblCellSpacing w:w="15" w:type="dxa"/>
        </w:trPr>
        <w:tc>
          <w:tcPr>
            <w:tcW w:w="0" w:type="auto"/>
            <w:vAlign w:val="center"/>
            <w:hideMark/>
          </w:tcPr>
          <w:p w14:paraId="48834CA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CRV-CM02-02</w:t>
            </w:r>
          </w:p>
        </w:tc>
        <w:tc>
          <w:tcPr>
            <w:tcW w:w="0" w:type="auto"/>
            <w:vAlign w:val="center"/>
            <w:hideMark/>
          </w:tcPr>
          <w:p w14:paraId="701F79A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Hypothesis está separada de hechos evidenciados</w:t>
            </w:r>
          </w:p>
        </w:tc>
      </w:tr>
      <w:tr w:rsidR="005F2774" w:rsidRPr="005F2774" w14:paraId="3DFBE433" w14:textId="77777777">
        <w:trPr>
          <w:tblCellSpacing w:w="15" w:type="dxa"/>
        </w:trPr>
        <w:tc>
          <w:tcPr>
            <w:tcW w:w="0" w:type="auto"/>
            <w:vAlign w:val="center"/>
            <w:hideMark/>
          </w:tcPr>
          <w:p w14:paraId="0563A50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CRV-CM02-03</w:t>
            </w:r>
          </w:p>
        </w:tc>
        <w:tc>
          <w:tcPr>
            <w:tcW w:w="0" w:type="auto"/>
            <w:vAlign w:val="center"/>
            <w:hideMark/>
          </w:tcPr>
          <w:p w14:paraId="5ABDCA0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 aplicable puede comprender suficientemente qué valor se promete</w:t>
            </w:r>
          </w:p>
        </w:tc>
      </w:tr>
      <w:tr w:rsidR="005F2774" w:rsidRPr="005F2774" w14:paraId="2EFC5D8D" w14:textId="77777777">
        <w:trPr>
          <w:tblCellSpacing w:w="15" w:type="dxa"/>
        </w:trPr>
        <w:tc>
          <w:tcPr>
            <w:tcW w:w="0" w:type="auto"/>
            <w:vAlign w:val="center"/>
            <w:hideMark/>
          </w:tcPr>
          <w:p w14:paraId="036E482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CRV-CM02-04</w:t>
            </w:r>
          </w:p>
        </w:tc>
        <w:tc>
          <w:tcPr>
            <w:tcW w:w="0" w:type="auto"/>
            <w:vAlign w:val="center"/>
            <w:hideMark/>
          </w:tcPr>
          <w:p w14:paraId="38D3C36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 respecto de alternativas está vinculada con criterio relevante de elección/valor</w:t>
            </w:r>
          </w:p>
        </w:tc>
      </w:tr>
      <w:tr w:rsidR="005F2774" w:rsidRPr="005F2774" w14:paraId="728BB2C0" w14:textId="77777777">
        <w:trPr>
          <w:tblCellSpacing w:w="15" w:type="dxa"/>
        </w:trPr>
        <w:tc>
          <w:tcPr>
            <w:tcW w:w="0" w:type="auto"/>
            <w:vAlign w:val="center"/>
            <w:hideMark/>
          </w:tcPr>
          <w:p w14:paraId="229DABD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CRV-CM02-05</w:t>
            </w:r>
          </w:p>
        </w:tc>
        <w:tc>
          <w:tcPr>
            <w:tcW w:w="0" w:type="auto"/>
            <w:vAlign w:val="center"/>
            <w:hideMark/>
          </w:tcPr>
          <w:p w14:paraId="15D6F54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Claims materiales cuentan con evidencia proporcional</w:t>
            </w:r>
          </w:p>
        </w:tc>
      </w:tr>
      <w:tr w:rsidR="005F2774" w:rsidRPr="005F2774" w14:paraId="3F42ACFC" w14:textId="77777777">
        <w:trPr>
          <w:tblCellSpacing w:w="15" w:type="dxa"/>
        </w:trPr>
        <w:tc>
          <w:tcPr>
            <w:tcW w:w="0" w:type="auto"/>
            <w:vAlign w:val="center"/>
            <w:hideMark/>
          </w:tcPr>
          <w:p w14:paraId="74555E6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CRV-CM02-06</w:t>
            </w:r>
          </w:p>
        </w:tc>
        <w:tc>
          <w:tcPr>
            <w:tcW w:w="0" w:type="auto"/>
            <w:vAlign w:val="center"/>
            <w:hideMark/>
          </w:tcPr>
          <w:p w14:paraId="0A1413A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Oferta puede sostener suficientemente la promesa definida</w:t>
            </w:r>
          </w:p>
        </w:tc>
      </w:tr>
      <w:tr w:rsidR="005F2774" w:rsidRPr="005F2774" w14:paraId="36F7C970" w14:textId="77777777">
        <w:trPr>
          <w:tblCellSpacing w:w="15" w:type="dxa"/>
        </w:trPr>
        <w:tc>
          <w:tcPr>
            <w:tcW w:w="0" w:type="auto"/>
            <w:vAlign w:val="center"/>
            <w:hideMark/>
          </w:tcPr>
          <w:p w14:paraId="7BF305A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CRV-CM02-07</w:t>
            </w:r>
          </w:p>
        </w:tc>
        <w:tc>
          <w:tcPr>
            <w:tcW w:w="0" w:type="auto"/>
            <w:vAlign w:val="center"/>
            <w:hideMark/>
          </w:tcPr>
          <w:p w14:paraId="352DBEA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Precio/condiciones no generan desalineación material del value exchange</w:t>
            </w:r>
          </w:p>
        </w:tc>
      </w:tr>
      <w:tr w:rsidR="005F2774" w:rsidRPr="005F2774" w14:paraId="2A96BD78" w14:textId="77777777">
        <w:trPr>
          <w:tblCellSpacing w:w="15" w:type="dxa"/>
        </w:trPr>
        <w:tc>
          <w:tcPr>
            <w:tcW w:w="0" w:type="auto"/>
            <w:vAlign w:val="center"/>
            <w:hideMark/>
          </w:tcPr>
          <w:p w14:paraId="5AF78D1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CRV-CM02-08</w:t>
            </w:r>
          </w:p>
        </w:tc>
        <w:tc>
          <w:tcPr>
            <w:tcW w:w="0" w:type="auto"/>
            <w:vAlign w:val="center"/>
            <w:hideMark/>
          </w:tcPr>
          <w:p w14:paraId="65EC05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Gaps materiales entre promised/perceived/delivered/realized value están identificados y tratados</w:t>
            </w:r>
          </w:p>
        </w:tc>
      </w:tr>
      <w:tr w:rsidR="005F2774" w:rsidRPr="005F2774" w14:paraId="4368EF03" w14:textId="77777777">
        <w:trPr>
          <w:tblCellSpacing w:w="15" w:type="dxa"/>
        </w:trPr>
        <w:tc>
          <w:tcPr>
            <w:tcW w:w="0" w:type="auto"/>
            <w:vAlign w:val="center"/>
            <w:hideMark/>
          </w:tcPr>
          <w:p w14:paraId="73EF61A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CRV-CM02-09</w:t>
            </w:r>
          </w:p>
        </w:tc>
        <w:tc>
          <w:tcPr>
            <w:tcW w:w="0" w:type="auto"/>
            <w:vAlign w:val="center"/>
            <w:hideMark/>
          </w:tcPr>
          <w:p w14:paraId="41826BA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evidencia puede modificar propuesta de forma trazable</w:t>
            </w:r>
          </w:p>
        </w:tc>
      </w:tr>
    </w:tbl>
    <w:p w14:paraId="2BA61DE8"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2641DC5F">
          <v:rect id="_x0000_i1541" alt="" style="width:441.9pt;height:.05pt;mso-width-percent:0;mso-height-percent:0;mso-width-percent:0;mso-height-percent:0" o:hralign="center" o:hrstd="t" o:hr="t" fillcolor="#a0a0a0" stroked="f"/>
        </w:pict>
      </w:r>
    </w:p>
    <w:p w14:paraId="1ED622A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Validación</w:t>
      </w:r>
    </w:p>
    <w:p w14:paraId="17FB29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CM-02 necesita </w:t>
      </w:r>
      <w:r w:rsidRPr="005F2774">
        <w:rPr>
          <w:rFonts w:ascii="Times New Roman" w:eastAsia="Times New Roman" w:hAnsi="Times New Roman" w:cs="Times New Roman"/>
          <w:b/>
          <w:bCs/>
          <w:kern w:val="0"/>
          <w:lang w:eastAsia="es-MX"/>
          <w14:ligatures w14:val="none"/>
        </w:rPr>
        <w:t>V0–V4</w:t>
      </w:r>
      <w:r w:rsidRPr="005F2774">
        <w:rPr>
          <w:rFonts w:ascii="Times New Roman" w:eastAsia="Times New Roman" w:hAnsi="Times New Roman" w:cs="Times New Roman"/>
          <w:kern w:val="0"/>
          <w:lang w:eastAsia="es-MX"/>
          <w14:ligatures w14:val="none"/>
        </w:rPr>
        <w:t>.</w:t>
      </w:r>
    </w:p>
    <w:p w14:paraId="197B55C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V0 · UNKNOWN</w:t>
      </w:r>
    </w:p>
    <w:p w14:paraId="2B966B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existe suficiente definición/evidencia.</w:t>
      </w:r>
    </w:p>
    <w:p w14:paraId="44953DD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V1 · VALUE-HYPOTHESIS</w:t>
      </w:r>
    </w:p>
    <w:p w14:paraId="2C73425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una hipótesis de valor explícita.</w:t>
      </w:r>
    </w:p>
    <w:p w14:paraId="5CC4010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V2 · PROPOSITION-EVIDENCED</w:t>
      </w:r>
    </w:p>
    <w:p w14:paraId="66676C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evidencia suficiente de relevancia inicial de necesidad, promesa o diferenciación.</w:t>
      </w:r>
    </w:p>
    <w:p w14:paraId="28BCAB0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V3 · PROPOSITION-FIT</w:t>
      </w:r>
    </w:p>
    <w:p w14:paraId="68FAEA4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Propuesta, oferta y evidencia mantienen correspondencia suficiente para el segmento aplicable.</w:t>
      </w:r>
    </w:p>
    <w:p w14:paraId="7CFAE72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V4 · VALUE-FIT-SUSTAINED</w:t>
      </w:r>
    </w:p>
    <w:p w14:paraId="4083C8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propuesta mantiene suficiente pertinencia y correspondencia con percepción/entrega/valor a través del tiempo o uso recurrente.</w:t>
      </w:r>
    </w:p>
    <w:p w14:paraId="1ABB01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 VPC necesita V4.</w:t>
      </w:r>
    </w:p>
    <w:p w14:paraId="134741FE"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164EA732">
          <v:rect id="_x0000_i1540" alt="" style="width:441.9pt;height:.05pt;mso-width-percent:0;mso-height-percent:0;mso-width-percent:0;mso-height-percent:0" o:hralign="center" o:hrstd="t" o:hr="t" fillcolor="#a0a0a0" stroked="f"/>
        </w:pict>
      </w:r>
    </w:p>
    <w:p w14:paraId="2FBB57E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Un punto importante: V2 puede ser suficiente temporalmente</w:t>
      </w:r>
    </w:p>
    <w:p w14:paraId="412846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una oferta nueva puede ser legítimo operar con:</w:t>
      </w:r>
    </w:p>
    <w:p w14:paraId="412C74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V2 · PROPOSITION-EVIDENCED</w:t>
      </w:r>
    </w:p>
    <w:p w14:paraId="617F27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mientras se acumula evidencia de delivery y realized value.</w:t>
      </w:r>
    </w:p>
    <w:p w14:paraId="661845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que no debemos hacer es presentar:</w:t>
      </w:r>
    </w:p>
    <w:p w14:paraId="4C3EAFC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V2 como V4.</w:t>
      </w:r>
    </w:p>
    <w:p w14:paraId="1BEAE8C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CAND-MOTOR-CM02-13</w:t>
      </w:r>
    </w:p>
    <w:p w14:paraId="1DF0A8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nivel de validación requerido debe depender del compromiso y madurez del VPC; una propuesta nueva puede operar legítimamente con evidencia parcial si la incertidumbre permanece explícita.</w:t>
      </w:r>
    </w:p>
    <w:p w14:paraId="3472B108"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6F185196">
          <v:rect id="_x0000_i1539" alt="" style="width:441.9pt;height:.05pt;mso-width-percent:0;mso-height-percent:0;mso-width-percent:0;mso-height-percent:0" o:hralign="center" o:hrstd="t" o:hr="t" fillcolor="#a0a0a0" stroked="f"/>
        </w:pict>
      </w:r>
    </w:p>
    <w:p w14:paraId="2EFE525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Value attribution</w:t>
      </w:r>
    </w:p>
    <w:p w14:paraId="6DA932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un cliente mejora un resultado después de utilizar la oferta, no atribuimos automáticamente:</w:t>
      </w:r>
    </w:p>
    <w:p w14:paraId="0F1113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todo el resultado a la propuesta.</w:t>
      </w:r>
    </w:p>
    <w:p w14:paraId="1D2C304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Reutilizamos:</w:t>
      </w:r>
    </w:p>
    <w:p w14:paraId="4344231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ATTR-0:3</w:t>
      </w:r>
      <w:r w:rsidRPr="005F2774">
        <w:rPr>
          <w:rFonts w:ascii="Times New Roman" w:eastAsia="Times New Roman" w:hAnsi="Times New Roman" w:cs="Times New Roman"/>
          <w:kern w:val="0"/>
          <w:lang w:eastAsia="es-MX"/>
          <w14:ligatures w14:val="none"/>
        </w:rPr>
        <w:t>.</w:t>
      </w:r>
    </w:p>
    <w:p w14:paraId="28036F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será especialmente relevante en CM-06.</w:t>
      </w:r>
    </w:p>
    <w:p w14:paraId="26C9AC9C"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291F478C">
          <v:rect id="_x0000_i1538" alt="" style="width:441.9pt;height:.05pt;mso-width-percent:0;mso-height-percent:0;mso-width-percent:0;mso-height-percent:0" o:hralign="center" o:hrstd="t" o:hr="t" fillcolor="#a0a0a0" stroked="f"/>
        </w:pict>
      </w:r>
    </w:p>
    <w:p w14:paraId="21EF9BB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Seguimiento y reassessment</w:t>
      </w:r>
    </w:p>
    <w:p w14:paraId="00347F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Triggers:</w:t>
      </w:r>
    </w:p>
    <w:p w14:paraId="790E7BDE"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segmento;</w:t>
      </w:r>
    </w:p>
    <w:p w14:paraId="3BB2FB92"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necesidad;</w:t>
      </w:r>
    </w:p>
    <w:p w14:paraId="5C69E4EE"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comportamiento inesperado;</w:t>
      </w:r>
    </w:p>
    <w:p w14:paraId="658076F2"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caída de conversión;</w:t>
      </w:r>
    </w:p>
    <w:p w14:paraId="0C5FFEC1"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aumento de descuento;</w:t>
      </w:r>
    </w:p>
    <w:p w14:paraId="59BCE79C"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w:t>
      </w:r>
    </w:p>
    <w:p w14:paraId="3F0E4009"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competidor;</w:t>
      </w:r>
    </w:p>
    <w:p w14:paraId="20BB767C"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alternativa;</w:t>
      </w:r>
    </w:p>
    <w:p w14:paraId="52BD2506"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precio;</w:t>
      </w:r>
    </w:p>
    <w:p w14:paraId="3D4236F0"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producto;</w:t>
      </w:r>
    </w:p>
    <w:p w14:paraId="30427446"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delivery gap;</w:t>
      </w:r>
    </w:p>
    <w:p w14:paraId="0073682B"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percepción;</w:t>
      </w:r>
    </w:p>
    <w:p w14:paraId="666FD8B7"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nuevos claims;</w:t>
      </w:r>
    </w:p>
    <w:p w14:paraId="6BD9CCEE"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regulación aplicable;</w:t>
      </w:r>
    </w:p>
    <w:p w14:paraId="1D97B3B5"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tecnología;</w:t>
      </w:r>
    </w:p>
    <w:p w14:paraId="5FD5FA26" w14:textId="77777777" w:rsidR="005F2774" w:rsidRPr="005F2774" w:rsidRDefault="005F2774" w:rsidP="005F2774">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evidencia de valor.</w:t>
      </w:r>
    </w:p>
    <w:p w14:paraId="2EEA640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REASS-CM02-01</w:t>
      </w:r>
    </w:p>
    <w:p w14:paraId="710BA9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propuesta debe reevaluarse cuando cambien materialmente necesidad, alternativa, evidencia de elección, capacidad de entrega o estados de valor.</w:t>
      </w:r>
    </w:p>
    <w:p w14:paraId="67770D21"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552158D6">
          <v:rect id="_x0000_i1537" alt="" style="width:441.9pt;height:.05pt;mso-width-percent:0;mso-height-percent:0;mso-width-percent:0;mso-height-percent:0" o:hralign="center" o:hrstd="t" o:hr="t" fillcolor="#a0a0a0" stroked="f"/>
        </w:pict>
      </w:r>
    </w:p>
    <w:p w14:paraId="5D3F990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Contextualización, Knowledge Governance y cierre</w:t>
      </w:r>
    </w:p>
    <w:p w14:paraId="6BDFA7C4"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Proporcionalidad SME</w:t>
      </w:r>
    </w:p>
    <w:p w14:paraId="7E3409C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microempresa puede tener una propuesta de valor fuerte sin:</w:t>
      </w:r>
    </w:p>
    <w:p w14:paraId="2D690A90" w14:textId="77777777" w:rsidR="005F2774" w:rsidRPr="005F2774" w:rsidRDefault="005F2774" w:rsidP="005F277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brand book;</w:t>
      </w:r>
    </w:p>
    <w:p w14:paraId="31C7115A" w14:textId="77777777" w:rsidR="005F2774" w:rsidRPr="005F2774" w:rsidRDefault="005F2774" w:rsidP="005F277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 marketing team;</w:t>
      </w:r>
    </w:p>
    <w:p w14:paraId="3CF177C5" w14:textId="77777777" w:rsidR="005F2774" w:rsidRPr="005F2774" w:rsidRDefault="005F2774" w:rsidP="005F277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research department;</w:t>
      </w:r>
    </w:p>
    <w:p w14:paraId="168CA4C0" w14:textId="77777777" w:rsidR="005F2774" w:rsidRPr="005F2774" w:rsidRDefault="005F2774" w:rsidP="005F2774">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sofisticado pricing model.</w:t>
      </w:r>
    </w:p>
    <w:p w14:paraId="2C9907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bastar con:</w:t>
      </w:r>
    </w:p>
    <w:p w14:paraId="05C5A5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segmento claro + necesidad real + oferta simple + promesa verificable + evidencia consistente.</w:t>
      </w:r>
    </w:p>
    <w:p w14:paraId="0A68BB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pyme con varias líneas de negocio puede necesitar múltiples VPC.</w:t>
      </w:r>
    </w:p>
    <w:p w14:paraId="6EF24E86"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47160049">
          <v:rect id="_x0000_i1536" alt="" style="width:441.9pt;height:.05pt;mso-width-percent:0;mso-height-percent:0;mso-width-percent:0;mso-height-percent:0" o:hralign="center" o:hrstd="t" o:hr="t" fillcolor="#a0a0a0" stroked="f"/>
        </w:pict>
      </w:r>
    </w:p>
    <w:p w14:paraId="60BB585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B2B</w:t>
      </w:r>
    </w:p>
    <w:p w14:paraId="0E3A31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B2B puede ser necesario distinguir:</w:t>
      </w:r>
    </w:p>
    <w:p w14:paraId="69922753" w14:textId="77777777" w:rsidR="005F2774" w:rsidRPr="005F2774" w:rsidRDefault="005F2774" w:rsidP="005F277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para organización;</w:t>
      </w:r>
    </w:p>
    <w:p w14:paraId="26FB7FEF" w14:textId="77777777" w:rsidR="005F2774" w:rsidRPr="005F2774" w:rsidRDefault="005F2774" w:rsidP="005F277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para buyer;</w:t>
      </w:r>
    </w:p>
    <w:p w14:paraId="1967B311" w14:textId="77777777" w:rsidR="005F2774" w:rsidRPr="005F2774" w:rsidRDefault="005F2774" w:rsidP="005F277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para usuario;</w:t>
      </w:r>
    </w:p>
    <w:p w14:paraId="3A4D5257" w14:textId="77777777" w:rsidR="005F2774" w:rsidRPr="005F2774" w:rsidRDefault="005F2774" w:rsidP="005F2774">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para decisor.</w:t>
      </w:r>
    </w:p>
    <w:p w14:paraId="435CB2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misma oferta puede generar:</w:t>
      </w:r>
    </w:p>
    <w:p w14:paraId="562BD7F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beneficios diferentes por actor.</w:t>
      </w:r>
    </w:p>
    <w:p w14:paraId="6B07F4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conecta con CM-01.</w:t>
      </w:r>
    </w:p>
    <w:p w14:paraId="2B3B6B9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P-CM02-13</w:t>
      </w:r>
    </w:p>
    <w:p w14:paraId="219BC7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Cuando múltiples actores intervienen materialmente, una propuesta puede necesitar expresar distintas dimensiones de valor sin perder coherencia de la oferta global.</w:t>
      </w:r>
    </w:p>
    <w:p w14:paraId="70319684"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7CA1ED8E">
          <v:rect id="_x0000_i1535" alt="" style="width:441.9pt;height:.05pt;mso-width-percent:0;mso-height-percent:0;mso-width-percent:0;mso-height-percent:0" o:hralign="center" o:hrstd="t" o:hr="t" fillcolor="#a0a0a0" stroked="f"/>
        </w:pict>
      </w:r>
    </w:p>
    <w:p w14:paraId="39684C0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Propuesta institucional vs VPC</w:t>
      </w:r>
    </w:p>
    <w:p w14:paraId="713874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puede tener un posicionamiento general.</w:t>
      </w:r>
    </w:p>
    <w:p w14:paraId="1DCE4D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Pymapa debe poder manejar múltiples:</w:t>
      </w:r>
    </w:p>
    <w:p w14:paraId="0E84B4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Proposition Cases</w:t>
      </w:r>
    </w:p>
    <w:p w14:paraId="13FD9C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debajo de esa promesa institucional.</w:t>
      </w:r>
    </w:p>
    <w:p w14:paraId="036382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Así no confundimos:</w:t>
      </w:r>
    </w:p>
    <w:p w14:paraId="1B8331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marca corporativa</w:t>
      </w:r>
    </w:p>
    <w:p w14:paraId="12FFB6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w:t>
      </w:r>
    </w:p>
    <w:p w14:paraId="771654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propuesta funcional por segmento/caso.</w:t>
      </w:r>
    </w:p>
    <w:p w14:paraId="2EBD8917"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3F4F659D">
          <v:rect id="_x0000_i1534" alt="" style="width:441.9pt;height:.05pt;mso-width-percent:0;mso-height-percent:0;mso-width-percent:0;mso-height-percent:0" o:hralign="center" o:hrstd="t" o:hr="t" fillcolor="#a0a0a0" stroked="f"/>
        </w:pict>
      </w:r>
    </w:p>
    <w:p w14:paraId="3840F44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IA</w:t>
      </w:r>
    </w:p>
    <w:p w14:paraId="2EE7EEC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IA puede ayudar a:</w:t>
      </w:r>
    </w:p>
    <w:p w14:paraId="12BF4D57" w14:textId="77777777" w:rsidR="005F2774" w:rsidRPr="005F2774" w:rsidRDefault="005F2774" w:rsidP="005F277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generar alternativas;</w:t>
      </w:r>
    </w:p>
    <w:p w14:paraId="5006B34F" w14:textId="77777777" w:rsidR="005F2774" w:rsidRPr="005F2774" w:rsidRDefault="005F2774" w:rsidP="005F277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reescribir mensajes;</w:t>
      </w:r>
    </w:p>
    <w:p w14:paraId="2C19BA16" w14:textId="77777777" w:rsidR="005F2774" w:rsidRPr="005F2774" w:rsidRDefault="005F2774" w:rsidP="005F277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comparar claims;</w:t>
      </w:r>
    </w:p>
    <w:p w14:paraId="7204B668" w14:textId="77777777" w:rsidR="005F2774" w:rsidRPr="005F2774" w:rsidRDefault="005F2774" w:rsidP="005F2774">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sintetizar feedback.</w:t>
      </w:r>
    </w:p>
    <w:p w14:paraId="39D69A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cambia la arquitectura de evidencia.</w:t>
      </w:r>
    </w:p>
    <w:p w14:paraId="78F2484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CAND-MOTOR-AI-CM02-03</w:t>
      </w:r>
    </w:p>
    <w:p w14:paraId="01CB26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optimización lingüística de una propuesta mediante IA no constituye evidencia de relevancia, diferenciación ni realized value.</w:t>
      </w:r>
    </w:p>
    <w:p w14:paraId="699B847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CAND-MOTOR-AI-CM02-04</w:t>
      </w:r>
    </w:p>
    <w:p w14:paraId="0E35EA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Las propuestas generadas o modificadas mediante IA deben conservar trazabilidad de la hipótesis y evidencia que justifican su contenido material.</w:t>
      </w:r>
    </w:p>
    <w:p w14:paraId="4565B77C"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42F1EA11">
          <v:rect id="_x0000_i1533" alt="" style="width:441.9pt;height:.05pt;mso-width-percent:0;mso-height-percent:0;mso-width-percent:0;mso-height-percent:0" o:hralign="center" o:hrstd="t" o:hr="t" fillcolor="#a0a0a0" stroked="f"/>
        </w:pict>
      </w:r>
    </w:p>
    <w:p w14:paraId="6A3CE28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Source lifecycle y grounding</w:t>
      </w:r>
    </w:p>
    <w:p w14:paraId="3CCBC7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puede fundamentarse externamente con literatura sólida sobre customer value, marketing, diseño de oferta e innovación, pero los objetos que estamos creando son arquitectura propia Pymapa.</w:t>
      </w:r>
    </w:p>
    <w:p w14:paraId="70BD3D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esta capacidad no necesitamos inflar bibliografía simplemente para aparentar rigor.</w:t>
      </w:r>
    </w:p>
    <w:p w14:paraId="26F971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regla aprobada sigue siendo:</w:t>
      </w:r>
    </w:p>
    <w:p w14:paraId="4A7723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incorporar fundamentación externa cuando fortalezca una decisión conceptual, frontera o definición; no convertir el Knowledge Master en una colección indiscriminada de fuentes.</w:t>
      </w:r>
    </w:p>
    <w:p w14:paraId="57A79353"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00B72423">
          <v:rect id="_x0000_i1532" alt="" style="width:441.9pt;height:.05pt;mso-width-percent:0;mso-height-percent:0;mso-width-percent:0;mso-height-percent:0" o:hralign="center" o:hrstd="t" o:hr="t" fillcolor="#a0a0a0" stroked="f"/>
        </w:pict>
      </w:r>
    </w:p>
    <w:p w14:paraId="52CBC04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Provenance</w:t>
      </w:r>
    </w:p>
    <w:p w14:paraId="6D9C378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SOURCE-DERIVED</w:t>
      </w:r>
    </w:p>
    <w:p w14:paraId="1D0C6C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Grounding externo respalda conceptos generales como:</w:t>
      </w:r>
    </w:p>
    <w:p w14:paraId="00980A01" w14:textId="77777777" w:rsidR="005F2774" w:rsidRPr="005F2774" w:rsidRDefault="005F2774" w:rsidP="005F277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value;</w:t>
      </w:r>
    </w:p>
    <w:p w14:paraId="63C47F35" w14:textId="77777777" w:rsidR="005F2774" w:rsidRPr="005F2774" w:rsidRDefault="005F2774" w:rsidP="005F277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proposition;</w:t>
      </w:r>
    </w:p>
    <w:p w14:paraId="045112F6" w14:textId="77777777" w:rsidR="005F2774" w:rsidRPr="005F2774" w:rsidRDefault="005F2774" w:rsidP="005F277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differentiated offering;</w:t>
      </w:r>
    </w:p>
    <w:p w14:paraId="35512C3A" w14:textId="77777777" w:rsidR="005F2774" w:rsidRPr="005F2774" w:rsidRDefault="005F2774" w:rsidP="005F277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perception;</w:t>
      </w:r>
    </w:p>
    <w:p w14:paraId="061A8424" w14:textId="77777777" w:rsidR="005F2774" w:rsidRPr="005F2774" w:rsidRDefault="005F2774" w:rsidP="005F277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 evidence;</w:t>
      </w:r>
    </w:p>
    <w:p w14:paraId="424C0F1A" w14:textId="77777777" w:rsidR="005F2774" w:rsidRPr="005F2774" w:rsidRDefault="005F2774" w:rsidP="005F2774">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experimentation.</w:t>
      </w:r>
    </w:p>
    <w:p w14:paraId="7AEC30D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PYMAPA-DESIGNED</w:t>
      </w:r>
    </w:p>
    <w:p w14:paraId="521B4E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Son propios:</w:t>
      </w:r>
    </w:p>
    <w:p w14:paraId="7CA51157"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Proposition Case;</w:t>
      </w:r>
    </w:p>
    <w:p w14:paraId="63972B0B"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Hypothesis;</w:t>
      </w:r>
    </w:p>
    <w:p w14:paraId="395B292D"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State Map;</w:t>
      </w:r>
    </w:p>
    <w:p w14:paraId="79477790"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Minimum Sufficient Value Proposition;</w:t>
      </w:r>
    </w:p>
    <w:p w14:paraId="45C2D5CF"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VPE;</w:t>
      </w:r>
    </w:p>
    <w:p w14:paraId="5E9141D6"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 CE / 22 VA;</w:t>
      </w:r>
    </w:p>
    <w:p w14:paraId="05978E34"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p w14:paraId="2237241A"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p w14:paraId="3870D0AA"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w:t>
      </w:r>
    </w:p>
    <w:p w14:paraId="5B01CDB7"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instrumentos;</w:t>
      </w:r>
    </w:p>
    <w:p w14:paraId="6F3DDC04"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p w14:paraId="332E6CEE" w14:textId="77777777" w:rsidR="005F2774" w:rsidRPr="005F2774" w:rsidRDefault="005F2774" w:rsidP="005F2774">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V0–V4.</w:t>
      </w:r>
    </w:p>
    <w:p w14:paraId="1715BA75"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244DB08F">
          <v:rect id="_x0000_i1531" alt="" style="width:441.9pt;height:.05pt;mso-width-percent:0;mso-height-percent:0;mso-width-percent:0;mso-height-percent:0" o:hralign="center" o:hrstd="t" o:hr="t" fillcolor="#a0a0a0" stroked="f"/>
        </w:pict>
      </w:r>
    </w:p>
    <w:p w14:paraId="379EE5B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A–V · CM-02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102"/>
      </w:tblGrid>
      <w:tr w:rsidR="005F2774" w:rsidRPr="005F2774" w14:paraId="1C93A9C8" w14:textId="77777777">
        <w:trPr>
          <w:tblHeader/>
          <w:tblCellSpacing w:w="15" w:type="dxa"/>
        </w:trPr>
        <w:tc>
          <w:tcPr>
            <w:tcW w:w="0" w:type="auto"/>
            <w:vAlign w:val="center"/>
            <w:hideMark/>
          </w:tcPr>
          <w:p w14:paraId="65E01EDB"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Dimensión</w:t>
            </w:r>
          </w:p>
        </w:tc>
        <w:tc>
          <w:tcPr>
            <w:tcW w:w="0" w:type="auto"/>
            <w:vAlign w:val="center"/>
            <w:hideMark/>
          </w:tcPr>
          <w:p w14:paraId="620CB54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11CA06B9" w14:textId="77777777">
        <w:trPr>
          <w:tblCellSpacing w:w="15" w:type="dxa"/>
        </w:trPr>
        <w:tc>
          <w:tcPr>
            <w:tcW w:w="0" w:type="auto"/>
            <w:vAlign w:val="center"/>
            <w:hideMark/>
          </w:tcPr>
          <w:p w14:paraId="67E5259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 Identidad</w:t>
            </w:r>
          </w:p>
        </w:tc>
        <w:tc>
          <w:tcPr>
            <w:tcW w:w="0" w:type="auto"/>
            <w:vAlign w:val="center"/>
            <w:hideMark/>
          </w:tcPr>
          <w:p w14:paraId="5CDFD3B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12B22F1" w14:textId="77777777">
        <w:trPr>
          <w:tblCellSpacing w:w="15" w:type="dxa"/>
        </w:trPr>
        <w:tc>
          <w:tcPr>
            <w:tcW w:w="0" w:type="auto"/>
            <w:vAlign w:val="center"/>
            <w:hideMark/>
          </w:tcPr>
          <w:p w14:paraId="0E70A89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 Alcance</w:t>
            </w:r>
          </w:p>
        </w:tc>
        <w:tc>
          <w:tcPr>
            <w:tcW w:w="0" w:type="auto"/>
            <w:vAlign w:val="center"/>
            <w:hideMark/>
          </w:tcPr>
          <w:p w14:paraId="1301A53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972499E" w14:textId="77777777">
        <w:trPr>
          <w:tblCellSpacing w:w="15" w:type="dxa"/>
        </w:trPr>
        <w:tc>
          <w:tcPr>
            <w:tcW w:w="0" w:type="auto"/>
            <w:vAlign w:val="center"/>
            <w:hideMark/>
          </w:tcPr>
          <w:p w14:paraId="2EE83E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 Aplicabilidad</w:t>
            </w:r>
          </w:p>
        </w:tc>
        <w:tc>
          <w:tcPr>
            <w:tcW w:w="0" w:type="auto"/>
            <w:vAlign w:val="center"/>
            <w:hideMark/>
          </w:tcPr>
          <w:p w14:paraId="1EBB7B3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0B5AAE1" w14:textId="77777777">
        <w:trPr>
          <w:tblCellSpacing w:w="15" w:type="dxa"/>
        </w:trPr>
        <w:tc>
          <w:tcPr>
            <w:tcW w:w="0" w:type="auto"/>
            <w:vAlign w:val="center"/>
            <w:hideMark/>
          </w:tcPr>
          <w:p w14:paraId="507EF01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 Unidad de análisis</w:t>
            </w:r>
          </w:p>
        </w:tc>
        <w:tc>
          <w:tcPr>
            <w:tcW w:w="0" w:type="auto"/>
            <w:vAlign w:val="center"/>
            <w:hideMark/>
          </w:tcPr>
          <w:p w14:paraId="30CC82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83AD0A8" w14:textId="77777777">
        <w:trPr>
          <w:tblCellSpacing w:w="15" w:type="dxa"/>
        </w:trPr>
        <w:tc>
          <w:tcPr>
            <w:tcW w:w="0" w:type="auto"/>
            <w:vAlign w:val="center"/>
            <w:hideMark/>
          </w:tcPr>
          <w:p w14:paraId="4469548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 Condiciones</w:t>
            </w:r>
          </w:p>
        </w:tc>
        <w:tc>
          <w:tcPr>
            <w:tcW w:w="0" w:type="auto"/>
            <w:vAlign w:val="center"/>
            <w:hideMark/>
          </w:tcPr>
          <w:p w14:paraId="17DD84C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C086ACE" w14:textId="77777777">
        <w:trPr>
          <w:tblCellSpacing w:w="15" w:type="dxa"/>
        </w:trPr>
        <w:tc>
          <w:tcPr>
            <w:tcW w:w="0" w:type="auto"/>
            <w:vAlign w:val="center"/>
            <w:hideMark/>
          </w:tcPr>
          <w:p w14:paraId="736390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 Variables</w:t>
            </w:r>
          </w:p>
        </w:tc>
        <w:tc>
          <w:tcPr>
            <w:tcW w:w="0" w:type="auto"/>
            <w:vAlign w:val="center"/>
            <w:hideMark/>
          </w:tcPr>
          <w:p w14:paraId="4D9D065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9F8DFE1" w14:textId="77777777">
        <w:trPr>
          <w:tblCellSpacing w:w="15" w:type="dxa"/>
        </w:trPr>
        <w:tc>
          <w:tcPr>
            <w:tcW w:w="0" w:type="auto"/>
            <w:vAlign w:val="center"/>
            <w:hideMark/>
          </w:tcPr>
          <w:p w14:paraId="09F633B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 Information Needs</w:t>
            </w:r>
          </w:p>
        </w:tc>
        <w:tc>
          <w:tcPr>
            <w:tcW w:w="0" w:type="auto"/>
            <w:vAlign w:val="center"/>
            <w:hideMark/>
          </w:tcPr>
          <w:p w14:paraId="452A7C8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AD704DD" w14:textId="77777777">
        <w:trPr>
          <w:tblCellSpacing w:w="15" w:type="dxa"/>
        </w:trPr>
        <w:tc>
          <w:tcPr>
            <w:tcW w:w="0" w:type="auto"/>
            <w:vAlign w:val="center"/>
            <w:hideMark/>
          </w:tcPr>
          <w:p w14:paraId="2BB166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 Captura</w:t>
            </w:r>
          </w:p>
        </w:tc>
        <w:tc>
          <w:tcPr>
            <w:tcW w:w="0" w:type="auto"/>
            <w:vAlign w:val="center"/>
            <w:hideMark/>
          </w:tcPr>
          <w:p w14:paraId="4FA7939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2CD2806" w14:textId="77777777">
        <w:trPr>
          <w:tblCellSpacing w:w="15" w:type="dxa"/>
        </w:trPr>
        <w:tc>
          <w:tcPr>
            <w:tcW w:w="0" w:type="auto"/>
            <w:vAlign w:val="center"/>
            <w:hideMark/>
          </w:tcPr>
          <w:p w14:paraId="55E284C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 Information Rules</w:t>
            </w:r>
          </w:p>
        </w:tc>
        <w:tc>
          <w:tcPr>
            <w:tcW w:w="0" w:type="auto"/>
            <w:vAlign w:val="center"/>
            <w:hideMark/>
          </w:tcPr>
          <w:p w14:paraId="6E0C8E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0906AB8" w14:textId="77777777">
        <w:trPr>
          <w:tblCellSpacing w:w="15" w:type="dxa"/>
        </w:trPr>
        <w:tc>
          <w:tcPr>
            <w:tcW w:w="0" w:type="auto"/>
            <w:vAlign w:val="center"/>
            <w:hideMark/>
          </w:tcPr>
          <w:p w14:paraId="43856A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J Suficiencia</w:t>
            </w:r>
          </w:p>
        </w:tc>
        <w:tc>
          <w:tcPr>
            <w:tcW w:w="0" w:type="auto"/>
            <w:vAlign w:val="center"/>
            <w:hideMark/>
          </w:tcPr>
          <w:p w14:paraId="70643D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9CFEF67" w14:textId="77777777">
        <w:trPr>
          <w:tblCellSpacing w:w="15" w:type="dxa"/>
        </w:trPr>
        <w:tc>
          <w:tcPr>
            <w:tcW w:w="0" w:type="auto"/>
            <w:vAlign w:val="center"/>
            <w:hideMark/>
          </w:tcPr>
          <w:p w14:paraId="4F5AF41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K Confianza</w:t>
            </w:r>
          </w:p>
        </w:tc>
        <w:tc>
          <w:tcPr>
            <w:tcW w:w="0" w:type="auto"/>
            <w:vAlign w:val="center"/>
            <w:hideMark/>
          </w:tcPr>
          <w:p w14:paraId="6F5277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0CEAC2D" w14:textId="77777777">
        <w:trPr>
          <w:tblCellSpacing w:w="15" w:type="dxa"/>
        </w:trPr>
        <w:tc>
          <w:tcPr>
            <w:tcW w:w="0" w:type="auto"/>
            <w:vAlign w:val="center"/>
            <w:hideMark/>
          </w:tcPr>
          <w:p w14:paraId="49202BB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 Diagnóstico</w:t>
            </w:r>
          </w:p>
        </w:tc>
        <w:tc>
          <w:tcPr>
            <w:tcW w:w="0" w:type="auto"/>
            <w:vAlign w:val="center"/>
            <w:hideMark/>
          </w:tcPr>
          <w:p w14:paraId="7239070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C42D6B9" w14:textId="77777777">
        <w:trPr>
          <w:tblCellSpacing w:w="15" w:type="dxa"/>
        </w:trPr>
        <w:tc>
          <w:tcPr>
            <w:tcW w:w="0" w:type="auto"/>
            <w:vAlign w:val="center"/>
            <w:hideMark/>
          </w:tcPr>
          <w:p w14:paraId="63AFE2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 Findings</w:t>
            </w:r>
          </w:p>
        </w:tc>
        <w:tc>
          <w:tcPr>
            <w:tcW w:w="0" w:type="auto"/>
            <w:vAlign w:val="center"/>
            <w:hideMark/>
          </w:tcPr>
          <w:p w14:paraId="6D9A1C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573D115" w14:textId="77777777">
        <w:trPr>
          <w:tblCellSpacing w:w="15" w:type="dxa"/>
        </w:trPr>
        <w:tc>
          <w:tcPr>
            <w:tcW w:w="0" w:type="auto"/>
            <w:vAlign w:val="center"/>
            <w:hideMark/>
          </w:tcPr>
          <w:p w14:paraId="3B345AC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 Recomendaciones</w:t>
            </w:r>
          </w:p>
        </w:tc>
        <w:tc>
          <w:tcPr>
            <w:tcW w:w="0" w:type="auto"/>
            <w:vAlign w:val="center"/>
            <w:hideMark/>
          </w:tcPr>
          <w:p w14:paraId="628BBA3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E65C6F3" w14:textId="77777777">
        <w:trPr>
          <w:tblCellSpacing w:w="15" w:type="dxa"/>
        </w:trPr>
        <w:tc>
          <w:tcPr>
            <w:tcW w:w="0" w:type="auto"/>
            <w:vAlign w:val="center"/>
            <w:hideMark/>
          </w:tcPr>
          <w:p w14:paraId="6728EB3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 Intervención</w:t>
            </w:r>
          </w:p>
        </w:tc>
        <w:tc>
          <w:tcPr>
            <w:tcW w:w="0" w:type="auto"/>
            <w:vAlign w:val="center"/>
            <w:hideMark/>
          </w:tcPr>
          <w:p w14:paraId="27D3AB7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EAF6E8F" w14:textId="77777777">
        <w:trPr>
          <w:tblCellSpacing w:w="15" w:type="dxa"/>
        </w:trPr>
        <w:tc>
          <w:tcPr>
            <w:tcW w:w="0" w:type="auto"/>
            <w:vAlign w:val="center"/>
            <w:hideMark/>
          </w:tcPr>
          <w:p w14:paraId="218E46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 Ejecución</w:t>
            </w:r>
          </w:p>
        </w:tc>
        <w:tc>
          <w:tcPr>
            <w:tcW w:w="0" w:type="auto"/>
            <w:vAlign w:val="center"/>
            <w:hideMark/>
          </w:tcPr>
          <w:p w14:paraId="6A33577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C7A50B2" w14:textId="77777777">
        <w:trPr>
          <w:tblCellSpacing w:w="15" w:type="dxa"/>
        </w:trPr>
        <w:tc>
          <w:tcPr>
            <w:tcW w:w="0" w:type="auto"/>
            <w:vAlign w:val="center"/>
            <w:hideMark/>
          </w:tcPr>
          <w:p w14:paraId="3B31473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 Resultado</w:t>
            </w:r>
          </w:p>
        </w:tc>
        <w:tc>
          <w:tcPr>
            <w:tcW w:w="0" w:type="auto"/>
            <w:vAlign w:val="center"/>
            <w:hideMark/>
          </w:tcPr>
          <w:p w14:paraId="6C866FC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D3CB910" w14:textId="77777777">
        <w:trPr>
          <w:tblCellSpacing w:w="15" w:type="dxa"/>
        </w:trPr>
        <w:tc>
          <w:tcPr>
            <w:tcW w:w="0" w:type="auto"/>
            <w:vAlign w:val="center"/>
            <w:hideMark/>
          </w:tcPr>
          <w:p w14:paraId="7B76BA2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 Validación</w:t>
            </w:r>
          </w:p>
        </w:tc>
        <w:tc>
          <w:tcPr>
            <w:tcW w:w="0" w:type="auto"/>
            <w:vAlign w:val="center"/>
            <w:hideMark/>
          </w:tcPr>
          <w:p w14:paraId="14D0E70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56B9577" w14:textId="77777777">
        <w:trPr>
          <w:tblCellSpacing w:w="15" w:type="dxa"/>
        </w:trPr>
        <w:tc>
          <w:tcPr>
            <w:tcW w:w="0" w:type="auto"/>
            <w:vAlign w:val="center"/>
            <w:hideMark/>
          </w:tcPr>
          <w:p w14:paraId="0D945E6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 Seguimiento</w:t>
            </w:r>
          </w:p>
        </w:tc>
        <w:tc>
          <w:tcPr>
            <w:tcW w:w="0" w:type="auto"/>
            <w:vAlign w:val="center"/>
            <w:hideMark/>
          </w:tcPr>
          <w:p w14:paraId="0FF642C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757D845" w14:textId="77777777">
        <w:trPr>
          <w:tblCellSpacing w:w="15" w:type="dxa"/>
        </w:trPr>
        <w:tc>
          <w:tcPr>
            <w:tcW w:w="0" w:type="auto"/>
            <w:vAlign w:val="center"/>
            <w:hideMark/>
          </w:tcPr>
          <w:p w14:paraId="3B51EEA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 Contextualización</w:t>
            </w:r>
          </w:p>
        </w:tc>
        <w:tc>
          <w:tcPr>
            <w:tcW w:w="0" w:type="auto"/>
            <w:vAlign w:val="center"/>
            <w:hideMark/>
          </w:tcPr>
          <w:p w14:paraId="513CDF8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4BE46DE" w14:textId="77777777">
        <w:trPr>
          <w:tblCellSpacing w:w="15" w:type="dxa"/>
        </w:trPr>
        <w:tc>
          <w:tcPr>
            <w:tcW w:w="0" w:type="auto"/>
            <w:vAlign w:val="center"/>
            <w:hideMark/>
          </w:tcPr>
          <w:p w14:paraId="7010989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 Knowledge</w:t>
            </w:r>
          </w:p>
        </w:tc>
        <w:tc>
          <w:tcPr>
            <w:tcW w:w="0" w:type="auto"/>
            <w:vAlign w:val="center"/>
            <w:hideMark/>
          </w:tcPr>
          <w:p w14:paraId="47B9FA2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76DBA2E" w14:textId="77777777">
        <w:trPr>
          <w:tblCellSpacing w:w="15" w:type="dxa"/>
        </w:trPr>
        <w:tc>
          <w:tcPr>
            <w:tcW w:w="0" w:type="auto"/>
            <w:vAlign w:val="center"/>
            <w:hideMark/>
          </w:tcPr>
          <w:p w14:paraId="52B17BE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 Governance</w:t>
            </w:r>
          </w:p>
        </w:tc>
        <w:tc>
          <w:tcPr>
            <w:tcW w:w="0" w:type="auto"/>
            <w:vAlign w:val="center"/>
            <w:hideMark/>
          </w:tcPr>
          <w:p w14:paraId="7DEC25A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bl>
    <w:p w14:paraId="778C65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A–V = 22/22 PASS</w:t>
      </w:r>
    </w:p>
    <w:p w14:paraId="60145F33"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sidRPr="00D64376">
        <w:rPr>
          <w:rFonts w:ascii="Times New Roman" w:eastAsia="Times New Roman" w:hAnsi="Times New Roman" w:cs="Times New Roman"/>
          <w:noProof/>
          <w:kern w:val="0"/>
          <w:lang w:eastAsia="es-MX"/>
        </w:rPr>
        <w:pict w14:anchorId="157EAFEB">
          <v:rect id="_x0000_i1530" alt="" style="width:441.9pt;height:.05pt;mso-width-percent:0;mso-height-percent:0;mso-width-percent:0;mso-height-percent:0" o:hralign="center" o:hrstd="t" o:hr="t" fillcolor="#a0a0a0" stroked="f"/>
        </w:pict>
      </w:r>
    </w:p>
    <w:p w14:paraId="08950E6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DoD V1</w:t>
      </w:r>
    </w:p>
    <w:p w14:paraId="59566E5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p w14:paraId="63D2FE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controles más delicados quedan resueltos:</w:t>
      </w:r>
    </w:p>
    <w:p w14:paraId="308035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Applicability — PASS</w:t>
      </w:r>
      <w:r w:rsidRPr="005F2774">
        <w:rPr>
          <w:rFonts w:ascii="Times New Roman" w:eastAsia="Times New Roman" w:hAnsi="Times New Roman" w:cs="Times New Roman"/>
          <w:kern w:val="0"/>
          <w:lang w:eastAsia="es-MX"/>
          <w14:ligatures w14:val="none"/>
        </w:rPr>
        <w:br/>
        <w:t>No exigimos múltiples propuestas sin heterogeneidad material.</w:t>
      </w:r>
    </w:p>
    <w:p w14:paraId="4199A0A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Evidence — PASS</w:t>
      </w:r>
      <w:r w:rsidRPr="005F2774">
        <w:rPr>
          <w:rFonts w:ascii="Times New Roman" w:eastAsia="Times New Roman" w:hAnsi="Times New Roman" w:cs="Times New Roman"/>
          <w:kern w:val="0"/>
          <w:lang w:eastAsia="es-MX"/>
          <w14:ligatures w14:val="none"/>
        </w:rPr>
        <w:br/>
        <w:t>Need evidence, claim evidence y realized value evidence permanecen separados.</w:t>
      </w:r>
    </w:p>
    <w:p w14:paraId="3DB4BA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Causality — PASS</w:t>
      </w:r>
      <w:r w:rsidRPr="005F2774">
        <w:rPr>
          <w:rFonts w:ascii="Times New Roman" w:eastAsia="Times New Roman" w:hAnsi="Times New Roman" w:cs="Times New Roman"/>
          <w:kern w:val="0"/>
          <w:lang w:eastAsia="es-MX"/>
          <w14:ligatures w14:val="none"/>
        </w:rPr>
        <w:br/>
        <w:t>Conversión, percepción y resultado no se atribuyen automáticamente a la propuesta.</w:t>
      </w:r>
    </w:p>
    <w:p w14:paraId="596D254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Intervention — PASS</w:t>
      </w:r>
      <w:r w:rsidRPr="005F2774">
        <w:rPr>
          <w:rFonts w:ascii="Times New Roman" w:eastAsia="Times New Roman" w:hAnsi="Times New Roman" w:cs="Times New Roman"/>
          <w:kern w:val="0"/>
          <w:lang w:eastAsia="es-MX"/>
          <w14:ligatures w14:val="none"/>
        </w:rPr>
        <w:br/>
        <w:t>Se puede modificar promesa, oferta, segmento, precio, evidencia o no intervenir.</w:t>
      </w:r>
    </w:p>
    <w:p w14:paraId="4B3CD4B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 — PASS</w:t>
      </w:r>
      <w:r w:rsidRPr="005F2774">
        <w:rPr>
          <w:rFonts w:ascii="Times New Roman" w:eastAsia="Times New Roman" w:hAnsi="Times New Roman" w:cs="Times New Roman"/>
          <w:kern w:val="0"/>
          <w:lang w:eastAsia="es-MX"/>
          <w14:ligatures w14:val="none"/>
        </w:rPr>
        <w:br/>
        <w:t>Validamos correspondencia y evidencia, no belleza del mensaje.</w:t>
      </w:r>
    </w:p>
    <w:p w14:paraId="77BA21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Reassessment — PASS</w:t>
      </w:r>
      <w:r w:rsidRPr="005F2774">
        <w:rPr>
          <w:rFonts w:ascii="Times New Roman" w:eastAsia="Times New Roman" w:hAnsi="Times New Roman" w:cs="Times New Roman"/>
          <w:kern w:val="0"/>
          <w:lang w:eastAsia="es-MX"/>
          <w14:ligatures w14:val="none"/>
        </w:rPr>
        <w:br/>
        <w:t>La propuesta puede perder fit ante nueva evidencia.</w:t>
      </w:r>
    </w:p>
    <w:p w14:paraId="3A9ECA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DoD = 27/27 PASS</w:t>
      </w:r>
    </w:p>
    <w:p w14:paraId="78C39375" w14:textId="77777777" w:rsidR="005F2774" w:rsidRPr="005F2774" w:rsidRDefault="00D64376" w:rsidP="005F2774">
      <w:pPr>
        <w:spacing w:after="0" w:line="240" w:lineRule="auto"/>
        <w:rPr>
          <w:rFonts w:ascii="Times New Roman" w:eastAsia="Times New Roman" w:hAnsi="Times New Roman" w:cs="Times New Roman"/>
          <w:kern w:val="0"/>
          <w:lang w:eastAsia="es-MX"/>
          <w14:ligatures w14:val="none"/>
        </w:rPr>
      </w:pPr>
      <w:r>
        <w:rPr>
          <w:noProof/>
        </w:rPr>
      </w:r>
      <w:r>
        <w:pict w14:anchorId="0EB5894B">
          <v:rect id="Horizontal Line 193"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01FCE52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Quality Gates</w:t>
      </w:r>
    </w:p>
    <w:p w14:paraId="5DEF76A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K1 · Coherencia — PASS</w:t>
      </w:r>
    </w:p>
    <w:p w14:paraId="46A810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queda diferenciada de CM-01, CM-03, CM-05, CM-06 y capacidades de entrega.</w:t>
      </w:r>
    </w:p>
    <w:p w14:paraId="388A3C8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K2 · Razonamiento — PASS</w:t>
      </w:r>
    </w:p>
    <w:p w14:paraId="2A41ADB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Preserva:</w:t>
      </w:r>
    </w:p>
    <w:p w14:paraId="34B2EE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NEED ≠ VALUE HYPOTHESIS ≠ PROPOSITION ≠ OFFER</w:t>
      </w:r>
    </w:p>
    <w:p w14:paraId="4F68D9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0468BA6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PROMISED ≠ EXPECTED ≠ PERCEIVED ≠ DELIVERED ≠ REALIZED VALUE</w:t>
      </w:r>
    </w:p>
    <w:p w14:paraId="40C2E80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K3 · Acción — PASS</w:t>
      </w:r>
    </w:p>
    <w:p w14:paraId="104CA8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Permite clarificar, reformular, simplificar, diferenciar, resegmentar, probar, reconfigurar, mantener o retirar.</w:t>
      </w:r>
    </w:p>
    <w:p w14:paraId="67E6C49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K4 · Knowledge — PASS</w:t>
      </w:r>
    </w:p>
    <w:p w14:paraId="1B1121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Objetos, evidencia, confidence, versionado, CRV y governance quedan suficientemente definidos.</w:t>
      </w:r>
    </w:p>
    <w:p w14:paraId="7B470DD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Cierre CM-02</w:t>
      </w:r>
    </w:p>
    <w:p w14:paraId="6FEA0E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CM02-K4-v1.0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012"/>
      </w:tblGrid>
      <w:tr w:rsidR="005F2774" w:rsidRPr="005F2774" w14:paraId="3842750E" w14:textId="77777777">
        <w:trPr>
          <w:tblHeader/>
          <w:tblCellSpacing w:w="15" w:type="dxa"/>
        </w:trPr>
        <w:tc>
          <w:tcPr>
            <w:tcW w:w="0" w:type="auto"/>
            <w:vAlign w:val="center"/>
            <w:hideMark/>
          </w:tcPr>
          <w:p w14:paraId="01469C5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0CE7EB81"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0BB17B90" w14:textId="77777777">
        <w:trPr>
          <w:tblCellSpacing w:w="15" w:type="dxa"/>
        </w:trPr>
        <w:tc>
          <w:tcPr>
            <w:tcW w:w="0" w:type="auto"/>
            <w:vAlign w:val="center"/>
            <w:hideMark/>
          </w:tcPr>
          <w:p w14:paraId="68915A1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Bloques</w:t>
            </w:r>
          </w:p>
        </w:tc>
        <w:tc>
          <w:tcPr>
            <w:tcW w:w="0" w:type="auto"/>
            <w:vAlign w:val="center"/>
            <w:hideMark/>
          </w:tcPr>
          <w:p w14:paraId="2B3AD95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14/14</w:t>
            </w:r>
          </w:p>
        </w:tc>
      </w:tr>
      <w:tr w:rsidR="005F2774" w:rsidRPr="005F2774" w14:paraId="0AEFB5D6" w14:textId="77777777">
        <w:trPr>
          <w:tblCellSpacing w:w="15" w:type="dxa"/>
        </w:trPr>
        <w:tc>
          <w:tcPr>
            <w:tcW w:w="0" w:type="auto"/>
            <w:vAlign w:val="center"/>
            <w:hideMark/>
          </w:tcPr>
          <w:p w14:paraId="32DDEE5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070CA3A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083E3D97" w14:textId="77777777">
        <w:trPr>
          <w:tblCellSpacing w:w="15" w:type="dxa"/>
        </w:trPr>
        <w:tc>
          <w:tcPr>
            <w:tcW w:w="0" w:type="auto"/>
            <w:vAlign w:val="center"/>
            <w:hideMark/>
          </w:tcPr>
          <w:p w14:paraId="291F76A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3716FEE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w:t>
            </w:r>
          </w:p>
        </w:tc>
      </w:tr>
      <w:tr w:rsidR="005F2774" w:rsidRPr="005F2774" w14:paraId="3515FA4F" w14:textId="77777777">
        <w:trPr>
          <w:tblCellSpacing w:w="15" w:type="dxa"/>
        </w:trPr>
        <w:tc>
          <w:tcPr>
            <w:tcW w:w="0" w:type="auto"/>
            <w:vAlign w:val="center"/>
            <w:hideMark/>
          </w:tcPr>
          <w:p w14:paraId="56CD70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22626DA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w:t>
            </w:r>
          </w:p>
        </w:tc>
      </w:tr>
      <w:tr w:rsidR="005F2774" w:rsidRPr="005F2774" w14:paraId="0A1AB7B3" w14:textId="77777777">
        <w:trPr>
          <w:tblCellSpacing w:w="15" w:type="dxa"/>
        </w:trPr>
        <w:tc>
          <w:tcPr>
            <w:tcW w:w="0" w:type="auto"/>
            <w:vAlign w:val="center"/>
            <w:hideMark/>
          </w:tcPr>
          <w:p w14:paraId="273083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0B34F7F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w:t>
            </w:r>
          </w:p>
        </w:tc>
      </w:tr>
      <w:tr w:rsidR="005F2774" w:rsidRPr="005F2774" w14:paraId="7E85CF73" w14:textId="77777777">
        <w:trPr>
          <w:tblCellSpacing w:w="15" w:type="dxa"/>
        </w:trPr>
        <w:tc>
          <w:tcPr>
            <w:tcW w:w="0" w:type="auto"/>
            <w:vAlign w:val="center"/>
            <w:hideMark/>
          </w:tcPr>
          <w:p w14:paraId="3E05FB2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tc>
        <w:tc>
          <w:tcPr>
            <w:tcW w:w="0" w:type="auto"/>
            <w:vAlign w:val="center"/>
            <w:hideMark/>
          </w:tcPr>
          <w:p w14:paraId="06802E8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6EC2BE53" w14:textId="77777777">
        <w:trPr>
          <w:tblCellSpacing w:w="15" w:type="dxa"/>
        </w:trPr>
        <w:tc>
          <w:tcPr>
            <w:tcW w:w="0" w:type="auto"/>
            <w:vAlign w:val="center"/>
            <w:hideMark/>
          </w:tcPr>
          <w:p w14:paraId="6E7469E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w:t>
            </w:r>
          </w:p>
        </w:tc>
        <w:tc>
          <w:tcPr>
            <w:tcW w:w="0" w:type="auto"/>
            <w:vAlign w:val="center"/>
            <w:hideMark/>
          </w:tcPr>
          <w:p w14:paraId="030EED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14 + NO_ACTION</w:t>
            </w:r>
          </w:p>
        </w:tc>
      </w:tr>
      <w:tr w:rsidR="005F2774" w:rsidRPr="005F2774" w14:paraId="1C7401BD" w14:textId="77777777">
        <w:trPr>
          <w:tblCellSpacing w:w="15" w:type="dxa"/>
        </w:trPr>
        <w:tc>
          <w:tcPr>
            <w:tcW w:w="0" w:type="auto"/>
            <w:vAlign w:val="center"/>
            <w:hideMark/>
          </w:tcPr>
          <w:p w14:paraId="400C7A7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w:t>
            </w:r>
          </w:p>
        </w:tc>
        <w:tc>
          <w:tcPr>
            <w:tcW w:w="0" w:type="auto"/>
            <w:vAlign w:val="center"/>
            <w:hideMark/>
          </w:tcPr>
          <w:p w14:paraId="39C3828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56E42A04" w14:textId="77777777">
        <w:trPr>
          <w:tblCellSpacing w:w="15" w:type="dxa"/>
        </w:trPr>
        <w:tc>
          <w:tcPr>
            <w:tcW w:w="0" w:type="auto"/>
            <w:vAlign w:val="center"/>
            <w:hideMark/>
          </w:tcPr>
          <w:p w14:paraId="2973711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Instrumentos</w:t>
            </w:r>
          </w:p>
        </w:tc>
        <w:tc>
          <w:tcPr>
            <w:tcW w:w="0" w:type="auto"/>
            <w:vAlign w:val="center"/>
            <w:hideMark/>
          </w:tcPr>
          <w:p w14:paraId="4CC5AF5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59130D01" w14:textId="77777777">
        <w:trPr>
          <w:tblCellSpacing w:w="15" w:type="dxa"/>
        </w:trPr>
        <w:tc>
          <w:tcPr>
            <w:tcW w:w="0" w:type="auto"/>
            <w:vAlign w:val="center"/>
            <w:hideMark/>
          </w:tcPr>
          <w:p w14:paraId="0A2CC90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Entregables</w:t>
            </w:r>
          </w:p>
        </w:tc>
        <w:tc>
          <w:tcPr>
            <w:tcW w:w="0" w:type="auto"/>
            <w:vAlign w:val="center"/>
            <w:hideMark/>
          </w:tcPr>
          <w:p w14:paraId="7327CDE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42EB9BD5" w14:textId="77777777">
        <w:trPr>
          <w:tblCellSpacing w:w="15" w:type="dxa"/>
        </w:trPr>
        <w:tc>
          <w:tcPr>
            <w:tcW w:w="0" w:type="auto"/>
            <w:vAlign w:val="center"/>
            <w:hideMark/>
          </w:tcPr>
          <w:p w14:paraId="4AE6C36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Done Criteria</w:t>
            </w:r>
          </w:p>
        </w:tc>
        <w:tc>
          <w:tcPr>
            <w:tcW w:w="0" w:type="auto"/>
            <w:vAlign w:val="center"/>
            <w:hideMark/>
          </w:tcPr>
          <w:p w14:paraId="11E2BFF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8</w:t>
            </w:r>
          </w:p>
        </w:tc>
      </w:tr>
      <w:tr w:rsidR="005F2774" w:rsidRPr="005F2774" w14:paraId="30A3256C" w14:textId="77777777">
        <w:trPr>
          <w:tblCellSpacing w:w="15" w:type="dxa"/>
        </w:trPr>
        <w:tc>
          <w:tcPr>
            <w:tcW w:w="0" w:type="auto"/>
            <w:vAlign w:val="center"/>
            <w:hideMark/>
          </w:tcPr>
          <w:p w14:paraId="63C6153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tc>
        <w:tc>
          <w:tcPr>
            <w:tcW w:w="0" w:type="auto"/>
            <w:vAlign w:val="center"/>
            <w:hideMark/>
          </w:tcPr>
          <w:p w14:paraId="4127D85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55D732A2" w14:textId="77777777">
        <w:trPr>
          <w:tblCellSpacing w:w="15" w:type="dxa"/>
        </w:trPr>
        <w:tc>
          <w:tcPr>
            <w:tcW w:w="0" w:type="auto"/>
            <w:vAlign w:val="center"/>
            <w:hideMark/>
          </w:tcPr>
          <w:p w14:paraId="7DDF735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Validación</w:t>
            </w:r>
          </w:p>
        </w:tc>
        <w:tc>
          <w:tcPr>
            <w:tcW w:w="0" w:type="auto"/>
            <w:vAlign w:val="center"/>
            <w:hideMark/>
          </w:tcPr>
          <w:p w14:paraId="0058483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V0–V4</w:t>
            </w:r>
          </w:p>
        </w:tc>
      </w:tr>
      <w:tr w:rsidR="005F2774" w:rsidRPr="005F2774" w14:paraId="5D044E2F" w14:textId="77777777">
        <w:trPr>
          <w:tblCellSpacing w:w="15" w:type="dxa"/>
        </w:trPr>
        <w:tc>
          <w:tcPr>
            <w:tcW w:w="0" w:type="auto"/>
            <w:vAlign w:val="center"/>
            <w:hideMark/>
          </w:tcPr>
          <w:p w14:paraId="3BBE43B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A–V</w:t>
            </w:r>
          </w:p>
        </w:tc>
        <w:tc>
          <w:tcPr>
            <w:tcW w:w="0" w:type="auto"/>
            <w:vAlign w:val="center"/>
            <w:hideMark/>
          </w:tcPr>
          <w:p w14:paraId="0D38F46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22/22</w:t>
            </w:r>
          </w:p>
        </w:tc>
      </w:tr>
      <w:tr w:rsidR="005F2774" w:rsidRPr="005F2774" w14:paraId="4C2A4F6A" w14:textId="77777777">
        <w:trPr>
          <w:tblCellSpacing w:w="15" w:type="dxa"/>
        </w:trPr>
        <w:tc>
          <w:tcPr>
            <w:tcW w:w="0" w:type="auto"/>
            <w:vAlign w:val="center"/>
            <w:hideMark/>
          </w:tcPr>
          <w:p w14:paraId="0938413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DoD</w:t>
            </w:r>
          </w:p>
        </w:tc>
        <w:tc>
          <w:tcPr>
            <w:tcW w:w="0" w:type="auto"/>
            <w:vAlign w:val="center"/>
            <w:hideMark/>
          </w:tcPr>
          <w:p w14:paraId="4E2A69D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w:t>
            </w:r>
          </w:p>
        </w:tc>
      </w:tr>
      <w:tr w:rsidR="005F2774" w:rsidRPr="005F2774" w14:paraId="68484BC7" w14:textId="77777777">
        <w:trPr>
          <w:tblCellSpacing w:w="15" w:type="dxa"/>
        </w:trPr>
        <w:tc>
          <w:tcPr>
            <w:tcW w:w="0" w:type="auto"/>
            <w:vAlign w:val="center"/>
            <w:hideMark/>
          </w:tcPr>
          <w:p w14:paraId="0E35833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K1–K4</w:t>
            </w:r>
          </w:p>
        </w:tc>
        <w:tc>
          <w:tcPr>
            <w:tcW w:w="0" w:type="auto"/>
            <w:vAlign w:val="center"/>
            <w:hideMark/>
          </w:tcPr>
          <w:p w14:paraId="35F738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PASS</w:t>
            </w:r>
          </w:p>
        </w:tc>
      </w:tr>
    </w:tbl>
    <w:p w14:paraId="388FF6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CM02-K4-v1.0 · K4-VALIDATED · CLOSED</w:t>
      </w:r>
    </w:p>
    <w:p w14:paraId="05DFF62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Estado CM actualizado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3"/>
        <w:gridCol w:w="1362"/>
      </w:tblGrid>
      <w:tr w:rsidR="005F2774" w:rsidRPr="005F2774" w14:paraId="2268C755" w14:textId="77777777">
        <w:trPr>
          <w:tblHeader/>
          <w:tblCellSpacing w:w="15" w:type="dxa"/>
        </w:trPr>
        <w:tc>
          <w:tcPr>
            <w:tcW w:w="0" w:type="auto"/>
            <w:vAlign w:val="center"/>
            <w:hideMark/>
          </w:tcPr>
          <w:p w14:paraId="7BF2A89A"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Capacidad</w:t>
            </w:r>
          </w:p>
        </w:tc>
        <w:tc>
          <w:tcPr>
            <w:tcW w:w="0" w:type="auto"/>
            <w:vAlign w:val="center"/>
            <w:hideMark/>
          </w:tcPr>
          <w:p w14:paraId="273B20D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Estado</w:t>
            </w:r>
          </w:p>
        </w:tc>
      </w:tr>
      <w:tr w:rsidR="005F2774" w:rsidRPr="005F2774" w14:paraId="393E93F8" w14:textId="77777777">
        <w:trPr>
          <w:tblCellSpacing w:w="15" w:type="dxa"/>
        </w:trPr>
        <w:tc>
          <w:tcPr>
            <w:tcW w:w="0" w:type="auto"/>
            <w:vAlign w:val="center"/>
            <w:hideMark/>
          </w:tcPr>
          <w:p w14:paraId="28B3C3D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 Comprender clientes, segmentos y necesidades</w:t>
            </w:r>
          </w:p>
        </w:tc>
        <w:tc>
          <w:tcPr>
            <w:tcW w:w="0" w:type="auto"/>
            <w:vAlign w:val="center"/>
            <w:hideMark/>
          </w:tcPr>
          <w:p w14:paraId="136C351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7154C4AD" w14:textId="77777777">
        <w:trPr>
          <w:tblCellSpacing w:w="15" w:type="dxa"/>
        </w:trPr>
        <w:tc>
          <w:tcPr>
            <w:tcW w:w="0" w:type="auto"/>
            <w:vAlign w:val="center"/>
            <w:hideMark/>
          </w:tcPr>
          <w:p w14:paraId="30BF63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 Diseñar y ajustar propuestas de valor</w:t>
            </w:r>
          </w:p>
        </w:tc>
        <w:tc>
          <w:tcPr>
            <w:tcW w:w="0" w:type="auto"/>
            <w:vAlign w:val="center"/>
            <w:hideMark/>
          </w:tcPr>
          <w:p w14:paraId="3950F1B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CLOSED</w:t>
            </w:r>
          </w:p>
        </w:tc>
      </w:tr>
      <w:tr w:rsidR="005F2774" w:rsidRPr="005F2774" w14:paraId="15CCCFD0" w14:textId="77777777">
        <w:trPr>
          <w:tblCellSpacing w:w="15" w:type="dxa"/>
        </w:trPr>
        <w:tc>
          <w:tcPr>
            <w:tcW w:w="0" w:type="auto"/>
            <w:vAlign w:val="center"/>
            <w:hideMark/>
          </w:tcPr>
          <w:p w14:paraId="5C0A159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 Gestionar adquisición, conversión y relación comercial</w:t>
            </w:r>
          </w:p>
        </w:tc>
        <w:tc>
          <w:tcPr>
            <w:tcW w:w="0" w:type="auto"/>
            <w:vAlign w:val="center"/>
            <w:hideMark/>
          </w:tcPr>
          <w:p w14:paraId="09EAF52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NEXT</w:t>
            </w:r>
          </w:p>
        </w:tc>
      </w:tr>
      <w:tr w:rsidR="005F2774" w:rsidRPr="005F2774" w14:paraId="01BA1D5C" w14:textId="77777777">
        <w:trPr>
          <w:tblCellSpacing w:w="15" w:type="dxa"/>
        </w:trPr>
        <w:tc>
          <w:tcPr>
            <w:tcW w:w="0" w:type="auto"/>
            <w:vAlign w:val="center"/>
            <w:hideMark/>
          </w:tcPr>
          <w:p w14:paraId="6D4D19D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 Coordinar canales e interacciones con clientes</w:t>
            </w:r>
          </w:p>
        </w:tc>
        <w:tc>
          <w:tcPr>
            <w:tcW w:w="0" w:type="auto"/>
            <w:vAlign w:val="center"/>
            <w:hideMark/>
          </w:tcPr>
          <w:p w14:paraId="41E4CDD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r w:rsidR="005F2774" w:rsidRPr="005F2774" w14:paraId="5D4C4589" w14:textId="77777777">
        <w:trPr>
          <w:tblCellSpacing w:w="15" w:type="dxa"/>
        </w:trPr>
        <w:tc>
          <w:tcPr>
            <w:tcW w:w="0" w:type="auto"/>
            <w:vAlign w:val="center"/>
            <w:hideMark/>
          </w:tcPr>
          <w:p w14:paraId="5C04FAE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 Gestionar experiencia, servicio y continuidad de la relación</w:t>
            </w:r>
          </w:p>
        </w:tc>
        <w:tc>
          <w:tcPr>
            <w:tcW w:w="0" w:type="auto"/>
            <w:vAlign w:val="center"/>
            <w:hideMark/>
          </w:tcPr>
          <w:p w14:paraId="46198D3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r w:rsidR="005F2774" w:rsidRPr="005F2774" w14:paraId="087715F1" w14:textId="77777777">
        <w:trPr>
          <w:tblCellSpacing w:w="15" w:type="dxa"/>
        </w:trPr>
        <w:tc>
          <w:tcPr>
            <w:tcW w:w="0" w:type="auto"/>
            <w:vAlign w:val="center"/>
            <w:hideMark/>
          </w:tcPr>
          <w:p w14:paraId="5214739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 Medir y gestionar creación de valor</w:t>
            </w:r>
          </w:p>
        </w:tc>
        <w:tc>
          <w:tcPr>
            <w:tcW w:w="0" w:type="auto"/>
            <w:vAlign w:val="center"/>
            <w:hideMark/>
          </w:tcPr>
          <w:p w14:paraId="75A2FAA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bl>
    <w:p w14:paraId="5B916B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DOMAIN-CM · 2/6 CAPABILITIES K4-VALIDATED</w:t>
      </w:r>
    </w:p>
    <w:p w14:paraId="74CD93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acumulado maestro queda en:</w:t>
      </w:r>
    </w:p>
    <w:p w14:paraId="0DAE053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23/31 capacidades K4-VALIDATED.</w:t>
      </w:r>
    </w:p>
    <w:p w14:paraId="680ABB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siguiente capacidad, </w:t>
      </w:r>
      <w:r w:rsidRPr="005F2774">
        <w:rPr>
          <w:rFonts w:ascii="Times New Roman" w:eastAsia="Times New Roman" w:hAnsi="Times New Roman" w:cs="Times New Roman"/>
          <w:b/>
          <w:bCs/>
          <w:kern w:val="0"/>
          <w:lang w:eastAsia="es-MX"/>
          <w14:ligatures w14:val="none"/>
        </w:rPr>
        <w:t>CM-03 · Gestionar adquisición, conversión y relación comercial</w:t>
      </w:r>
      <w:r w:rsidRPr="005F2774">
        <w:rPr>
          <w:rFonts w:ascii="Times New Roman" w:eastAsia="Times New Roman" w:hAnsi="Times New Roman" w:cs="Times New Roman"/>
          <w:kern w:val="0"/>
          <w:lang w:eastAsia="es-MX"/>
          <w14:ligatures w14:val="none"/>
        </w:rPr>
        <w:t>, va a necesitar otra separación importante:</w:t>
      </w:r>
    </w:p>
    <w:p w14:paraId="7ECA60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REACH ≠ LEAD ≠ OPPORTUNITY ≠ CONVERSION ≠ CUSTOMER ≠ RELATIONSHIP ≠ REVENUE</w:t>
      </w:r>
    </w:p>
    <w:p w14:paraId="34D48D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tendremos que evitar que Pymapa mida madurez comercial por:</w:t>
      </w:r>
    </w:p>
    <w:p w14:paraId="59509D4E" w14:textId="77777777" w:rsidR="005F2774" w:rsidRPr="005F2774" w:rsidRDefault="005F2774" w:rsidP="005F277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volumen de leads;</w:t>
      </w:r>
    </w:p>
    <w:p w14:paraId="04AF9D25" w14:textId="77777777" w:rsidR="005F2774" w:rsidRPr="005F2774" w:rsidRDefault="005F2774" w:rsidP="005F277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presencia en redes;</w:t>
      </w:r>
    </w:p>
    <w:p w14:paraId="602C45D1" w14:textId="77777777" w:rsidR="005F2774" w:rsidRPr="005F2774" w:rsidRDefault="005F2774" w:rsidP="005F277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CRM;</w:t>
      </w:r>
    </w:p>
    <w:p w14:paraId="1D7F57AB" w14:textId="77777777" w:rsidR="005F2774" w:rsidRPr="005F2774" w:rsidRDefault="005F2774" w:rsidP="005F277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tasa de conversión aislada;</w:t>
      </w:r>
    </w:p>
    <w:p w14:paraId="3952EE73" w14:textId="77777777" w:rsidR="005F2774" w:rsidRPr="005F2774" w:rsidRDefault="005F2774" w:rsidP="005F2774">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automatización de marketing.</w:t>
      </w:r>
    </w:p>
    <w:p w14:paraId="3D9275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 xml:space="preserve">Primero dimensionaremos orgánicamente </w:t>
      </w:r>
      <w:r w:rsidRPr="005F2774">
        <w:rPr>
          <w:rFonts w:ascii="Times New Roman" w:eastAsia="Times New Roman" w:hAnsi="Times New Roman" w:cs="Times New Roman"/>
          <w:b/>
          <w:bCs/>
          <w:kern w:val="0"/>
          <w:lang w:eastAsia="es-MX"/>
          <w14:ligatures w14:val="none"/>
        </w:rPr>
        <w:t>CM-03</w:t>
      </w:r>
      <w:r w:rsidRPr="005F2774">
        <w:rPr>
          <w:rFonts w:ascii="Times New Roman" w:eastAsia="Times New Roman" w:hAnsi="Times New Roman" w:cs="Times New Roman"/>
          <w:kern w:val="0"/>
          <w:lang w:eastAsia="es-MX"/>
          <w14:ligatures w14:val="none"/>
        </w:rPr>
        <w:t>, y luego construiremos su primer macroset con el mismo estándar de profundidad.</w:t>
      </w:r>
    </w:p>
    <w:p w14:paraId="36B304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486425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Seguimos con </w:t>
      </w:r>
      <w:r w:rsidRPr="005F2774">
        <w:rPr>
          <w:rFonts w:ascii="Times New Roman" w:eastAsia="Times New Roman" w:hAnsi="Times New Roman" w:cs="Times New Roman"/>
          <w:b/>
          <w:bCs/>
          <w:kern w:val="0"/>
          <w:lang w:eastAsia="es-MX"/>
          <w14:ligatures w14:val="none"/>
        </w:rPr>
        <w:t>CM-03 · Gestionar adquisición, conversión y relación comercial</w:t>
      </w:r>
      <w:r w:rsidRPr="005F2774">
        <w:rPr>
          <w:rFonts w:ascii="Times New Roman" w:eastAsia="Times New Roman" w:hAnsi="Times New Roman" w:cs="Times New Roman"/>
          <w:kern w:val="0"/>
          <w:lang w:eastAsia="es-MX"/>
          <w14:ligatures w14:val="none"/>
        </w:rPr>
        <w:t xml:space="preserve">, tercera capacidad del dominio </w:t>
      </w:r>
      <w:r w:rsidRPr="005F2774">
        <w:rPr>
          <w:rFonts w:ascii="Times New Roman" w:eastAsia="Times New Roman" w:hAnsi="Times New Roman" w:cs="Times New Roman"/>
          <w:b/>
          <w:bCs/>
          <w:kern w:val="0"/>
          <w:lang w:eastAsia="es-MX"/>
          <w14:ligatures w14:val="none"/>
        </w:rPr>
        <w:t>CM · Cliente, mercado y creación de valor</w:t>
      </w:r>
      <w:r w:rsidRPr="005F2774">
        <w:rPr>
          <w:rFonts w:ascii="Times New Roman" w:eastAsia="Times New Roman" w:hAnsi="Times New Roman" w:cs="Times New Roman"/>
          <w:kern w:val="0"/>
          <w:lang w:eastAsia="es-MX"/>
          <w14:ligatures w14:val="none"/>
        </w:rPr>
        <w:t>.</w:t>
      </w:r>
    </w:p>
    <w:p w14:paraId="44F403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Aquí hay que evitar un error típico: convertir la capacidad en un assessment de marketing digital o CRM. Pymapa debe evaluar si la empresa puede </w:t>
      </w:r>
      <w:r w:rsidRPr="005F2774">
        <w:rPr>
          <w:rFonts w:ascii="Times New Roman" w:eastAsia="Times New Roman" w:hAnsi="Times New Roman" w:cs="Times New Roman"/>
          <w:b/>
          <w:bCs/>
          <w:kern w:val="0"/>
          <w:lang w:eastAsia="es-MX"/>
          <w14:ligatures w14:val="none"/>
        </w:rPr>
        <w:t>atraer demanda relevante, convertirla de forma suficientemente consistente y desarrollar relaciones comerciales sostenibles</w:t>
      </w:r>
      <w:r w:rsidRPr="005F2774">
        <w:rPr>
          <w:rFonts w:ascii="Times New Roman" w:eastAsia="Times New Roman" w:hAnsi="Times New Roman" w:cs="Times New Roman"/>
          <w:kern w:val="0"/>
          <w:lang w:eastAsia="es-MX"/>
          <w14:ligatures w14:val="none"/>
        </w:rPr>
        <w:t>, no cuántos leads genera ni cuántas automatizaciones tiene.</w:t>
      </w:r>
    </w:p>
    <w:p w14:paraId="604097A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CM-03 · Gestionar adquisición, conversión y relación comercial</w:t>
      </w:r>
    </w:p>
    <w:p w14:paraId="290665F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Dimensionamiento orgánico</w:t>
      </w:r>
    </w:p>
    <w:p w14:paraId="75818F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irreducible será:</w:t>
      </w:r>
    </w:p>
    <w:p w14:paraId="066E60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¿Puede la organización atraer oportunidades suficientemente pertinentes, convertirlas mediante un proceso comercial adecuado y desarrollar relaciones que sostengan valor económico y continuidad comercial?</w:t>
      </w:r>
    </w:p>
    <w:p w14:paraId="5384AD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cadena nuclear será:</w:t>
      </w:r>
    </w:p>
    <w:p w14:paraId="2406D2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Market/Segment → Reach → Interest → Qualified Opportunity → Commercial Interaction → Conversion → Customer → Relationship → Expansion/Renewal/Exit</w:t>
      </w:r>
    </w:p>
    <w:p w14:paraId="34BEF7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fijamos desde el inicio:</w:t>
      </w:r>
    </w:p>
    <w:p w14:paraId="1D1A17C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REACH ≠ LEAD ≠ OPPORTUNITY ≠ CONVERSION ≠ CUSTOMER ≠ RELATIONSHIP ≠ REVENUE</w:t>
      </w:r>
    </w:p>
    <w:p w14:paraId="0D0E1E4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1C67772">
          <v:rect id="_x0000_i1245" style="width:0;height:1.5pt" o:hralign="center" o:hrstd="t" o:hr="t" fillcolor="#a0a0a0" stroked="f"/>
        </w:pict>
      </w:r>
    </w:p>
    <w:p w14:paraId="71AB86F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 Dimensionamiento</w:t>
      </w:r>
    </w:p>
    <w:p w14:paraId="5C65AC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CM-03 requiere </w:t>
      </w:r>
      <w:r w:rsidRPr="005F2774">
        <w:rPr>
          <w:rFonts w:ascii="Times New Roman" w:eastAsia="Times New Roman" w:hAnsi="Times New Roman" w:cs="Times New Roman"/>
          <w:b/>
          <w:bCs/>
          <w:kern w:val="0"/>
          <w:lang w:eastAsia="es-MX"/>
          <w14:ligatures w14:val="none"/>
        </w:rPr>
        <w:t>15 bloques</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733"/>
      </w:tblGrid>
      <w:tr w:rsidR="005F2774" w:rsidRPr="005F2774" w14:paraId="6D60A827" w14:textId="77777777">
        <w:trPr>
          <w:tblHeader/>
          <w:tblCellSpacing w:w="15" w:type="dxa"/>
        </w:trPr>
        <w:tc>
          <w:tcPr>
            <w:tcW w:w="0" w:type="auto"/>
            <w:vAlign w:val="center"/>
            <w:hideMark/>
          </w:tcPr>
          <w:p w14:paraId="4393392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w:t>
            </w:r>
          </w:p>
        </w:tc>
        <w:tc>
          <w:tcPr>
            <w:tcW w:w="0" w:type="auto"/>
            <w:vAlign w:val="center"/>
            <w:hideMark/>
          </w:tcPr>
          <w:p w14:paraId="0203F87E"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Bloque</w:t>
            </w:r>
          </w:p>
        </w:tc>
      </w:tr>
      <w:tr w:rsidR="005F2774" w:rsidRPr="005F2774" w14:paraId="6F54E87C" w14:textId="77777777">
        <w:trPr>
          <w:tblCellSpacing w:w="15" w:type="dxa"/>
        </w:trPr>
        <w:tc>
          <w:tcPr>
            <w:tcW w:w="0" w:type="auto"/>
            <w:vAlign w:val="center"/>
            <w:hideMark/>
          </w:tcPr>
          <w:p w14:paraId="301FCAB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w:t>
            </w:r>
          </w:p>
        </w:tc>
        <w:tc>
          <w:tcPr>
            <w:tcW w:w="0" w:type="auto"/>
            <w:vAlign w:val="center"/>
            <w:hideMark/>
          </w:tcPr>
          <w:p w14:paraId="4EB0CA7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Identidad, alcance y unidad</w:t>
            </w:r>
          </w:p>
        </w:tc>
      </w:tr>
      <w:tr w:rsidR="005F2774" w:rsidRPr="005F2774" w14:paraId="240937C7" w14:textId="77777777">
        <w:trPr>
          <w:tblCellSpacing w:w="15" w:type="dxa"/>
        </w:trPr>
        <w:tc>
          <w:tcPr>
            <w:tcW w:w="0" w:type="auto"/>
            <w:vAlign w:val="center"/>
            <w:hideMark/>
          </w:tcPr>
          <w:p w14:paraId="2767DD6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2</w:t>
            </w:r>
          </w:p>
        </w:tc>
        <w:tc>
          <w:tcPr>
            <w:tcW w:w="0" w:type="auto"/>
            <w:vAlign w:val="center"/>
            <w:hideMark/>
          </w:tcPr>
          <w:p w14:paraId="56A571B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Modelo adquisición–conversión–relación</w:t>
            </w:r>
          </w:p>
        </w:tc>
      </w:tr>
      <w:tr w:rsidR="005F2774" w:rsidRPr="005F2774" w14:paraId="57EC266F" w14:textId="77777777">
        <w:trPr>
          <w:tblCellSpacing w:w="15" w:type="dxa"/>
        </w:trPr>
        <w:tc>
          <w:tcPr>
            <w:tcW w:w="0" w:type="auto"/>
            <w:vAlign w:val="center"/>
            <w:hideMark/>
          </w:tcPr>
          <w:p w14:paraId="10AD98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3</w:t>
            </w:r>
          </w:p>
        </w:tc>
        <w:tc>
          <w:tcPr>
            <w:tcW w:w="0" w:type="auto"/>
            <w:vAlign w:val="center"/>
            <w:hideMark/>
          </w:tcPr>
          <w:p w14:paraId="6EB2AEE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Aplicabilidad y materialidad</w:t>
            </w:r>
          </w:p>
        </w:tc>
      </w:tr>
      <w:tr w:rsidR="005F2774" w:rsidRPr="005F2774" w14:paraId="6E5ACC15" w14:textId="77777777">
        <w:trPr>
          <w:tblCellSpacing w:w="15" w:type="dxa"/>
        </w:trPr>
        <w:tc>
          <w:tcPr>
            <w:tcW w:w="0" w:type="auto"/>
            <w:vAlign w:val="center"/>
            <w:hideMark/>
          </w:tcPr>
          <w:p w14:paraId="198B66C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4</w:t>
            </w:r>
          </w:p>
        </w:tc>
        <w:tc>
          <w:tcPr>
            <w:tcW w:w="0" w:type="auto"/>
            <w:vAlign w:val="center"/>
            <w:hideMark/>
          </w:tcPr>
          <w:p w14:paraId="13F30D8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Fronteras con CM-01/02/04/05/06</w:t>
            </w:r>
          </w:p>
        </w:tc>
      </w:tr>
      <w:tr w:rsidR="005F2774" w:rsidRPr="005F2774" w14:paraId="68EA4C25" w14:textId="77777777">
        <w:trPr>
          <w:tblCellSpacing w:w="15" w:type="dxa"/>
        </w:trPr>
        <w:tc>
          <w:tcPr>
            <w:tcW w:w="0" w:type="auto"/>
            <w:vAlign w:val="center"/>
            <w:hideMark/>
          </w:tcPr>
          <w:p w14:paraId="2C542BE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w:t>
            </w:r>
          </w:p>
        </w:tc>
        <w:tc>
          <w:tcPr>
            <w:tcW w:w="0" w:type="auto"/>
            <w:vAlign w:val="center"/>
            <w:hideMark/>
          </w:tcPr>
          <w:p w14:paraId="34241FF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Reach, demand y acquisition sources</w:t>
            </w:r>
          </w:p>
        </w:tc>
      </w:tr>
      <w:tr w:rsidR="005F2774" w:rsidRPr="005F2774" w14:paraId="3E70BF9C" w14:textId="77777777">
        <w:trPr>
          <w:tblCellSpacing w:w="15" w:type="dxa"/>
        </w:trPr>
        <w:tc>
          <w:tcPr>
            <w:tcW w:w="0" w:type="auto"/>
            <w:vAlign w:val="center"/>
            <w:hideMark/>
          </w:tcPr>
          <w:p w14:paraId="7F78215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6</w:t>
            </w:r>
          </w:p>
        </w:tc>
        <w:tc>
          <w:tcPr>
            <w:tcW w:w="0" w:type="auto"/>
            <w:vAlign w:val="center"/>
            <w:hideMark/>
          </w:tcPr>
          <w:p w14:paraId="3EA4417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Qualification y opportunity</w:t>
            </w:r>
          </w:p>
        </w:tc>
      </w:tr>
      <w:tr w:rsidR="005F2774" w:rsidRPr="005F2774" w14:paraId="324DE09E" w14:textId="77777777">
        <w:trPr>
          <w:tblCellSpacing w:w="15" w:type="dxa"/>
        </w:trPr>
        <w:tc>
          <w:tcPr>
            <w:tcW w:w="0" w:type="auto"/>
            <w:vAlign w:val="center"/>
            <w:hideMark/>
          </w:tcPr>
          <w:p w14:paraId="067398C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7</w:t>
            </w:r>
          </w:p>
        </w:tc>
        <w:tc>
          <w:tcPr>
            <w:tcW w:w="0" w:type="auto"/>
            <w:vAlign w:val="center"/>
            <w:hideMark/>
          </w:tcPr>
          <w:p w14:paraId="1BB9646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Conversión y proceso comercial</w:t>
            </w:r>
          </w:p>
        </w:tc>
      </w:tr>
      <w:tr w:rsidR="005F2774" w:rsidRPr="005F2774" w14:paraId="3EF0842D" w14:textId="77777777">
        <w:trPr>
          <w:tblCellSpacing w:w="15" w:type="dxa"/>
        </w:trPr>
        <w:tc>
          <w:tcPr>
            <w:tcW w:w="0" w:type="auto"/>
            <w:vAlign w:val="center"/>
            <w:hideMark/>
          </w:tcPr>
          <w:p w14:paraId="70AEEA6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8</w:t>
            </w:r>
          </w:p>
        </w:tc>
        <w:tc>
          <w:tcPr>
            <w:tcW w:w="0" w:type="auto"/>
            <w:vAlign w:val="center"/>
            <w:hideMark/>
          </w:tcPr>
          <w:p w14:paraId="01629B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fricción y pérdida comercial</w:t>
            </w:r>
          </w:p>
        </w:tc>
      </w:tr>
      <w:tr w:rsidR="005F2774" w:rsidRPr="005F2774" w14:paraId="2C0D9AC3" w14:textId="77777777">
        <w:trPr>
          <w:tblCellSpacing w:w="15" w:type="dxa"/>
        </w:trPr>
        <w:tc>
          <w:tcPr>
            <w:tcW w:w="0" w:type="auto"/>
            <w:vAlign w:val="center"/>
            <w:hideMark/>
          </w:tcPr>
          <w:p w14:paraId="2C0B904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w:t>
            </w:r>
          </w:p>
        </w:tc>
        <w:tc>
          <w:tcPr>
            <w:tcW w:w="0" w:type="auto"/>
            <w:vAlign w:val="center"/>
            <w:hideMark/>
          </w:tcPr>
          <w:p w14:paraId="52AC03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Relación comercial post-conversión</w:t>
            </w:r>
          </w:p>
        </w:tc>
      </w:tr>
      <w:tr w:rsidR="005F2774" w:rsidRPr="005F2774" w14:paraId="1BB914C1" w14:textId="77777777">
        <w:trPr>
          <w:tblCellSpacing w:w="15" w:type="dxa"/>
        </w:trPr>
        <w:tc>
          <w:tcPr>
            <w:tcW w:w="0" w:type="auto"/>
            <w:vAlign w:val="center"/>
            <w:hideMark/>
          </w:tcPr>
          <w:p w14:paraId="20F6FCF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10</w:t>
            </w:r>
          </w:p>
        </w:tc>
        <w:tc>
          <w:tcPr>
            <w:tcW w:w="0" w:type="auto"/>
            <w:vAlign w:val="center"/>
            <w:hideMark/>
          </w:tcPr>
          <w:p w14:paraId="3E53463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Retención, expansión, renovación y salida</w:t>
            </w:r>
          </w:p>
        </w:tc>
      </w:tr>
      <w:tr w:rsidR="005F2774" w:rsidRPr="005F2774" w14:paraId="049A26BB" w14:textId="77777777">
        <w:trPr>
          <w:tblCellSpacing w:w="15" w:type="dxa"/>
        </w:trPr>
        <w:tc>
          <w:tcPr>
            <w:tcW w:w="0" w:type="auto"/>
            <w:vAlign w:val="center"/>
            <w:hideMark/>
          </w:tcPr>
          <w:p w14:paraId="265DFE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11</w:t>
            </w:r>
          </w:p>
        </w:tc>
        <w:tc>
          <w:tcPr>
            <w:tcW w:w="0" w:type="auto"/>
            <w:vAlign w:val="center"/>
            <w:hideMark/>
          </w:tcPr>
          <w:p w14:paraId="7EEA7BB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Condiciones evaluables y variables</w:t>
            </w:r>
          </w:p>
        </w:tc>
      </w:tr>
      <w:tr w:rsidR="005F2774" w:rsidRPr="005F2774" w14:paraId="68BB7A91" w14:textId="77777777">
        <w:trPr>
          <w:tblCellSpacing w:w="15" w:type="dxa"/>
        </w:trPr>
        <w:tc>
          <w:tcPr>
            <w:tcW w:w="0" w:type="auto"/>
            <w:vAlign w:val="center"/>
            <w:hideMark/>
          </w:tcPr>
          <w:p w14:paraId="28CC8D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12</w:t>
            </w:r>
          </w:p>
        </w:tc>
        <w:tc>
          <w:tcPr>
            <w:tcW w:w="0" w:type="auto"/>
            <w:vAlign w:val="center"/>
            <w:hideMark/>
          </w:tcPr>
          <w:p w14:paraId="4A598E7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Information Needs, captura, suficiencia, confianza y reglas</w:t>
            </w:r>
          </w:p>
        </w:tc>
      </w:tr>
      <w:tr w:rsidR="005F2774" w:rsidRPr="005F2774" w14:paraId="287955CE" w14:textId="77777777">
        <w:trPr>
          <w:tblCellSpacing w:w="15" w:type="dxa"/>
        </w:trPr>
        <w:tc>
          <w:tcPr>
            <w:tcW w:w="0" w:type="auto"/>
            <w:vAlign w:val="center"/>
            <w:hideMark/>
          </w:tcPr>
          <w:p w14:paraId="7B59F8D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13</w:t>
            </w:r>
          </w:p>
        </w:tc>
        <w:tc>
          <w:tcPr>
            <w:tcW w:w="0" w:type="auto"/>
            <w:vAlign w:val="center"/>
            <w:hideMark/>
          </w:tcPr>
          <w:p w14:paraId="45AD67F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 y decisiones</w:t>
            </w:r>
          </w:p>
        </w:tc>
      </w:tr>
      <w:tr w:rsidR="005F2774" w:rsidRPr="005F2774" w14:paraId="13C1A57E" w14:textId="77777777">
        <w:trPr>
          <w:tblCellSpacing w:w="15" w:type="dxa"/>
        </w:trPr>
        <w:tc>
          <w:tcPr>
            <w:tcW w:w="0" w:type="auto"/>
            <w:vAlign w:val="center"/>
            <w:hideMark/>
          </w:tcPr>
          <w:p w14:paraId="51DD7DB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14</w:t>
            </w:r>
          </w:p>
        </w:tc>
        <w:tc>
          <w:tcPr>
            <w:tcW w:w="0" w:type="auto"/>
            <w:vAlign w:val="center"/>
            <w:hideMark/>
          </w:tcPr>
          <w:p w14:paraId="392D23C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 instrumentos, Done, CRV y validación</w:t>
            </w:r>
          </w:p>
        </w:tc>
      </w:tr>
      <w:tr w:rsidR="005F2774" w:rsidRPr="005F2774" w14:paraId="47F4CA10" w14:textId="77777777">
        <w:trPr>
          <w:tblCellSpacing w:w="15" w:type="dxa"/>
        </w:trPr>
        <w:tc>
          <w:tcPr>
            <w:tcW w:w="0" w:type="auto"/>
            <w:vAlign w:val="center"/>
            <w:hideMark/>
          </w:tcPr>
          <w:p w14:paraId="06F6885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15</w:t>
            </w:r>
          </w:p>
        </w:tc>
        <w:tc>
          <w:tcPr>
            <w:tcW w:w="0" w:type="auto"/>
            <w:vAlign w:val="center"/>
            <w:hideMark/>
          </w:tcPr>
          <w:p w14:paraId="3AD9934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Contextualización, Knowledge Governance y cierre</w:t>
            </w:r>
          </w:p>
        </w:tc>
      </w:tr>
    </w:tbl>
    <w:p w14:paraId="14F8A0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Agrupación:</w:t>
      </w:r>
    </w:p>
    <w:p w14:paraId="213337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SET A = bloques 1–12</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SET B = bloques 13–15</w:t>
      </w:r>
    </w:p>
    <w:p w14:paraId="44DC8F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Desarrollamos ahora </w:t>
      </w:r>
      <w:r w:rsidRPr="005F2774">
        <w:rPr>
          <w:rFonts w:ascii="Times New Roman" w:eastAsia="Times New Roman" w:hAnsi="Times New Roman" w:cs="Times New Roman"/>
          <w:b/>
          <w:bCs/>
          <w:kern w:val="0"/>
          <w:lang w:eastAsia="es-MX"/>
          <w14:ligatures w14:val="none"/>
        </w:rPr>
        <w:t>SET A completo</w:t>
      </w:r>
      <w:r w:rsidRPr="005F2774">
        <w:rPr>
          <w:rFonts w:ascii="Times New Roman" w:eastAsia="Times New Roman" w:hAnsi="Times New Roman" w:cs="Times New Roman"/>
          <w:kern w:val="0"/>
          <w:lang w:eastAsia="es-MX"/>
          <w14:ligatures w14:val="none"/>
        </w:rPr>
        <w:t>.</w:t>
      </w:r>
    </w:p>
    <w:p w14:paraId="5C7F28D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 Identidad</w:t>
      </w:r>
    </w:p>
    <w:p w14:paraId="154DDA8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Definición productiva V1</w:t>
      </w:r>
    </w:p>
    <w:p w14:paraId="66C455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CM-03 evalúa la capacidad de la organización para generar o captar oportunidades comerciales materialmente pertinentes, calificarlas, convertirlas mediante interacciones y decisiones comerciales suficientemente efectivas y gestionar posteriormente la relación de manera coherente con el valor esperado del cliente y del negocio.</w:t>
      </w:r>
    </w:p>
    <w:p w14:paraId="14FE3F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no evalúa únicamente ventas.</w:t>
      </w:r>
    </w:p>
    <w:p w14:paraId="78CCD7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Evalúa el sistema:</w:t>
      </w:r>
    </w:p>
    <w:p w14:paraId="656ADF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adquisición → conversión → relación comercial.</w:t>
      </w:r>
    </w:p>
    <w:p w14:paraId="500C701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 Unidad de análisis</w:t>
      </w:r>
    </w:p>
    <w:p w14:paraId="0834E6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Definimos:</w:t>
      </w:r>
    </w:p>
    <w:p w14:paraId="7071A1B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COMMERCIAL RELATIONSHIP CASE — CRC</w:t>
      </w:r>
    </w:p>
    <w:p w14:paraId="5256482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Caso en el que una persona u organización transita desde una condición de potencial cliente hasta una relación comercial, o desde una relación existente hacia continuidad, expansión, renovación o salida.</w:t>
      </w:r>
    </w:p>
    <w:p w14:paraId="531B6D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Estructura mínima:</w:t>
      </w:r>
    </w:p>
    <w:p w14:paraId="5E37D2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ACTOR/SEGMENT + COMMERCIAL STATE + NEXT DESIRED STATE + INTERACTION + EVIDENCE</w:t>
      </w:r>
    </w:p>
    <w:p w14:paraId="1E8F93B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permite evaluar tanto adquisición como desarrollo de clientes existentes.</w:t>
      </w:r>
    </w:p>
    <w:p w14:paraId="05225BE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 Estados comerciales</w:t>
      </w:r>
    </w:p>
    <w:p w14:paraId="122B61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distinguir:</w:t>
      </w:r>
    </w:p>
    <w:p w14:paraId="25368D1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REACH</w:t>
      </w:r>
    </w:p>
    <w:p w14:paraId="38D021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empresa logra estar expuesta ante una población potencialmente relevante.</w:t>
      </w:r>
    </w:p>
    <w:p w14:paraId="23AD528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RESPONSE/INTEREST</w:t>
      </w:r>
    </w:p>
    <w:p w14:paraId="4B448A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alguna señal de interés.</w:t>
      </w:r>
    </w:p>
    <w:p w14:paraId="1F86AD5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LEAD</w:t>
      </w:r>
    </w:p>
    <w:p w14:paraId="0CB573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Contacto/potencial cliente identificable, si el modelo comercial lo necesita.</w:t>
      </w:r>
    </w:p>
    <w:p w14:paraId="282536C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QUALIFIED LEAD</w:t>
      </w:r>
    </w:p>
    <w:p w14:paraId="36B26C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evidencia mínima de pertinencia.</w:t>
      </w:r>
    </w:p>
    <w:p w14:paraId="760A49C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OPPORTUNITY</w:t>
      </w:r>
    </w:p>
    <w:p w14:paraId="03BDCE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una posibilidad comercial suficientemente concreta.</w:t>
      </w:r>
    </w:p>
    <w:p w14:paraId="23A167C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PROPOSAL/OFFER</w:t>
      </w:r>
    </w:p>
    <w:p w14:paraId="0216E9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una oferta/comercialización específica.</w:t>
      </w:r>
    </w:p>
    <w:p w14:paraId="43F7748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CONVERSION</w:t>
      </w:r>
    </w:p>
    <w:p w14:paraId="073F6D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Se alcanza el evento comercial objetivo.</w:t>
      </w:r>
    </w:p>
    <w:p w14:paraId="2764A99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w:t>
      </w:r>
    </w:p>
    <w:p w14:paraId="5BC9F3D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relación comercial activa según el modelo aplicable.</w:t>
      </w:r>
    </w:p>
    <w:p w14:paraId="6D9B987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RELATIONSHIP</w:t>
      </w:r>
    </w:p>
    <w:p w14:paraId="053479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continuidad e historial de interacción comercial.</w:t>
      </w:r>
    </w:p>
    <w:p w14:paraId="49326BD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RENEWAL/EXPANSION</w:t>
      </w:r>
    </w:p>
    <w:p w14:paraId="2E600F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relación continúa o aumenta.</w:t>
      </w:r>
    </w:p>
    <w:p w14:paraId="3637713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EXIT/LOSS</w:t>
      </w:r>
    </w:p>
    <w:p w14:paraId="07FEEA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oportunidad o relación termina.</w:t>
      </w:r>
    </w:p>
    <w:p w14:paraId="597AE2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todas las empresas necesitan usar todos estos estados.</w:t>
      </w:r>
    </w:p>
    <w:p w14:paraId="5A4E1AB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P-CM03-01</w:t>
      </w:r>
    </w:p>
    <w:p w14:paraId="016396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modelo comercial debe representar únicamente los estados que sean materialmente útiles para gestionar el flujo comercial real.</w:t>
      </w:r>
    </w:p>
    <w:p w14:paraId="64842E6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5E11EB7">
          <v:rect id="_x0000_i1246" style="width:0;height:1.5pt" o:hralign="center" o:hrstd="t" o:hr="t" fillcolor="#a0a0a0" stroked="f"/>
        </w:pict>
      </w:r>
    </w:p>
    <w:p w14:paraId="3DF6311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 Lead ≠ Opportunity</w:t>
      </w:r>
    </w:p>
    <w:p w14:paraId="28C714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nombre en una base de datos no constituye automáticamente:</w:t>
      </w:r>
    </w:p>
    <w:p w14:paraId="785EF3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oportunidad.</w:t>
      </w:r>
    </w:p>
    <w:p w14:paraId="6DB3EC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una oportunidad no equivale:</w:t>
      </w:r>
    </w:p>
    <w:p w14:paraId="2A9250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venta probable.</w:t>
      </w:r>
    </w:p>
    <w:p w14:paraId="4A372C9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P-CM03-02</w:t>
      </w:r>
    </w:p>
    <w:p w14:paraId="41B6D2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Los estados comerciales deben diferenciarse según evidencia de progresión real y no únicamente por disponibilidad de datos de contacto.</w:t>
      </w:r>
    </w:p>
    <w:p w14:paraId="1DBB5DA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6. Conversión ≠ venta universalmente</w:t>
      </w:r>
    </w:p>
    <w:p w14:paraId="3804B0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El evento de conversión depende del negocio.</w:t>
      </w:r>
    </w:p>
    <w:p w14:paraId="26F305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w:t>
      </w:r>
    </w:p>
    <w:p w14:paraId="543515C6" w14:textId="77777777" w:rsidR="005F2774" w:rsidRPr="005F2774" w:rsidRDefault="005F2774" w:rsidP="005F277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compra;</w:t>
      </w:r>
    </w:p>
    <w:p w14:paraId="13913E00" w14:textId="77777777" w:rsidR="005F2774" w:rsidRPr="005F2774" w:rsidRDefault="005F2774" w:rsidP="005F277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suscripción;</w:t>
      </w:r>
    </w:p>
    <w:p w14:paraId="46043D26" w14:textId="77777777" w:rsidR="005F2774" w:rsidRPr="005F2774" w:rsidRDefault="005F2774" w:rsidP="005F277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firma;</w:t>
      </w:r>
    </w:p>
    <w:p w14:paraId="2BAAA8A8" w14:textId="77777777" w:rsidR="005F2774" w:rsidRPr="005F2774" w:rsidRDefault="005F2774" w:rsidP="005F277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reserva;</w:t>
      </w:r>
    </w:p>
    <w:p w14:paraId="4D15044E" w14:textId="77777777" w:rsidR="005F2774" w:rsidRPr="005F2774" w:rsidRDefault="005F2774" w:rsidP="005F277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prueba;</w:t>
      </w:r>
    </w:p>
    <w:p w14:paraId="3A5304EB" w14:textId="77777777" w:rsidR="005F2774" w:rsidRPr="005F2774" w:rsidRDefault="005F2774" w:rsidP="005F277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activación;</w:t>
      </w:r>
    </w:p>
    <w:p w14:paraId="1DF08A62" w14:textId="77777777" w:rsidR="005F2774" w:rsidRPr="005F2774" w:rsidRDefault="005F2774" w:rsidP="005F277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cita;</w:t>
      </w:r>
    </w:p>
    <w:p w14:paraId="2FF9915E" w14:textId="77777777" w:rsidR="005F2774" w:rsidRPr="005F2774" w:rsidRDefault="005F2774" w:rsidP="005F277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renovación;</w:t>
      </w:r>
    </w:p>
    <w:p w14:paraId="144A8CBB" w14:textId="77777777" w:rsidR="005F2774" w:rsidRPr="005F2774" w:rsidRDefault="005F2774" w:rsidP="005F2774">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upgrade.</w:t>
      </w:r>
    </w:p>
    <w:p w14:paraId="0B05A3A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P-CM03-03</w:t>
      </w:r>
    </w:p>
    <w:p w14:paraId="7263D6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Conversion debe definirse respecto del resultado comercial relevante para el CRC y no mediante una definición única de compra.</w:t>
      </w:r>
    </w:p>
    <w:p w14:paraId="7B1EF88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7. Aplicabilidad</w:t>
      </w:r>
    </w:p>
    <w:p w14:paraId="6E31B5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cambia mucho entre modelos:</w:t>
      </w:r>
    </w:p>
    <w:p w14:paraId="0403407B" w14:textId="77777777" w:rsidR="005F2774" w:rsidRPr="005F2774" w:rsidRDefault="005F2774" w:rsidP="005F277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transaccional;</w:t>
      </w:r>
    </w:p>
    <w:p w14:paraId="0BCD5546" w14:textId="77777777" w:rsidR="005F2774" w:rsidRPr="005F2774" w:rsidRDefault="005F2774" w:rsidP="005F277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B2B consultivo;</w:t>
      </w:r>
    </w:p>
    <w:p w14:paraId="5F4D26CF" w14:textId="77777777" w:rsidR="005F2774" w:rsidRPr="005F2774" w:rsidRDefault="005F2774" w:rsidP="005F277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ecommerce;</w:t>
      </w:r>
    </w:p>
    <w:p w14:paraId="2DD6BEDF" w14:textId="77777777" w:rsidR="005F2774" w:rsidRPr="005F2774" w:rsidRDefault="005F2774" w:rsidP="005F277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suscripción;</w:t>
      </w:r>
    </w:p>
    <w:p w14:paraId="22654B87" w14:textId="77777777" w:rsidR="005F2774" w:rsidRPr="005F2774" w:rsidRDefault="005F2774" w:rsidP="005F277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marketplace;</w:t>
      </w:r>
    </w:p>
    <w:p w14:paraId="230F3DB5" w14:textId="77777777" w:rsidR="005F2774" w:rsidRPr="005F2774" w:rsidRDefault="005F2774" w:rsidP="005F277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retail;</w:t>
      </w:r>
    </w:p>
    <w:p w14:paraId="1ABEFD0E" w14:textId="77777777" w:rsidR="005F2774" w:rsidRPr="005F2774" w:rsidRDefault="005F2774" w:rsidP="005F277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recurrente;</w:t>
      </w:r>
    </w:p>
    <w:p w14:paraId="2BFED3AF" w14:textId="77777777" w:rsidR="005F2774" w:rsidRPr="005F2774" w:rsidRDefault="005F2774" w:rsidP="005F277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proyecto;</w:t>
      </w:r>
    </w:p>
    <w:p w14:paraId="6A0BB2FE" w14:textId="77777777" w:rsidR="005F2774" w:rsidRPr="005F2774" w:rsidRDefault="005F2774" w:rsidP="005F2774">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servicio profesional.</w:t>
      </w:r>
    </w:p>
    <w:p w14:paraId="5DDEB2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crearemos capacidades distintas.</w:t>
      </w:r>
    </w:p>
    <w:p w14:paraId="438538E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APP-CM03-01</w:t>
      </w:r>
    </w:p>
    <w:p w14:paraId="68E5AB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profundidad y estructura del proceso comercial debe adaptarse a longitud del ciclo, valor económico, frecuencia, número de actores y complejidad decisional.</w:t>
      </w:r>
    </w:p>
    <w:p w14:paraId="4DF4DBB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8. Materialidad</w:t>
      </w:r>
    </w:p>
    <w:p w14:paraId="459D816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fricción comercial aumenta materialidad según:</w:t>
      </w:r>
    </w:p>
    <w:p w14:paraId="467A0D4E"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volumen;</w:t>
      </w:r>
    </w:p>
    <w:p w14:paraId="535D4EB7"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w:t>
      </w:r>
    </w:p>
    <w:p w14:paraId="3DA1931B"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costo de adquisición;</w:t>
      </w:r>
    </w:p>
    <w:p w14:paraId="7A95375D"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tiempo comercial;</w:t>
      </w:r>
    </w:p>
    <w:p w14:paraId="4979F2B4"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pérdida de oportunidades;</w:t>
      </w:r>
    </w:p>
    <w:p w14:paraId="6660D042"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concentración;</w:t>
      </w:r>
    </w:p>
    <w:p w14:paraId="2B227142"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recurrencia;</w:t>
      </w:r>
    </w:p>
    <w:p w14:paraId="635FBF6D"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duración de relación;</w:t>
      </w:r>
    </w:p>
    <w:p w14:paraId="6B3F9941"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margen;</w:t>
      </w:r>
    </w:p>
    <w:p w14:paraId="01E73898"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w:t>
      </w:r>
    </w:p>
    <w:p w14:paraId="1E72DAF0"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segmento;</w:t>
      </w:r>
    </w:p>
    <w:p w14:paraId="3745FA1D" w14:textId="77777777" w:rsidR="005F2774" w:rsidRPr="005F2774" w:rsidRDefault="005F2774" w:rsidP="005F2774">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dependencia de vendedor/persona.</w:t>
      </w:r>
    </w:p>
    <w:p w14:paraId="1298FB9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9. Fronteras</w:t>
      </w:r>
    </w:p>
    <w:p w14:paraId="11F957A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CM-03 vs CM-01</w:t>
      </w:r>
    </w:p>
    <w:p w14:paraId="25A577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w:t>
      </w:r>
    </w:p>
    <w:p w14:paraId="57D4A9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 quién y qué necesita.</w:t>
      </w:r>
    </w:p>
    <w:p w14:paraId="148112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w:t>
      </w:r>
    </w:p>
    <w:p w14:paraId="36BEED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llega, progresa y se convierte en relación comercial.</w:t>
      </w:r>
    </w:p>
    <w:p w14:paraId="55B6A38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10. CM-03 vs CM-02</w:t>
      </w:r>
    </w:p>
    <w:p w14:paraId="5AAD21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w:t>
      </w:r>
    </w:p>
    <w:p w14:paraId="3EE27E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propuesta de valor.</w:t>
      </w:r>
    </w:p>
    <w:p w14:paraId="121A03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w:t>
      </w:r>
    </w:p>
    <w:p w14:paraId="0B1588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ejecución comercial de esa propuesta.</w:t>
      </w:r>
    </w:p>
    <w:p w14:paraId="54222B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propuesta correcta puede tener:</w:t>
      </w:r>
    </w:p>
    <w:p w14:paraId="3DDC82C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mala adquisición o conversión.</w:t>
      </w:r>
    </w:p>
    <w:p w14:paraId="4F91C93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11. CM-03 vs CM-04</w:t>
      </w:r>
    </w:p>
    <w:p w14:paraId="26E0E9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gobierna:</w:t>
      </w:r>
    </w:p>
    <w:p w14:paraId="1D7BADC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progresión comercial.</w:t>
      </w:r>
    </w:p>
    <w:p w14:paraId="2CC65BF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gobernará:</w:t>
      </w:r>
    </w:p>
    <w:p w14:paraId="50C422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coordinación de canales e interacciones.</w:t>
      </w:r>
    </w:p>
    <w:p w14:paraId="0F5A189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cliente puede convertir bien en un canal mal coordinado por casualidad.</w:t>
      </w:r>
    </w:p>
    <w:p w14:paraId="0E6E65F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12. CM-03 vs CM-05</w:t>
      </w:r>
    </w:p>
    <w:p w14:paraId="3C49CF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incluye continuidad comercial, pero no toda la experiencia.</w:t>
      </w:r>
    </w:p>
    <w:p w14:paraId="76B8B1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evaluará:</w:t>
      </w:r>
    </w:p>
    <w:p w14:paraId="268B93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 servicio y relación desde la perspectiva del cliente.</w:t>
      </w:r>
    </w:p>
    <w:p w14:paraId="53B0C06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observa:</w:t>
      </w:r>
    </w:p>
    <w:p w14:paraId="3ED25FC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continuidad económica/comercial y desarrollo de relación.</w:t>
      </w:r>
    </w:p>
    <w:p w14:paraId="27B2054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CM-03 vs CM-06</w:t>
      </w:r>
    </w:p>
    <w:p w14:paraId="73814B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w:t>
      </w:r>
    </w:p>
    <w:p w14:paraId="4236D4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creado y resultados.</w:t>
      </w:r>
    </w:p>
    <w:p w14:paraId="4C731A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w:t>
      </w:r>
    </w:p>
    <w:p w14:paraId="76D9BB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flujo y resultados comerciales intermedios/finales de adquisición y relación.</w:t>
      </w:r>
    </w:p>
    <w:p w14:paraId="1A0AEB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Ingresos pueden alimentar CM-06, pero no sustituyen la evaluación de creación de valor.</w:t>
      </w:r>
    </w:p>
    <w:p w14:paraId="300BCC4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Acquisition ≠ demand generation únicamente</w:t>
      </w:r>
    </w:p>
    <w:p w14:paraId="4FA8C6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adquisición puede provenir de:</w:t>
      </w:r>
    </w:p>
    <w:p w14:paraId="18DA3FC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ACQ-OWNED</w:t>
      </w:r>
    </w:p>
    <w:p w14:paraId="07CE5F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Canales propios.</w:t>
      </w:r>
    </w:p>
    <w:p w14:paraId="132D15A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ACQ-PAID</w:t>
      </w:r>
    </w:p>
    <w:p w14:paraId="43A386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Publicidad/patrocinio.</w:t>
      </w:r>
    </w:p>
    <w:p w14:paraId="73743AC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ACQ-EARNED</w:t>
      </w:r>
    </w:p>
    <w:p w14:paraId="4CFEC5E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Recomendación, PR, reputación.</w:t>
      </w:r>
    </w:p>
    <w:p w14:paraId="64FABC7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ACQ-PARTNER</w:t>
      </w:r>
    </w:p>
    <w:p w14:paraId="021D8F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Terceros/alianzas.</w:t>
      </w:r>
    </w:p>
    <w:p w14:paraId="4322928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ACQ-OUTBOUND</w:t>
      </w:r>
    </w:p>
    <w:p w14:paraId="205B08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Prospección activa.</w:t>
      </w:r>
    </w:p>
    <w:p w14:paraId="5F742C7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ACQ-INBOUND</w:t>
      </w:r>
    </w:p>
    <w:p w14:paraId="06D9F2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Demanda que llega.</w:t>
      </w:r>
    </w:p>
    <w:p w14:paraId="722B626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ACQ-REPEAT</w:t>
      </w:r>
    </w:p>
    <w:p w14:paraId="056A4D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 existente.</w:t>
      </w:r>
    </w:p>
    <w:p w14:paraId="5A396E9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ACQ-REFERRAL</w:t>
      </w:r>
    </w:p>
    <w:p w14:paraId="6854CB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Referido.</w:t>
      </w:r>
    </w:p>
    <w:p w14:paraId="1812F1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Ninguna es superior universalmente.</w:t>
      </w:r>
    </w:p>
    <w:p w14:paraId="29C6300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15. Reach ≠ relevant reach</w:t>
      </w:r>
    </w:p>
    <w:p w14:paraId="332C85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Miles de impresiones pueden ser irrelevantes.</w:t>
      </w:r>
    </w:p>
    <w:p w14:paraId="4DF868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4DD2074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RELEVANT REACH</w:t>
      </w:r>
    </w:p>
    <w:p w14:paraId="0D6F24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exposición suficientemente alineada con la población o contexto que puede producir una oportunidad material.</w:t>
      </w:r>
    </w:p>
    <w:p w14:paraId="7BEAB5B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P-CM03-04</w:t>
      </w:r>
    </w:p>
    <w:p w14:paraId="764AAD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volumen de alcance no debe utilizarse como proxy automático de adquisición efectiva.</w:t>
      </w:r>
    </w:p>
    <w:p w14:paraId="29E0E84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16. Acquisition ≠ lead volume</w:t>
      </w:r>
    </w:p>
    <w:p w14:paraId="343B36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Más leads pueden:</w:t>
      </w:r>
    </w:p>
    <w:p w14:paraId="5EA1A0C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destruir productividad comercial</w:t>
      </w:r>
    </w:p>
    <w:p w14:paraId="79A274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son irrelevantes.</w:t>
      </w:r>
    </w:p>
    <w:p w14:paraId="684DA4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059C4C7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ACQUISITION QUALITY</w:t>
      </w:r>
    </w:p>
    <w:p w14:paraId="582D2ED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grado en que las oportunidades captadas corresponden suficientemente al perfil, necesidad, posibilidad y economía del modelo comercial.</w:t>
      </w:r>
    </w:p>
    <w:p w14:paraId="586BCDB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17. Qualification</w:t>
      </w:r>
    </w:p>
    <w:p w14:paraId="3AC0DC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imponemos BANT, MEDDIC u otra metodología.</w:t>
      </w:r>
    </w:p>
    <w:p w14:paraId="13E071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 funcionalmente:</w:t>
      </w:r>
    </w:p>
    <w:p w14:paraId="247CD7C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COMMERCIAL QUALIFICATION</w:t>
      </w:r>
    </w:p>
    <w:p w14:paraId="646F5C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proceso suficiente para determinar si vale la pena continuar invirtiendo esfuerzo comercial en un caso.</w:t>
      </w:r>
    </w:p>
    <w:p w14:paraId="1F3DF3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considerar:</w:t>
      </w:r>
    </w:p>
    <w:p w14:paraId="26A5CA8E"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necesidad;</w:t>
      </w:r>
    </w:p>
    <w:p w14:paraId="41586395"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fit;</w:t>
      </w:r>
    </w:p>
    <w:p w14:paraId="76F1153B"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capacidad;</w:t>
      </w:r>
    </w:p>
    <w:p w14:paraId="19C86AED"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autoridad;</w:t>
      </w:r>
    </w:p>
    <w:p w14:paraId="38BACE8E"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timing;</w:t>
      </w:r>
    </w:p>
    <w:p w14:paraId="7192E9DC"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presupuesto;</w:t>
      </w:r>
    </w:p>
    <w:p w14:paraId="2C2299AE"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urgencia;</w:t>
      </w:r>
    </w:p>
    <w:p w14:paraId="466E6C52"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viabilidad;</w:t>
      </w:r>
    </w:p>
    <w:p w14:paraId="153E63E7"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potencial;</w:t>
      </w:r>
    </w:p>
    <w:p w14:paraId="158B4DCB" w14:textId="77777777" w:rsidR="005F2774" w:rsidRPr="005F2774" w:rsidRDefault="005F2774" w:rsidP="005F2774">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riesgo.</w:t>
      </w:r>
    </w:p>
    <w:p w14:paraId="1C3413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Solo las variables materiales.</w:t>
      </w:r>
    </w:p>
    <w:p w14:paraId="14CBBD4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P-CM03-05</w:t>
      </w:r>
    </w:p>
    <w:p w14:paraId="672A1C2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La calificación debe reducir inversión comercial desperdiciada sin excluir indebidamente oportunidades valiosas.</w:t>
      </w:r>
    </w:p>
    <w:p w14:paraId="55879EB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18. Qualification ≠ scoring obligatorio</w:t>
      </w:r>
    </w:p>
    <w:p w14:paraId="4EE0F7C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bastar:</w:t>
      </w:r>
    </w:p>
    <w:p w14:paraId="278E35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 estructurada del vendedor.</w:t>
      </w:r>
    </w:p>
    <w:p w14:paraId="159CEB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lead scoring sofisticado no es requisito.</w:t>
      </w:r>
    </w:p>
    <w:p w14:paraId="3FF6256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19. Opportunity</w:t>
      </w:r>
    </w:p>
    <w:p w14:paraId="610528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1DE4E3B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COMMERCIAL OPPORTUNITY — CO</w:t>
      </w:r>
    </w:p>
    <w:p w14:paraId="710057C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caso con suficiente evidencia de una posibilidad comercial real como para justificar una acción comercial posterior.</w:t>
      </w:r>
    </w:p>
    <w:p w14:paraId="3534D3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depende obligatoriamente de CRM.</w:t>
      </w:r>
    </w:p>
    <w:p w14:paraId="46AA427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20. Conversión</w:t>
      </w:r>
    </w:p>
    <w:p w14:paraId="0CC55B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conversión no debe evaluarse aisladamente.</w:t>
      </w:r>
    </w:p>
    <w:p w14:paraId="0A4D558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tasa baja puede ser:</w:t>
      </w:r>
    </w:p>
    <w:p w14:paraId="53D79FE5"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mala adquisición;</w:t>
      </w:r>
    </w:p>
    <w:p w14:paraId="121DEB56"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mala propuesta;</w:t>
      </w:r>
    </w:p>
    <w:p w14:paraId="20D9FF3C"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mala calificación;</w:t>
      </w:r>
    </w:p>
    <w:p w14:paraId="66217517"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mala ejecución;</w:t>
      </w:r>
    </w:p>
    <w:p w14:paraId="2C95DA75"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w:t>
      </w:r>
    </w:p>
    <w:p w14:paraId="0BEA91F3"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timing;</w:t>
      </w:r>
    </w:p>
    <w:p w14:paraId="40EDC9C7"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fricción;</w:t>
      </w:r>
    </w:p>
    <w:p w14:paraId="7D62C177"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competencia;</w:t>
      </w:r>
    </w:p>
    <w:p w14:paraId="50A4DAD4"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segmento;</w:t>
      </w:r>
    </w:p>
    <w:p w14:paraId="5F6BE6BB" w14:textId="77777777" w:rsidR="005F2774" w:rsidRPr="005F2774" w:rsidRDefault="005F2774" w:rsidP="005F2774">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w:t>
      </w:r>
    </w:p>
    <w:p w14:paraId="497F8D7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P-CM03-06</w:t>
      </w:r>
    </w:p>
    <w:p w14:paraId="3D62FF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Conversion rate es una señal de desempeño, no una explicación causal.</w:t>
      </w:r>
    </w:p>
    <w:p w14:paraId="19FFE31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21. Funnel ≠ realidad universal</w:t>
      </w:r>
    </w:p>
    <w:p w14:paraId="08B796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Algunas relaciones comerciales no siguen un funnel lineal.</w:t>
      </w:r>
    </w:p>
    <w:p w14:paraId="060B746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Pueden:</w:t>
      </w:r>
    </w:p>
    <w:p w14:paraId="007E8ABD" w14:textId="77777777" w:rsidR="005F2774" w:rsidRPr="005F2774" w:rsidRDefault="005F2774" w:rsidP="005F277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retroceder;</w:t>
      </w:r>
    </w:p>
    <w:p w14:paraId="119D21EC" w14:textId="77777777" w:rsidR="005F2774" w:rsidRPr="005F2774" w:rsidRDefault="005F2774" w:rsidP="005F277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pausar;</w:t>
      </w:r>
    </w:p>
    <w:p w14:paraId="542B031F" w14:textId="77777777" w:rsidR="005F2774" w:rsidRPr="005F2774" w:rsidRDefault="005F2774" w:rsidP="005F277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reabrirse;</w:t>
      </w:r>
    </w:p>
    <w:p w14:paraId="11239DEF" w14:textId="77777777" w:rsidR="005F2774" w:rsidRPr="005F2774" w:rsidRDefault="005F2774" w:rsidP="005F277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entrar por referrals;</w:t>
      </w:r>
    </w:p>
    <w:p w14:paraId="1E6E97A4" w14:textId="77777777" w:rsidR="005F2774" w:rsidRPr="005F2774" w:rsidRDefault="005F2774" w:rsidP="005F2774">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saltar etapas.</w:t>
      </w:r>
    </w:p>
    <w:p w14:paraId="13BC42C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P-CM03-07</w:t>
      </w:r>
    </w:p>
    <w:p w14:paraId="385B6C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modelo de progresión comercial puede ser lineal o no lineal; Pymapa no impone un funnel universal.</w:t>
      </w:r>
    </w:p>
    <w:p w14:paraId="2654621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22. Commercial progression</w:t>
      </w:r>
    </w:p>
    <w:p w14:paraId="0E43BE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importante es poder responder:</w:t>
      </w:r>
    </w:p>
    <w:p w14:paraId="57EF626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estado tiene el caso, qué necesita ocurrir después y qué evidencia justifica moverlo?</w:t>
      </w:r>
    </w:p>
    <w:p w14:paraId="159DFA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688FBF1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COMMERCIAL STATE TRANSITION — CST</w:t>
      </w:r>
    </w:p>
    <w:p w14:paraId="6DA379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estado comercial sustentado por evidencia suficiente.</w:t>
      </w:r>
    </w:p>
    <w:p w14:paraId="338A44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será muy útil para el Motor.</w:t>
      </w:r>
    </w:p>
    <w:p w14:paraId="5A81514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23. Conversion ≠ revenue</w:t>
      </w:r>
    </w:p>
    <w:p w14:paraId="2E177C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conversión puede producir:</w:t>
      </w:r>
    </w:p>
    <w:p w14:paraId="5606F9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 con bajo o incluso negativo valor económico.</w:t>
      </w:r>
    </w:p>
    <w:p w14:paraId="648C171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6D5FE6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CONVERSION ≠ PROFITABILITY ≠ VALUE CREATION</w:t>
      </w:r>
    </w:p>
    <w:p w14:paraId="130AD4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trabajará lo último.</w:t>
      </w:r>
    </w:p>
    <w:p w14:paraId="21842BC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24. Relación comercial</w:t>
      </w:r>
    </w:p>
    <w:p w14:paraId="6690EE8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Tras conversión necesitamos distinguir:</w:t>
      </w:r>
    </w:p>
    <w:p w14:paraId="611C6EF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ACTIVE</w:t>
      </w:r>
    </w:p>
    <w:p w14:paraId="1AD9C8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Relación activa.</w:t>
      </w:r>
    </w:p>
    <w:p w14:paraId="2FDE8D8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DEVELOPING</w:t>
      </w:r>
    </w:p>
    <w:p w14:paraId="07E72B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potencial y acciones de desarrollo.</w:t>
      </w:r>
    </w:p>
    <w:p w14:paraId="4A727E6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STABLE</w:t>
      </w:r>
    </w:p>
    <w:p w14:paraId="25690F7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Continuidad relativamente consistente.</w:t>
      </w:r>
    </w:p>
    <w:p w14:paraId="4A820E7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EXPANDING</w:t>
      </w:r>
    </w:p>
    <w:p w14:paraId="7A7279D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Aumenta alcance/valor.</w:t>
      </w:r>
    </w:p>
    <w:p w14:paraId="14BA3D2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AT-RISK</w:t>
      </w:r>
    </w:p>
    <w:p w14:paraId="47C8AC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Existen señales materiales de deterioro.</w:t>
      </w:r>
    </w:p>
    <w:p w14:paraId="7884FE1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DORMANT</w:t>
      </w:r>
    </w:p>
    <w:p w14:paraId="2114DF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Sin actividad suficiente.</w:t>
      </w:r>
    </w:p>
    <w:p w14:paraId="38D5943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LOST/ENDED</w:t>
      </w:r>
    </w:p>
    <w:p w14:paraId="74A2D2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Relación finalizada.</w:t>
      </w:r>
    </w:p>
    <w:p w14:paraId="258382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son stages universales obligatorios.</w:t>
      </w:r>
    </w:p>
    <w:p w14:paraId="4123FB5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25. Retention ≠ relationship quality</w:t>
      </w:r>
    </w:p>
    <w:p w14:paraId="1C6DF9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cliente puede quedarse porque:</w:t>
      </w:r>
    </w:p>
    <w:p w14:paraId="4214BBA2" w14:textId="77777777" w:rsidR="005F2774" w:rsidRPr="005F2774" w:rsidRDefault="005F2774" w:rsidP="005F277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cambiar es difícil;</w:t>
      </w:r>
    </w:p>
    <w:p w14:paraId="306F1C5B" w14:textId="77777777" w:rsidR="005F2774" w:rsidRPr="005F2774" w:rsidRDefault="005F2774" w:rsidP="005F277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tiene contrato;</w:t>
      </w:r>
    </w:p>
    <w:p w14:paraId="319F951E" w14:textId="77777777" w:rsidR="005F2774" w:rsidRPr="005F2774" w:rsidRDefault="005F2774" w:rsidP="005F2774">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hay alternativa.</w:t>
      </w:r>
    </w:p>
    <w:p w14:paraId="522873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no significa:</w:t>
      </w:r>
    </w:p>
    <w:p w14:paraId="74DEC45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relación sana.</w:t>
      </w:r>
    </w:p>
    <w:p w14:paraId="211E829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P-CM03-08</w:t>
      </w:r>
    </w:p>
    <w:p w14:paraId="2A83A30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Continuidad comercial y calidad de experiencia/relación deben permanecer como objetos distintos.</w:t>
      </w:r>
    </w:p>
    <w:p w14:paraId="17133AA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26. Churn</w:t>
      </w:r>
    </w:p>
    <w:p w14:paraId="57BD3D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 tampoco es siempre malo.</w:t>
      </w:r>
    </w:p>
    <w:p w14:paraId="11FDAE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razonable perder clientes:</w:t>
      </w:r>
    </w:p>
    <w:p w14:paraId="4C1F1272" w14:textId="77777777" w:rsidR="005F2774" w:rsidRPr="005F2774" w:rsidRDefault="005F2774" w:rsidP="005F277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rentables;</w:t>
      </w:r>
    </w:p>
    <w:p w14:paraId="5F137F78" w14:textId="77777777" w:rsidR="005F2774" w:rsidRPr="005F2774" w:rsidRDefault="005F2774" w:rsidP="005F277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fit;</w:t>
      </w:r>
    </w:p>
    <w:p w14:paraId="0A0E198E" w14:textId="77777777" w:rsidR="005F2774" w:rsidRPr="005F2774" w:rsidRDefault="005F2774" w:rsidP="005F277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conflictivos;</w:t>
      </w:r>
    </w:p>
    <w:p w14:paraId="59F712D5" w14:textId="77777777" w:rsidR="005F2774" w:rsidRPr="005F2774" w:rsidRDefault="005F2774" w:rsidP="005F277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fuera de estrategia;</w:t>
      </w:r>
    </w:p>
    <w:p w14:paraId="769A62B2" w14:textId="77777777" w:rsidR="005F2774" w:rsidRPr="005F2774" w:rsidRDefault="005F2774" w:rsidP="005F2774">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 necesidades que ya no podemos atender.</w:t>
      </w:r>
    </w:p>
    <w:p w14:paraId="1BC9476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P-CM03-09</w:t>
      </w:r>
    </w:p>
    <w:p w14:paraId="13C4A36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reducción de churn no constituye un objetivo universal; la continuidad debe evaluarse respecto de fit y valor mutuo.</w:t>
      </w:r>
    </w:p>
    <w:p w14:paraId="79BDFC6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27. Expansion</w:t>
      </w:r>
    </w:p>
    <w:p w14:paraId="08893F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Más revenue por cliente puede provenir de:</w:t>
      </w:r>
    </w:p>
    <w:p w14:paraId="14505F9A" w14:textId="77777777" w:rsidR="005F2774" w:rsidRPr="005F2774" w:rsidRDefault="005F2774" w:rsidP="005F277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mayor valor;</w:t>
      </w:r>
    </w:p>
    <w:p w14:paraId="6A704CBE" w14:textId="77777777" w:rsidR="005F2774" w:rsidRPr="005F2774" w:rsidRDefault="005F2774" w:rsidP="005F277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w:t>
      </w:r>
    </w:p>
    <w:p w14:paraId="713CFEE5" w14:textId="77777777" w:rsidR="005F2774" w:rsidRPr="005F2774" w:rsidRDefault="005F2774" w:rsidP="005F277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cross-sell;</w:t>
      </w:r>
    </w:p>
    <w:p w14:paraId="4C0B8A48" w14:textId="77777777" w:rsidR="005F2774" w:rsidRPr="005F2774" w:rsidRDefault="005F2774" w:rsidP="005F277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upsell;</w:t>
      </w:r>
    </w:p>
    <w:p w14:paraId="71C4C5FE" w14:textId="77777777" w:rsidR="005F2774" w:rsidRPr="005F2774" w:rsidRDefault="005F2774" w:rsidP="005F277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volumen;</w:t>
      </w:r>
    </w:p>
    <w:p w14:paraId="24EC994F" w14:textId="77777777" w:rsidR="005F2774" w:rsidRPr="005F2774" w:rsidRDefault="005F2774" w:rsidP="005F277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inflación;</w:t>
      </w:r>
    </w:p>
    <w:p w14:paraId="23C24517" w14:textId="77777777" w:rsidR="005F2774" w:rsidRPr="005F2774" w:rsidRDefault="005F2774" w:rsidP="005F2774">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concentración.</w:t>
      </w:r>
    </w:p>
    <w:p w14:paraId="6EE151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55038C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expansión ≠ creación de valor automáticamente.</w:t>
      </w:r>
    </w:p>
    <w:p w14:paraId="0440862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28. Relationship continuity</w:t>
      </w:r>
    </w:p>
    <w:p w14:paraId="3A676E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Introducimos:</w:t>
      </w:r>
    </w:p>
    <w:p w14:paraId="2CF4863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COMMERCIAL CONTINUITY</w:t>
      </w:r>
    </w:p>
    <w:p w14:paraId="3BCDC2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capacidad de mantener suficientemente una relación comercial cuando existe valor mutuo y razones materiales para continuarla.</w:t>
      </w:r>
    </w:p>
    <w:p w14:paraId="5F98418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29. Lost opportunities</w:t>
      </w:r>
    </w:p>
    <w:p w14:paraId="6F17D05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debe aprender de:</w:t>
      </w:r>
    </w:p>
    <w:p w14:paraId="7FA02E5B" w14:textId="77777777" w:rsidR="005F2774" w:rsidRPr="005F2774" w:rsidRDefault="005F2774" w:rsidP="005F2774">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wins;</w:t>
      </w:r>
    </w:p>
    <w:p w14:paraId="3F1F6566" w14:textId="77777777" w:rsidR="005F2774" w:rsidRPr="005F2774" w:rsidRDefault="005F2774" w:rsidP="005F2774">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losses;</w:t>
      </w:r>
    </w:p>
    <w:p w14:paraId="3281DC23" w14:textId="77777777" w:rsidR="005F2774" w:rsidRPr="005F2774" w:rsidRDefault="005F2774" w:rsidP="005F2774">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no-decision;</w:t>
      </w:r>
    </w:p>
    <w:p w14:paraId="3AE6FBA3" w14:textId="77777777" w:rsidR="005F2774" w:rsidRPr="005F2774" w:rsidRDefault="005F2774" w:rsidP="005F2774">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stalls;</w:t>
      </w:r>
    </w:p>
    <w:p w14:paraId="4A507CA6" w14:textId="77777777" w:rsidR="005F2774" w:rsidRPr="005F2774" w:rsidRDefault="005F2774" w:rsidP="005F2774">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dormant cases.</w:t>
      </w:r>
    </w:p>
    <w:p w14:paraId="0CCABD6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P-CM03-10</w:t>
      </w:r>
    </w:p>
    <w:p w14:paraId="58CFFA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Las oportunidades perdidas o detenidas pueden generar evidencia tan relevante como las conversiones.</w:t>
      </w:r>
    </w:p>
    <w:p w14:paraId="3DC00BB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30. No-decision</w:t>
      </w:r>
    </w:p>
    <w:p w14:paraId="0B8E5A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Importante en B2B:</w:t>
      </w:r>
    </w:p>
    <w:p w14:paraId="6F3687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prospecto puede elegir:</w:t>
      </w:r>
    </w:p>
    <w:p w14:paraId="1A01FD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hacer nada.</w:t>
      </w:r>
    </w:p>
    <w:p w14:paraId="595B9F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es una alternativa comercial real.</w:t>
      </w:r>
    </w:p>
    <w:p w14:paraId="2B10B1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Conecta con CM-02.</w:t>
      </w:r>
    </w:p>
    <w:p w14:paraId="3A6EFD3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31. Sales activity ≠ commercial progress</w:t>
      </w:r>
    </w:p>
    <w:p w14:paraId="4EF5E95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Número de:</w:t>
      </w:r>
    </w:p>
    <w:p w14:paraId="4B04D8AA" w14:textId="77777777" w:rsidR="005F2774" w:rsidRPr="005F2774" w:rsidRDefault="005F2774" w:rsidP="005F2774">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llamadas;</w:t>
      </w:r>
    </w:p>
    <w:p w14:paraId="13F8BE7D" w14:textId="77777777" w:rsidR="005F2774" w:rsidRPr="005F2774" w:rsidRDefault="005F2774" w:rsidP="005F2774">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emails;</w:t>
      </w:r>
    </w:p>
    <w:p w14:paraId="48B074E3" w14:textId="77777777" w:rsidR="005F2774" w:rsidRPr="005F2774" w:rsidRDefault="005F2774" w:rsidP="005F2774">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reuniones;</w:t>
      </w:r>
    </w:p>
    <w:p w14:paraId="3480FA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alto sin progreso.</w:t>
      </w:r>
    </w:p>
    <w:p w14:paraId="5308EA1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P-CM03-11</w:t>
      </w:r>
    </w:p>
    <w:p w14:paraId="1809DC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Actividad comercial debe diferenciarse de progresión comercial.</w:t>
      </w:r>
    </w:p>
    <w:p w14:paraId="4D4B110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32. CRM ≠ sales management</w:t>
      </w:r>
    </w:p>
    <w:p w14:paraId="53D8DF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CRM puede habilitar.</w:t>
      </w:r>
    </w:p>
    <w:p w14:paraId="41F5E2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10FBD1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tener CRM ≠ gestionar adquisición/conversión.</w:t>
      </w:r>
    </w:p>
    <w:p w14:paraId="278ECF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2CAF2F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puede gestionar bien con herramientas simples.</w:t>
      </w:r>
    </w:p>
    <w:p w14:paraId="57BEB4F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P-CM03-12</w:t>
      </w:r>
    </w:p>
    <w:p w14:paraId="4A3061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tecnología comercial es un habilitador, no la capacidad CM-03 en sí misma.</w:t>
      </w:r>
    </w:p>
    <w:p w14:paraId="3D0C330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33. Automation</w:t>
      </w:r>
    </w:p>
    <w:p w14:paraId="180EFB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Automatizar email o nurturing tampoco garantiza:</w:t>
      </w:r>
    </w:p>
    <w:p w14:paraId="11E5442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pertinencia o conversión.</w:t>
      </w:r>
    </w:p>
    <w:p w14:paraId="2374EE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criterio sigue siendo:</w:t>
      </w:r>
    </w:p>
    <w:p w14:paraId="57F8206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 y proporcionalidad.</w:t>
      </w:r>
    </w:p>
    <w:p w14:paraId="64FF00E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34. Relationship memory</w:t>
      </w:r>
    </w:p>
    <w:p w14:paraId="25D28BB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relaciones largas, puede ser material conocer:</w:t>
      </w:r>
    </w:p>
    <w:p w14:paraId="1945BCC0" w14:textId="77777777" w:rsidR="005F2774" w:rsidRPr="005F2774" w:rsidRDefault="005F2774" w:rsidP="005F277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acuerdos;</w:t>
      </w:r>
    </w:p>
    <w:p w14:paraId="2366D51D" w14:textId="77777777" w:rsidR="005F2774" w:rsidRPr="005F2774" w:rsidRDefault="005F2774" w:rsidP="005F277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necesidades;</w:t>
      </w:r>
    </w:p>
    <w:p w14:paraId="3B0A7853" w14:textId="77777777" w:rsidR="005F2774" w:rsidRPr="005F2774" w:rsidRDefault="005F2774" w:rsidP="005F277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contactos;</w:t>
      </w:r>
    </w:p>
    <w:p w14:paraId="1BB6EA3C" w14:textId="77777777" w:rsidR="005F2774" w:rsidRPr="005F2774" w:rsidRDefault="005F2774" w:rsidP="005F277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compromisos;</w:t>
      </w:r>
    </w:p>
    <w:p w14:paraId="5344D0B8" w14:textId="77777777" w:rsidR="005F2774" w:rsidRPr="005F2774" w:rsidRDefault="005F2774" w:rsidP="005F277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historial;</w:t>
      </w:r>
    </w:p>
    <w:p w14:paraId="12080348" w14:textId="77777777" w:rsidR="005F2774" w:rsidRPr="005F2774" w:rsidRDefault="005F2774" w:rsidP="005F2774">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próximas acciones.</w:t>
      </w:r>
    </w:p>
    <w:p w14:paraId="58728B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conecta con PC-04/DT-02, pero CM-03 pregunta:</w:t>
      </w:r>
    </w:p>
    <w:p w14:paraId="3D6C8B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ese conocimiento habilita suficientemente continuidad comercial.</w:t>
      </w:r>
    </w:p>
    <w:p w14:paraId="083674D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35. Condiciones evaluables</w:t>
      </w:r>
    </w:p>
    <w:p w14:paraId="2C2E0B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CM-03 requiere </w:t>
      </w:r>
      <w:r w:rsidRPr="005F2774">
        <w:rPr>
          <w:rFonts w:ascii="Times New Roman" w:eastAsia="Times New Roman" w:hAnsi="Times New Roman" w:cs="Times New Roman"/>
          <w:b/>
          <w:bCs/>
          <w:kern w:val="0"/>
          <w:lang w:eastAsia="es-MX"/>
          <w14:ligatures w14:val="none"/>
        </w:rPr>
        <w:t>10 CE / 23 VA</w:t>
      </w:r>
      <w:r w:rsidRPr="005F2774">
        <w:rPr>
          <w:rFonts w:ascii="Times New Roman" w:eastAsia="Times New Roman" w:hAnsi="Times New Roman" w:cs="Times New Roman"/>
          <w:kern w:val="0"/>
          <w:lang w:eastAsia="es-MX"/>
          <w14:ligatures w14:val="none"/>
        </w:rPr>
        <w:t>.</w:t>
      </w:r>
    </w:p>
    <w:p w14:paraId="7D6A66C8"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CE01 · Mercado y adquisición</w:t>
      </w:r>
    </w:p>
    <w:p w14:paraId="75F5F2E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VA01</w:t>
      </w:r>
      <w:r w:rsidRPr="005F2774">
        <w:rPr>
          <w:rFonts w:ascii="Times New Roman" w:eastAsia="Times New Roman" w:hAnsi="Times New Roman" w:cs="Times New Roman"/>
          <w:kern w:val="0"/>
          <w:lang w:eastAsia="es-MX"/>
          <w14:ligatures w14:val="none"/>
        </w:rPr>
        <w:t xml:space="preserve"> población de adquisición suficientemente definida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VA02</w:t>
      </w:r>
      <w:r w:rsidRPr="005F2774">
        <w:rPr>
          <w:rFonts w:ascii="Times New Roman" w:eastAsia="Times New Roman" w:hAnsi="Times New Roman" w:cs="Times New Roman"/>
          <w:kern w:val="0"/>
          <w:lang w:eastAsia="es-MX"/>
          <w14:ligatures w14:val="none"/>
        </w:rPr>
        <w:t xml:space="preserve"> fuentes/canales de adquisición materialmente conocidos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VA03</w:t>
      </w:r>
      <w:r w:rsidRPr="005F2774">
        <w:rPr>
          <w:rFonts w:ascii="Times New Roman" w:eastAsia="Times New Roman" w:hAnsi="Times New Roman" w:cs="Times New Roman"/>
          <w:kern w:val="0"/>
          <w:lang w:eastAsia="es-MX"/>
          <w14:ligatures w14:val="none"/>
        </w:rPr>
        <w:t xml:space="preserve"> reach suficientemente relevante</w:t>
      </w:r>
    </w:p>
    <w:p w14:paraId="77755A1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CE02 · Calidad de adquisición</w:t>
      </w:r>
    </w:p>
    <w:p w14:paraId="6C0D34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VA04</w:t>
      </w:r>
      <w:r w:rsidRPr="005F2774">
        <w:rPr>
          <w:rFonts w:ascii="Times New Roman" w:eastAsia="Times New Roman" w:hAnsi="Times New Roman" w:cs="Times New Roman"/>
          <w:kern w:val="0"/>
          <w:lang w:eastAsia="es-MX"/>
          <w14:ligatures w14:val="none"/>
        </w:rPr>
        <w:t xml:space="preserve"> señales de interés suficientemente distinguibles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VA05</w:t>
      </w:r>
      <w:r w:rsidRPr="005F2774">
        <w:rPr>
          <w:rFonts w:ascii="Times New Roman" w:eastAsia="Times New Roman" w:hAnsi="Times New Roman" w:cs="Times New Roman"/>
          <w:kern w:val="0"/>
          <w:lang w:eastAsia="es-MX"/>
          <w14:ligatures w14:val="none"/>
        </w:rPr>
        <w:t xml:space="preserve"> calidad/fit de adquisición suficientemente conocida</w:t>
      </w:r>
    </w:p>
    <w:p w14:paraId="51A931CC"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CE03 · Qualification</w:t>
      </w:r>
    </w:p>
    <w:p w14:paraId="62E83E3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VA06</w:t>
      </w:r>
      <w:r w:rsidRPr="005F2774">
        <w:rPr>
          <w:rFonts w:ascii="Times New Roman" w:eastAsia="Times New Roman" w:hAnsi="Times New Roman" w:cs="Times New Roman"/>
          <w:kern w:val="0"/>
          <w:lang w:eastAsia="es-MX"/>
          <w14:ligatures w14:val="none"/>
        </w:rPr>
        <w:t xml:space="preserve"> criterios de calificación suficientemente claros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VA07</w:t>
      </w:r>
      <w:r w:rsidRPr="005F2774">
        <w:rPr>
          <w:rFonts w:ascii="Times New Roman" w:eastAsia="Times New Roman" w:hAnsi="Times New Roman" w:cs="Times New Roman"/>
          <w:kern w:val="0"/>
          <w:lang w:eastAsia="es-MX"/>
          <w14:ligatures w14:val="none"/>
        </w:rPr>
        <w:t xml:space="preserve"> esfuerzo comercial focalizado proporcionalmente</w:t>
      </w:r>
    </w:p>
    <w:p w14:paraId="02A6CAE7"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CE04 · Opportunity management</w:t>
      </w:r>
    </w:p>
    <w:p w14:paraId="53C29F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VA08</w:t>
      </w:r>
      <w:r w:rsidRPr="005F2774">
        <w:rPr>
          <w:rFonts w:ascii="Times New Roman" w:eastAsia="Times New Roman" w:hAnsi="Times New Roman" w:cs="Times New Roman"/>
          <w:kern w:val="0"/>
          <w:lang w:eastAsia="es-MX"/>
          <w14:ligatures w14:val="none"/>
        </w:rPr>
        <w:t xml:space="preserve"> oportunidades suficientemente identificables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VA09</w:t>
      </w:r>
      <w:r w:rsidRPr="005F2774">
        <w:rPr>
          <w:rFonts w:ascii="Times New Roman" w:eastAsia="Times New Roman" w:hAnsi="Times New Roman" w:cs="Times New Roman"/>
          <w:kern w:val="0"/>
          <w:lang w:eastAsia="es-MX"/>
          <w14:ligatures w14:val="none"/>
        </w:rPr>
        <w:t xml:space="preserve"> estado/progresión suficientemente visible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VA10</w:t>
      </w:r>
      <w:r w:rsidRPr="005F2774">
        <w:rPr>
          <w:rFonts w:ascii="Times New Roman" w:eastAsia="Times New Roman" w:hAnsi="Times New Roman" w:cs="Times New Roman"/>
          <w:kern w:val="0"/>
          <w:lang w:eastAsia="es-MX"/>
          <w14:ligatures w14:val="none"/>
        </w:rPr>
        <w:t xml:space="preserve"> siguiente acción/responsabilidad suficientemente clara</w:t>
      </w:r>
    </w:p>
    <w:p w14:paraId="6C5B1E8A"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CE05 · Conversion process</w:t>
      </w:r>
    </w:p>
    <w:p w14:paraId="7EAF8C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VA11</w:t>
      </w:r>
      <w:r w:rsidRPr="005F2774">
        <w:rPr>
          <w:rFonts w:ascii="Times New Roman" w:eastAsia="Times New Roman" w:hAnsi="Times New Roman" w:cs="Times New Roman"/>
          <w:kern w:val="0"/>
          <w:lang w:eastAsia="es-MX"/>
          <w14:ligatures w14:val="none"/>
        </w:rPr>
        <w:t xml:space="preserve"> conversión objetivo suficientemente definida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VA12</w:t>
      </w:r>
      <w:r w:rsidRPr="005F2774">
        <w:rPr>
          <w:rFonts w:ascii="Times New Roman" w:eastAsia="Times New Roman" w:hAnsi="Times New Roman" w:cs="Times New Roman"/>
          <w:kern w:val="0"/>
          <w:lang w:eastAsia="es-MX"/>
          <w14:ligatures w14:val="none"/>
        </w:rPr>
        <w:t xml:space="preserve"> fricciones materiales suficientemente visibles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VA13</w:t>
      </w:r>
      <w:r w:rsidRPr="005F2774">
        <w:rPr>
          <w:rFonts w:ascii="Times New Roman" w:eastAsia="Times New Roman" w:hAnsi="Times New Roman" w:cs="Times New Roman"/>
          <w:kern w:val="0"/>
          <w:lang w:eastAsia="es-MX"/>
          <w14:ligatures w14:val="none"/>
        </w:rPr>
        <w:t xml:space="preserve"> causas de pérdida/no decisión suficientemente investigadas cuando material</w:t>
      </w:r>
    </w:p>
    <w:p w14:paraId="2FBDE5B8"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CE06 · Commercial execution</w:t>
      </w:r>
    </w:p>
    <w:p w14:paraId="23228F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VA14</w:t>
      </w:r>
      <w:r w:rsidRPr="005F2774">
        <w:rPr>
          <w:rFonts w:ascii="Times New Roman" w:eastAsia="Times New Roman" w:hAnsi="Times New Roman" w:cs="Times New Roman"/>
          <w:kern w:val="0"/>
          <w:lang w:eastAsia="es-MX"/>
          <w14:ligatures w14:val="none"/>
        </w:rPr>
        <w:t xml:space="preserve"> propuesta/oferta suficientemente conectada con necesidad del caso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VA15</w:t>
      </w:r>
      <w:r w:rsidRPr="005F2774">
        <w:rPr>
          <w:rFonts w:ascii="Times New Roman" w:eastAsia="Times New Roman" w:hAnsi="Times New Roman" w:cs="Times New Roman"/>
          <w:kern w:val="0"/>
          <w:lang w:eastAsia="es-MX"/>
          <w14:ligatures w14:val="none"/>
        </w:rPr>
        <w:t xml:space="preserve"> interacción comercial suficientemente consistente con complejidad del caso</w:t>
      </w:r>
    </w:p>
    <w:p w14:paraId="7FE02D13"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CE07 · Relationship continuity</w:t>
      </w:r>
    </w:p>
    <w:p w14:paraId="562E23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VA16</w:t>
      </w:r>
      <w:r w:rsidRPr="005F2774">
        <w:rPr>
          <w:rFonts w:ascii="Times New Roman" w:eastAsia="Times New Roman" w:hAnsi="Times New Roman" w:cs="Times New Roman"/>
          <w:kern w:val="0"/>
          <w:lang w:eastAsia="es-MX"/>
          <w14:ligatures w14:val="none"/>
        </w:rPr>
        <w:t xml:space="preserve"> clientes/relaciones relevantes suficientemente visibles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VA17</w:t>
      </w:r>
      <w:r w:rsidRPr="005F2774">
        <w:rPr>
          <w:rFonts w:ascii="Times New Roman" w:eastAsia="Times New Roman" w:hAnsi="Times New Roman" w:cs="Times New Roman"/>
          <w:kern w:val="0"/>
          <w:lang w:eastAsia="es-MX"/>
          <w14:ligatures w14:val="none"/>
        </w:rPr>
        <w:t xml:space="preserve"> continuidad/renovación suficientemente gestionada cuando aplica</w:t>
      </w:r>
    </w:p>
    <w:p w14:paraId="430BE129"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lastRenderedPageBreak/>
        <w:t>CE08 · Development</w:t>
      </w:r>
    </w:p>
    <w:p w14:paraId="39C9CC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VA18</w:t>
      </w:r>
      <w:r w:rsidRPr="005F2774">
        <w:rPr>
          <w:rFonts w:ascii="Times New Roman" w:eastAsia="Times New Roman" w:hAnsi="Times New Roman" w:cs="Times New Roman"/>
          <w:kern w:val="0"/>
          <w:lang w:eastAsia="es-MX"/>
          <w14:ligatures w14:val="none"/>
        </w:rPr>
        <w:t xml:space="preserve"> oportunidades de expansión relevantes identificadas sin presión indiscriminada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VA19</w:t>
      </w:r>
      <w:r w:rsidRPr="005F2774">
        <w:rPr>
          <w:rFonts w:ascii="Times New Roman" w:eastAsia="Times New Roman" w:hAnsi="Times New Roman" w:cs="Times New Roman"/>
          <w:kern w:val="0"/>
          <w:lang w:eastAsia="es-MX"/>
          <w14:ligatures w14:val="none"/>
        </w:rPr>
        <w:t xml:space="preserve"> acciones de desarrollo conectadas con valor/fit suficiente</w:t>
      </w:r>
    </w:p>
    <w:p w14:paraId="0DBAAFE0"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CE09 · Relationship risk/exit</w:t>
      </w:r>
    </w:p>
    <w:p w14:paraId="4DF9D0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VA20</w:t>
      </w:r>
      <w:r w:rsidRPr="005F2774">
        <w:rPr>
          <w:rFonts w:ascii="Times New Roman" w:eastAsia="Times New Roman" w:hAnsi="Times New Roman" w:cs="Times New Roman"/>
          <w:kern w:val="0"/>
          <w:lang w:eastAsia="es-MX"/>
          <w14:ligatures w14:val="none"/>
        </w:rPr>
        <w:t xml:space="preserve"> señales de riesgo comercial suficientemente detectables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VA21</w:t>
      </w:r>
      <w:r w:rsidRPr="005F2774">
        <w:rPr>
          <w:rFonts w:ascii="Times New Roman" w:eastAsia="Times New Roman" w:hAnsi="Times New Roman" w:cs="Times New Roman"/>
          <w:kern w:val="0"/>
          <w:lang w:eastAsia="es-MX"/>
          <w14:ligatures w14:val="none"/>
        </w:rPr>
        <w:t xml:space="preserve"> pérdida/dormancia/salida suficientemente tratadas y aprendidas</w:t>
      </w:r>
    </w:p>
    <w:p w14:paraId="03CF43E6"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CE10 · Learning</w:t>
      </w:r>
    </w:p>
    <w:p w14:paraId="416C81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VA22</w:t>
      </w:r>
      <w:r w:rsidRPr="005F2774">
        <w:rPr>
          <w:rFonts w:ascii="Times New Roman" w:eastAsia="Times New Roman" w:hAnsi="Times New Roman" w:cs="Times New Roman"/>
          <w:kern w:val="0"/>
          <w:lang w:eastAsia="es-MX"/>
          <w14:ligatures w14:val="none"/>
        </w:rPr>
        <w:t xml:space="preserve"> desempeño comercial alimenta aprendizaje sobre adquisición/conversión</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VA23</w:t>
      </w:r>
      <w:r w:rsidRPr="005F2774">
        <w:rPr>
          <w:rFonts w:ascii="Times New Roman" w:eastAsia="Times New Roman" w:hAnsi="Times New Roman" w:cs="Times New Roman"/>
          <w:kern w:val="0"/>
          <w:lang w:eastAsia="es-MX"/>
          <w14:ligatures w14:val="none"/>
        </w:rPr>
        <w:t xml:space="preserve"> decisiones comerciales se ajustan ante nueva evidencia</w:t>
      </w:r>
    </w:p>
    <w:p w14:paraId="7AA59FF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36. Information Needs</w:t>
      </w:r>
    </w:p>
    <w:p w14:paraId="3EF800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23 NI</w:t>
      </w:r>
      <w:r w:rsidRPr="005F2774">
        <w:rPr>
          <w:rFonts w:ascii="Times New Roman" w:eastAsia="Times New Roman" w:hAnsi="Times New Roman" w:cs="Times New Roman"/>
          <w:kern w:val="0"/>
          <w:lang w:eastAsia="es-MX"/>
          <w14:ligatures w14:val="none"/>
        </w:rPr>
        <w:t>.</w:t>
      </w:r>
    </w:p>
    <w:p w14:paraId="4B3293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secuencia nuclear será:</w:t>
      </w:r>
    </w:p>
    <w:p w14:paraId="6E526E2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 quién queremos atraer? → ¿de dónde llega? → ¿qué evidencia demuestra interés/fit? → ¿qué justifica invertir esfuerzo comercial? → ¿qué estado tiene el caso? → ¿qué necesita ocurrir para avanzar? → ¿por qué convierte/no convierte? → ¿qué ocurre después de convertir?</w:t>
      </w:r>
    </w:p>
    <w:p w14:paraId="6B59567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37. Captura P1</w:t>
      </w:r>
    </w:p>
    <w:p w14:paraId="5D55F9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Preguntas simples:</w:t>
      </w:r>
    </w:p>
    <w:p w14:paraId="464DC1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 dónde vienen los clientes que realmente terminan comprando?”</w:t>
      </w:r>
    </w:p>
    <w:p w14:paraId="3012B5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saben cuándo vale la pena seguir invirtiendo tiempo en una oportunidad?”</w:t>
      </w:r>
    </w:p>
    <w:p w14:paraId="58C783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“¿Dónde suelen detenerse las ventas?”</w:t>
      </w:r>
    </w:p>
    <w:p w14:paraId="790A8C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qué pierden oportunidades?”</w:t>
      </w:r>
    </w:p>
    <w:p w14:paraId="24C192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pasa después de la primera compra?”</w:t>
      </w:r>
    </w:p>
    <w:p w14:paraId="31161BB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clientes vale la pena desarrollar y cuáles no?”</w:t>
      </w:r>
    </w:p>
    <w:p w14:paraId="383123F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38. P2 · Triggers</w:t>
      </w:r>
    </w:p>
    <w:p w14:paraId="503DFD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Profundizamos ante:</w:t>
      </w:r>
    </w:p>
    <w:p w14:paraId="7520826D"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muchos leads, pocas ventas;</w:t>
      </w:r>
    </w:p>
    <w:p w14:paraId="7B389916"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vendedores saturados;</w:t>
      </w:r>
    </w:p>
    <w:p w14:paraId="4555ED2F"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pipeline inflado;</w:t>
      </w:r>
    </w:p>
    <w:p w14:paraId="0C78F839"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oportunidades sin siguiente acción;</w:t>
      </w:r>
    </w:p>
    <w:p w14:paraId="17D75583"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ventas dependientes del fundador;</w:t>
      </w:r>
    </w:p>
    <w:p w14:paraId="3AF83BE9"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CRM desactualizado;</w:t>
      </w:r>
    </w:p>
    <w:p w14:paraId="601F31C2"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alta actividad sin progreso;</w:t>
      </w:r>
    </w:p>
    <w:p w14:paraId="27C4D0B2"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ciclo de venta creciente;</w:t>
      </w:r>
    </w:p>
    <w:p w14:paraId="448701BF"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descuentos recurrentes;</w:t>
      </w:r>
    </w:p>
    <w:p w14:paraId="0A5AE85D"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pérdidas sin motivo;</w:t>
      </w:r>
    </w:p>
    <w:p w14:paraId="5C90E172"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ventas puntuales sin recompra;</w:t>
      </w:r>
    </w:p>
    <w:p w14:paraId="3D25ABF4"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renovaciones inesperadamente bajas;</w:t>
      </w:r>
    </w:p>
    <w:p w14:paraId="69428BCD"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upselling indiscriminado;</w:t>
      </w:r>
    </w:p>
    <w:p w14:paraId="38FA2159"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dormidos;</w:t>
      </w:r>
    </w:p>
    <w:p w14:paraId="6EDE200E"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concentración comercial;</w:t>
      </w:r>
    </w:p>
    <w:p w14:paraId="5A80B949"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adquisición cara;</w:t>
      </w:r>
    </w:p>
    <w:p w14:paraId="17511DA2" w14:textId="77777777" w:rsidR="005F2774" w:rsidRPr="005F2774" w:rsidRDefault="005F2774" w:rsidP="005F2774">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baja calidad de leads.</w:t>
      </w:r>
    </w:p>
    <w:p w14:paraId="1DEA89D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39. P3 · Discriminación</w:t>
      </w:r>
    </w:p>
    <w:p w14:paraId="49B713F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Ante:</w:t>
      </w:r>
    </w:p>
    <w:p w14:paraId="0F84AA5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estamos vendiendo”</w:t>
      </w:r>
    </w:p>
    <w:p w14:paraId="6F86AD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distinguimos:</w:t>
      </w:r>
    </w:p>
    <w:p w14:paraId="1CC9836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UNDERSTANDING → CM-01</w:t>
      </w:r>
    </w:p>
    <w:p w14:paraId="79C1F6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PROPOSITION → CM-02</w:t>
      </w:r>
    </w:p>
    <w:p w14:paraId="211F68E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ACQUISITION QUALITY → CM-03</w:t>
      </w:r>
    </w:p>
    <w:p w14:paraId="4D07A3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QUALIFICATION → CM-03</w:t>
      </w:r>
    </w:p>
    <w:p w14:paraId="391C54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SALES EXECUTION → CM-03</w:t>
      </w:r>
    </w:p>
    <w:p w14:paraId="0EE8D2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 CM-04</w:t>
      </w:r>
    </w:p>
    <w:p w14:paraId="14CF23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EXPERIENCE → CM-05</w:t>
      </w:r>
    </w:p>
    <w:p w14:paraId="699E2D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ECONOMICS/VALUE → CM-06</w:t>
      </w:r>
    </w:p>
    <w:p w14:paraId="7434CA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CAPABILITY/PROCESS → PC/OP</w:t>
      </w:r>
    </w:p>
    <w:p w14:paraId="284CA04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40. Contradicciones</w:t>
      </w:r>
    </w:p>
    <w:p w14:paraId="1EAE92A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CONTR-CM03-01</w:t>
      </w:r>
    </w:p>
    <w:p w14:paraId="2A3CBA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HIGH_LEADS_vs_LOW_RELEVANT_OPPORTUNITIES</w:t>
      </w:r>
    </w:p>
    <w:p w14:paraId="76D0818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CONTR-CM03-02</w:t>
      </w:r>
    </w:p>
    <w:p w14:paraId="380656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LARGE_PIPELINE_vs_NO_PROGRESS</w:t>
      </w:r>
    </w:p>
    <w:p w14:paraId="663D2E9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CONTR-CM03-03</w:t>
      </w:r>
    </w:p>
    <w:p w14:paraId="54307C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HIGH_ACTIVITY_vs_LOW_STATE_TRANSITION</w:t>
      </w:r>
    </w:p>
    <w:p w14:paraId="6313862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CONTR-CM03-04</w:t>
      </w:r>
    </w:p>
    <w:p w14:paraId="7F0DEC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HIGH_CONVERSION_vs_LOW_RELATIONSHIP_CONTINUITY</w:t>
      </w:r>
    </w:p>
    <w:p w14:paraId="542CE63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CONTR-CM03-05</w:t>
      </w:r>
    </w:p>
    <w:p w14:paraId="598857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LOW_CHURN_vs_RELATIONSHIP_DISSATISFACTION</w:t>
      </w:r>
    </w:p>
    <w:p w14:paraId="5E8F823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CONTR-CM03-06</w:t>
      </w:r>
    </w:p>
    <w:p w14:paraId="42841F2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CRM_COMPLETE_vs_COMMERCIAL_STATE_UNKNOWN</w:t>
      </w:r>
    </w:p>
    <w:p w14:paraId="61AAD49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41. Evidence</w:t>
      </w:r>
    </w:p>
    <w:p w14:paraId="71AB31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incluir:</w:t>
      </w:r>
    </w:p>
    <w:p w14:paraId="4F8A5048"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CRM;</w:t>
      </w:r>
    </w:p>
    <w:p w14:paraId="0836B832"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prospecting logs;</w:t>
      </w:r>
    </w:p>
    <w:p w14:paraId="36450811"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web inquiries;</w:t>
      </w:r>
    </w:p>
    <w:p w14:paraId="11534CF8"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meetings;</w:t>
      </w:r>
    </w:p>
    <w:p w14:paraId="43BC82F0"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proposals;</w:t>
      </w:r>
    </w:p>
    <w:p w14:paraId="31F7F78C"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quotes;</w:t>
      </w:r>
    </w:p>
    <w:p w14:paraId="10E07ED8"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conversions;</w:t>
      </w:r>
    </w:p>
    <w:p w14:paraId="0F6ED4CD"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purchase history;</w:t>
      </w:r>
    </w:p>
    <w:p w14:paraId="29E67605"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renewal;</w:t>
      </w:r>
    </w:p>
    <w:p w14:paraId="094A647A"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losses;</w:t>
      </w:r>
    </w:p>
    <w:p w14:paraId="05FD5AD0"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reasons;</w:t>
      </w:r>
    </w:p>
    <w:p w14:paraId="6391A3C5"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pipeline;</w:t>
      </w:r>
    </w:p>
    <w:p w14:paraId="65449DF9"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cycle times;</w:t>
      </w:r>
    </w:p>
    <w:p w14:paraId="146D3865"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activity;</w:t>
      </w:r>
    </w:p>
    <w:p w14:paraId="3D19337D"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source;</w:t>
      </w:r>
    </w:p>
    <w:p w14:paraId="0AD9101D"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revenue;</w:t>
      </w:r>
    </w:p>
    <w:p w14:paraId="444BE9DF"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contact history;</w:t>
      </w:r>
    </w:p>
    <w:p w14:paraId="2F57F8D6"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referrals;</w:t>
      </w:r>
    </w:p>
    <w:p w14:paraId="5CF20800"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interviews;</w:t>
      </w:r>
    </w:p>
    <w:p w14:paraId="4C29D52C" w14:textId="77777777" w:rsidR="005F2774" w:rsidRPr="005F2774" w:rsidRDefault="005F2774" w:rsidP="005F2774">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salesperson knowledge.</w:t>
      </w:r>
    </w:p>
    <w:p w14:paraId="7BE3C56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42. Metrics</w:t>
      </w:r>
    </w:p>
    <w:p w14:paraId="6C1931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Podrían ser relevantes:</w:t>
      </w:r>
    </w:p>
    <w:p w14:paraId="1D8BD131"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relevant reach;</w:t>
      </w:r>
    </w:p>
    <w:p w14:paraId="17E4FD60"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qualified rate;</w:t>
      </w:r>
    </w:p>
    <w:p w14:paraId="46D904AC"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opportunity creation;</w:t>
      </w:r>
    </w:p>
    <w:p w14:paraId="0E950830"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conversion;</w:t>
      </w:r>
    </w:p>
    <w:p w14:paraId="0667DAC7"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stage progression;</w:t>
      </w:r>
    </w:p>
    <w:p w14:paraId="5940C6C1"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cycle time;</w:t>
      </w:r>
    </w:p>
    <w:p w14:paraId="2515B860"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win/loss;</w:t>
      </w:r>
    </w:p>
    <w:p w14:paraId="4D4F01AF"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no-decision;</w:t>
      </w:r>
    </w:p>
    <w:p w14:paraId="6B006300"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renewal;</w:t>
      </w:r>
    </w:p>
    <w:p w14:paraId="08E2DB55"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repeat purchase;</w:t>
      </w:r>
    </w:p>
    <w:p w14:paraId="020507C0"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expansion;</w:t>
      </w:r>
    </w:p>
    <w:p w14:paraId="16070940"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dormant rate;</w:t>
      </w:r>
    </w:p>
    <w:p w14:paraId="26FA8E15"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CAC;</w:t>
      </w:r>
    </w:p>
    <w:p w14:paraId="75297E16" w14:textId="77777777" w:rsidR="005F2774" w:rsidRPr="005F2774" w:rsidRDefault="005F2774" w:rsidP="005F2774">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sales effort.</w:t>
      </w:r>
    </w:p>
    <w:p w14:paraId="53D716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ninguno es KPI universal.</w:t>
      </w:r>
    </w:p>
    <w:p w14:paraId="7D8B723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P-CM03-13</w:t>
      </w:r>
    </w:p>
    <w:p w14:paraId="69A927A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métrica comercial solo es interpretable respecto del modelo, segmento, estado y objetivo comercial aplicable.</w:t>
      </w:r>
    </w:p>
    <w:p w14:paraId="1964228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43. Suficiencia</w:t>
      </w:r>
    </w:p>
    <w:p w14:paraId="318DEA4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SUFF-CM03-01</w:t>
      </w:r>
    </w:p>
    <w:p w14:paraId="2C61F0C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 xml:space="preserve">CM-03 alcanza suficiencia cuando la organización puede identificar y atraer oportunidades materialmente pertinentes, distinguir cuáles justifican esfuerzo comercial, hacer visible su progresión, tratar fricciones de conversión y gestionar </w:t>
      </w:r>
      <w:r w:rsidRPr="005F2774">
        <w:rPr>
          <w:rFonts w:ascii="Times New Roman" w:eastAsia="Times New Roman" w:hAnsi="Times New Roman" w:cs="Times New Roman"/>
          <w:b/>
          <w:bCs/>
          <w:kern w:val="0"/>
          <w:lang w:eastAsia="es-MX"/>
          <w14:ligatures w14:val="none"/>
        </w:rPr>
        <w:lastRenderedPageBreak/>
        <w:t>continuidad o salida de relaciones relevantes con aprendizaje suficiente para ajustar el sistema comercial.</w:t>
      </w:r>
    </w:p>
    <w:p w14:paraId="445EB83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44. Confidence</w:t>
      </w:r>
    </w:p>
    <w:p w14:paraId="00CEF3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Distinguimos:</w:t>
      </w:r>
    </w:p>
    <w:p w14:paraId="1E725BF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ACQUISITION CONFIDENCE</w:t>
      </w:r>
    </w:p>
    <w:p w14:paraId="243E07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sabemos de fuentes y calidad.</w:t>
      </w:r>
    </w:p>
    <w:p w14:paraId="7AA4C63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OPPORTUNITY CONFIDENCE</w:t>
      </w:r>
    </w:p>
    <w:p w14:paraId="1E54C4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evidencia existe de oportunidad real.</w:t>
      </w:r>
    </w:p>
    <w:p w14:paraId="35011BC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CONVERSION EXPLANATION CONFIDENCE</w:t>
      </w:r>
    </w:p>
    <w:p w14:paraId="0692D3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sabemos sobre por qué avanza/no avanza.</w:t>
      </w:r>
    </w:p>
    <w:p w14:paraId="49BDDAD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RELATIONSHIP CONFIDENCE</w:t>
      </w:r>
    </w:p>
    <w:p w14:paraId="13815F9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sabemos sobre continuidad/riesgo.</w:t>
      </w:r>
    </w:p>
    <w:p w14:paraId="653D1CD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CAND-MOTOR-CM03-01</w:t>
      </w:r>
    </w:p>
    <w:p w14:paraId="748931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confianza en el volumen del pipeline no debe transferirse automáticamente a confianza sobre probabilidad o calidad comercial.</w:t>
      </w:r>
    </w:p>
    <w:p w14:paraId="4E3E3A2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45. Reglas diagnósticas</w:t>
      </w:r>
    </w:p>
    <w:p w14:paraId="444994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23 reglas primarias</w:t>
      </w:r>
      <w:r w:rsidRPr="005F2774">
        <w:rPr>
          <w:rFonts w:ascii="Times New Roman" w:eastAsia="Times New Roman" w:hAnsi="Times New Roman" w:cs="Times New Roman"/>
          <w:kern w:val="0"/>
          <w:lang w:eastAsia="es-MX"/>
          <w14:ligatures w14:val="none"/>
        </w:rPr>
        <w:t>.</w:t>
      </w:r>
    </w:p>
    <w:p w14:paraId="55D2E4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R-CM03-01 · ACQUISITION_POPULATION_UNCLEAR</w:t>
      </w:r>
    </w:p>
    <w:p w14:paraId="1690AD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R-CM03-02 · ACQUISITION_SOURCE_BLIND_SPOT</w:t>
      </w:r>
    </w:p>
    <w:p w14:paraId="4766FF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R-CM03-03 · RELEVANT_REACH_GAP</w:t>
      </w:r>
    </w:p>
    <w:p w14:paraId="5554C2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R-CM03-04 · COMMERCIAL_INTEREST_SIGNAL_GAP</w:t>
      </w:r>
    </w:p>
    <w:p w14:paraId="2FB230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R-CM03-05 · ACQUISITION_QUALITY_GAP</w:t>
      </w:r>
    </w:p>
    <w:p w14:paraId="61EEEA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R-CM03-06 · COMMERCIAL_QUALIFICATION_GAP</w:t>
      </w:r>
    </w:p>
    <w:p w14:paraId="25A79E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R-CM03-07 · COMMERCIAL_EFFORT_FOCUS_GAP</w:t>
      </w:r>
    </w:p>
    <w:p w14:paraId="2A719D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R-CM03-08 · COMMERCIAL_OPPORTUNITY_VISIBILITY_GAP</w:t>
      </w:r>
    </w:p>
    <w:p w14:paraId="63C1D4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R-CM03-09 · COMMERCIAL_STATE_VISIBILITY_GAP</w:t>
      </w:r>
    </w:p>
    <w:p w14:paraId="1DF827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R-CM03-10 · NEXT_COMMERCIAL_ACTION_GAP</w:t>
      </w:r>
    </w:p>
    <w:p w14:paraId="541A4A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R-CM03-11 · COMMERCIAL_CONVERSION_DEFINITION_GAP</w:t>
      </w:r>
    </w:p>
    <w:p w14:paraId="0FA897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R-CM03-12 · MATERIAL_CONVERSION_FRICTION_GAP</w:t>
      </w:r>
    </w:p>
    <w:p w14:paraId="51D32BC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R-CM03-13 · COMMERCIAL_LOSS_LEARNING_GAP</w:t>
      </w:r>
    </w:p>
    <w:p w14:paraId="2D43F2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R-CM03-14 · COMMERCIAL_NEED_OFFER_ALIGNMENT_GAP</w:t>
      </w:r>
    </w:p>
    <w:p w14:paraId="22C187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R-CM03-15 · COMMERCIAL_INTERACTION_EXECUTION_GAP</w:t>
      </w:r>
    </w:p>
    <w:p w14:paraId="758588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R-CM03-16 · CUSTOMER_RELATIONSHIP_VISIBILITY_GAP</w:t>
      </w:r>
    </w:p>
    <w:p w14:paraId="1EC2C8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R-CM03-17 · COMMERCIAL_CONTINUITY_GAP</w:t>
      </w:r>
    </w:p>
    <w:p w14:paraId="319870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R-CM03-18 · RELATIONSHIP_EXPANSION_OPPORTUNITY_GAP</w:t>
      </w:r>
    </w:p>
    <w:p w14:paraId="4021DE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R-CM03-19 · COMMERCIAL_EXPANSION_FIT_GAP</w:t>
      </w:r>
    </w:p>
    <w:p w14:paraId="6E5957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R-CM03-20 · COMMERCIAL_RELATIONSHIP_RISK_BLIND_SPOT</w:t>
      </w:r>
    </w:p>
    <w:p w14:paraId="748F35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R-CM03-21 · COMMERCIAL_EXIT_LEARNING_GAP</w:t>
      </w:r>
    </w:p>
    <w:p w14:paraId="34FAD8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R-CM03-22 · COMMERCIAL_SYSTEM_LEARNING_GAP</w:t>
      </w:r>
    </w:p>
    <w:p w14:paraId="165A2B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R-CM03-23 · COMMERCIAL_ADAPTATION_GAP</w:t>
      </w:r>
    </w:p>
    <w:p w14:paraId="1C3EAB6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46. Estados positivos</w:t>
      </w:r>
    </w:p>
    <w:p w14:paraId="2B41C09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8</w:t>
      </w:r>
      <w:r w:rsidRPr="005F2774">
        <w:rPr>
          <w:rFonts w:ascii="Times New Roman" w:eastAsia="Times New Roman" w:hAnsi="Times New Roman" w:cs="Times New Roman"/>
          <w:kern w:val="0"/>
          <w:lang w:eastAsia="es-MX"/>
          <w14:ligatures w14:val="none"/>
        </w:rPr>
        <w:t>:</w:t>
      </w:r>
    </w:p>
    <w:p w14:paraId="14855F1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RELEVANT_DEMAND_VISIBLE</w:t>
      </w:r>
    </w:p>
    <w:p w14:paraId="5B9D6B6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ACQUISITION_QUALITY_UNDERSTOOD</w:t>
      </w:r>
    </w:p>
    <w:p w14:paraId="412DAF1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COMMERCIAL_OPPORTUNITIES_QUALIFIED</w:t>
      </w:r>
    </w:p>
    <w:p w14:paraId="10A32EC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COMMERCIAL_PROGRESS_VISIBLE</w:t>
      </w:r>
    </w:p>
    <w:p w14:paraId="5F46097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CONVERSION_FRICTION_UNDERSTOOD</w:t>
      </w:r>
    </w:p>
    <w:p w14:paraId="1CE6FD0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RELATIONSHIP_CONTINUITY_MANAGED</w:t>
      </w:r>
    </w:p>
    <w:p w14:paraId="64855EE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COMMERCIAL_DEVELOPMENT_FIT</w:t>
      </w:r>
    </w:p>
    <w:p w14:paraId="6B97166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COMMERCIAL_SYSTEM_ADAPTIVE</w:t>
      </w:r>
    </w:p>
    <w:p w14:paraId="1E42DCF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47. Guardrails</w:t>
      </w:r>
    </w:p>
    <w:p w14:paraId="0622982A"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premiar volumen de leads.</w:t>
      </w:r>
    </w:p>
    <w:p w14:paraId="783446D7"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lead = opportunity.</w:t>
      </w:r>
    </w:p>
    <w:p w14:paraId="088EA02B"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CRM.</w:t>
      </w:r>
    </w:p>
    <w:p w14:paraId="62A3410D"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premiar CRM por sí mismo.</w:t>
      </w:r>
    </w:p>
    <w:p w14:paraId="2C0368BD"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funnel lineal.</w:t>
      </w:r>
    </w:p>
    <w:p w14:paraId="19D5EC69"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lead scoring.</w:t>
      </w:r>
    </w:p>
    <w:p w14:paraId="3EDB3224"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actividad con progreso.</w:t>
      </w:r>
    </w:p>
    <w:p w14:paraId="7A1F592E"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más reuniones = mejor venta.</w:t>
      </w:r>
    </w:p>
    <w:p w14:paraId="1FAD2C34"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baja conversión = mala ejecución comercial.</w:t>
      </w:r>
    </w:p>
    <w:p w14:paraId="51858F58"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alta conversión = buena economía.</w:t>
      </w:r>
    </w:p>
    <w:p w14:paraId="0BD9159D"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reach = relevant reach.</w:t>
      </w:r>
    </w:p>
    <w:p w14:paraId="221ED811"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engagement digital = intención comercial.</w:t>
      </w:r>
    </w:p>
    <w:p w14:paraId="1453C837"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MQL/SQL universal.</w:t>
      </w:r>
    </w:p>
    <w:p w14:paraId="6D3496C2"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estados comerciales irrelevantes.</w:t>
      </w:r>
    </w:p>
    <w:p w14:paraId="158873D6"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pipeline size con pipeline quality.</w:t>
      </w:r>
    </w:p>
    <w:p w14:paraId="2ED086AD"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inferir probabilidad únicamente por stage.</w:t>
      </w:r>
    </w:p>
    <w:p w14:paraId="10CB5B97"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automatización de nurturing.</w:t>
      </w:r>
    </w:p>
    <w:p w14:paraId="648560EE"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outbound/inbound superior universalmente.</w:t>
      </w:r>
    </w:p>
    <w:p w14:paraId="6BE489B0"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penalizar founder-led sales automáticamente.</w:t>
      </w:r>
    </w:p>
    <w:p w14:paraId="39830F1D"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venta con relación.</w:t>
      </w:r>
    </w:p>
    <w:p w14:paraId="73E78DD8"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relación larga con relación saludable.</w:t>
      </w:r>
    </w:p>
    <w:p w14:paraId="15398E28"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churn siempre negativo.</w:t>
      </w:r>
    </w:p>
    <w:p w14:paraId="5C0F6394"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expansión universal.</w:t>
      </w:r>
    </w:p>
    <w:p w14:paraId="556C16CE"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hacer upsell sin fit.</w:t>
      </w:r>
    </w:p>
    <w:p w14:paraId="2EB3C836"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expansión con valor creado.</w:t>
      </w:r>
    </w:p>
    <w:p w14:paraId="42147E42"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no-decision.</w:t>
      </w:r>
    </w:p>
    <w:p w14:paraId="273C7E1F"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oportunidades perdidas.</w:t>
      </w:r>
    </w:p>
    <w:p w14:paraId="56BF446D"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medir salesperson performance solo por revenue aislado.</w:t>
      </w:r>
    </w:p>
    <w:p w14:paraId="02B0E949"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diferencia de segmento.</w:t>
      </w:r>
    </w:p>
    <w:p w14:paraId="57F24745"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atribuir causalidad a canal sin evidencia.</w:t>
      </w:r>
    </w:p>
    <w:p w14:paraId="04A5134A"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CAC bajo con adquisición buena.</w:t>
      </w:r>
    </w:p>
    <w:p w14:paraId="4BE1B39B"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ventas altas con proceso comercial sano.</w:t>
      </w:r>
    </w:p>
    <w:p w14:paraId="2CB42437"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penalizar procesos manuales si son suficientes.</w:t>
      </w:r>
    </w:p>
    <w:p w14:paraId="15DE22D5"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forecasting sofisticado.</w:t>
      </w:r>
    </w:p>
    <w:p w14:paraId="05EAF87C" w14:textId="77777777" w:rsidR="005F2774" w:rsidRPr="005F2774" w:rsidRDefault="005F2774" w:rsidP="005F2774">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utilizar forecast como certeza.</w:t>
      </w:r>
    </w:p>
    <w:p w14:paraId="224B5BE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48. Candidatos para el Motor</w:t>
      </w:r>
    </w:p>
    <w:p w14:paraId="40108E5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CAND-MOTOR-CM03-02</w:t>
      </w:r>
    </w:p>
    <w:p w14:paraId="56329E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Commercial Relationship Case debe preservar Actor/Segment + Current Commercial State + Desired Next State + Evidence.</w:t>
      </w:r>
    </w:p>
    <w:p w14:paraId="6F0561A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CAND-MOTOR-CM03-03</w:t>
      </w:r>
    </w:p>
    <w:p w14:paraId="3C7FDD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Reach, interest, lead, qualified lead, opportunity, conversion, customer y relationship deben poder mantenerse como estados distintos.</w:t>
      </w:r>
    </w:p>
    <w:p w14:paraId="105684F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CAND-MOTOR-CM03-04</w:t>
      </w:r>
    </w:p>
    <w:p w14:paraId="6236AB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estados comerciales deben ser configurables al modelo y no una taxonomía universal obligatoria.</w:t>
      </w:r>
    </w:p>
    <w:p w14:paraId="6662FB0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CAND-MOTOR-CM03-05</w:t>
      </w:r>
    </w:p>
    <w:p w14:paraId="7E4631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Commercial State Transition debe registrar evidencia suficiente del cambio de estado.</w:t>
      </w:r>
    </w:p>
    <w:p w14:paraId="65E357F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CAND-MOTOR-CM03-06</w:t>
      </w:r>
    </w:p>
    <w:p w14:paraId="5DB3C86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Sales activity y commercial progression deben conservarse como objetos distintos.</w:t>
      </w:r>
    </w:p>
    <w:p w14:paraId="551BC71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CAND-MOTOR-CM03-07</w:t>
      </w:r>
    </w:p>
    <w:p w14:paraId="25B0EB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Conversion rate no debe convertirse automáticamente en finding causal.</w:t>
      </w:r>
    </w:p>
    <w:p w14:paraId="0F45D34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CAND-MOTOR-CM03-08</w:t>
      </w:r>
    </w:p>
    <w:p w14:paraId="04C61F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Lost, no-decision, stalled y dormant deben poder representarse por separado.</w:t>
      </w:r>
    </w:p>
    <w:p w14:paraId="3FBC2ED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CAND-MOTOR-CM03-09</w:t>
      </w:r>
    </w:p>
    <w:p w14:paraId="315DA2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Relationship continuity debe distinguirse de customer experience y value creation.</w:t>
      </w:r>
    </w:p>
    <w:p w14:paraId="703AA0B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CAND-MOTOR-CM03-10</w:t>
      </w:r>
    </w:p>
    <w:p w14:paraId="14350A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Retention/expansion deben evaluarse respecto de fit y valor mutuo, no maximizarse universalmente.</w:t>
      </w:r>
    </w:p>
    <w:p w14:paraId="51D1CED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CAND-MOTOR-CM03-11</w:t>
      </w:r>
    </w:p>
    <w:p w14:paraId="78F8821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Commercial metrics deben conservar segment, period, denominator y commercial state para ser interpretables.</w:t>
      </w:r>
    </w:p>
    <w:p w14:paraId="70A4905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lastRenderedPageBreak/>
        <w:t>CAND-MOTOR-CM03-12</w:t>
      </w:r>
    </w:p>
    <w:p w14:paraId="7442328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Motor debe poder reutilizar CM-01 y CM-02 como evidencia sin convertir automáticamente una brecha comercial en brecha de understanding o value proposition.</w:t>
      </w:r>
    </w:p>
    <w:p w14:paraId="2A99EFB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49. IA en CM-03</w:t>
      </w:r>
    </w:p>
    <w:p w14:paraId="6E8E04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IA puede apoyar:</w:t>
      </w:r>
    </w:p>
    <w:p w14:paraId="5954D427" w14:textId="77777777" w:rsidR="005F2774" w:rsidRPr="005F2774" w:rsidRDefault="005F2774" w:rsidP="005F277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prospecting;</w:t>
      </w:r>
    </w:p>
    <w:p w14:paraId="265BCE6F" w14:textId="77777777" w:rsidR="005F2774" w:rsidRPr="005F2774" w:rsidRDefault="005F2774" w:rsidP="005F277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lead prioritization;</w:t>
      </w:r>
    </w:p>
    <w:p w14:paraId="2B0B523D" w14:textId="77777777" w:rsidR="005F2774" w:rsidRPr="005F2774" w:rsidRDefault="005F2774" w:rsidP="005F277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drafting;</w:t>
      </w:r>
    </w:p>
    <w:p w14:paraId="6C5EC6CC" w14:textId="77777777" w:rsidR="005F2774" w:rsidRPr="005F2774" w:rsidRDefault="005F2774" w:rsidP="005F277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next-best-action;</w:t>
      </w:r>
    </w:p>
    <w:p w14:paraId="0AFD7BBF" w14:textId="77777777" w:rsidR="005F2774" w:rsidRPr="005F2774" w:rsidRDefault="005F2774" w:rsidP="005F277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forecasting;</w:t>
      </w:r>
    </w:p>
    <w:p w14:paraId="3980F6A0" w14:textId="77777777" w:rsidR="005F2774" w:rsidRPr="005F2774" w:rsidRDefault="005F2774" w:rsidP="005F2774">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conversation analysis.</w:t>
      </w:r>
    </w:p>
    <w:p w14:paraId="238220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522020C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CAND-MOTOR-AI-CM03-01</w:t>
      </w:r>
    </w:p>
    <w:p w14:paraId="3596EE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clasificación o score comercial generado por IA debe conservar evidence provenance y no convertirse automáticamente en estado comercial verdadero.</w:t>
      </w:r>
    </w:p>
    <w:p w14:paraId="7A488DC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CAND-MOTOR-AI-CM03-02</w:t>
      </w:r>
    </w:p>
    <w:p w14:paraId="4C73C6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Automatizar más interacciones comerciales no constituye evidencia de mejor relación ni mayor probabilidad de conversión.</w:t>
      </w:r>
    </w:p>
    <w:p w14:paraId="10982FA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CAND-MOTOR-AI-CM03-03</w:t>
      </w:r>
    </w:p>
    <w:p w14:paraId="396935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recomendación de next-best-action generada por IA debe permanecer diferenciada de la decisión comercial adoptada y del resultado posterior.</w:t>
      </w:r>
    </w:p>
    <w:p w14:paraId="1425C2B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Control CM-03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248"/>
      </w:tblGrid>
      <w:tr w:rsidR="005F2774" w:rsidRPr="005F2774" w14:paraId="41FC89B4" w14:textId="77777777">
        <w:trPr>
          <w:tblHeader/>
          <w:tblCellSpacing w:w="15" w:type="dxa"/>
        </w:trPr>
        <w:tc>
          <w:tcPr>
            <w:tcW w:w="0" w:type="auto"/>
            <w:vAlign w:val="center"/>
            <w:hideMark/>
          </w:tcPr>
          <w:p w14:paraId="07ACA647"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0573AE90"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144550CA" w14:textId="77777777">
        <w:trPr>
          <w:tblCellSpacing w:w="15" w:type="dxa"/>
        </w:trPr>
        <w:tc>
          <w:tcPr>
            <w:tcW w:w="0" w:type="auto"/>
            <w:vAlign w:val="center"/>
            <w:hideMark/>
          </w:tcPr>
          <w:p w14:paraId="103B8B7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Dimensionamiento</w:t>
            </w:r>
          </w:p>
        </w:tc>
        <w:tc>
          <w:tcPr>
            <w:tcW w:w="0" w:type="auto"/>
            <w:vAlign w:val="center"/>
            <w:hideMark/>
          </w:tcPr>
          <w:p w14:paraId="5763371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15 bloques</w:t>
            </w:r>
          </w:p>
        </w:tc>
      </w:tr>
      <w:tr w:rsidR="005F2774" w:rsidRPr="005F2774" w14:paraId="0784C989" w14:textId="77777777">
        <w:trPr>
          <w:tblCellSpacing w:w="15" w:type="dxa"/>
        </w:trPr>
        <w:tc>
          <w:tcPr>
            <w:tcW w:w="0" w:type="auto"/>
            <w:vAlign w:val="center"/>
            <w:hideMark/>
          </w:tcPr>
          <w:p w14:paraId="42390A4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SET A</w:t>
            </w:r>
          </w:p>
        </w:tc>
        <w:tc>
          <w:tcPr>
            <w:tcW w:w="0" w:type="auto"/>
            <w:vAlign w:val="center"/>
            <w:hideMark/>
          </w:tcPr>
          <w:p w14:paraId="214C4F2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1–12</w:t>
            </w:r>
          </w:p>
        </w:tc>
      </w:tr>
      <w:tr w:rsidR="005F2774" w:rsidRPr="005F2774" w14:paraId="4FC9AFE6" w14:textId="77777777">
        <w:trPr>
          <w:tblCellSpacing w:w="15" w:type="dxa"/>
        </w:trPr>
        <w:tc>
          <w:tcPr>
            <w:tcW w:w="0" w:type="auto"/>
            <w:vAlign w:val="center"/>
            <w:hideMark/>
          </w:tcPr>
          <w:p w14:paraId="0C343BC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4AE50A5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3AC404F1" w14:textId="77777777">
        <w:trPr>
          <w:tblCellSpacing w:w="15" w:type="dxa"/>
        </w:trPr>
        <w:tc>
          <w:tcPr>
            <w:tcW w:w="0" w:type="auto"/>
            <w:vAlign w:val="center"/>
            <w:hideMark/>
          </w:tcPr>
          <w:p w14:paraId="076DE8A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1E83A0F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723D782C" w14:textId="77777777">
        <w:trPr>
          <w:tblCellSpacing w:w="15" w:type="dxa"/>
        </w:trPr>
        <w:tc>
          <w:tcPr>
            <w:tcW w:w="0" w:type="auto"/>
            <w:vAlign w:val="center"/>
            <w:hideMark/>
          </w:tcPr>
          <w:p w14:paraId="0CFE752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18E05C3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61A8CA6B" w14:textId="77777777">
        <w:trPr>
          <w:tblCellSpacing w:w="15" w:type="dxa"/>
        </w:trPr>
        <w:tc>
          <w:tcPr>
            <w:tcW w:w="0" w:type="auto"/>
            <w:vAlign w:val="center"/>
            <w:hideMark/>
          </w:tcPr>
          <w:p w14:paraId="3B382EE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756C954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15996009" w14:textId="77777777">
        <w:trPr>
          <w:tblCellSpacing w:w="15" w:type="dxa"/>
        </w:trPr>
        <w:tc>
          <w:tcPr>
            <w:tcW w:w="0" w:type="auto"/>
            <w:vAlign w:val="center"/>
            <w:hideMark/>
          </w:tcPr>
          <w:p w14:paraId="236A591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Estados positivos</w:t>
            </w:r>
          </w:p>
        </w:tc>
        <w:tc>
          <w:tcPr>
            <w:tcW w:w="0" w:type="auto"/>
            <w:vAlign w:val="center"/>
            <w:hideMark/>
          </w:tcPr>
          <w:p w14:paraId="41E8A89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8</w:t>
            </w:r>
          </w:p>
        </w:tc>
      </w:tr>
      <w:tr w:rsidR="005F2774" w:rsidRPr="005F2774" w14:paraId="078E500D" w14:textId="77777777">
        <w:trPr>
          <w:tblCellSpacing w:w="15" w:type="dxa"/>
        </w:trPr>
        <w:tc>
          <w:tcPr>
            <w:tcW w:w="0" w:type="auto"/>
            <w:vAlign w:val="center"/>
            <w:hideMark/>
          </w:tcPr>
          <w:p w14:paraId="3805FA4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Guardrails</w:t>
            </w:r>
          </w:p>
        </w:tc>
        <w:tc>
          <w:tcPr>
            <w:tcW w:w="0" w:type="auto"/>
            <w:vAlign w:val="center"/>
            <w:hideMark/>
          </w:tcPr>
          <w:p w14:paraId="586075A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35</w:t>
            </w:r>
          </w:p>
        </w:tc>
      </w:tr>
      <w:tr w:rsidR="005F2774" w:rsidRPr="005F2774" w14:paraId="2DD3B3E5" w14:textId="77777777">
        <w:trPr>
          <w:tblCellSpacing w:w="15" w:type="dxa"/>
        </w:trPr>
        <w:tc>
          <w:tcPr>
            <w:tcW w:w="0" w:type="auto"/>
            <w:vAlign w:val="center"/>
            <w:hideMark/>
          </w:tcPr>
          <w:p w14:paraId="79A1C80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Motor candidates</w:t>
            </w:r>
          </w:p>
        </w:tc>
        <w:tc>
          <w:tcPr>
            <w:tcW w:w="0" w:type="auto"/>
            <w:vAlign w:val="center"/>
            <w:hideMark/>
          </w:tcPr>
          <w:p w14:paraId="4E83B56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12 + 3 AI</w:t>
            </w:r>
          </w:p>
        </w:tc>
      </w:tr>
      <w:tr w:rsidR="005F2774" w:rsidRPr="005F2774" w14:paraId="529B49F4" w14:textId="77777777">
        <w:trPr>
          <w:tblCellSpacing w:w="15" w:type="dxa"/>
        </w:trPr>
        <w:tc>
          <w:tcPr>
            <w:tcW w:w="0" w:type="auto"/>
            <w:vAlign w:val="center"/>
            <w:hideMark/>
          </w:tcPr>
          <w:p w14:paraId="2DA932D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Unidad nuclear</w:t>
            </w:r>
          </w:p>
        </w:tc>
        <w:tc>
          <w:tcPr>
            <w:tcW w:w="0" w:type="auto"/>
            <w:vAlign w:val="center"/>
            <w:hideMark/>
          </w:tcPr>
          <w:p w14:paraId="4F10CD2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Commercial Relationship Case</w:t>
            </w:r>
          </w:p>
        </w:tc>
      </w:tr>
    </w:tbl>
    <w:p w14:paraId="2A70E7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queda:</w:t>
      </w:r>
    </w:p>
    <w:p w14:paraId="4880A0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Relevant Market/Segment → Acquisition Source → Relevant Reach → Interest → Qualification → Opportunity → Commercial State → Interaction → Conversion → Customer Relationship → Continuity/Expansion/Exit → Learning.</w:t>
      </w:r>
    </w:p>
    <w:p w14:paraId="099206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quedan fijadas varias separaciones esenciales:</w:t>
      </w:r>
    </w:p>
    <w:p w14:paraId="420BAC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REACH ≠ INTEREST</w:t>
      </w:r>
    </w:p>
    <w:p w14:paraId="54EE2E3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LEAD ≠ OPPORTUNITY</w:t>
      </w:r>
    </w:p>
    <w:p w14:paraId="506FDB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ACTIVITY ≠ PROGRESS</w:t>
      </w:r>
    </w:p>
    <w:p w14:paraId="6E3A4B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OPPORTUNITY ≠ CONVERSION</w:t>
      </w:r>
    </w:p>
    <w:p w14:paraId="4D7B3B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CONVERSION ≠ CUSTOMER VALUE</w:t>
      </w:r>
    </w:p>
    <w:p w14:paraId="0B9A65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 RELATIONSHIP</w:t>
      </w:r>
    </w:p>
    <w:p w14:paraId="3D216C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RETENTION ≠ RELATIONSHIP QUALITY</w:t>
      </w:r>
    </w:p>
    <w:p w14:paraId="464080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regla central de CM-03 queda:</w:t>
      </w:r>
    </w:p>
    <w:p w14:paraId="33951D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Pymapa no evaluará la capacidad comercial por cantidad de leads, actividades, pipeline o herramientas. Evaluará si la organización consigue atraer oportunidades materialmente pertinentes, concentrar esfuerzo en aquellas con suficiente fit, hacer visible su progresión, entender sus fricciones de conversión y gestionar la continuidad, desarrollo o salida de relaciones comerciales de manera proporcional y aprendible.</w:t>
      </w:r>
    </w:p>
    <w:p w14:paraId="7A95C6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CM03-SET-A-v0.1 · BLOCKS 1–12 OF 15 COMPLETE · READY-FOR-SET-B</w:t>
      </w:r>
    </w:p>
    <w:p w14:paraId="5EFB134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El siguiente movimiento es </w:t>
      </w:r>
      <w:r w:rsidRPr="005F2774">
        <w:rPr>
          <w:rFonts w:ascii="Times New Roman" w:eastAsia="Times New Roman" w:hAnsi="Times New Roman" w:cs="Times New Roman"/>
          <w:b/>
          <w:bCs/>
          <w:kern w:val="0"/>
          <w:lang w:eastAsia="es-MX"/>
          <w14:ligatures w14:val="none"/>
        </w:rPr>
        <w:t>CM-03 · SET B · bloques 13–15</w:t>
      </w:r>
      <w:r w:rsidRPr="005F2774">
        <w:rPr>
          <w:rFonts w:ascii="Times New Roman" w:eastAsia="Times New Roman" w:hAnsi="Times New Roman" w:cs="Times New Roman"/>
          <w:kern w:val="0"/>
          <w:lang w:eastAsia="es-MX"/>
          <w14:ligatures w14:val="none"/>
        </w:rPr>
        <w:t xml:space="preserve">: consolidaremos findings y decisiones; intervenciones e instrumentos de adquisición, qualification, progression y relationship management; Done Criteria, CRV y validación; y cerraremos </w:t>
      </w:r>
      <w:r w:rsidRPr="005F2774">
        <w:rPr>
          <w:rFonts w:ascii="Times New Roman" w:eastAsia="Times New Roman" w:hAnsi="Times New Roman" w:cs="Times New Roman"/>
          <w:b/>
          <w:bCs/>
          <w:kern w:val="0"/>
          <w:lang w:eastAsia="es-MX"/>
          <w14:ligatures w14:val="none"/>
        </w:rPr>
        <w:t>A–V + DoD + K1–K4</w:t>
      </w:r>
      <w:r w:rsidRPr="005F2774">
        <w:rPr>
          <w:rFonts w:ascii="Times New Roman" w:eastAsia="Times New Roman" w:hAnsi="Times New Roman" w:cs="Times New Roman"/>
          <w:kern w:val="0"/>
          <w:lang w:eastAsia="es-MX"/>
          <w14:ligatures w14:val="none"/>
        </w:rPr>
        <w:t xml:space="preserve"> antes de pasar a </w:t>
      </w:r>
      <w:r w:rsidRPr="005F2774">
        <w:rPr>
          <w:rFonts w:ascii="Times New Roman" w:eastAsia="Times New Roman" w:hAnsi="Times New Roman" w:cs="Times New Roman"/>
          <w:b/>
          <w:bCs/>
          <w:kern w:val="0"/>
          <w:lang w:eastAsia="es-MX"/>
          <w14:ligatures w14:val="none"/>
        </w:rPr>
        <w:t>CM-04 · Coordinar canales e interacciones con clientes</w:t>
      </w:r>
      <w:r w:rsidRPr="005F2774">
        <w:rPr>
          <w:rFonts w:ascii="Times New Roman" w:eastAsia="Times New Roman" w:hAnsi="Times New Roman" w:cs="Times New Roman"/>
          <w:kern w:val="0"/>
          <w:lang w:eastAsia="es-MX"/>
          <w14:ligatures w14:val="none"/>
        </w:rPr>
        <w:t>.</w:t>
      </w:r>
    </w:p>
    <w:p w14:paraId="61207D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3A54DF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 xml:space="preserve">Seguimos con </w:t>
      </w:r>
      <w:r w:rsidRPr="005F2774">
        <w:rPr>
          <w:rFonts w:ascii="Times New Roman" w:eastAsia="Times New Roman" w:hAnsi="Times New Roman" w:cs="Times New Roman"/>
          <w:b/>
          <w:bCs/>
          <w:kern w:val="0"/>
          <w:lang w:eastAsia="es-MX"/>
          <w14:ligatures w14:val="none"/>
        </w:rPr>
        <w:t>CM-03 · SET B</w:t>
      </w:r>
      <w:r w:rsidRPr="005F2774">
        <w:rPr>
          <w:rFonts w:ascii="Times New Roman" w:eastAsia="Times New Roman" w:hAnsi="Times New Roman" w:cs="Times New Roman"/>
          <w:kern w:val="0"/>
          <w:lang w:eastAsia="es-MX"/>
          <w14:ligatures w14:val="none"/>
        </w:rPr>
        <w:t>, bloques 13–15. Aquí cerramos la capacidad convirtiendo el modelo de adquisición, conversión y relación comercial en decisiones e intervenciones verificables, sin premiar volumen de actividad ni herramientas.</w:t>
      </w:r>
    </w:p>
    <w:p w14:paraId="651C113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CM-03 · Gestionar adquisición, conversión y relación comercial</w:t>
      </w:r>
    </w:p>
    <w:p w14:paraId="00CCA00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SET B · Bloques 13–15</w:t>
      </w:r>
    </w:p>
    <w:p w14:paraId="4524FA5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Entrada:</w:t>
      </w:r>
      <w:r w:rsidRPr="005F2774">
        <w:rPr>
          <w:rFonts w:ascii="Times New Roman" w:eastAsia="Times New Roman" w:hAnsi="Times New Roman" w:cs="Times New Roman"/>
          <w:kern w:val="0"/>
          <w:lang w:eastAsia="es-MX"/>
          <w14:ligatures w14:val="none"/>
        </w:rPr>
        <w:t xml:space="preserve"> </w:t>
      </w:r>
      <w:r w:rsidRPr="005F2774">
        <w:rPr>
          <w:rFonts w:ascii="Courier New" w:eastAsia="Times New Roman" w:hAnsi="Courier New" w:cs="Courier New"/>
          <w:kern w:val="0"/>
          <w:sz w:val="20"/>
          <w:szCs w:val="20"/>
          <w:lang w:eastAsia="es-MX"/>
          <w14:ligatures w14:val="none"/>
        </w:rPr>
        <w:t>CM03-SET-A-v0.1 · BLOCKS 1–12 OF 15 COMPLETE</w:t>
      </w:r>
    </w:p>
    <w:p w14:paraId="36A50A3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224FB6E">
          <v:rect id="_x0000_i1249" style="width:0;height:1.5pt" o:hralign="center" o:hrstd="t" o:hr="t" fillcolor="#a0a0a0" stroked="f"/>
        </w:pict>
      </w:r>
    </w:p>
    <w:p w14:paraId="7484C14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Findings, decisiones e intervención</w:t>
      </w:r>
    </w:p>
    <w:p w14:paraId="23F7CBF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Las 23 reglas primarias se consolidan en </w:t>
      </w:r>
      <w:r w:rsidRPr="005F2774">
        <w:rPr>
          <w:rFonts w:ascii="Times New Roman" w:eastAsia="Times New Roman" w:hAnsi="Times New Roman" w:cs="Times New Roman"/>
          <w:b/>
          <w:bCs/>
          <w:kern w:val="0"/>
          <w:lang w:eastAsia="es-MX"/>
          <w14:ligatures w14:val="none"/>
        </w:rPr>
        <w:t>9 familias de hallazgo</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914"/>
        <w:gridCol w:w="4922"/>
      </w:tblGrid>
      <w:tr w:rsidR="005F2774" w:rsidRPr="005F2774" w14:paraId="7EA69BF4" w14:textId="77777777">
        <w:trPr>
          <w:tblHeader/>
          <w:tblCellSpacing w:w="15" w:type="dxa"/>
        </w:trPr>
        <w:tc>
          <w:tcPr>
            <w:tcW w:w="0" w:type="auto"/>
            <w:vAlign w:val="center"/>
            <w:hideMark/>
          </w:tcPr>
          <w:p w14:paraId="74577580"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5A439BF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Familia de hallazgo</w:t>
            </w:r>
          </w:p>
        </w:tc>
        <w:tc>
          <w:tcPr>
            <w:tcW w:w="0" w:type="auto"/>
            <w:vAlign w:val="center"/>
            <w:hideMark/>
          </w:tcPr>
          <w:p w14:paraId="6EC46013"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Núcleo diagnóstico</w:t>
            </w:r>
          </w:p>
        </w:tc>
      </w:tr>
      <w:tr w:rsidR="005F2774" w:rsidRPr="005F2774" w14:paraId="2FAA7218" w14:textId="77777777">
        <w:trPr>
          <w:tblCellSpacing w:w="15" w:type="dxa"/>
        </w:trPr>
        <w:tc>
          <w:tcPr>
            <w:tcW w:w="0" w:type="auto"/>
            <w:vAlign w:val="center"/>
            <w:hideMark/>
          </w:tcPr>
          <w:p w14:paraId="58B9E4C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HF-CM03-01</w:t>
            </w:r>
          </w:p>
        </w:tc>
        <w:tc>
          <w:tcPr>
            <w:tcW w:w="0" w:type="auto"/>
            <w:vAlign w:val="center"/>
            <w:hideMark/>
          </w:tcPr>
          <w:p w14:paraId="6E8AEAA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Adquisición insuficientemente focalizada</w:t>
            </w:r>
          </w:p>
        </w:tc>
        <w:tc>
          <w:tcPr>
            <w:tcW w:w="0" w:type="auto"/>
            <w:vAlign w:val="center"/>
            <w:hideMark/>
          </w:tcPr>
          <w:p w14:paraId="6259F21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organización alcanza o capta volumen sin suficiente correspondencia con la población comercial relevante</w:t>
            </w:r>
          </w:p>
        </w:tc>
      </w:tr>
      <w:tr w:rsidR="005F2774" w:rsidRPr="005F2774" w14:paraId="56628734" w14:textId="77777777">
        <w:trPr>
          <w:tblCellSpacing w:w="15" w:type="dxa"/>
        </w:trPr>
        <w:tc>
          <w:tcPr>
            <w:tcW w:w="0" w:type="auto"/>
            <w:vAlign w:val="center"/>
            <w:hideMark/>
          </w:tcPr>
          <w:p w14:paraId="38E7CC9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HF-CM03-02</w:t>
            </w:r>
          </w:p>
        </w:tc>
        <w:tc>
          <w:tcPr>
            <w:tcW w:w="0" w:type="auto"/>
            <w:vAlign w:val="center"/>
            <w:hideMark/>
          </w:tcPr>
          <w:p w14:paraId="2FA0E72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Calidad de oportunidad insuficientemente discriminada</w:t>
            </w:r>
          </w:p>
        </w:tc>
        <w:tc>
          <w:tcPr>
            <w:tcW w:w="0" w:type="auto"/>
            <w:vAlign w:val="center"/>
            <w:hideMark/>
          </w:tcPr>
          <w:p w14:paraId="4AD1317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Leads/contactos no se diferencian suficientemente de oportunidades reales</w:t>
            </w:r>
          </w:p>
        </w:tc>
      </w:tr>
      <w:tr w:rsidR="005F2774" w:rsidRPr="005F2774" w14:paraId="4C7A8584" w14:textId="77777777">
        <w:trPr>
          <w:tblCellSpacing w:w="15" w:type="dxa"/>
        </w:trPr>
        <w:tc>
          <w:tcPr>
            <w:tcW w:w="0" w:type="auto"/>
            <w:vAlign w:val="center"/>
            <w:hideMark/>
          </w:tcPr>
          <w:p w14:paraId="1CE9B6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HF-CM03-03</w:t>
            </w:r>
          </w:p>
        </w:tc>
        <w:tc>
          <w:tcPr>
            <w:tcW w:w="0" w:type="auto"/>
            <w:vAlign w:val="center"/>
            <w:hideMark/>
          </w:tcPr>
          <w:p w14:paraId="4D187E5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Qualification insuficiente</w:t>
            </w:r>
          </w:p>
        </w:tc>
        <w:tc>
          <w:tcPr>
            <w:tcW w:w="0" w:type="auto"/>
            <w:vAlign w:val="center"/>
            <w:hideMark/>
          </w:tcPr>
          <w:p w14:paraId="3FB2E1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invierte esfuerzo comercial sin criterios suficientes de pertinencia, viabilidad o prioridad</w:t>
            </w:r>
          </w:p>
        </w:tc>
      </w:tr>
      <w:tr w:rsidR="005F2774" w:rsidRPr="005F2774" w14:paraId="01A77872" w14:textId="77777777">
        <w:trPr>
          <w:tblCellSpacing w:w="15" w:type="dxa"/>
        </w:trPr>
        <w:tc>
          <w:tcPr>
            <w:tcW w:w="0" w:type="auto"/>
            <w:vAlign w:val="center"/>
            <w:hideMark/>
          </w:tcPr>
          <w:p w14:paraId="1360EF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HF-CM03-04</w:t>
            </w:r>
          </w:p>
        </w:tc>
        <w:tc>
          <w:tcPr>
            <w:tcW w:w="0" w:type="auto"/>
            <w:vAlign w:val="center"/>
            <w:hideMark/>
          </w:tcPr>
          <w:p w14:paraId="08CDCD3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Progresión comercial insuficientemente visible</w:t>
            </w:r>
          </w:p>
        </w:tc>
        <w:tc>
          <w:tcPr>
            <w:tcW w:w="0" w:type="auto"/>
            <w:vAlign w:val="center"/>
            <w:hideMark/>
          </w:tcPr>
          <w:p w14:paraId="5A47702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 transición o siguiente acción no pueden determinarse con suficiente claridad</w:t>
            </w:r>
          </w:p>
        </w:tc>
      </w:tr>
      <w:tr w:rsidR="005F2774" w:rsidRPr="005F2774" w14:paraId="144893B5" w14:textId="77777777">
        <w:trPr>
          <w:tblCellSpacing w:w="15" w:type="dxa"/>
        </w:trPr>
        <w:tc>
          <w:tcPr>
            <w:tcW w:w="0" w:type="auto"/>
            <w:vAlign w:val="center"/>
            <w:hideMark/>
          </w:tcPr>
          <w:p w14:paraId="10C457D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HF-CM03-05</w:t>
            </w:r>
          </w:p>
        </w:tc>
        <w:tc>
          <w:tcPr>
            <w:tcW w:w="0" w:type="auto"/>
            <w:vAlign w:val="center"/>
            <w:hideMark/>
          </w:tcPr>
          <w:p w14:paraId="576A0C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Conversión materialmente friccionada</w:t>
            </w:r>
          </w:p>
        </w:tc>
        <w:tc>
          <w:tcPr>
            <w:tcW w:w="0" w:type="auto"/>
            <w:vAlign w:val="center"/>
            <w:hideMark/>
          </w:tcPr>
          <w:p w14:paraId="1A60F2A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Existen obstáculos relevantes entre oportunidad y conversión sin comprensión suficiente</w:t>
            </w:r>
          </w:p>
        </w:tc>
      </w:tr>
      <w:tr w:rsidR="005F2774" w:rsidRPr="005F2774" w14:paraId="3C2B4A3D" w14:textId="77777777">
        <w:trPr>
          <w:tblCellSpacing w:w="15" w:type="dxa"/>
        </w:trPr>
        <w:tc>
          <w:tcPr>
            <w:tcW w:w="0" w:type="auto"/>
            <w:vAlign w:val="center"/>
            <w:hideMark/>
          </w:tcPr>
          <w:p w14:paraId="3F57475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HF-CM03-06</w:t>
            </w:r>
          </w:p>
        </w:tc>
        <w:tc>
          <w:tcPr>
            <w:tcW w:w="0" w:type="auto"/>
            <w:vAlign w:val="center"/>
            <w:hideMark/>
          </w:tcPr>
          <w:p w14:paraId="1258C47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Ejecución comercial desalineada</w:t>
            </w:r>
          </w:p>
        </w:tc>
        <w:tc>
          <w:tcPr>
            <w:tcW w:w="0" w:type="auto"/>
            <w:vAlign w:val="center"/>
            <w:hideMark/>
          </w:tcPr>
          <w:p w14:paraId="7276371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Interacción, propuesta u oferta no corresponden suficientemente con necesidad/complejidad del caso</w:t>
            </w:r>
          </w:p>
        </w:tc>
      </w:tr>
      <w:tr w:rsidR="005F2774" w:rsidRPr="005F2774" w14:paraId="5A93AEFD" w14:textId="77777777">
        <w:trPr>
          <w:tblCellSpacing w:w="15" w:type="dxa"/>
        </w:trPr>
        <w:tc>
          <w:tcPr>
            <w:tcW w:w="0" w:type="auto"/>
            <w:vAlign w:val="center"/>
            <w:hideMark/>
          </w:tcPr>
          <w:p w14:paraId="63CBCF8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HF-CM03-07</w:t>
            </w:r>
          </w:p>
        </w:tc>
        <w:tc>
          <w:tcPr>
            <w:tcW w:w="0" w:type="auto"/>
            <w:vAlign w:val="center"/>
            <w:hideMark/>
          </w:tcPr>
          <w:p w14:paraId="1CE4CE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Continuidad comercial insuficientemente gestionada</w:t>
            </w:r>
          </w:p>
        </w:tc>
        <w:tc>
          <w:tcPr>
            <w:tcW w:w="0" w:type="auto"/>
            <w:vAlign w:val="center"/>
            <w:hideMark/>
          </w:tcPr>
          <w:p w14:paraId="10C46CE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Relación activa, renovación, repetición o riesgo de pérdida no se gestionan suficientemente</w:t>
            </w:r>
          </w:p>
        </w:tc>
      </w:tr>
      <w:tr w:rsidR="005F2774" w:rsidRPr="005F2774" w14:paraId="7250F253" w14:textId="77777777">
        <w:trPr>
          <w:tblCellSpacing w:w="15" w:type="dxa"/>
        </w:trPr>
        <w:tc>
          <w:tcPr>
            <w:tcW w:w="0" w:type="auto"/>
            <w:vAlign w:val="center"/>
            <w:hideMark/>
          </w:tcPr>
          <w:p w14:paraId="6EAD19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HF-CM03-08</w:t>
            </w:r>
          </w:p>
        </w:tc>
        <w:tc>
          <w:tcPr>
            <w:tcW w:w="0" w:type="auto"/>
            <w:vAlign w:val="center"/>
            <w:hideMark/>
          </w:tcPr>
          <w:p w14:paraId="01B8D59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Desarrollo comercial sin suficiente fit</w:t>
            </w:r>
          </w:p>
        </w:tc>
        <w:tc>
          <w:tcPr>
            <w:tcW w:w="0" w:type="auto"/>
            <w:vAlign w:val="center"/>
            <w:hideMark/>
          </w:tcPr>
          <w:p w14:paraId="2AE6C64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Expansión, cross-sell o upsell se persiguen sin evidencia suficiente de valor/pertinencia</w:t>
            </w:r>
          </w:p>
        </w:tc>
      </w:tr>
      <w:tr w:rsidR="005F2774" w:rsidRPr="005F2774" w14:paraId="35AD7FCD" w14:textId="77777777">
        <w:trPr>
          <w:tblCellSpacing w:w="15" w:type="dxa"/>
        </w:trPr>
        <w:tc>
          <w:tcPr>
            <w:tcW w:w="0" w:type="auto"/>
            <w:vAlign w:val="center"/>
            <w:hideMark/>
          </w:tcPr>
          <w:p w14:paraId="266D3FE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HF-CM03-09</w:t>
            </w:r>
          </w:p>
        </w:tc>
        <w:tc>
          <w:tcPr>
            <w:tcW w:w="0" w:type="auto"/>
            <w:vAlign w:val="center"/>
            <w:hideMark/>
          </w:tcPr>
          <w:p w14:paraId="4839746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Aprendizaje comercial insuficiente</w:t>
            </w:r>
          </w:p>
        </w:tc>
        <w:tc>
          <w:tcPr>
            <w:tcW w:w="0" w:type="auto"/>
            <w:vAlign w:val="center"/>
            <w:hideMark/>
          </w:tcPr>
          <w:p w14:paraId="5F32A9E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Wins, losses, stalls, no-decision y churn no alimentan suficientemente ajustes al sistema comercial</w:t>
            </w:r>
          </w:p>
        </w:tc>
      </w:tr>
    </w:tbl>
    <w:p w14:paraId="5C0CB6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FCE8E8A">
          <v:rect id="_x0000_i1250" style="width:0;height:1.5pt" o:hralign="center" o:hrstd="t" o:hr="t" fillcolor="#a0a0a0" stroked="f"/>
        </w:pict>
      </w:r>
    </w:p>
    <w:p w14:paraId="6ECB2D46"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El finding debe preservar el Commercial Relationship Case</w:t>
      </w:r>
    </w:p>
    <w:p w14:paraId="0394D4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Evitemos:</w:t>
      </w:r>
    </w:p>
    <w:p w14:paraId="7FAD3A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conversión es baja.”</w:t>
      </w:r>
    </w:p>
    <w:p w14:paraId="339781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Preferimos:</w:t>
      </w:r>
    </w:p>
    <w:p w14:paraId="563D87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“Las oportunidades provenientes de campañas pagadas avanzan hasta propuesta, pero una proporción material se detiene al requerirse integración con sistemas del cliente; esta fricción no está incorporada suficientemente en qualification ni en la propuesta comercial.”</w:t>
      </w:r>
    </w:p>
    <w:p w14:paraId="117BFFF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Ahora tenemos:</w:t>
      </w:r>
    </w:p>
    <w:p w14:paraId="5D1892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SOURCE + OPPORTUNITY STATE + FRICTION + CAUSAL HYPOTHESIS + CONSEQUENCE</w:t>
      </w:r>
    </w:p>
    <w:p w14:paraId="12B959E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FIND-CM03-01</w:t>
      </w:r>
    </w:p>
    <w:p w14:paraId="6BBA89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Todo finding CM-03 debe conservar el Commercial Relationship Case o población comercial material a la que se refiere.</w:t>
      </w:r>
    </w:p>
    <w:p w14:paraId="6E4433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23F2D55">
          <v:rect id="_x0000_i1251" style="width:0;height:1.5pt" o:hralign="center" o:hrstd="t" o:hr="t" fillcolor="#a0a0a0" stroked="f"/>
        </w:pict>
      </w:r>
    </w:p>
    <w:p w14:paraId="4982C0F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Pipeline grande ≠ pipeline sano</w:t>
      </w:r>
    </w:p>
    <w:p w14:paraId="3830B63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puede tener:</w:t>
      </w:r>
    </w:p>
    <w:p w14:paraId="3FCA4B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500 oportunidades abiertas</w:t>
      </w:r>
    </w:p>
    <w:p w14:paraId="4EAEC0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muy poca capacidad comercial real.</w:t>
      </w:r>
    </w:p>
    <w:p w14:paraId="210DED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distinguir:</w:t>
      </w:r>
    </w:p>
    <w:p w14:paraId="2E55CD7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PIPELINE VOLUME</w:t>
      </w:r>
    </w:p>
    <w:p w14:paraId="2CB6FE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w:t>
      </w:r>
    </w:p>
    <w:p w14:paraId="033E2E8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PIPELINE QUALITY</w:t>
      </w:r>
    </w:p>
    <w:p w14:paraId="038C45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de:</w:t>
      </w:r>
    </w:p>
    <w:p w14:paraId="37601D8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PIPELINE PROGRESSION</w:t>
      </w:r>
    </w:p>
    <w:p w14:paraId="7D5A8FE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CAND-MOTOR-CM03-13</w:t>
      </w:r>
    </w:p>
    <w:p w14:paraId="164F290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Volumen, calidad y progresión del pipeline deben mantenerse como dimensiones diferentes.</w:t>
      </w:r>
    </w:p>
    <w:p w14:paraId="75E6779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CBAF09E">
          <v:rect id="_x0000_i1252" style="width:0;height:1.5pt" o:hralign="center" o:hrstd="t" o:hr="t" fillcolor="#a0a0a0" stroked="f"/>
        </w:pict>
      </w:r>
    </w:p>
    <w:p w14:paraId="2585D71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Stalled ≠ Lost</w:t>
      </w:r>
    </w:p>
    <w:p w14:paraId="1A991F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oportunidad detenida puede:</w:t>
      </w:r>
    </w:p>
    <w:p w14:paraId="7F5CB678" w14:textId="77777777" w:rsidR="005F2774" w:rsidRPr="005F2774" w:rsidRDefault="005F2774" w:rsidP="005F277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reactivarse;</w:t>
      </w:r>
    </w:p>
    <w:p w14:paraId="22D10DA9" w14:textId="77777777" w:rsidR="005F2774" w:rsidRPr="005F2774" w:rsidRDefault="005F2774" w:rsidP="005F277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estar esperando presupuesto;</w:t>
      </w:r>
    </w:p>
    <w:p w14:paraId="4905CDCF" w14:textId="77777777" w:rsidR="005F2774" w:rsidRPr="005F2774" w:rsidRDefault="005F2774" w:rsidP="005F277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depender de un tercero;</w:t>
      </w:r>
    </w:p>
    <w:p w14:paraId="7EB547A0" w14:textId="77777777" w:rsidR="005F2774" w:rsidRPr="005F2774" w:rsidRDefault="005F2774" w:rsidP="005F2774">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haber perdido prioridad.</w:t>
      </w:r>
    </w:p>
    <w:p w14:paraId="0B89C5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debemos tratarla automáticamente como pérdida.</w:t>
      </w:r>
    </w:p>
    <w:p w14:paraId="3F6F78B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P-CM03-14</w:t>
      </w:r>
    </w:p>
    <w:p w14:paraId="327807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STALLED, DORMANT, LOST y NO-DECISION deben permanecer como estados distintos cuando la diferencia sea material para la gestión comercial.</w:t>
      </w:r>
    </w:p>
    <w:p w14:paraId="41BB60F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AADB5F7">
          <v:rect id="_x0000_i1253" style="width:0;height:1.5pt" o:hralign="center" o:hrstd="t" o:hr="t" fillcolor="#a0a0a0" stroked="f"/>
        </w:pict>
      </w:r>
    </w:p>
    <w:p w14:paraId="4C82E1F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Vocabulario de decisión</w:t>
      </w:r>
    </w:p>
    <w:p w14:paraId="542336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CM-03 necesita </w:t>
      </w:r>
      <w:r w:rsidRPr="005F2774">
        <w:rPr>
          <w:rFonts w:ascii="Times New Roman" w:eastAsia="Times New Roman" w:hAnsi="Times New Roman" w:cs="Times New Roman"/>
          <w:b/>
          <w:bCs/>
          <w:kern w:val="0"/>
          <w:lang w:eastAsia="es-MX"/>
          <w14:ligatures w14:val="none"/>
        </w:rPr>
        <w:t>15 direcciones posibles</w:t>
      </w:r>
      <w:r w:rsidRPr="005F2774">
        <w:rPr>
          <w:rFonts w:ascii="Times New Roman" w:eastAsia="Times New Roman" w:hAnsi="Times New Roman" w:cs="Times New Roman"/>
          <w:kern w:val="0"/>
          <w:lang w:eastAsia="es-MX"/>
          <w14:ligatures w14:val="none"/>
        </w:rPr>
        <w:t>.</w:t>
      </w:r>
    </w:p>
    <w:p w14:paraId="65F8D0F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FOCUS</w:t>
      </w:r>
    </w:p>
    <w:p w14:paraId="1575BD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Ajustar población/fuente prioritaria.</w:t>
      </w:r>
    </w:p>
    <w:p w14:paraId="60E6025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QUALIFY</w:t>
      </w:r>
    </w:p>
    <w:p w14:paraId="72F5A6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Introducir o mejorar discriminación comercial.</w:t>
      </w:r>
    </w:p>
    <w:p w14:paraId="54FD26C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DISQUALIFY</w:t>
      </w:r>
    </w:p>
    <w:p w14:paraId="0EC5F2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Detener esfuerzo sobre casos sin suficiente fit.</w:t>
      </w:r>
    </w:p>
    <w:p w14:paraId="5AFF2BC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PRIORITIZE</w:t>
      </w:r>
    </w:p>
    <w:p w14:paraId="0A407F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Concentrar esfuerzo en oportunidades materialmente superiores.</w:t>
      </w:r>
    </w:p>
    <w:p w14:paraId="676994B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ADVANCE</w:t>
      </w:r>
    </w:p>
    <w:p w14:paraId="587B2A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Ejecutar acción necesaria para progresar.</w:t>
      </w:r>
    </w:p>
    <w:p w14:paraId="081BC5D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RECOVER</w:t>
      </w:r>
    </w:p>
    <w:p w14:paraId="2C820E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Reactivar oportunidad detenida cuando exista fundamento.</w:t>
      </w:r>
    </w:p>
    <w:p w14:paraId="1469366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REMOVE_FRICTION</w:t>
      </w:r>
    </w:p>
    <w:p w14:paraId="23587A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Tratar obstáculo de conversión.</w:t>
      </w:r>
    </w:p>
    <w:p w14:paraId="14591CB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ADAPT_INTERACTION</w:t>
      </w:r>
    </w:p>
    <w:p w14:paraId="39AE6C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Ajustar interacción comercial.</w:t>
      </w:r>
    </w:p>
    <w:p w14:paraId="738BC91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NURTURE</w:t>
      </w:r>
    </w:p>
    <w:p w14:paraId="54AD6F0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Mantener relación potencial sin forzar conversión prematura.</w:t>
      </w:r>
    </w:p>
    <w:p w14:paraId="1C8A833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RETAIN</w:t>
      </w:r>
    </w:p>
    <w:p w14:paraId="08D8BC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Sostener relación relevante.</w:t>
      </w:r>
    </w:p>
    <w:p w14:paraId="7DD6C78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RENEW</w:t>
      </w:r>
    </w:p>
    <w:p w14:paraId="33B107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Gestionar renovación.</w:t>
      </w:r>
    </w:p>
    <w:p w14:paraId="2969EC0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EXPAND</w:t>
      </w:r>
    </w:p>
    <w:p w14:paraId="5F9086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Desarrollar relación cuando exista fit.</w:t>
      </w:r>
    </w:p>
    <w:p w14:paraId="46936AB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REACTIVATE</w:t>
      </w:r>
    </w:p>
    <w:p w14:paraId="207297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Trabajar cliente dormido cuando tenga sentido.</w:t>
      </w:r>
    </w:p>
    <w:p w14:paraId="673BFD1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EXIT</w:t>
      </w:r>
    </w:p>
    <w:p w14:paraId="03698E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Cerrar oportunidad/relación que no debe continuar.</w:t>
      </w:r>
    </w:p>
    <w:p w14:paraId="0384571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NO_ACTION</w:t>
      </w:r>
    </w:p>
    <w:p w14:paraId="070D0B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Mantener estado actual.</w:t>
      </w:r>
    </w:p>
    <w:p w14:paraId="1A70D6A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52A9309">
          <v:rect id="_x0000_i1254" style="width:0;height:1.5pt" o:hralign="center" o:hrstd="t" o:hr="t" fillcolor="#a0a0a0" stroked="f"/>
        </w:pict>
      </w:r>
    </w:p>
    <w:p w14:paraId="75E8244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Disqualify es un resultado positivo posible</w:t>
      </w:r>
    </w:p>
    <w:p w14:paraId="65C3AC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Pymapa debe poder decir:</w:t>
      </w:r>
    </w:p>
    <w:p w14:paraId="1EAC51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sigas invirtiendo esfuerzo en esta oportunidad.”</w:t>
      </w:r>
    </w:p>
    <w:p w14:paraId="53CCFD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puede mejorar capacidad comercial.</w:t>
      </w:r>
    </w:p>
    <w:p w14:paraId="7A37206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P-CM03-15</w:t>
      </w:r>
    </w:p>
    <w:p w14:paraId="2FE1FF8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Eliminar oportunidades sin suficiente fit puede ser una mejora del sistema comercial y no una pérdida de desempeño.</w:t>
      </w:r>
    </w:p>
    <w:p w14:paraId="0C15CE0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D576CA1">
          <v:rect id="_x0000_i1255" style="width:0;height:1.5pt" o:hralign="center" o:hrstd="t" o:hr="t" fillcolor="#a0a0a0" stroked="f"/>
        </w:pict>
      </w:r>
    </w:p>
    <w:p w14:paraId="3B8D4AB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Minimum Sufficient Commercial Process</w:t>
      </w:r>
    </w:p>
    <w:p w14:paraId="367831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Formalizamos:</w:t>
      </w:r>
    </w:p>
    <w:p w14:paraId="3C0E53A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INT-CM03-01</w:t>
      </w:r>
    </w:p>
    <w:p w14:paraId="0CAD35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proceso comercial debe contener únicamente los estados, criterios, datos y controles necesarios para focalizar esfuerzo, hacer visible la progresión y gestionar suficientemente la relación según la complejidad del modelo comercial.</w:t>
      </w:r>
    </w:p>
    <w:p w14:paraId="6BFA4DF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evita:</w:t>
      </w:r>
    </w:p>
    <w:p w14:paraId="7C8CDA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CRM enterprise con 18 stages</w:t>
      </w:r>
    </w:p>
    <w:p w14:paraId="42AD63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una empresa cuyo ciclo real necesita cuatro decisiones.</w:t>
      </w:r>
    </w:p>
    <w:p w14:paraId="10D20B0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DEF2458">
          <v:rect id="_x0000_i1256" style="width:0;height:1.5pt" o:hralign="center" o:hrstd="t" o:hr="t" fillcolor="#a0a0a0" stroked="f"/>
        </w:pict>
      </w:r>
    </w:p>
    <w:p w14:paraId="64FE7C8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Intervenciones</w:t>
      </w:r>
    </w:p>
    <w:p w14:paraId="11FB8D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patrones</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2654"/>
        <w:gridCol w:w="4948"/>
      </w:tblGrid>
      <w:tr w:rsidR="005F2774" w:rsidRPr="005F2774" w14:paraId="09314EE6" w14:textId="77777777">
        <w:trPr>
          <w:tblHeader/>
          <w:tblCellSpacing w:w="15" w:type="dxa"/>
        </w:trPr>
        <w:tc>
          <w:tcPr>
            <w:tcW w:w="0" w:type="auto"/>
            <w:vAlign w:val="center"/>
            <w:hideMark/>
          </w:tcPr>
          <w:p w14:paraId="7A6D4E4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4E612F7E"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Patrón</w:t>
            </w:r>
          </w:p>
        </w:tc>
        <w:tc>
          <w:tcPr>
            <w:tcW w:w="0" w:type="auto"/>
            <w:vAlign w:val="center"/>
            <w:hideMark/>
          </w:tcPr>
          <w:p w14:paraId="0167E10D"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Propósito</w:t>
            </w:r>
          </w:p>
        </w:tc>
      </w:tr>
      <w:tr w:rsidR="005F2774" w:rsidRPr="005F2774" w14:paraId="6365C17D" w14:textId="77777777">
        <w:trPr>
          <w:tblCellSpacing w:w="15" w:type="dxa"/>
        </w:trPr>
        <w:tc>
          <w:tcPr>
            <w:tcW w:w="0" w:type="auto"/>
            <w:vAlign w:val="center"/>
            <w:hideMark/>
          </w:tcPr>
          <w:p w14:paraId="43AC703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IP-CM03-01</w:t>
            </w:r>
          </w:p>
        </w:tc>
        <w:tc>
          <w:tcPr>
            <w:tcW w:w="0" w:type="auto"/>
            <w:vAlign w:val="center"/>
            <w:hideMark/>
          </w:tcPr>
          <w:p w14:paraId="495B0A0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Focalizar adquisición</w:t>
            </w:r>
          </w:p>
        </w:tc>
        <w:tc>
          <w:tcPr>
            <w:tcW w:w="0" w:type="auto"/>
            <w:vAlign w:val="center"/>
            <w:hideMark/>
          </w:tcPr>
          <w:p w14:paraId="449D58D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correspondencia entre fuente y población relevante</w:t>
            </w:r>
          </w:p>
        </w:tc>
      </w:tr>
      <w:tr w:rsidR="005F2774" w:rsidRPr="005F2774" w14:paraId="32554573" w14:textId="77777777">
        <w:trPr>
          <w:tblCellSpacing w:w="15" w:type="dxa"/>
        </w:trPr>
        <w:tc>
          <w:tcPr>
            <w:tcW w:w="0" w:type="auto"/>
            <w:vAlign w:val="center"/>
            <w:hideMark/>
          </w:tcPr>
          <w:p w14:paraId="51BCB7A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IP-CM03-02</w:t>
            </w:r>
          </w:p>
        </w:tc>
        <w:tc>
          <w:tcPr>
            <w:tcW w:w="0" w:type="auto"/>
            <w:vAlign w:val="center"/>
            <w:hideMark/>
          </w:tcPr>
          <w:p w14:paraId="4FDE099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qualification</w:t>
            </w:r>
          </w:p>
        </w:tc>
        <w:tc>
          <w:tcPr>
            <w:tcW w:w="0" w:type="auto"/>
            <w:vAlign w:val="center"/>
            <w:hideMark/>
          </w:tcPr>
          <w:p w14:paraId="1423894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Diferenciar interés de oportunidad real</w:t>
            </w:r>
          </w:p>
        </w:tc>
      </w:tr>
      <w:tr w:rsidR="005F2774" w:rsidRPr="005F2774" w14:paraId="45D52F1F" w14:textId="77777777">
        <w:trPr>
          <w:tblCellSpacing w:w="15" w:type="dxa"/>
        </w:trPr>
        <w:tc>
          <w:tcPr>
            <w:tcW w:w="0" w:type="auto"/>
            <w:vAlign w:val="center"/>
            <w:hideMark/>
          </w:tcPr>
          <w:p w14:paraId="0C56278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IP-CM03-03</w:t>
            </w:r>
          </w:p>
        </w:tc>
        <w:tc>
          <w:tcPr>
            <w:tcW w:w="0" w:type="auto"/>
            <w:vAlign w:val="center"/>
            <w:hideMark/>
          </w:tcPr>
          <w:p w14:paraId="6036CB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visible progresión</w:t>
            </w:r>
          </w:p>
        </w:tc>
        <w:tc>
          <w:tcPr>
            <w:tcW w:w="0" w:type="auto"/>
            <w:vAlign w:val="center"/>
            <w:hideMark/>
          </w:tcPr>
          <w:p w14:paraId="312A7B9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Clarificar estado, transición y siguiente acción</w:t>
            </w:r>
          </w:p>
        </w:tc>
      </w:tr>
      <w:tr w:rsidR="005F2774" w:rsidRPr="005F2774" w14:paraId="14A83572" w14:textId="77777777">
        <w:trPr>
          <w:tblCellSpacing w:w="15" w:type="dxa"/>
        </w:trPr>
        <w:tc>
          <w:tcPr>
            <w:tcW w:w="0" w:type="auto"/>
            <w:vAlign w:val="center"/>
            <w:hideMark/>
          </w:tcPr>
          <w:p w14:paraId="1E7D801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IP-CM03-04</w:t>
            </w:r>
          </w:p>
        </w:tc>
        <w:tc>
          <w:tcPr>
            <w:tcW w:w="0" w:type="auto"/>
            <w:vAlign w:val="center"/>
            <w:hideMark/>
          </w:tcPr>
          <w:p w14:paraId="4FA8E02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fricción de conversión</w:t>
            </w:r>
          </w:p>
        </w:tc>
        <w:tc>
          <w:tcPr>
            <w:tcW w:w="0" w:type="auto"/>
            <w:vAlign w:val="center"/>
            <w:hideMark/>
          </w:tcPr>
          <w:p w14:paraId="1CAC2F8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Tratar obstáculos materiales</w:t>
            </w:r>
          </w:p>
        </w:tc>
      </w:tr>
      <w:tr w:rsidR="005F2774" w:rsidRPr="005F2774" w14:paraId="72A111FE" w14:textId="77777777">
        <w:trPr>
          <w:tblCellSpacing w:w="15" w:type="dxa"/>
        </w:trPr>
        <w:tc>
          <w:tcPr>
            <w:tcW w:w="0" w:type="auto"/>
            <w:vAlign w:val="center"/>
            <w:hideMark/>
          </w:tcPr>
          <w:p w14:paraId="1417235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IP-CM03-05</w:t>
            </w:r>
          </w:p>
        </w:tc>
        <w:tc>
          <w:tcPr>
            <w:tcW w:w="0" w:type="auto"/>
            <w:vAlign w:val="center"/>
            <w:hideMark/>
          </w:tcPr>
          <w:p w14:paraId="56B4958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Alinear ejecución comercial</w:t>
            </w:r>
          </w:p>
        </w:tc>
        <w:tc>
          <w:tcPr>
            <w:tcW w:w="0" w:type="auto"/>
            <w:vAlign w:val="center"/>
            <w:hideMark/>
          </w:tcPr>
          <w:p w14:paraId="68D947B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Conectar interacción/oferta con necesidad del caso</w:t>
            </w:r>
          </w:p>
        </w:tc>
      </w:tr>
      <w:tr w:rsidR="005F2774" w:rsidRPr="005F2774" w14:paraId="30F96CDB" w14:textId="77777777">
        <w:trPr>
          <w:tblCellSpacing w:w="15" w:type="dxa"/>
        </w:trPr>
        <w:tc>
          <w:tcPr>
            <w:tcW w:w="0" w:type="auto"/>
            <w:vAlign w:val="center"/>
            <w:hideMark/>
          </w:tcPr>
          <w:p w14:paraId="283C274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IP-CM03-06</w:t>
            </w:r>
          </w:p>
        </w:tc>
        <w:tc>
          <w:tcPr>
            <w:tcW w:w="0" w:type="auto"/>
            <w:vAlign w:val="center"/>
            <w:hideMark/>
          </w:tcPr>
          <w:p w14:paraId="26BC695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Gestionar continuidad</w:t>
            </w:r>
          </w:p>
        </w:tc>
        <w:tc>
          <w:tcPr>
            <w:tcW w:w="0" w:type="auto"/>
            <w:vAlign w:val="center"/>
            <w:hideMark/>
          </w:tcPr>
          <w:p w14:paraId="252253E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visibles renovación, repetición y riesgo</w:t>
            </w:r>
          </w:p>
        </w:tc>
      </w:tr>
      <w:tr w:rsidR="005F2774" w:rsidRPr="005F2774" w14:paraId="35D18D47" w14:textId="77777777">
        <w:trPr>
          <w:tblCellSpacing w:w="15" w:type="dxa"/>
        </w:trPr>
        <w:tc>
          <w:tcPr>
            <w:tcW w:w="0" w:type="auto"/>
            <w:vAlign w:val="center"/>
            <w:hideMark/>
          </w:tcPr>
          <w:p w14:paraId="6BD1E04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IP-CM03-07</w:t>
            </w:r>
          </w:p>
        </w:tc>
        <w:tc>
          <w:tcPr>
            <w:tcW w:w="0" w:type="auto"/>
            <w:vAlign w:val="center"/>
            <w:hideMark/>
          </w:tcPr>
          <w:p w14:paraId="6D95F20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Desarrollar relación con fit</w:t>
            </w:r>
          </w:p>
        </w:tc>
        <w:tc>
          <w:tcPr>
            <w:tcW w:w="0" w:type="auto"/>
            <w:vAlign w:val="center"/>
            <w:hideMark/>
          </w:tcPr>
          <w:p w14:paraId="2C723E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Expandir donde exista evidencia de valor mutuo</w:t>
            </w:r>
          </w:p>
        </w:tc>
      </w:tr>
      <w:tr w:rsidR="005F2774" w:rsidRPr="005F2774" w14:paraId="75C6915A" w14:textId="77777777">
        <w:trPr>
          <w:tblCellSpacing w:w="15" w:type="dxa"/>
        </w:trPr>
        <w:tc>
          <w:tcPr>
            <w:tcW w:w="0" w:type="auto"/>
            <w:vAlign w:val="center"/>
            <w:hideMark/>
          </w:tcPr>
          <w:p w14:paraId="4325A0A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IP-CM03-08</w:t>
            </w:r>
          </w:p>
        </w:tc>
        <w:tc>
          <w:tcPr>
            <w:tcW w:w="0" w:type="auto"/>
            <w:vAlign w:val="center"/>
            <w:hideMark/>
          </w:tcPr>
          <w:p w14:paraId="1591FC6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Gestionar cierre/salida</w:t>
            </w:r>
          </w:p>
        </w:tc>
        <w:tc>
          <w:tcPr>
            <w:tcW w:w="0" w:type="auto"/>
            <w:vAlign w:val="center"/>
            <w:hideMark/>
          </w:tcPr>
          <w:p w14:paraId="1C8D5A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Tratar lost, dormant, no-decision y exit</w:t>
            </w:r>
          </w:p>
        </w:tc>
      </w:tr>
      <w:tr w:rsidR="005F2774" w:rsidRPr="005F2774" w14:paraId="59733C39" w14:textId="77777777">
        <w:trPr>
          <w:tblCellSpacing w:w="15" w:type="dxa"/>
        </w:trPr>
        <w:tc>
          <w:tcPr>
            <w:tcW w:w="0" w:type="auto"/>
            <w:vAlign w:val="center"/>
            <w:hideMark/>
          </w:tcPr>
          <w:p w14:paraId="5DC317D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IP-CM03-09</w:t>
            </w:r>
          </w:p>
        </w:tc>
        <w:tc>
          <w:tcPr>
            <w:tcW w:w="0" w:type="auto"/>
            <w:vAlign w:val="center"/>
            <w:hideMark/>
          </w:tcPr>
          <w:p w14:paraId="20766D6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Instalar aprendizaje comercial</w:t>
            </w:r>
          </w:p>
        </w:tc>
        <w:tc>
          <w:tcPr>
            <w:tcW w:w="0" w:type="auto"/>
            <w:vAlign w:val="center"/>
            <w:hideMark/>
          </w:tcPr>
          <w:p w14:paraId="7A4F90C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Convertir resultados comerciales en ajustes</w:t>
            </w:r>
          </w:p>
        </w:tc>
      </w:tr>
    </w:tbl>
    <w:p w14:paraId="34DA4D9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A52253A">
          <v:rect id="_x0000_i1257" style="width:0;height:1.5pt" o:hralign="center" o:hrstd="t" o:hr="t" fillcolor="#a0a0a0" stroked="f"/>
        </w:pict>
      </w:r>
    </w:p>
    <w:p w14:paraId="35E08A5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Instrumentos, entregables, Done, CRV y validación</w:t>
      </w:r>
    </w:p>
    <w:p w14:paraId="0228846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Instrumentos</w:t>
      </w:r>
    </w:p>
    <w:p w14:paraId="676B1D0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instrumentos</w:t>
      </w:r>
      <w:r w:rsidRPr="005F2774">
        <w:rPr>
          <w:rFonts w:ascii="Times New Roman" w:eastAsia="Times New Roman" w:hAnsi="Times New Roman" w:cs="Times New Roman"/>
          <w:kern w:val="0"/>
          <w:lang w:eastAsia="es-MX"/>
          <w14:ligatures w14:val="none"/>
        </w:rPr>
        <w:t>.</w:t>
      </w:r>
    </w:p>
    <w:p w14:paraId="1344B02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INS-CM03-01 · Commercial Relationship Case Card</w:t>
      </w:r>
    </w:p>
    <w:p w14:paraId="4D27355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 nuclear:</w:t>
      </w:r>
    </w:p>
    <w:p w14:paraId="74353A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actor/segment → current state → evidence → next desired state → next action.</w:t>
      </w:r>
    </w:p>
    <w:p w14:paraId="39046F7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INS-CM03-02 · Acquisition Source Map</w:t>
      </w:r>
    </w:p>
    <w:p w14:paraId="7A35E45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fuente → población → volumen → fit → conversión/continuidad.</w:t>
      </w:r>
    </w:p>
    <w:p w14:paraId="008637A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INS-CM03-03 · Qualification Card</w:t>
      </w:r>
    </w:p>
    <w:p w14:paraId="3811A4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opportunity → criteria → evidence → continue/disqualify/defer.</w:t>
      </w:r>
    </w:p>
    <w:p w14:paraId="17EC7A4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INS-CM03-04 · Commercial State Map</w:t>
      </w:r>
    </w:p>
    <w:p w14:paraId="661CF7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estados aplicables → transition criteria → evidence → owner.</w:t>
      </w:r>
    </w:p>
    <w:p w14:paraId="00452D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imponemos funnel universal.</w:t>
      </w:r>
    </w:p>
    <w:p w14:paraId="78E8F7B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INS-CM03-05 · Conversion Friction Map</w:t>
      </w:r>
    </w:p>
    <w:p w14:paraId="1C74C9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etapa/state → friction → frequency → consequence → evidence → owner.</w:t>
      </w:r>
    </w:p>
    <w:p w14:paraId="4769ECF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INS-CM03-06 · Win/Loss/No-Decision Card</w:t>
      </w:r>
    </w:p>
    <w:p w14:paraId="45B437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outcome → reason declared → observed evidence → confidence → learning.</w:t>
      </w:r>
    </w:p>
    <w:p w14:paraId="2DB6118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INS-CM03-07 · Relationship Continuity Card</w:t>
      </w:r>
    </w:p>
    <w:p w14:paraId="3CCAD0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 value/fit → renewal/repeat → risk → next action.</w:t>
      </w:r>
    </w:p>
    <w:p w14:paraId="4B9CF13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INS-CM03-08 · Relationship Development Card</w:t>
      </w:r>
    </w:p>
    <w:p w14:paraId="5EDED16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current value → opportunity → need → fit → proposed development.</w:t>
      </w:r>
    </w:p>
    <w:p w14:paraId="2514310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INS-CM03-09 · Commercial Learning Log</w:t>
      </w:r>
    </w:p>
    <w:p w14:paraId="12A91CB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evidence → pattern → hypothesis → decision/change → subsequent result.</w:t>
      </w:r>
    </w:p>
    <w:p w14:paraId="7CBEEC5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C6AF311">
          <v:rect id="_x0000_i1258" style="width:0;height:1.5pt" o:hralign="center" o:hrstd="t" o:hr="t" fillcolor="#a0a0a0" stroked="f"/>
        </w:pict>
      </w:r>
    </w:p>
    <w:p w14:paraId="437DECB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Commercial State Map como candidato transversal</w:t>
      </w:r>
    </w:p>
    <w:p w14:paraId="50EE44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conectarse posteriormente con:</w:t>
      </w:r>
    </w:p>
    <w:p w14:paraId="5FD05CA7" w14:textId="77777777" w:rsidR="005F2774" w:rsidRPr="005F2774" w:rsidRDefault="005F2774" w:rsidP="005F277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w:t>
      </w:r>
    </w:p>
    <w:p w14:paraId="577F69E1" w14:textId="77777777" w:rsidR="005F2774" w:rsidRPr="005F2774" w:rsidRDefault="005F2774" w:rsidP="005F277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w:t>
      </w:r>
    </w:p>
    <w:p w14:paraId="4E0DB634" w14:textId="77777777" w:rsidR="005F2774" w:rsidRPr="005F2774" w:rsidRDefault="005F2774" w:rsidP="005F277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flujos OP;</w:t>
      </w:r>
    </w:p>
    <w:p w14:paraId="7F13BE15" w14:textId="77777777" w:rsidR="005F2774" w:rsidRPr="005F2774" w:rsidRDefault="005F2774" w:rsidP="005F277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CRM;</w:t>
      </w:r>
    </w:p>
    <w:p w14:paraId="337019A0" w14:textId="77777777" w:rsidR="005F2774" w:rsidRPr="005F2774" w:rsidRDefault="005F2774" w:rsidP="005F277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automatización;</w:t>
      </w:r>
    </w:p>
    <w:p w14:paraId="6E93DB79" w14:textId="77777777" w:rsidR="005F2774" w:rsidRPr="005F2774" w:rsidRDefault="005F2774" w:rsidP="005F2774">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Fase 3.</w:t>
      </w:r>
    </w:p>
    <w:p w14:paraId="3957B4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74BB5D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CAND-INSTRUMENT-TRANSVERSAL-06 · COMMERCIAL-STATE-MAP</w:t>
      </w:r>
    </w:p>
    <w:p w14:paraId="52FE5BE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DFBBA95">
          <v:rect id="_x0000_i1259" style="width:0;height:1.5pt" o:hralign="center" o:hrstd="t" o:hr="t" fillcolor="#a0a0a0" stroked="f"/>
        </w:pict>
      </w:r>
    </w:p>
    <w:p w14:paraId="031972E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Entregables</w:t>
      </w:r>
    </w:p>
    <w:p w14:paraId="025AFA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entregables funcionales</w:t>
      </w:r>
      <w:r w:rsidRPr="005F2774">
        <w:rPr>
          <w:rFonts w:ascii="Times New Roman" w:eastAsia="Times New Roman" w:hAnsi="Times New Roman" w:cs="Times New Roman"/>
          <w:kern w:val="0"/>
          <w:lang w:eastAsia="es-MX"/>
          <w14:ligatures w14:val="none"/>
        </w:rPr>
        <w:t>:</w:t>
      </w:r>
    </w:p>
    <w:p w14:paraId="77495C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DEL-CM03-01</w:t>
      </w:r>
      <w:r w:rsidRPr="005F2774">
        <w:rPr>
          <w:rFonts w:ascii="Times New Roman" w:eastAsia="Times New Roman" w:hAnsi="Times New Roman" w:cs="Times New Roman"/>
          <w:kern w:val="0"/>
          <w:lang w:eastAsia="es-MX"/>
          <w14:ligatures w14:val="none"/>
        </w:rPr>
        <w:t xml:space="preserve"> · adquisición materialmente focalizada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DEL-CM03-02</w:t>
      </w:r>
      <w:r w:rsidRPr="005F2774">
        <w:rPr>
          <w:rFonts w:ascii="Times New Roman" w:eastAsia="Times New Roman" w:hAnsi="Times New Roman" w:cs="Times New Roman"/>
          <w:kern w:val="0"/>
          <w:lang w:eastAsia="es-MX"/>
          <w14:ligatures w14:val="none"/>
        </w:rPr>
        <w:t xml:space="preserve"> · oportunidades suficientemente calificadas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DEL-CM03-03</w:t>
      </w:r>
      <w:r w:rsidRPr="005F2774">
        <w:rPr>
          <w:rFonts w:ascii="Times New Roman" w:eastAsia="Times New Roman" w:hAnsi="Times New Roman" w:cs="Times New Roman"/>
          <w:kern w:val="0"/>
          <w:lang w:eastAsia="es-MX"/>
          <w14:ligatures w14:val="none"/>
        </w:rPr>
        <w:t xml:space="preserve"> · estados y progresión comercial visibles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DEL-CM03-04</w:t>
      </w:r>
      <w:r w:rsidRPr="005F2774">
        <w:rPr>
          <w:rFonts w:ascii="Times New Roman" w:eastAsia="Times New Roman" w:hAnsi="Times New Roman" w:cs="Times New Roman"/>
          <w:kern w:val="0"/>
          <w:lang w:eastAsia="es-MX"/>
          <w14:ligatures w14:val="none"/>
        </w:rPr>
        <w:t xml:space="preserve"> · fricciones de conversión materialmente identificadas/tratadas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DEL-CM03-05</w:t>
      </w:r>
      <w:r w:rsidRPr="005F2774">
        <w:rPr>
          <w:rFonts w:ascii="Times New Roman" w:eastAsia="Times New Roman" w:hAnsi="Times New Roman" w:cs="Times New Roman"/>
          <w:kern w:val="0"/>
          <w:lang w:eastAsia="es-MX"/>
          <w14:ligatures w14:val="none"/>
        </w:rPr>
        <w:t xml:space="preserve"> · ejecución comercial suficientemente alineada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DEL-CM03-06</w:t>
      </w:r>
      <w:r w:rsidRPr="005F2774">
        <w:rPr>
          <w:rFonts w:ascii="Times New Roman" w:eastAsia="Times New Roman" w:hAnsi="Times New Roman" w:cs="Times New Roman"/>
          <w:kern w:val="0"/>
          <w:lang w:eastAsia="es-MX"/>
          <w14:ligatures w14:val="none"/>
        </w:rPr>
        <w:t xml:space="preserve"> · continuidad comercial gestionada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DEL-CM03-07</w:t>
      </w:r>
      <w:r w:rsidRPr="005F2774">
        <w:rPr>
          <w:rFonts w:ascii="Times New Roman" w:eastAsia="Times New Roman" w:hAnsi="Times New Roman" w:cs="Times New Roman"/>
          <w:kern w:val="0"/>
          <w:lang w:eastAsia="es-MX"/>
          <w14:ligatures w14:val="none"/>
        </w:rPr>
        <w:t xml:space="preserve"> · expansión condicionada a fit suficiente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DEL-CM03-08</w:t>
      </w:r>
      <w:r w:rsidRPr="005F2774">
        <w:rPr>
          <w:rFonts w:ascii="Times New Roman" w:eastAsia="Times New Roman" w:hAnsi="Times New Roman" w:cs="Times New Roman"/>
          <w:kern w:val="0"/>
          <w:lang w:eastAsia="es-MX"/>
          <w14:ligatures w14:val="none"/>
        </w:rPr>
        <w:t xml:space="preserve"> · salida/pérdida/dormancia tratadas explícitamente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DEL-CM03-09</w:t>
      </w:r>
      <w:r w:rsidRPr="005F2774">
        <w:rPr>
          <w:rFonts w:ascii="Times New Roman" w:eastAsia="Times New Roman" w:hAnsi="Times New Roman" w:cs="Times New Roman"/>
          <w:kern w:val="0"/>
          <w:lang w:eastAsia="es-MX"/>
          <w14:ligatures w14:val="none"/>
        </w:rPr>
        <w:t xml:space="preserve"> · aprendizaje comercial reutilizable</w:t>
      </w:r>
    </w:p>
    <w:p w14:paraId="547103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D318CB8">
          <v:rect id="_x0000_i1260" style="width:0;height:1.5pt" o:hralign="center" o:hrstd="t" o:hr="t" fillcolor="#a0a0a0" stroked="f"/>
        </w:pict>
      </w:r>
    </w:p>
    <w:p w14:paraId="0EA0668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Done Criteria</w:t>
      </w:r>
    </w:p>
    <w:p w14:paraId="3A89E36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CM-03 requiere </w:t>
      </w:r>
      <w:r w:rsidRPr="005F2774">
        <w:rPr>
          <w:rFonts w:ascii="Times New Roman" w:eastAsia="Times New Roman" w:hAnsi="Times New Roman" w:cs="Times New Roman"/>
          <w:b/>
          <w:bCs/>
          <w:kern w:val="0"/>
          <w:lang w:eastAsia="es-MX"/>
          <w14:ligatures w14:val="none"/>
        </w:rPr>
        <w:t>8</w:t>
      </w:r>
      <w:r w:rsidRPr="005F2774">
        <w:rPr>
          <w:rFonts w:ascii="Times New Roman" w:eastAsia="Times New Roman" w:hAnsi="Times New Roman" w:cs="Times New Roman"/>
          <w:kern w:val="0"/>
          <w:lang w:eastAsia="es-MX"/>
          <w14:ligatures w14:val="none"/>
        </w:rPr>
        <w:t>.</w:t>
      </w:r>
    </w:p>
    <w:p w14:paraId="56E6575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DC-A · Acquisition Done</w:t>
      </w:r>
    </w:p>
    <w:p w14:paraId="5DB070E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Poblaciones y fuentes comerciales materiales están suficientemente focalizadas.</w:t>
      </w:r>
    </w:p>
    <w:p w14:paraId="54E91E4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DC-B · Qualification Done</w:t>
      </w:r>
    </w:p>
    <w:p w14:paraId="0E3B25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discriminación suficiente entre interés y oportunidad que justifique esfuerzo.</w:t>
      </w:r>
    </w:p>
    <w:p w14:paraId="0E20DA7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DC-C · Progression Done</w:t>
      </w:r>
    </w:p>
    <w:p w14:paraId="1D6A4D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Estados, transiciones y siguientes acciones son suficientemente visibles.</w:t>
      </w:r>
    </w:p>
    <w:p w14:paraId="122BA61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DC-D · Conversion Done</w:t>
      </w:r>
    </w:p>
    <w:p w14:paraId="2F8F15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Fricciones materiales de conversión están comprendidas y tratadas proporcionalmente.</w:t>
      </w:r>
    </w:p>
    <w:p w14:paraId="1F44065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DC-E · Execution Done</w:t>
      </w:r>
    </w:p>
    <w:p w14:paraId="0FB4A35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Interacción comercial se corresponde suficientemente con necesidad, oferta y complejidad.</w:t>
      </w:r>
    </w:p>
    <w:p w14:paraId="1FEAB84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DC-F · Continuity Done</w:t>
      </w:r>
    </w:p>
    <w:p w14:paraId="0AACC2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Renovación, repetición, riesgo o dormancia son suficientemente gestionables cuando aplican.</w:t>
      </w:r>
    </w:p>
    <w:p w14:paraId="20AE9D9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DC-G · Development Done</w:t>
      </w:r>
    </w:p>
    <w:p w14:paraId="65E166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Expansión se produce solo donde existe suficiente fit y valor mutuo.</w:t>
      </w:r>
    </w:p>
    <w:p w14:paraId="131AAE6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DC-H · Learning Done</w:t>
      </w:r>
    </w:p>
    <w:p w14:paraId="01A0C9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Resultados comerciales generan aprendizaje capaz de modificar adquisición, qualification o ejecución.</w:t>
      </w:r>
    </w:p>
    <w:p w14:paraId="104FF30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0F0373A">
          <v:rect id="_x0000_i1261" style="width:0;height:1.5pt" o:hralign="center" o:hrstd="t" o:hr="t" fillcolor="#a0a0a0" stroked="f"/>
        </w:pict>
      </w:r>
    </w:p>
    <w:p w14:paraId="662BA57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CRV</w:t>
      </w:r>
    </w:p>
    <w:p w14:paraId="3378B6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CRV</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7444"/>
      </w:tblGrid>
      <w:tr w:rsidR="005F2774" w:rsidRPr="005F2774" w14:paraId="68A0AA46" w14:textId="77777777">
        <w:trPr>
          <w:tblHeader/>
          <w:tblCellSpacing w:w="15" w:type="dxa"/>
        </w:trPr>
        <w:tc>
          <w:tcPr>
            <w:tcW w:w="0" w:type="auto"/>
            <w:vAlign w:val="center"/>
            <w:hideMark/>
          </w:tcPr>
          <w:p w14:paraId="38FCD3BD"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5653D1B3"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Criterio de Resultado Verificable</w:t>
            </w:r>
          </w:p>
        </w:tc>
      </w:tr>
      <w:tr w:rsidR="005F2774" w:rsidRPr="005F2774" w14:paraId="65C84957" w14:textId="77777777">
        <w:trPr>
          <w:tblCellSpacing w:w="15" w:type="dxa"/>
        </w:trPr>
        <w:tc>
          <w:tcPr>
            <w:tcW w:w="0" w:type="auto"/>
            <w:vAlign w:val="center"/>
            <w:hideMark/>
          </w:tcPr>
          <w:p w14:paraId="76B12EF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CRV-CM03-01</w:t>
            </w:r>
          </w:p>
        </w:tc>
        <w:tc>
          <w:tcPr>
            <w:tcW w:w="0" w:type="auto"/>
            <w:vAlign w:val="center"/>
            <w:hideMark/>
          </w:tcPr>
          <w:p w14:paraId="0664D83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Fuentes priorizadas generan suficiente proporción de oportunidades comercialmente pertinentes</w:t>
            </w:r>
          </w:p>
        </w:tc>
      </w:tr>
      <w:tr w:rsidR="005F2774" w:rsidRPr="005F2774" w14:paraId="039CD0C1" w14:textId="77777777">
        <w:trPr>
          <w:tblCellSpacing w:w="15" w:type="dxa"/>
        </w:trPr>
        <w:tc>
          <w:tcPr>
            <w:tcW w:w="0" w:type="auto"/>
            <w:vAlign w:val="center"/>
            <w:hideMark/>
          </w:tcPr>
          <w:p w14:paraId="4FB27CC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CRV-CM03-02</w:t>
            </w:r>
          </w:p>
        </w:tc>
        <w:tc>
          <w:tcPr>
            <w:tcW w:w="0" w:type="auto"/>
            <w:vAlign w:val="center"/>
            <w:hideMark/>
          </w:tcPr>
          <w:p w14:paraId="0D68AC0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Oportunidades relevantes pueden distinguirse de contactos/interés insuficiente</w:t>
            </w:r>
          </w:p>
        </w:tc>
      </w:tr>
      <w:tr w:rsidR="005F2774" w:rsidRPr="005F2774" w14:paraId="3DF73231" w14:textId="77777777">
        <w:trPr>
          <w:tblCellSpacing w:w="15" w:type="dxa"/>
        </w:trPr>
        <w:tc>
          <w:tcPr>
            <w:tcW w:w="0" w:type="auto"/>
            <w:vAlign w:val="center"/>
            <w:hideMark/>
          </w:tcPr>
          <w:p w14:paraId="32013CC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CRV-CM03-03</w:t>
            </w:r>
          </w:p>
        </w:tc>
        <w:tc>
          <w:tcPr>
            <w:tcW w:w="0" w:type="auto"/>
            <w:vAlign w:val="center"/>
            <w:hideMark/>
          </w:tcPr>
          <w:p w14:paraId="74856E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Cada oportunidad material tiene estado y siguiente acción suficientemente claros</w:t>
            </w:r>
          </w:p>
        </w:tc>
      </w:tr>
      <w:tr w:rsidR="005F2774" w:rsidRPr="005F2774" w14:paraId="6B9E5138" w14:textId="77777777">
        <w:trPr>
          <w:tblCellSpacing w:w="15" w:type="dxa"/>
        </w:trPr>
        <w:tc>
          <w:tcPr>
            <w:tcW w:w="0" w:type="auto"/>
            <w:vAlign w:val="center"/>
            <w:hideMark/>
          </w:tcPr>
          <w:p w14:paraId="4F4D45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CRV-CM03-04</w:t>
            </w:r>
          </w:p>
        </w:tc>
        <w:tc>
          <w:tcPr>
            <w:tcW w:w="0" w:type="auto"/>
            <w:vAlign w:val="center"/>
            <w:hideMark/>
          </w:tcPr>
          <w:p w14:paraId="6268DAC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Transiciones comerciales relevantes están sustentadas por evidencia suficiente</w:t>
            </w:r>
          </w:p>
        </w:tc>
      </w:tr>
      <w:tr w:rsidR="005F2774" w:rsidRPr="005F2774" w14:paraId="3DB459B7" w14:textId="77777777">
        <w:trPr>
          <w:tblCellSpacing w:w="15" w:type="dxa"/>
        </w:trPr>
        <w:tc>
          <w:tcPr>
            <w:tcW w:w="0" w:type="auto"/>
            <w:vAlign w:val="center"/>
            <w:hideMark/>
          </w:tcPr>
          <w:p w14:paraId="339EC96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CRV-CM03-05</w:t>
            </w:r>
          </w:p>
        </w:tc>
        <w:tc>
          <w:tcPr>
            <w:tcW w:w="0" w:type="auto"/>
            <w:vAlign w:val="center"/>
            <w:hideMark/>
          </w:tcPr>
          <w:p w14:paraId="6DA067A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Fricciones principales de conversión son visibles y pueden ser tratadas</w:t>
            </w:r>
          </w:p>
        </w:tc>
      </w:tr>
      <w:tr w:rsidR="005F2774" w:rsidRPr="005F2774" w14:paraId="6EE446CF" w14:textId="77777777">
        <w:trPr>
          <w:tblCellSpacing w:w="15" w:type="dxa"/>
        </w:trPr>
        <w:tc>
          <w:tcPr>
            <w:tcW w:w="0" w:type="auto"/>
            <w:vAlign w:val="center"/>
            <w:hideMark/>
          </w:tcPr>
          <w:p w14:paraId="4AE28D3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CRV-CM03-06</w:t>
            </w:r>
          </w:p>
        </w:tc>
        <w:tc>
          <w:tcPr>
            <w:tcW w:w="0" w:type="auto"/>
            <w:vAlign w:val="center"/>
            <w:hideMark/>
          </w:tcPr>
          <w:p w14:paraId="705102C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Relación activa/renovación/repetición pueden gestionarse suficientemente cuando aplican</w:t>
            </w:r>
          </w:p>
        </w:tc>
      </w:tr>
      <w:tr w:rsidR="005F2774" w:rsidRPr="005F2774" w14:paraId="42221F45" w14:textId="77777777">
        <w:trPr>
          <w:tblCellSpacing w:w="15" w:type="dxa"/>
        </w:trPr>
        <w:tc>
          <w:tcPr>
            <w:tcW w:w="0" w:type="auto"/>
            <w:vAlign w:val="center"/>
            <w:hideMark/>
          </w:tcPr>
          <w:p w14:paraId="467D6E2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CRV-CM03-07</w:t>
            </w:r>
          </w:p>
        </w:tc>
        <w:tc>
          <w:tcPr>
            <w:tcW w:w="0" w:type="auto"/>
            <w:vAlign w:val="center"/>
            <w:hideMark/>
          </w:tcPr>
          <w:p w14:paraId="54F7D13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Acciones de expansión están vinculadas con necesidad/fit suficiente</w:t>
            </w:r>
          </w:p>
        </w:tc>
      </w:tr>
      <w:tr w:rsidR="005F2774" w:rsidRPr="005F2774" w14:paraId="11EBFB48" w14:textId="77777777">
        <w:trPr>
          <w:tblCellSpacing w:w="15" w:type="dxa"/>
        </w:trPr>
        <w:tc>
          <w:tcPr>
            <w:tcW w:w="0" w:type="auto"/>
            <w:vAlign w:val="center"/>
            <w:hideMark/>
          </w:tcPr>
          <w:p w14:paraId="3216704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CRV-CM03-08</w:t>
            </w:r>
          </w:p>
        </w:tc>
        <w:tc>
          <w:tcPr>
            <w:tcW w:w="0" w:type="auto"/>
            <w:vAlign w:val="center"/>
            <w:hideMark/>
          </w:tcPr>
          <w:p w14:paraId="21DF632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Lost/no-decision/stalled/dormant producen información reutilizable</w:t>
            </w:r>
          </w:p>
        </w:tc>
      </w:tr>
      <w:tr w:rsidR="005F2774" w:rsidRPr="005F2774" w14:paraId="55C71747" w14:textId="77777777">
        <w:trPr>
          <w:tblCellSpacing w:w="15" w:type="dxa"/>
        </w:trPr>
        <w:tc>
          <w:tcPr>
            <w:tcW w:w="0" w:type="auto"/>
            <w:vAlign w:val="center"/>
            <w:hideMark/>
          </w:tcPr>
          <w:p w14:paraId="2513B56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CRV-CM03-09</w:t>
            </w:r>
          </w:p>
        </w:tc>
        <w:tc>
          <w:tcPr>
            <w:tcW w:w="0" w:type="auto"/>
            <w:vAlign w:val="center"/>
            <w:hideMark/>
          </w:tcPr>
          <w:p w14:paraId="0022E56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evidencia comercial modifica de forma verificable alguna decisión del sistema comercial</w:t>
            </w:r>
          </w:p>
        </w:tc>
      </w:tr>
    </w:tbl>
    <w:p w14:paraId="51D4D27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pict w14:anchorId="5A837161">
          <v:rect id="_x0000_i1262" style="width:0;height:1.5pt" o:hralign="center" o:hrstd="t" o:hr="t" fillcolor="#a0a0a0" stroked="f"/>
        </w:pict>
      </w:r>
    </w:p>
    <w:p w14:paraId="6C9BE98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Validación</w:t>
      </w:r>
    </w:p>
    <w:p w14:paraId="345A3A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CM-03 necesita </w:t>
      </w:r>
      <w:r w:rsidRPr="005F2774">
        <w:rPr>
          <w:rFonts w:ascii="Times New Roman" w:eastAsia="Times New Roman" w:hAnsi="Times New Roman" w:cs="Times New Roman"/>
          <w:b/>
          <w:bCs/>
          <w:kern w:val="0"/>
          <w:lang w:eastAsia="es-MX"/>
          <w14:ligatures w14:val="none"/>
        </w:rPr>
        <w:t>V0–V4</w:t>
      </w:r>
      <w:r w:rsidRPr="005F2774">
        <w:rPr>
          <w:rFonts w:ascii="Times New Roman" w:eastAsia="Times New Roman" w:hAnsi="Times New Roman" w:cs="Times New Roman"/>
          <w:kern w:val="0"/>
          <w:lang w:eastAsia="es-MX"/>
          <w14:ligatures w14:val="none"/>
        </w:rPr>
        <w:t>.</w:t>
      </w:r>
    </w:p>
    <w:p w14:paraId="0477C13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V0 · UNKNOWN</w:t>
      </w:r>
    </w:p>
    <w:p w14:paraId="013C63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Sistema comercial insuficientemente conocido.</w:t>
      </w:r>
    </w:p>
    <w:p w14:paraId="04C1FD6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V1 · STATES-DEFINED</w:t>
      </w:r>
    </w:p>
    <w:p w14:paraId="2122C1A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Población, estados y criterios básicos están suficientemente definidos.</w:t>
      </w:r>
    </w:p>
    <w:p w14:paraId="4D6B8D8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V2 · PROGRESSION-EVIDENCED</w:t>
      </w:r>
    </w:p>
    <w:p w14:paraId="322147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evidencia suficiente de adquisición, qualification y transiciones.</w:t>
      </w:r>
    </w:p>
    <w:p w14:paraId="41B4646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V3 · COMMERCIAL-FLOW-FIT</w:t>
      </w:r>
    </w:p>
    <w:p w14:paraId="407BF80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sistema focaliza esfuerzo y convierte/gestiona relaciones suficientemente para el modelo aplicable.</w:t>
      </w:r>
    </w:p>
    <w:p w14:paraId="6EE77BC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V4 · COMMERCIAL-SYSTEM-ADAPTIVE</w:t>
      </w:r>
    </w:p>
    <w:p w14:paraId="4185AE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sistema utiliza resultados comerciales recurrentes para ajustar acquisition, qualification, progression y relationship management.</w:t>
      </w:r>
    </w:p>
    <w:p w14:paraId="408F0EC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 relación individual necesita llegar a V4.</w:t>
      </w:r>
    </w:p>
    <w:p w14:paraId="4B3736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V4 describe principalmente:</w:t>
      </w:r>
    </w:p>
    <w:p w14:paraId="2043BA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capacidad repetible del sistema comercial.</w:t>
      </w:r>
    </w:p>
    <w:p w14:paraId="6152EF1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FA170C0">
          <v:rect id="_x0000_i1263" style="width:0;height:1.5pt" o:hralign="center" o:hrstd="t" o:hr="t" fillcolor="#a0a0a0" stroked="f"/>
        </w:pict>
      </w:r>
    </w:p>
    <w:p w14:paraId="45AC026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Validation by segment/model</w:t>
      </w:r>
    </w:p>
    <w:p w14:paraId="72E40A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tasa global puede ocultar:</w:t>
      </w:r>
    </w:p>
    <w:p w14:paraId="317C19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segmento excelente y otro muy malo.</w:t>
      </w:r>
    </w:p>
    <w:p w14:paraId="00EFCE7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VAL-CM03-01</w:t>
      </w:r>
    </w:p>
    <w:p w14:paraId="0ACF8B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La validación de desempeño comercial debe preservar, cuando sea material, segmento, fuente, oferta, periodo y estado comercial aplicables.</w:t>
      </w:r>
    </w:p>
    <w:p w14:paraId="571B64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Esto complementa </w:t>
      </w:r>
      <w:r w:rsidRPr="005F2774">
        <w:rPr>
          <w:rFonts w:ascii="Courier New" w:eastAsia="Times New Roman" w:hAnsi="Courier New" w:cs="Courier New"/>
          <w:kern w:val="0"/>
          <w:sz w:val="20"/>
          <w:szCs w:val="20"/>
          <w:lang w:eastAsia="es-MX"/>
          <w14:ligatures w14:val="none"/>
        </w:rPr>
        <w:t>CAND-MOTOR-CM03-11</w:t>
      </w:r>
      <w:r w:rsidRPr="005F2774">
        <w:rPr>
          <w:rFonts w:ascii="Times New Roman" w:eastAsia="Times New Roman" w:hAnsi="Times New Roman" w:cs="Times New Roman"/>
          <w:kern w:val="0"/>
          <w:lang w:eastAsia="es-MX"/>
          <w14:ligatures w14:val="none"/>
        </w:rPr>
        <w:t>.</w:t>
      </w:r>
    </w:p>
    <w:p w14:paraId="50EBE42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F6F5FC5">
          <v:rect id="_x0000_i1264" style="width:0;height:1.5pt" o:hralign="center" o:hrstd="t" o:hr="t" fillcolor="#a0a0a0" stroked="f"/>
        </w:pict>
      </w:r>
    </w:p>
    <w:p w14:paraId="049C4CE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Forecasting</w:t>
      </w:r>
    </w:p>
    <w:p w14:paraId="7B3F6E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puede utilizar forecast, pero no lo convertimos en requisito.</w:t>
      </w:r>
    </w:p>
    <w:p w14:paraId="4B900DC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existe, debe mantenerse como:</w:t>
      </w:r>
    </w:p>
    <w:p w14:paraId="706CAF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estimación bajo incertidumbre.</w:t>
      </w:r>
    </w:p>
    <w:p w14:paraId="148A550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P-CM03-16</w:t>
      </w:r>
    </w:p>
    <w:p w14:paraId="19ECC0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Forecast comercial no debe presentarse como certeza ni utilizarse como sustituto del estado evidenciado de una oportunidad.</w:t>
      </w:r>
    </w:p>
    <w:p w14:paraId="2A9018F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EBA09AC">
          <v:rect id="_x0000_i1265" style="width:0;height:1.5pt" o:hralign="center" o:hrstd="t" o:hr="t" fillcolor="#a0a0a0" stroked="f"/>
        </w:pict>
      </w:r>
    </w:p>
    <w:p w14:paraId="7519E98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Relationship economics</w:t>
      </w:r>
    </w:p>
    <w:p w14:paraId="7E20FC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relación puede ser comercialmente activa pero económicamente indeseable.</w:t>
      </w:r>
    </w:p>
    <w:p w14:paraId="5289118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Ese análisis profundo irá a CM-06.</w:t>
      </w:r>
    </w:p>
    <w:p w14:paraId="6F72E5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CM-03 debe permitir:</w:t>
      </w:r>
    </w:p>
    <w:p w14:paraId="25ED718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derivación.</w:t>
      </w:r>
    </w:p>
    <w:p w14:paraId="2129FDE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DERIVE-CM03→CM06</w:t>
      </w:r>
    </w:p>
    <w:p w14:paraId="62FD31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relación/segmento con continuidad o expansión cuya contribución económica requiere análisis de valor.</w:t>
      </w:r>
    </w:p>
    <w:p w14:paraId="2650704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211BDC2">
          <v:rect id="_x0000_i1266" style="width:0;height:1.5pt" o:hralign="center" o:hrstd="t" o:hr="t" fillcolor="#a0a0a0" stroked="f"/>
        </w:pict>
      </w:r>
    </w:p>
    <w:p w14:paraId="76F1485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15. Contextualización, Knowledge Governance y cierre</w:t>
      </w:r>
    </w:p>
    <w:p w14:paraId="2170E994"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lastRenderedPageBreak/>
        <w:t>Proporcionalidad SME</w:t>
      </w:r>
    </w:p>
    <w:p w14:paraId="03BDA09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microempresa puede gestionar CM-03 correctamente con:</w:t>
      </w:r>
    </w:p>
    <w:p w14:paraId="1CC79C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30 oportunidades en una hoja simple + cinco estados útiles + siguiente acción + revisión semanal.</w:t>
      </w:r>
    </w:p>
    <w:p w14:paraId="30D253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necesita CRM.</w:t>
      </w:r>
    </w:p>
    <w:p w14:paraId="0FC992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pyme con:</w:t>
      </w:r>
    </w:p>
    <w:p w14:paraId="42F9FB34" w14:textId="77777777" w:rsidR="005F2774" w:rsidRPr="005F2774" w:rsidRDefault="005F2774" w:rsidP="005F2774">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cientos de oportunidades;</w:t>
      </w:r>
    </w:p>
    <w:p w14:paraId="0B26C379" w14:textId="77777777" w:rsidR="005F2774" w:rsidRPr="005F2774" w:rsidRDefault="005F2774" w:rsidP="005F2774">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varios vendedores;</w:t>
      </w:r>
    </w:p>
    <w:p w14:paraId="6925BAAB" w14:textId="77777777" w:rsidR="005F2774" w:rsidRPr="005F2774" w:rsidRDefault="005F2774" w:rsidP="005F2774">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múltiples segmentos;</w:t>
      </w:r>
    </w:p>
    <w:p w14:paraId="677717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necesitar automatización y estructura mayor.</w:t>
      </w:r>
    </w:p>
    <w:p w14:paraId="5ECA7A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permanece igual.</w:t>
      </w:r>
    </w:p>
    <w:p w14:paraId="18C0D84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DA9B71B">
          <v:rect id="_x0000_i1267" style="width:0;height:1.5pt" o:hralign="center" o:hrstd="t" o:hr="t" fillcolor="#a0a0a0" stroked="f"/>
        </w:pict>
      </w:r>
    </w:p>
    <w:p w14:paraId="3936966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Founder-led sales</w:t>
      </w:r>
    </w:p>
    <w:p w14:paraId="7E35C3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lo tratamos automáticamente como inmadurez.</w:t>
      </w:r>
    </w:p>
    <w:p w14:paraId="6FACAC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adecuado cuando:</w:t>
      </w:r>
    </w:p>
    <w:p w14:paraId="4E5FEAFA" w14:textId="77777777" w:rsidR="005F2774" w:rsidRPr="005F2774" w:rsidRDefault="005F2774" w:rsidP="005F2774">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volumen es manejable;</w:t>
      </w:r>
    </w:p>
    <w:p w14:paraId="50C64BC4" w14:textId="77777777" w:rsidR="005F2774" w:rsidRPr="005F2774" w:rsidRDefault="005F2774" w:rsidP="005F2774">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fundador tiene conocimiento crítico;</w:t>
      </w:r>
    </w:p>
    <w:p w14:paraId="62557AF6" w14:textId="77777777" w:rsidR="005F2774" w:rsidRPr="005F2774" w:rsidRDefault="005F2774" w:rsidP="005F2774">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etapa es temprana;</w:t>
      </w:r>
    </w:p>
    <w:p w14:paraId="045B2AA1" w14:textId="77777777" w:rsidR="005F2774" w:rsidRPr="005F2774" w:rsidRDefault="005F2774" w:rsidP="005F2774">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ciclos son complejos.</w:t>
      </w:r>
    </w:p>
    <w:p w14:paraId="387F0E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vuelve materialmente frágil cuando, por ejemplo:</w:t>
      </w:r>
    </w:p>
    <w:p w14:paraId="7D5263B8" w14:textId="77777777" w:rsidR="005F2774" w:rsidRPr="005F2774" w:rsidRDefault="005F2774" w:rsidP="005F2774">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todo depende del fundador;</w:t>
      </w:r>
    </w:p>
    <w:p w14:paraId="5CC88C11" w14:textId="77777777" w:rsidR="005F2774" w:rsidRPr="005F2774" w:rsidRDefault="005F2774" w:rsidP="005F2774">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existe visibilidad;</w:t>
      </w:r>
    </w:p>
    <w:p w14:paraId="14B25C8B" w14:textId="77777777" w:rsidR="005F2774" w:rsidRPr="005F2774" w:rsidRDefault="005F2774" w:rsidP="005F2774">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conocimiento no se transfiere;</w:t>
      </w:r>
    </w:p>
    <w:p w14:paraId="1994F759" w14:textId="77777777" w:rsidR="005F2774" w:rsidRPr="005F2774" w:rsidRDefault="005F2774" w:rsidP="005F2774">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crecimiento queda limitado.</w:t>
      </w:r>
    </w:p>
    <w:p w14:paraId="02E1C3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puede activar:</w:t>
      </w:r>
    </w:p>
    <w:p w14:paraId="2A0E8D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 PC-04 + DG/OP.</w:t>
      </w:r>
    </w:p>
    <w:p w14:paraId="0B55A09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2E27BC5">
          <v:rect id="_x0000_i1268" style="width:0;height:1.5pt" o:hralign="center" o:hrstd="t" o:hr="t" fillcolor="#a0a0a0" stroked="f"/>
        </w:pict>
      </w:r>
    </w:p>
    <w:p w14:paraId="6EFE9E9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B2C / ecommerce</w:t>
      </w:r>
    </w:p>
    <w:p w14:paraId="3916E9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ecommerce parte del CRC puede ser casi completamente digital:</w:t>
      </w:r>
    </w:p>
    <w:p w14:paraId="3F0CEE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visit → product view → cart → checkout → purchase → repeat.</w:t>
      </w:r>
    </w:p>
    <w:p w14:paraId="6E379B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reducimos CM-03 a analytics web.</w:t>
      </w:r>
    </w:p>
    <w:p w14:paraId="6659F7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 evaluando:</w:t>
      </w:r>
    </w:p>
    <w:p w14:paraId="246D7B0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calidad de adquisición + progresión + conversión + continuidad.</w:t>
      </w:r>
    </w:p>
    <w:p w14:paraId="1714AB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5B32329">
          <v:rect id="_x0000_i1269" style="width:0;height:1.5pt" o:hralign="center" o:hrstd="t" o:hr="t" fillcolor="#a0a0a0" stroked="f"/>
        </w:pict>
      </w:r>
    </w:p>
    <w:p w14:paraId="0F0555E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B2B</w:t>
      </w:r>
    </w:p>
    <w:p w14:paraId="5ABD3C0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B2B pueden ser más materiales:</w:t>
      </w:r>
    </w:p>
    <w:p w14:paraId="28B5EDAF" w14:textId="77777777" w:rsidR="005F2774" w:rsidRPr="005F2774" w:rsidRDefault="005F2774" w:rsidP="005F277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múltiples actores;</w:t>
      </w:r>
    </w:p>
    <w:p w14:paraId="666C0B11" w14:textId="77777777" w:rsidR="005F2774" w:rsidRPr="005F2774" w:rsidRDefault="005F2774" w:rsidP="005F277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longer cycle;</w:t>
      </w:r>
    </w:p>
    <w:p w14:paraId="59F189BA" w14:textId="77777777" w:rsidR="005F2774" w:rsidRPr="005F2774" w:rsidRDefault="005F2774" w:rsidP="005F277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qualification;</w:t>
      </w:r>
    </w:p>
    <w:p w14:paraId="223D9CC2" w14:textId="77777777" w:rsidR="005F2774" w:rsidRPr="005F2774" w:rsidRDefault="005F2774" w:rsidP="005F277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no-decision;</w:t>
      </w:r>
    </w:p>
    <w:p w14:paraId="30B37F71" w14:textId="77777777" w:rsidR="005F2774" w:rsidRPr="005F2774" w:rsidRDefault="005F2774" w:rsidP="005F277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next action;</w:t>
      </w:r>
    </w:p>
    <w:p w14:paraId="712CD808" w14:textId="77777777" w:rsidR="005F2774" w:rsidRPr="005F2774" w:rsidRDefault="005F2774" w:rsidP="005F277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proposal;</w:t>
      </w:r>
    </w:p>
    <w:p w14:paraId="60689DC5" w14:textId="77777777" w:rsidR="005F2774" w:rsidRPr="005F2774" w:rsidRDefault="005F2774" w:rsidP="005F277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renewal;</w:t>
      </w:r>
    </w:p>
    <w:p w14:paraId="287979F1" w14:textId="77777777" w:rsidR="005F2774" w:rsidRPr="005F2774" w:rsidRDefault="005F2774" w:rsidP="005F2774">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account development.</w:t>
      </w:r>
    </w:p>
    <w:p w14:paraId="5747D13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sigue siendo común.</w:t>
      </w:r>
    </w:p>
    <w:p w14:paraId="793118F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458B9A1">
          <v:rect id="_x0000_i1270" style="width:0;height:1.5pt" o:hralign="center" o:hrstd="t" o:hr="t" fillcolor="#a0a0a0" stroked="f"/>
        </w:pict>
      </w:r>
    </w:p>
    <w:p w14:paraId="6B96D51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IA</w:t>
      </w:r>
    </w:p>
    <w:p w14:paraId="14793FF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IA puede mejorar productividad, pero introduce un guardrail adicional:</w:t>
      </w:r>
    </w:p>
    <w:p w14:paraId="0A97257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CAND-MOTOR-AI-CM03-04</w:t>
      </w:r>
    </w:p>
    <w:p w14:paraId="63853E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 aumento de actividad comercial generado por automatización o IA no constituye evidencia de aumento de progresión, relación o valor comercial.</w:t>
      </w:r>
    </w:p>
    <w:p w14:paraId="09B84F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otro:</w:t>
      </w:r>
    </w:p>
    <w:p w14:paraId="7EDB8AB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CAND-MOTOR-AI-CM03-05</w:t>
      </w:r>
    </w:p>
    <w:p w14:paraId="4765CE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Cuando IA modifica qualification o prioritization, deben conservarse suficientemente criterios, provenance y capacidad de contrastar sus resultados con evidencia comercial posterior.</w:t>
      </w:r>
    </w:p>
    <w:p w14:paraId="279F73E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AD6383E">
          <v:rect id="_x0000_i1271" style="width:0;height:1.5pt" o:hralign="center" o:hrstd="t" o:hr="t" fillcolor="#a0a0a0" stroked="f"/>
        </w:pict>
      </w:r>
    </w:p>
    <w:p w14:paraId="2B2E96A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Source governance</w:t>
      </w:r>
    </w:p>
    <w:p w14:paraId="3556327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combina principios relativamente estables con prácticas comerciales altamente contextuales.</w:t>
      </w:r>
    </w:p>
    <w:p w14:paraId="46DA3E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eso el Knowledge Master debe separar:</w:t>
      </w:r>
    </w:p>
    <w:p w14:paraId="3DAD833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STABLE KNOWLEDGE</w:t>
      </w:r>
    </w:p>
    <w:p w14:paraId="44906CEA" w14:textId="77777777" w:rsidR="005F2774" w:rsidRPr="005F2774" w:rsidRDefault="005F2774" w:rsidP="005F277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qualification;</w:t>
      </w:r>
    </w:p>
    <w:p w14:paraId="73AF17DC" w14:textId="77777777" w:rsidR="005F2774" w:rsidRPr="005F2774" w:rsidRDefault="005F2774" w:rsidP="005F277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state progression;</w:t>
      </w:r>
    </w:p>
    <w:p w14:paraId="1F333E5F" w14:textId="77777777" w:rsidR="005F2774" w:rsidRPr="005F2774" w:rsidRDefault="005F2774" w:rsidP="005F277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conversion;</w:t>
      </w:r>
    </w:p>
    <w:p w14:paraId="0BEC8820" w14:textId="77777777" w:rsidR="005F2774" w:rsidRPr="005F2774" w:rsidRDefault="005F2774" w:rsidP="005F277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commercial relationship;</w:t>
      </w:r>
    </w:p>
    <w:p w14:paraId="0C2EDD4A" w14:textId="77777777" w:rsidR="005F2774" w:rsidRPr="005F2774" w:rsidRDefault="005F2774" w:rsidP="005F277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loss learning;</w:t>
      </w:r>
    </w:p>
    <w:p w14:paraId="7CEC130E" w14:textId="77777777" w:rsidR="005F2774" w:rsidRPr="005F2774" w:rsidRDefault="005F2774" w:rsidP="005F277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fit;</w:t>
      </w:r>
    </w:p>
    <w:p w14:paraId="07A4029D" w14:textId="77777777" w:rsidR="005F2774" w:rsidRPr="005F2774" w:rsidRDefault="005F2774" w:rsidP="005F2774">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proportionality.</w:t>
      </w:r>
    </w:p>
    <w:p w14:paraId="3A05048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CONTEXTUAL/FAST-MOVING</w:t>
      </w:r>
    </w:p>
    <w:p w14:paraId="6D8C3B95" w14:textId="77777777" w:rsidR="005F2774" w:rsidRPr="005F2774" w:rsidRDefault="005F2774" w:rsidP="005F2774">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plataformas;</w:t>
      </w:r>
    </w:p>
    <w:p w14:paraId="37D6C355" w14:textId="77777777" w:rsidR="005F2774" w:rsidRPr="005F2774" w:rsidRDefault="005F2774" w:rsidP="005F2774">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automation techniques;</w:t>
      </w:r>
    </w:p>
    <w:p w14:paraId="451065A0" w14:textId="77777777" w:rsidR="005F2774" w:rsidRPr="005F2774" w:rsidRDefault="005F2774" w:rsidP="005F2774">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 channels;</w:t>
      </w:r>
    </w:p>
    <w:p w14:paraId="21178B7C" w14:textId="77777777" w:rsidR="005F2774" w:rsidRPr="005F2774" w:rsidRDefault="005F2774" w:rsidP="005F2774">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prospecting technologies;</w:t>
      </w:r>
    </w:p>
    <w:p w14:paraId="1F4EDE27" w14:textId="77777777" w:rsidR="005F2774" w:rsidRPr="005F2774" w:rsidRDefault="005F2774" w:rsidP="005F2774">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AI tooling;</w:t>
      </w:r>
    </w:p>
    <w:p w14:paraId="2FAD4A4C" w14:textId="77777777" w:rsidR="005F2774" w:rsidRPr="005F2774" w:rsidRDefault="005F2774" w:rsidP="005F2774">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channel-specific benchmarks.</w:t>
      </w:r>
    </w:p>
    <w:p w14:paraId="26080E1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SOURCE-REVIEW-TRIGGER-CM03-01</w:t>
      </w:r>
    </w:p>
    <w:p w14:paraId="1E106E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Revisar benchmarks, prácticas o recomendaciones específicas de adquisición/conversión cuando cambien materialmente los canales, plataformas o tecnologías a los que se refieren.</w:t>
      </w:r>
    </w:p>
    <w:p w14:paraId="776A2E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modelo conceptual no necesita versionarse cada vez que cambia una plataforma publicitaria.</w:t>
      </w:r>
    </w:p>
    <w:p w14:paraId="3F8801C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7388BCC">
          <v:rect id="_x0000_i1272" style="width:0;height:1.5pt" o:hralign="center" o:hrstd="t" o:hr="t" fillcolor="#a0a0a0" stroked="f"/>
        </w:pict>
      </w:r>
    </w:p>
    <w:p w14:paraId="5FBA12F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Provenance</w:t>
      </w:r>
    </w:p>
    <w:p w14:paraId="0076E42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SOURCE-DERIVED</w:t>
      </w:r>
    </w:p>
    <w:p w14:paraId="6C1C66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grounding externo puede sostener conceptos generales de:</w:t>
      </w:r>
    </w:p>
    <w:p w14:paraId="189A88AF" w14:textId="77777777" w:rsidR="005F2774" w:rsidRPr="005F2774" w:rsidRDefault="005F2774" w:rsidP="005F2774">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marketing;</w:t>
      </w:r>
    </w:p>
    <w:p w14:paraId="7B7A5E30" w14:textId="77777777" w:rsidR="005F2774" w:rsidRPr="005F2774" w:rsidRDefault="005F2774" w:rsidP="005F2774">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sales management;</w:t>
      </w:r>
    </w:p>
    <w:p w14:paraId="207C559E" w14:textId="77777777" w:rsidR="005F2774" w:rsidRPr="005F2774" w:rsidRDefault="005F2774" w:rsidP="005F2774">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relationship;</w:t>
      </w:r>
    </w:p>
    <w:p w14:paraId="5CED63BE" w14:textId="77777777" w:rsidR="005F2774" w:rsidRPr="005F2774" w:rsidRDefault="005F2774" w:rsidP="005F2774">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acquisition;</w:t>
      </w:r>
    </w:p>
    <w:p w14:paraId="1A184598" w14:textId="77777777" w:rsidR="005F2774" w:rsidRPr="005F2774" w:rsidRDefault="005F2774" w:rsidP="005F2774">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conversion;</w:t>
      </w:r>
    </w:p>
    <w:p w14:paraId="30329C54" w14:textId="77777777" w:rsidR="005F2774" w:rsidRPr="005F2774" w:rsidRDefault="005F2774" w:rsidP="005F2774">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relationship development.</w:t>
      </w:r>
    </w:p>
    <w:p w14:paraId="20A420A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PYMAPA-DESIGNED</w:t>
      </w:r>
    </w:p>
    <w:p w14:paraId="538479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Son objetos propios:</w:t>
      </w:r>
    </w:p>
    <w:p w14:paraId="1C309318"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Commercial Relationship Case;</w:t>
      </w:r>
    </w:p>
    <w:p w14:paraId="0E87BCF0"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Commercial State Transition;</w:t>
      </w:r>
    </w:p>
    <w:p w14:paraId="08680607"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configurable Commercial State Model;</w:t>
      </w:r>
    </w:p>
    <w:p w14:paraId="19BBEEEC"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Minimum Sufficient Commercial Process;</w:t>
      </w:r>
    </w:p>
    <w:p w14:paraId="59C985EF"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10 CE / 23 VA;</w:t>
      </w:r>
    </w:p>
    <w:p w14:paraId="2324167D"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p w14:paraId="3A7F8C22"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decisions;</w:t>
      </w:r>
    </w:p>
    <w:p w14:paraId="4A2FBC35"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instruments;</w:t>
      </w:r>
    </w:p>
    <w:p w14:paraId="24541E83"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p w14:paraId="4A235896"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V0–V4;</w:t>
      </w:r>
    </w:p>
    <w:p w14:paraId="490A59E5" w14:textId="77777777" w:rsidR="005F2774" w:rsidRPr="005F2774" w:rsidRDefault="005F2774" w:rsidP="005F2774">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adaptive commercial learning logic.</w:t>
      </w:r>
    </w:p>
    <w:p w14:paraId="2D27732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F57F2E5">
          <v:rect id="_x0000_i1273" style="width:0;height:1.5pt" o:hralign="center" o:hrstd="t" o:hr="t" fillcolor="#a0a0a0" stroked="f"/>
        </w:pict>
      </w:r>
    </w:p>
    <w:p w14:paraId="5D791AD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A–V · CM-03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102"/>
      </w:tblGrid>
      <w:tr w:rsidR="005F2774" w:rsidRPr="005F2774" w14:paraId="330659C3" w14:textId="77777777">
        <w:trPr>
          <w:tblHeader/>
          <w:tblCellSpacing w:w="15" w:type="dxa"/>
        </w:trPr>
        <w:tc>
          <w:tcPr>
            <w:tcW w:w="0" w:type="auto"/>
            <w:vAlign w:val="center"/>
            <w:hideMark/>
          </w:tcPr>
          <w:p w14:paraId="0A06D5F7"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Dimensión</w:t>
            </w:r>
          </w:p>
        </w:tc>
        <w:tc>
          <w:tcPr>
            <w:tcW w:w="0" w:type="auto"/>
            <w:vAlign w:val="center"/>
            <w:hideMark/>
          </w:tcPr>
          <w:p w14:paraId="434B18E1"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1C27F74A" w14:textId="77777777">
        <w:trPr>
          <w:tblCellSpacing w:w="15" w:type="dxa"/>
        </w:trPr>
        <w:tc>
          <w:tcPr>
            <w:tcW w:w="0" w:type="auto"/>
            <w:vAlign w:val="center"/>
            <w:hideMark/>
          </w:tcPr>
          <w:p w14:paraId="15AE68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 Identidad</w:t>
            </w:r>
          </w:p>
        </w:tc>
        <w:tc>
          <w:tcPr>
            <w:tcW w:w="0" w:type="auto"/>
            <w:vAlign w:val="center"/>
            <w:hideMark/>
          </w:tcPr>
          <w:p w14:paraId="5EEBEE7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69E9910" w14:textId="77777777">
        <w:trPr>
          <w:tblCellSpacing w:w="15" w:type="dxa"/>
        </w:trPr>
        <w:tc>
          <w:tcPr>
            <w:tcW w:w="0" w:type="auto"/>
            <w:vAlign w:val="center"/>
            <w:hideMark/>
          </w:tcPr>
          <w:p w14:paraId="4446A43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 Alcance</w:t>
            </w:r>
          </w:p>
        </w:tc>
        <w:tc>
          <w:tcPr>
            <w:tcW w:w="0" w:type="auto"/>
            <w:vAlign w:val="center"/>
            <w:hideMark/>
          </w:tcPr>
          <w:p w14:paraId="651736C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1B0A8A1" w14:textId="77777777">
        <w:trPr>
          <w:tblCellSpacing w:w="15" w:type="dxa"/>
        </w:trPr>
        <w:tc>
          <w:tcPr>
            <w:tcW w:w="0" w:type="auto"/>
            <w:vAlign w:val="center"/>
            <w:hideMark/>
          </w:tcPr>
          <w:p w14:paraId="4D62C9F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 Aplicabilidad</w:t>
            </w:r>
          </w:p>
        </w:tc>
        <w:tc>
          <w:tcPr>
            <w:tcW w:w="0" w:type="auto"/>
            <w:vAlign w:val="center"/>
            <w:hideMark/>
          </w:tcPr>
          <w:p w14:paraId="61E9CED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56817FE" w14:textId="77777777">
        <w:trPr>
          <w:tblCellSpacing w:w="15" w:type="dxa"/>
        </w:trPr>
        <w:tc>
          <w:tcPr>
            <w:tcW w:w="0" w:type="auto"/>
            <w:vAlign w:val="center"/>
            <w:hideMark/>
          </w:tcPr>
          <w:p w14:paraId="51420DD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 Unidad de análisis</w:t>
            </w:r>
          </w:p>
        </w:tc>
        <w:tc>
          <w:tcPr>
            <w:tcW w:w="0" w:type="auto"/>
            <w:vAlign w:val="center"/>
            <w:hideMark/>
          </w:tcPr>
          <w:p w14:paraId="6E1ACE4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6107640" w14:textId="77777777">
        <w:trPr>
          <w:tblCellSpacing w:w="15" w:type="dxa"/>
        </w:trPr>
        <w:tc>
          <w:tcPr>
            <w:tcW w:w="0" w:type="auto"/>
            <w:vAlign w:val="center"/>
            <w:hideMark/>
          </w:tcPr>
          <w:p w14:paraId="556D268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 Condiciones</w:t>
            </w:r>
          </w:p>
        </w:tc>
        <w:tc>
          <w:tcPr>
            <w:tcW w:w="0" w:type="auto"/>
            <w:vAlign w:val="center"/>
            <w:hideMark/>
          </w:tcPr>
          <w:p w14:paraId="576C6FF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6019B1A" w14:textId="77777777">
        <w:trPr>
          <w:tblCellSpacing w:w="15" w:type="dxa"/>
        </w:trPr>
        <w:tc>
          <w:tcPr>
            <w:tcW w:w="0" w:type="auto"/>
            <w:vAlign w:val="center"/>
            <w:hideMark/>
          </w:tcPr>
          <w:p w14:paraId="70956A6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 Variables</w:t>
            </w:r>
          </w:p>
        </w:tc>
        <w:tc>
          <w:tcPr>
            <w:tcW w:w="0" w:type="auto"/>
            <w:vAlign w:val="center"/>
            <w:hideMark/>
          </w:tcPr>
          <w:p w14:paraId="2F2127D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366C65B" w14:textId="77777777">
        <w:trPr>
          <w:tblCellSpacing w:w="15" w:type="dxa"/>
        </w:trPr>
        <w:tc>
          <w:tcPr>
            <w:tcW w:w="0" w:type="auto"/>
            <w:vAlign w:val="center"/>
            <w:hideMark/>
          </w:tcPr>
          <w:p w14:paraId="26A7F8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 Information Needs</w:t>
            </w:r>
          </w:p>
        </w:tc>
        <w:tc>
          <w:tcPr>
            <w:tcW w:w="0" w:type="auto"/>
            <w:vAlign w:val="center"/>
            <w:hideMark/>
          </w:tcPr>
          <w:p w14:paraId="15059D0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6344E41" w14:textId="77777777">
        <w:trPr>
          <w:tblCellSpacing w:w="15" w:type="dxa"/>
        </w:trPr>
        <w:tc>
          <w:tcPr>
            <w:tcW w:w="0" w:type="auto"/>
            <w:vAlign w:val="center"/>
            <w:hideMark/>
          </w:tcPr>
          <w:p w14:paraId="68D4413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 Captura</w:t>
            </w:r>
          </w:p>
        </w:tc>
        <w:tc>
          <w:tcPr>
            <w:tcW w:w="0" w:type="auto"/>
            <w:vAlign w:val="center"/>
            <w:hideMark/>
          </w:tcPr>
          <w:p w14:paraId="31D7932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8BE83F4" w14:textId="77777777">
        <w:trPr>
          <w:tblCellSpacing w:w="15" w:type="dxa"/>
        </w:trPr>
        <w:tc>
          <w:tcPr>
            <w:tcW w:w="0" w:type="auto"/>
            <w:vAlign w:val="center"/>
            <w:hideMark/>
          </w:tcPr>
          <w:p w14:paraId="0FAAD15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 Information Rules</w:t>
            </w:r>
          </w:p>
        </w:tc>
        <w:tc>
          <w:tcPr>
            <w:tcW w:w="0" w:type="auto"/>
            <w:vAlign w:val="center"/>
            <w:hideMark/>
          </w:tcPr>
          <w:p w14:paraId="272E5D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006F77B" w14:textId="77777777">
        <w:trPr>
          <w:tblCellSpacing w:w="15" w:type="dxa"/>
        </w:trPr>
        <w:tc>
          <w:tcPr>
            <w:tcW w:w="0" w:type="auto"/>
            <w:vAlign w:val="center"/>
            <w:hideMark/>
          </w:tcPr>
          <w:p w14:paraId="7FD902D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J Suficiencia</w:t>
            </w:r>
          </w:p>
        </w:tc>
        <w:tc>
          <w:tcPr>
            <w:tcW w:w="0" w:type="auto"/>
            <w:vAlign w:val="center"/>
            <w:hideMark/>
          </w:tcPr>
          <w:p w14:paraId="434E5B0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A235C30" w14:textId="77777777">
        <w:trPr>
          <w:tblCellSpacing w:w="15" w:type="dxa"/>
        </w:trPr>
        <w:tc>
          <w:tcPr>
            <w:tcW w:w="0" w:type="auto"/>
            <w:vAlign w:val="center"/>
            <w:hideMark/>
          </w:tcPr>
          <w:p w14:paraId="1650FEA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 Confianza</w:t>
            </w:r>
          </w:p>
        </w:tc>
        <w:tc>
          <w:tcPr>
            <w:tcW w:w="0" w:type="auto"/>
            <w:vAlign w:val="center"/>
            <w:hideMark/>
          </w:tcPr>
          <w:p w14:paraId="3C4625C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E0FA325" w14:textId="77777777">
        <w:trPr>
          <w:tblCellSpacing w:w="15" w:type="dxa"/>
        </w:trPr>
        <w:tc>
          <w:tcPr>
            <w:tcW w:w="0" w:type="auto"/>
            <w:vAlign w:val="center"/>
            <w:hideMark/>
          </w:tcPr>
          <w:p w14:paraId="6994A00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L Diagnóstico</w:t>
            </w:r>
          </w:p>
        </w:tc>
        <w:tc>
          <w:tcPr>
            <w:tcW w:w="0" w:type="auto"/>
            <w:vAlign w:val="center"/>
            <w:hideMark/>
          </w:tcPr>
          <w:p w14:paraId="05CC6A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5F6B2D7" w14:textId="77777777">
        <w:trPr>
          <w:tblCellSpacing w:w="15" w:type="dxa"/>
        </w:trPr>
        <w:tc>
          <w:tcPr>
            <w:tcW w:w="0" w:type="auto"/>
            <w:vAlign w:val="center"/>
            <w:hideMark/>
          </w:tcPr>
          <w:p w14:paraId="08F2764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 Findings</w:t>
            </w:r>
          </w:p>
        </w:tc>
        <w:tc>
          <w:tcPr>
            <w:tcW w:w="0" w:type="auto"/>
            <w:vAlign w:val="center"/>
            <w:hideMark/>
          </w:tcPr>
          <w:p w14:paraId="58B0E96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F250218" w14:textId="77777777">
        <w:trPr>
          <w:tblCellSpacing w:w="15" w:type="dxa"/>
        </w:trPr>
        <w:tc>
          <w:tcPr>
            <w:tcW w:w="0" w:type="auto"/>
            <w:vAlign w:val="center"/>
            <w:hideMark/>
          </w:tcPr>
          <w:p w14:paraId="3437B23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 Recomendaciones</w:t>
            </w:r>
          </w:p>
        </w:tc>
        <w:tc>
          <w:tcPr>
            <w:tcW w:w="0" w:type="auto"/>
            <w:vAlign w:val="center"/>
            <w:hideMark/>
          </w:tcPr>
          <w:p w14:paraId="57BC556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F88B249" w14:textId="77777777">
        <w:trPr>
          <w:tblCellSpacing w:w="15" w:type="dxa"/>
        </w:trPr>
        <w:tc>
          <w:tcPr>
            <w:tcW w:w="0" w:type="auto"/>
            <w:vAlign w:val="center"/>
            <w:hideMark/>
          </w:tcPr>
          <w:p w14:paraId="79CE3CF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 Intervención</w:t>
            </w:r>
          </w:p>
        </w:tc>
        <w:tc>
          <w:tcPr>
            <w:tcW w:w="0" w:type="auto"/>
            <w:vAlign w:val="center"/>
            <w:hideMark/>
          </w:tcPr>
          <w:p w14:paraId="7805BF4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3343000" w14:textId="77777777">
        <w:trPr>
          <w:tblCellSpacing w:w="15" w:type="dxa"/>
        </w:trPr>
        <w:tc>
          <w:tcPr>
            <w:tcW w:w="0" w:type="auto"/>
            <w:vAlign w:val="center"/>
            <w:hideMark/>
          </w:tcPr>
          <w:p w14:paraId="0A2C4EC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 Ejecución</w:t>
            </w:r>
          </w:p>
        </w:tc>
        <w:tc>
          <w:tcPr>
            <w:tcW w:w="0" w:type="auto"/>
            <w:vAlign w:val="center"/>
            <w:hideMark/>
          </w:tcPr>
          <w:p w14:paraId="60D5C00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7F82224" w14:textId="77777777">
        <w:trPr>
          <w:tblCellSpacing w:w="15" w:type="dxa"/>
        </w:trPr>
        <w:tc>
          <w:tcPr>
            <w:tcW w:w="0" w:type="auto"/>
            <w:vAlign w:val="center"/>
            <w:hideMark/>
          </w:tcPr>
          <w:p w14:paraId="04221B9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 Resultado</w:t>
            </w:r>
          </w:p>
        </w:tc>
        <w:tc>
          <w:tcPr>
            <w:tcW w:w="0" w:type="auto"/>
            <w:vAlign w:val="center"/>
            <w:hideMark/>
          </w:tcPr>
          <w:p w14:paraId="2B89FE9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FA12928" w14:textId="77777777">
        <w:trPr>
          <w:tblCellSpacing w:w="15" w:type="dxa"/>
        </w:trPr>
        <w:tc>
          <w:tcPr>
            <w:tcW w:w="0" w:type="auto"/>
            <w:vAlign w:val="center"/>
            <w:hideMark/>
          </w:tcPr>
          <w:p w14:paraId="3542A1F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 Validación</w:t>
            </w:r>
          </w:p>
        </w:tc>
        <w:tc>
          <w:tcPr>
            <w:tcW w:w="0" w:type="auto"/>
            <w:vAlign w:val="center"/>
            <w:hideMark/>
          </w:tcPr>
          <w:p w14:paraId="584D116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75FBA3E" w14:textId="77777777">
        <w:trPr>
          <w:tblCellSpacing w:w="15" w:type="dxa"/>
        </w:trPr>
        <w:tc>
          <w:tcPr>
            <w:tcW w:w="0" w:type="auto"/>
            <w:vAlign w:val="center"/>
            <w:hideMark/>
          </w:tcPr>
          <w:p w14:paraId="04B4B8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 Seguimiento</w:t>
            </w:r>
          </w:p>
        </w:tc>
        <w:tc>
          <w:tcPr>
            <w:tcW w:w="0" w:type="auto"/>
            <w:vAlign w:val="center"/>
            <w:hideMark/>
          </w:tcPr>
          <w:p w14:paraId="241F7F3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08ED5C1" w14:textId="77777777">
        <w:trPr>
          <w:tblCellSpacing w:w="15" w:type="dxa"/>
        </w:trPr>
        <w:tc>
          <w:tcPr>
            <w:tcW w:w="0" w:type="auto"/>
            <w:vAlign w:val="center"/>
            <w:hideMark/>
          </w:tcPr>
          <w:p w14:paraId="5E78B9E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 Contextualización</w:t>
            </w:r>
          </w:p>
        </w:tc>
        <w:tc>
          <w:tcPr>
            <w:tcW w:w="0" w:type="auto"/>
            <w:vAlign w:val="center"/>
            <w:hideMark/>
          </w:tcPr>
          <w:p w14:paraId="587FF96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4055DB4" w14:textId="77777777">
        <w:trPr>
          <w:tblCellSpacing w:w="15" w:type="dxa"/>
        </w:trPr>
        <w:tc>
          <w:tcPr>
            <w:tcW w:w="0" w:type="auto"/>
            <w:vAlign w:val="center"/>
            <w:hideMark/>
          </w:tcPr>
          <w:p w14:paraId="42AB2CF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 Knowledge</w:t>
            </w:r>
          </w:p>
        </w:tc>
        <w:tc>
          <w:tcPr>
            <w:tcW w:w="0" w:type="auto"/>
            <w:vAlign w:val="center"/>
            <w:hideMark/>
          </w:tcPr>
          <w:p w14:paraId="3BE825F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4371D7C" w14:textId="77777777">
        <w:trPr>
          <w:tblCellSpacing w:w="15" w:type="dxa"/>
        </w:trPr>
        <w:tc>
          <w:tcPr>
            <w:tcW w:w="0" w:type="auto"/>
            <w:vAlign w:val="center"/>
            <w:hideMark/>
          </w:tcPr>
          <w:p w14:paraId="6CE8AE9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 Governance</w:t>
            </w:r>
          </w:p>
        </w:tc>
        <w:tc>
          <w:tcPr>
            <w:tcW w:w="0" w:type="auto"/>
            <w:vAlign w:val="center"/>
            <w:hideMark/>
          </w:tcPr>
          <w:p w14:paraId="357E95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bl>
    <w:p w14:paraId="6173024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A–V = 22/22 PASS</w:t>
      </w:r>
    </w:p>
    <w:p w14:paraId="142C1F2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C0DF03E">
          <v:rect id="_x0000_i1274" style="width:0;height:1.5pt" o:hralign="center" o:hrstd="t" o:hr="t" fillcolor="#a0a0a0" stroked="f"/>
        </w:pict>
      </w:r>
    </w:p>
    <w:p w14:paraId="7BB443E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DoD V1</w:t>
      </w:r>
    </w:p>
    <w:p w14:paraId="4D9DF7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p w14:paraId="4021F4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Cuatro puntos son especialmente importantes:</w:t>
      </w:r>
    </w:p>
    <w:p w14:paraId="71A95A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Applicability — PASS</w:t>
      </w:r>
      <w:r w:rsidRPr="005F2774">
        <w:rPr>
          <w:rFonts w:ascii="Times New Roman" w:eastAsia="Times New Roman" w:hAnsi="Times New Roman" w:cs="Times New Roman"/>
          <w:kern w:val="0"/>
          <w:lang w:eastAsia="es-MX"/>
          <w14:ligatures w14:val="none"/>
        </w:rPr>
        <w:br/>
        <w:t>El proceso comercial se adapta al modelo y no a un funnel universal.</w:t>
      </w:r>
    </w:p>
    <w:p w14:paraId="08EF6CC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Causality — PASS</w:t>
      </w:r>
      <w:r w:rsidRPr="005F2774">
        <w:rPr>
          <w:rFonts w:ascii="Times New Roman" w:eastAsia="Times New Roman" w:hAnsi="Times New Roman" w:cs="Times New Roman"/>
          <w:kern w:val="0"/>
          <w:lang w:eastAsia="es-MX"/>
          <w14:ligatures w14:val="none"/>
        </w:rPr>
        <w:br/>
        <w:t>Conversión baja no determina automáticamente la causa.</w:t>
      </w:r>
    </w:p>
    <w:p w14:paraId="642CC4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Intervention — PASS</w:t>
      </w:r>
      <w:r w:rsidRPr="005F2774">
        <w:rPr>
          <w:rFonts w:ascii="Times New Roman" w:eastAsia="Times New Roman" w:hAnsi="Times New Roman" w:cs="Times New Roman"/>
          <w:kern w:val="0"/>
          <w:lang w:eastAsia="es-MX"/>
          <w14:ligatures w14:val="none"/>
        </w:rPr>
        <w:br/>
        <w:t>Puede focalizar, descalificar, avanzar, nutrir, recuperar, expandir o salir.</w:t>
      </w:r>
    </w:p>
    <w:p w14:paraId="247FAF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Outcome — PASS</w:t>
      </w:r>
      <w:r w:rsidRPr="005F2774">
        <w:rPr>
          <w:rFonts w:ascii="Times New Roman" w:eastAsia="Times New Roman" w:hAnsi="Times New Roman" w:cs="Times New Roman"/>
          <w:kern w:val="0"/>
          <w:lang w:eastAsia="es-MX"/>
          <w14:ligatures w14:val="none"/>
        </w:rPr>
        <w:br/>
        <w:t>No confundimos actividad, conversión, relación, revenue y value creation.</w:t>
      </w:r>
    </w:p>
    <w:p w14:paraId="5175D9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DoD = 27/27 PASS</w:t>
      </w:r>
    </w:p>
    <w:p w14:paraId="3121D42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DC64513">
          <v:rect id="_x0000_i1275" style="width:0;height:1.5pt" o:hralign="center" o:hrstd="t" o:hr="t" fillcolor="#a0a0a0" stroked="f"/>
        </w:pict>
      </w:r>
    </w:p>
    <w:p w14:paraId="79D4BB8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Quality Gates</w:t>
      </w:r>
    </w:p>
    <w:p w14:paraId="712BF2D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K1 · Coherencia — PASS</w:t>
      </w:r>
    </w:p>
    <w:p w14:paraId="3E0F8A5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CM-03 queda suficientemente diferenciada de CM-01, CM-02, CM-04, CM-05 y CM-06.</w:t>
      </w:r>
    </w:p>
    <w:p w14:paraId="753B88B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K2 · Razonamiento — PASS</w:t>
      </w:r>
    </w:p>
    <w:p w14:paraId="07F8D5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Preserva:</w:t>
      </w:r>
    </w:p>
    <w:p w14:paraId="7023ADD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REACH ≠ INTEREST ≠ LEAD ≠ OPPORTUNITY</w:t>
      </w:r>
    </w:p>
    <w:p w14:paraId="23D04A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ACTIVITY ≠ PROGRESSION</w:t>
      </w:r>
    </w:p>
    <w:p w14:paraId="08B68D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CONVERSION ≠ RELATIONSHIP</w:t>
      </w:r>
    </w:p>
    <w:p w14:paraId="5E559B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RETENTION ≠ VALUE</w:t>
      </w:r>
    </w:p>
    <w:p w14:paraId="15403EF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K3 · Acción — PASS</w:t>
      </w:r>
    </w:p>
    <w:p w14:paraId="5CBD3F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puede intervenir en adquisición, qualification, progression, conversion, continuity, development y exit sin presuponer tecnología.</w:t>
      </w:r>
    </w:p>
    <w:p w14:paraId="63280EE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K4 · Knowledge — PASS</w:t>
      </w:r>
    </w:p>
    <w:p w14:paraId="12D10E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Objetos, evidencia, configurable states, confidence, CRV, reassessment y governance quedan definidos.</w:t>
      </w:r>
    </w:p>
    <w:p w14:paraId="791CDF5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Cierre CM-03</w:t>
      </w:r>
    </w:p>
    <w:p w14:paraId="63B176A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CM03-K4-v1.0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102"/>
      </w:tblGrid>
      <w:tr w:rsidR="005F2774" w:rsidRPr="005F2774" w14:paraId="1177E228" w14:textId="77777777">
        <w:trPr>
          <w:tblHeader/>
          <w:tblCellSpacing w:w="15" w:type="dxa"/>
        </w:trPr>
        <w:tc>
          <w:tcPr>
            <w:tcW w:w="0" w:type="auto"/>
            <w:vAlign w:val="center"/>
            <w:hideMark/>
          </w:tcPr>
          <w:p w14:paraId="2A22DC23"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1663E5E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379912B6" w14:textId="77777777">
        <w:trPr>
          <w:tblCellSpacing w:w="15" w:type="dxa"/>
        </w:trPr>
        <w:tc>
          <w:tcPr>
            <w:tcW w:w="0" w:type="auto"/>
            <w:vAlign w:val="center"/>
            <w:hideMark/>
          </w:tcPr>
          <w:p w14:paraId="3F2BC91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Bloques</w:t>
            </w:r>
          </w:p>
        </w:tc>
        <w:tc>
          <w:tcPr>
            <w:tcW w:w="0" w:type="auto"/>
            <w:vAlign w:val="center"/>
            <w:hideMark/>
          </w:tcPr>
          <w:p w14:paraId="0DCE1F7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15/15</w:t>
            </w:r>
          </w:p>
        </w:tc>
      </w:tr>
      <w:tr w:rsidR="005F2774" w:rsidRPr="005F2774" w14:paraId="26811982" w14:textId="77777777">
        <w:trPr>
          <w:tblCellSpacing w:w="15" w:type="dxa"/>
        </w:trPr>
        <w:tc>
          <w:tcPr>
            <w:tcW w:w="0" w:type="auto"/>
            <w:vAlign w:val="center"/>
            <w:hideMark/>
          </w:tcPr>
          <w:p w14:paraId="066F8F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00E9DAF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12FBFBC1" w14:textId="77777777">
        <w:trPr>
          <w:tblCellSpacing w:w="15" w:type="dxa"/>
        </w:trPr>
        <w:tc>
          <w:tcPr>
            <w:tcW w:w="0" w:type="auto"/>
            <w:vAlign w:val="center"/>
            <w:hideMark/>
          </w:tcPr>
          <w:p w14:paraId="41BC4E6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70193B1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5EED7D82" w14:textId="77777777">
        <w:trPr>
          <w:tblCellSpacing w:w="15" w:type="dxa"/>
        </w:trPr>
        <w:tc>
          <w:tcPr>
            <w:tcW w:w="0" w:type="auto"/>
            <w:vAlign w:val="center"/>
            <w:hideMark/>
          </w:tcPr>
          <w:p w14:paraId="67F5E94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60029A7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0F7A257E" w14:textId="77777777">
        <w:trPr>
          <w:tblCellSpacing w:w="15" w:type="dxa"/>
        </w:trPr>
        <w:tc>
          <w:tcPr>
            <w:tcW w:w="0" w:type="auto"/>
            <w:vAlign w:val="center"/>
            <w:hideMark/>
          </w:tcPr>
          <w:p w14:paraId="57F4C4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642C385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329FA96B" w14:textId="77777777">
        <w:trPr>
          <w:tblCellSpacing w:w="15" w:type="dxa"/>
        </w:trPr>
        <w:tc>
          <w:tcPr>
            <w:tcW w:w="0" w:type="auto"/>
            <w:vAlign w:val="center"/>
            <w:hideMark/>
          </w:tcPr>
          <w:p w14:paraId="5BFD1BF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tc>
        <w:tc>
          <w:tcPr>
            <w:tcW w:w="0" w:type="auto"/>
            <w:vAlign w:val="center"/>
            <w:hideMark/>
          </w:tcPr>
          <w:p w14:paraId="182731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5A89891F" w14:textId="77777777">
        <w:trPr>
          <w:tblCellSpacing w:w="15" w:type="dxa"/>
        </w:trPr>
        <w:tc>
          <w:tcPr>
            <w:tcW w:w="0" w:type="auto"/>
            <w:vAlign w:val="center"/>
            <w:hideMark/>
          </w:tcPr>
          <w:p w14:paraId="323335A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w:t>
            </w:r>
          </w:p>
        </w:tc>
        <w:tc>
          <w:tcPr>
            <w:tcW w:w="0" w:type="auto"/>
            <w:vAlign w:val="center"/>
            <w:hideMark/>
          </w:tcPr>
          <w:p w14:paraId="719E21F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15</w:t>
            </w:r>
          </w:p>
        </w:tc>
      </w:tr>
      <w:tr w:rsidR="005F2774" w:rsidRPr="005F2774" w14:paraId="4AEE040B" w14:textId="77777777">
        <w:trPr>
          <w:tblCellSpacing w:w="15" w:type="dxa"/>
        </w:trPr>
        <w:tc>
          <w:tcPr>
            <w:tcW w:w="0" w:type="auto"/>
            <w:vAlign w:val="center"/>
            <w:hideMark/>
          </w:tcPr>
          <w:p w14:paraId="695E514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w:t>
            </w:r>
          </w:p>
        </w:tc>
        <w:tc>
          <w:tcPr>
            <w:tcW w:w="0" w:type="auto"/>
            <w:vAlign w:val="center"/>
            <w:hideMark/>
          </w:tcPr>
          <w:p w14:paraId="6261545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4D9E189C" w14:textId="77777777">
        <w:trPr>
          <w:tblCellSpacing w:w="15" w:type="dxa"/>
        </w:trPr>
        <w:tc>
          <w:tcPr>
            <w:tcW w:w="0" w:type="auto"/>
            <w:vAlign w:val="center"/>
            <w:hideMark/>
          </w:tcPr>
          <w:p w14:paraId="281E03C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Instrumentos</w:t>
            </w:r>
          </w:p>
        </w:tc>
        <w:tc>
          <w:tcPr>
            <w:tcW w:w="0" w:type="auto"/>
            <w:vAlign w:val="center"/>
            <w:hideMark/>
          </w:tcPr>
          <w:p w14:paraId="22846ED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4EB18531" w14:textId="77777777">
        <w:trPr>
          <w:tblCellSpacing w:w="15" w:type="dxa"/>
        </w:trPr>
        <w:tc>
          <w:tcPr>
            <w:tcW w:w="0" w:type="auto"/>
            <w:vAlign w:val="center"/>
            <w:hideMark/>
          </w:tcPr>
          <w:p w14:paraId="4522E9F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Entregables</w:t>
            </w:r>
          </w:p>
        </w:tc>
        <w:tc>
          <w:tcPr>
            <w:tcW w:w="0" w:type="auto"/>
            <w:vAlign w:val="center"/>
            <w:hideMark/>
          </w:tcPr>
          <w:p w14:paraId="6776AC0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634EE0F2" w14:textId="77777777">
        <w:trPr>
          <w:tblCellSpacing w:w="15" w:type="dxa"/>
        </w:trPr>
        <w:tc>
          <w:tcPr>
            <w:tcW w:w="0" w:type="auto"/>
            <w:vAlign w:val="center"/>
            <w:hideMark/>
          </w:tcPr>
          <w:p w14:paraId="0B4F990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Done Criteria</w:t>
            </w:r>
          </w:p>
        </w:tc>
        <w:tc>
          <w:tcPr>
            <w:tcW w:w="0" w:type="auto"/>
            <w:vAlign w:val="center"/>
            <w:hideMark/>
          </w:tcPr>
          <w:p w14:paraId="07AF189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8</w:t>
            </w:r>
          </w:p>
        </w:tc>
      </w:tr>
      <w:tr w:rsidR="005F2774" w:rsidRPr="005F2774" w14:paraId="38D07BDC" w14:textId="77777777">
        <w:trPr>
          <w:tblCellSpacing w:w="15" w:type="dxa"/>
        </w:trPr>
        <w:tc>
          <w:tcPr>
            <w:tcW w:w="0" w:type="auto"/>
            <w:vAlign w:val="center"/>
            <w:hideMark/>
          </w:tcPr>
          <w:p w14:paraId="6418956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tc>
        <w:tc>
          <w:tcPr>
            <w:tcW w:w="0" w:type="auto"/>
            <w:vAlign w:val="center"/>
            <w:hideMark/>
          </w:tcPr>
          <w:p w14:paraId="1E297DE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5CCAB31D" w14:textId="77777777">
        <w:trPr>
          <w:tblCellSpacing w:w="15" w:type="dxa"/>
        </w:trPr>
        <w:tc>
          <w:tcPr>
            <w:tcW w:w="0" w:type="auto"/>
            <w:vAlign w:val="center"/>
            <w:hideMark/>
          </w:tcPr>
          <w:p w14:paraId="312C787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Validación</w:t>
            </w:r>
          </w:p>
        </w:tc>
        <w:tc>
          <w:tcPr>
            <w:tcW w:w="0" w:type="auto"/>
            <w:vAlign w:val="center"/>
            <w:hideMark/>
          </w:tcPr>
          <w:p w14:paraId="121578D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V0–V4</w:t>
            </w:r>
          </w:p>
        </w:tc>
      </w:tr>
      <w:tr w:rsidR="005F2774" w:rsidRPr="005F2774" w14:paraId="35515AEB" w14:textId="77777777">
        <w:trPr>
          <w:tblCellSpacing w:w="15" w:type="dxa"/>
        </w:trPr>
        <w:tc>
          <w:tcPr>
            <w:tcW w:w="0" w:type="auto"/>
            <w:vAlign w:val="center"/>
            <w:hideMark/>
          </w:tcPr>
          <w:p w14:paraId="674650E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A–V</w:t>
            </w:r>
          </w:p>
        </w:tc>
        <w:tc>
          <w:tcPr>
            <w:tcW w:w="0" w:type="auto"/>
            <w:vAlign w:val="center"/>
            <w:hideMark/>
          </w:tcPr>
          <w:p w14:paraId="0F9A80F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22/22</w:t>
            </w:r>
          </w:p>
        </w:tc>
      </w:tr>
      <w:tr w:rsidR="005F2774" w:rsidRPr="005F2774" w14:paraId="382FA381" w14:textId="77777777">
        <w:trPr>
          <w:tblCellSpacing w:w="15" w:type="dxa"/>
        </w:trPr>
        <w:tc>
          <w:tcPr>
            <w:tcW w:w="0" w:type="auto"/>
            <w:vAlign w:val="center"/>
            <w:hideMark/>
          </w:tcPr>
          <w:p w14:paraId="0D19BA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DoD</w:t>
            </w:r>
          </w:p>
        </w:tc>
        <w:tc>
          <w:tcPr>
            <w:tcW w:w="0" w:type="auto"/>
            <w:vAlign w:val="center"/>
            <w:hideMark/>
          </w:tcPr>
          <w:p w14:paraId="2F06EFF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w:t>
            </w:r>
          </w:p>
        </w:tc>
      </w:tr>
      <w:tr w:rsidR="005F2774" w:rsidRPr="005F2774" w14:paraId="15EFB652" w14:textId="77777777">
        <w:trPr>
          <w:tblCellSpacing w:w="15" w:type="dxa"/>
        </w:trPr>
        <w:tc>
          <w:tcPr>
            <w:tcW w:w="0" w:type="auto"/>
            <w:vAlign w:val="center"/>
            <w:hideMark/>
          </w:tcPr>
          <w:p w14:paraId="16A0531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K1–K4</w:t>
            </w:r>
          </w:p>
        </w:tc>
        <w:tc>
          <w:tcPr>
            <w:tcW w:w="0" w:type="auto"/>
            <w:vAlign w:val="center"/>
            <w:hideMark/>
          </w:tcPr>
          <w:p w14:paraId="1FA19C2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PASS</w:t>
            </w:r>
          </w:p>
        </w:tc>
      </w:tr>
    </w:tbl>
    <w:p w14:paraId="283225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CM03-K4-v1.0 · K4-VALIDATED · CLOSED</w:t>
      </w:r>
    </w:p>
    <w:p w14:paraId="26E21F2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Estado CM actualizado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3"/>
        <w:gridCol w:w="1362"/>
      </w:tblGrid>
      <w:tr w:rsidR="005F2774" w:rsidRPr="005F2774" w14:paraId="2B4B8C3E" w14:textId="77777777">
        <w:trPr>
          <w:tblHeader/>
          <w:tblCellSpacing w:w="15" w:type="dxa"/>
        </w:trPr>
        <w:tc>
          <w:tcPr>
            <w:tcW w:w="0" w:type="auto"/>
            <w:vAlign w:val="center"/>
            <w:hideMark/>
          </w:tcPr>
          <w:p w14:paraId="4BD17BD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Capacidad</w:t>
            </w:r>
          </w:p>
        </w:tc>
        <w:tc>
          <w:tcPr>
            <w:tcW w:w="0" w:type="auto"/>
            <w:vAlign w:val="center"/>
            <w:hideMark/>
          </w:tcPr>
          <w:p w14:paraId="3E891085"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Estado</w:t>
            </w:r>
          </w:p>
        </w:tc>
      </w:tr>
      <w:tr w:rsidR="005F2774" w:rsidRPr="005F2774" w14:paraId="7A18A423" w14:textId="77777777">
        <w:trPr>
          <w:tblCellSpacing w:w="15" w:type="dxa"/>
        </w:trPr>
        <w:tc>
          <w:tcPr>
            <w:tcW w:w="0" w:type="auto"/>
            <w:vAlign w:val="center"/>
            <w:hideMark/>
          </w:tcPr>
          <w:p w14:paraId="0C4FFCC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 Comprender clientes, segmentos y necesidades</w:t>
            </w:r>
          </w:p>
        </w:tc>
        <w:tc>
          <w:tcPr>
            <w:tcW w:w="0" w:type="auto"/>
            <w:vAlign w:val="center"/>
            <w:hideMark/>
          </w:tcPr>
          <w:p w14:paraId="73A0C7A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3B03555B" w14:textId="77777777">
        <w:trPr>
          <w:tblCellSpacing w:w="15" w:type="dxa"/>
        </w:trPr>
        <w:tc>
          <w:tcPr>
            <w:tcW w:w="0" w:type="auto"/>
            <w:vAlign w:val="center"/>
            <w:hideMark/>
          </w:tcPr>
          <w:p w14:paraId="1E5DDB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 Diseñar y ajustar propuestas de valor</w:t>
            </w:r>
          </w:p>
        </w:tc>
        <w:tc>
          <w:tcPr>
            <w:tcW w:w="0" w:type="auto"/>
            <w:vAlign w:val="center"/>
            <w:hideMark/>
          </w:tcPr>
          <w:p w14:paraId="11C483D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4D9A7AE4" w14:textId="77777777">
        <w:trPr>
          <w:tblCellSpacing w:w="15" w:type="dxa"/>
        </w:trPr>
        <w:tc>
          <w:tcPr>
            <w:tcW w:w="0" w:type="auto"/>
            <w:vAlign w:val="center"/>
            <w:hideMark/>
          </w:tcPr>
          <w:p w14:paraId="09EE540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 Gestionar adquisición, conversión y relación comercial</w:t>
            </w:r>
          </w:p>
        </w:tc>
        <w:tc>
          <w:tcPr>
            <w:tcW w:w="0" w:type="auto"/>
            <w:vAlign w:val="center"/>
            <w:hideMark/>
          </w:tcPr>
          <w:p w14:paraId="1719A34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CLOSED</w:t>
            </w:r>
          </w:p>
        </w:tc>
      </w:tr>
      <w:tr w:rsidR="005F2774" w:rsidRPr="005F2774" w14:paraId="7F974B48" w14:textId="77777777">
        <w:trPr>
          <w:tblCellSpacing w:w="15" w:type="dxa"/>
        </w:trPr>
        <w:tc>
          <w:tcPr>
            <w:tcW w:w="0" w:type="auto"/>
            <w:vAlign w:val="center"/>
            <w:hideMark/>
          </w:tcPr>
          <w:p w14:paraId="3A69665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 Coordinar canales e interacciones con clientes</w:t>
            </w:r>
          </w:p>
        </w:tc>
        <w:tc>
          <w:tcPr>
            <w:tcW w:w="0" w:type="auto"/>
            <w:vAlign w:val="center"/>
            <w:hideMark/>
          </w:tcPr>
          <w:p w14:paraId="788774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NEXT</w:t>
            </w:r>
          </w:p>
        </w:tc>
      </w:tr>
      <w:tr w:rsidR="005F2774" w:rsidRPr="005F2774" w14:paraId="3B4044A1" w14:textId="77777777">
        <w:trPr>
          <w:tblCellSpacing w:w="15" w:type="dxa"/>
        </w:trPr>
        <w:tc>
          <w:tcPr>
            <w:tcW w:w="0" w:type="auto"/>
            <w:vAlign w:val="center"/>
            <w:hideMark/>
          </w:tcPr>
          <w:p w14:paraId="6A2FFF5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 Gestionar experiencia, servicio y continuidad de la relación</w:t>
            </w:r>
          </w:p>
        </w:tc>
        <w:tc>
          <w:tcPr>
            <w:tcW w:w="0" w:type="auto"/>
            <w:vAlign w:val="center"/>
            <w:hideMark/>
          </w:tcPr>
          <w:p w14:paraId="4E62B17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r w:rsidR="005F2774" w:rsidRPr="005F2774" w14:paraId="4C560115" w14:textId="77777777">
        <w:trPr>
          <w:tblCellSpacing w:w="15" w:type="dxa"/>
        </w:trPr>
        <w:tc>
          <w:tcPr>
            <w:tcW w:w="0" w:type="auto"/>
            <w:vAlign w:val="center"/>
            <w:hideMark/>
          </w:tcPr>
          <w:p w14:paraId="2B95B9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 Medir y gestionar creación de valor</w:t>
            </w:r>
          </w:p>
        </w:tc>
        <w:tc>
          <w:tcPr>
            <w:tcW w:w="0" w:type="auto"/>
            <w:vAlign w:val="center"/>
            <w:hideMark/>
          </w:tcPr>
          <w:p w14:paraId="29EB8B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bl>
    <w:p w14:paraId="1A7460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DOMAIN-CM · 3/6 CAPABILITIES K4-VALIDATED</w:t>
      </w:r>
    </w:p>
    <w:p w14:paraId="7DA492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acumulado maestro pasa a:</w:t>
      </w:r>
    </w:p>
    <w:p w14:paraId="2D91AB4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24/31 capacidades K4-VALIDATED.</w:t>
      </w:r>
    </w:p>
    <w:p w14:paraId="486564B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siguiente capacidad es </w:t>
      </w:r>
      <w:r w:rsidRPr="005F2774">
        <w:rPr>
          <w:rFonts w:ascii="Times New Roman" w:eastAsia="Times New Roman" w:hAnsi="Times New Roman" w:cs="Times New Roman"/>
          <w:b/>
          <w:bCs/>
          <w:kern w:val="0"/>
          <w:lang w:eastAsia="es-MX"/>
          <w14:ligatures w14:val="none"/>
        </w:rPr>
        <w:t>CM-04 · Coordinar canales e interacciones con clientes</w:t>
      </w:r>
      <w:r w:rsidRPr="005F2774">
        <w:rPr>
          <w:rFonts w:ascii="Times New Roman" w:eastAsia="Times New Roman" w:hAnsi="Times New Roman" w:cs="Times New Roman"/>
          <w:kern w:val="0"/>
          <w:lang w:eastAsia="es-MX"/>
          <w14:ligatures w14:val="none"/>
        </w:rPr>
        <w:t>. Ahí tendremos que preservar otra distinción importante:</w:t>
      </w:r>
    </w:p>
    <w:p w14:paraId="74D4AB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PRESENCE ≠ CHANNEL FIT ≠ INTERACTION ≠ HANDOFF ≠ CONSISTENCY ≠ CONTINUITY</w:t>
      </w:r>
    </w:p>
    <w:p w14:paraId="1DB98A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evitar un sesgo muy común:</w:t>
      </w:r>
    </w:p>
    <w:p w14:paraId="71F558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“más canales = mayor madurez omnicanal”.</w:t>
      </w:r>
    </w:p>
    <w:p w14:paraId="6C4678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tendrá que evaluar si cada canal cumple un propósito suficientemente claro y si las interacciones pueden continuar entre canales sin pérdida material de contexto, responsabilidad o experiencia. Primero la dimensionaremos orgánicamente y luego construiremos su primer macroset.</w:t>
      </w:r>
    </w:p>
    <w:p w14:paraId="667829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5856C0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Seguimos con </w:t>
      </w:r>
      <w:r w:rsidRPr="005F2774">
        <w:rPr>
          <w:rFonts w:ascii="Times New Roman" w:eastAsia="Times New Roman" w:hAnsi="Times New Roman" w:cs="Times New Roman"/>
          <w:b/>
          <w:bCs/>
          <w:kern w:val="0"/>
          <w:lang w:eastAsia="es-MX"/>
          <w14:ligatures w14:val="none"/>
        </w:rPr>
        <w:t>CM-04 · Coordinar canales e interacciones con clientes</w:t>
      </w:r>
      <w:r w:rsidRPr="005F2774">
        <w:rPr>
          <w:rFonts w:ascii="Times New Roman" w:eastAsia="Times New Roman" w:hAnsi="Times New Roman" w:cs="Times New Roman"/>
          <w:kern w:val="0"/>
          <w:lang w:eastAsia="es-MX"/>
          <w14:ligatures w14:val="none"/>
        </w:rPr>
        <w:t xml:space="preserve">, cuarta capacidad del dominio </w:t>
      </w:r>
      <w:r w:rsidRPr="005F2774">
        <w:rPr>
          <w:rFonts w:ascii="Times New Roman" w:eastAsia="Times New Roman" w:hAnsi="Times New Roman" w:cs="Times New Roman"/>
          <w:b/>
          <w:bCs/>
          <w:kern w:val="0"/>
          <w:lang w:eastAsia="es-MX"/>
          <w14:ligatures w14:val="none"/>
        </w:rPr>
        <w:t>CM · Cliente, mercado y creación de valor</w:t>
      </w:r>
      <w:r w:rsidRPr="005F2774">
        <w:rPr>
          <w:rFonts w:ascii="Times New Roman" w:eastAsia="Times New Roman" w:hAnsi="Times New Roman" w:cs="Times New Roman"/>
          <w:kern w:val="0"/>
          <w:lang w:eastAsia="es-MX"/>
          <w14:ligatures w14:val="none"/>
        </w:rPr>
        <w:t>.</w:t>
      </w:r>
    </w:p>
    <w:p w14:paraId="1312C2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Aquí el error más probable sería medir madurez por cantidad de canales, presencia digital o “omnicanalidad”. Pymapa debe evaluar algo mucho más concreto:</w:t>
      </w:r>
    </w:p>
    <w:p w14:paraId="51C8645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¿Puede la organización utilizar los canales adecuados para cada interacción relevante y coordinar suficientemente esas interacciones para que el cliente no pierda contexto, continuidad ni capacidad de avanzar en su relación con la empresa?</w:t>
      </w:r>
    </w:p>
    <w:p w14:paraId="0FBEB2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cadena nuclear será:</w:t>
      </w:r>
    </w:p>
    <w:p w14:paraId="21DD4D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Need/Intent → Interaction → Channel → Context → Handoff → Continuation → Outcome</w:t>
      </w:r>
    </w:p>
    <w:p w14:paraId="41E817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desde el inicio fijamos:</w:t>
      </w:r>
    </w:p>
    <w:p w14:paraId="7FD70E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PRESENCE ≠ CHANNEL FIT ≠ INTERACTION QUALITY ≠ HANDOFF ≠ CONTINUITY ≠ OMNICHANNEL</w:t>
      </w:r>
    </w:p>
    <w:p w14:paraId="7857322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CM-04 · Coordinar canales e interacciones con clientes</w:t>
      </w:r>
    </w:p>
    <w:p w14:paraId="442B319F"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Dimensionamiento orgánico</w:t>
      </w:r>
    </w:p>
    <w:p w14:paraId="481B708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CM-04 requiere </w:t>
      </w:r>
      <w:r w:rsidRPr="005F2774">
        <w:rPr>
          <w:rFonts w:ascii="Times New Roman" w:eastAsia="Times New Roman" w:hAnsi="Times New Roman" w:cs="Times New Roman"/>
          <w:b/>
          <w:bCs/>
          <w:kern w:val="0"/>
          <w:lang w:eastAsia="es-MX"/>
          <w14:ligatures w14:val="none"/>
        </w:rPr>
        <w:t>14 bloques</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593"/>
      </w:tblGrid>
      <w:tr w:rsidR="005F2774" w:rsidRPr="005F2774" w14:paraId="417AF570" w14:textId="77777777">
        <w:trPr>
          <w:tblHeader/>
          <w:tblCellSpacing w:w="15" w:type="dxa"/>
        </w:trPr>
        <w:tc>
          <w:tcPr>
            <w:tcW w:w="0" w:type="auto"/>
            <w:vAlign w:val="center"/>
            <w:hideMark/>
          </w:tcPr>
          <w:p w14:paraId="5FBA08F2"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w:t>
            </w:r>
          </w:p>
        </w:tc>
        <w:tc>
          <w:tcPr>
            <w:tcW w:w="0" w:type="auto"/>
            <w:vAlign w:val="center"/>
            <w:hideMark/>
          </w:tcPr>
          <w:p w14:paraId="7EF6146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Bloque</w:t>
            </w:r>
          </w:p>
        </w:tc>
      </w:tr>
      <w:tr w:rsidR="005F2774" w:rsidRPr="005F2774" w14:paraId="07448C97" w14:textId="77777777">
        <w:trPr>
          <w:tblCellSpacing w:w="15" w:type="dxa"/>
        </w:trPr>
        <w:tc>
          <w:tcPr>
            <w:tcW w:w="0" w:type="auto"/>
            <w:vAlign w:val="center"/>
            <w:hideMark/>
          </w:tcPr>
          <w:p w14:paraId="2526A0F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w:t>
            </w:r>
          </w:p>
        </w:tc>
        <w:tc>
          <w:tcPr>
            <w:tcW w:w="0" w:type="auto"/>
            <w:vAlign w:val="center"/>
            <w:hideMark/>
          </w:tcPr>
          <w:p w14:paraId="55FA881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Identidad, alcance y unidad</w:t>
            </w:r>
          </w:p>
        </w:tc>
      </w:tr>
      <w:tr w:rsidR="005F2774" w:rsidRPr="005F2774" w14:paraId="71659A3D" w14:textId="77777777">
        <w:trPr>
          <w:tblCellSpacing w:w="15" w:type="dxa"/>
        </w:trPr>
        <w:tc>
          <w:tcPr>
            <w:tcW w:w="0" w:type="auto"/>
            <w:vAlign w:val="center"/>
            <w:hideMark/>
          </w:tcPr>
          <w:p w14:paraId="6BD23E5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2</w:t>
            </w:r>
          </w:p>
        </w:tc>
        <w:tc>
          <w:tcPr>
            <w:tcW w:w="0" w:type="auto"/>
            <w:vAlign w:val="center"/>
            <w:hideMark/>
          </w:tcPr>
          <w:p w14:paraId="7BAE86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Modelo canal–interacción–continuidad</w:t>
            </w:r>
          </w:p>
        </w:tc>
      </w:tr>
      <w:tr w:rsidR="005F2774" w:rsidRPr="005F2774" w14:paraId="4D7F992A" w14:textId="77777777">
        <w:trPr>
          <w:tblCellSpacing w:w="15" w:type="dxa"/>
        </w:trPr>
        <w:tc>
          <w:tcPr>
            <w:tcW w:w="0" w:type="auto"/>
            <w:vAlign w:val="center"/>
            <w:hideMark/>
          </w:tcPr>
          <w:p w14:paraId="61DB0B1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3</w:t>
            </w:r>
          </w:p>
        </w:tc>
        <w:tc>
          <w:tcPr>
            <w:tcW w:w="0" w:type="auto"/>
            <w:vAlign w:val="center"/>
            <w:hideMark/>
          </w:tcPr>
          <w:p w14:paraId="2B4692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Aplicabilidad y materialidad</w:t>
            </w:r>
          </w:p>
        </w:tc>
      </w:tr>
      <w:tr w:rsidR="005F2774" w:rsidRPr="005F2774" w14:paraId="44879881" w14:textId="77777777">
        <w:trPr>
          <w:tblCellSpacing w:w="15" w:type="dxa"/>
        </w:trPr>
        <w:tc>
          <w:tcPr>
            <w:tcW w:w="0" w:type="auto"/>
            <w:vAlign w:val="center"/>
            <w:hideMark/>
          </w:tcPr>
          <w:p w14:paraId="3323BEE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4</w:t>
            </w:r>
          </w:p>
        </w:tc>
        <w:tc>
          <w:tcPr>
            <w:tcW w:w="0" w:type="auto"/>
            <w:vAlign w:val="center"/>
            <w:hideMark/>
          </w:tcPr>
          <w:p w14:paraId="7D5F1A7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Fronteras con CM-03, CM-05, DT-03 y OP</w:t>
            </w:r>
          </w:p>
        </w:tc>
      </w:tr>
      <w:tr w:rsidR="005F2774" w:rsidRPr="005F2774" w14:paraId="4FEEBE0D" w14:textId="77777777">
        <w:trPr>
          <w:tblCellSpacing w:w="15" w:type="dxa"/>
        </w:trPr>
        <w:tc>
          <w:tcPr>
            <w:tcW w:w="0" w:type="auto"/>
            <w:vAlign w:val="center"/>
            <w:hideMark/>
          </w:tcPr>
          <w:p w14:paraId="20F2732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w:t>
            </w:r>
          </w:p>
        </w:tc>
        <w:tc>
          <w:tcPr>
            <w:tcW w:w="0" w:type="auto"/>
            <w:vAlign w:val="center"/>
            <w:hideMark/>
          </w:tcPr>
          <w:p w14:paraId="1038039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purpose y channel fit</w:t>
            </w:r>
          </w:p>
        </w:tc>
      </w:tr>
      <w:tr w:rsidR="005F2774" w:rsidRPr="005F2774" w14:paraId="55D89C1D" w14:textId="77777777">
        <w:trPr>
          <w:tblCellSpacing w:w="15" w:type="dxa"/>
        </w:trPr>
        <w:tc>
          <w:tcPr>
            <w:tcW w:w="0" w:type="auto"/>
            <w:vAlign w:val="center"/>
            <w:hideMark/>
          </w:tcPr>
          <w:p w14:paraId="14FDDEC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6</w:t>
            </w:r>
          </w:p>
        </w:tc>
        <w:tc>
          <w:tcPr>
            <w:tcW w:w="0" w:type="auto"/>
            <w:vAlign w:val="center"/>
            <w:hideMark/>
          </w:tcPr>
          <w:p w14:paraId="6A583AE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interaction y intent</w:t>
            </w:r>
          </w:p>
        </w:tc>
      </w:tr>
      <w:tr w:rsidR="005F2774" w:rsidRPr="005F2774" w14:paraId="79F63E10" w14:textId="77777777">
        <w:trPr>
          <w:tblCellSpacing w:w="15" w:type="dxa"/>
        </w:trPr>
        <w:tc>
          <w:tcPr>
            <w:tcW w:w="0" w:type="auto"/>
            <w:vAlign w:val="center"/>
            <w:hideMark/>
          </w:tcPr>
          <w:p w14:paraId="71E9E9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7</w:t>
            </w:r>
          </w:p>
        </w:tc>
        <w:tc>
          <w:tcPr>
            <w:tcW w:w="0" w:type="auto"/>
            <w:vAlign w:val="center"/>
            <w:hideMark/>
          </w:tcPr>
          <w:p w14:paraId="35AE47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Handoffs entre canales/personas</w:t>
            </w:r>
          </w:p>
        </w:tc>
      </w:tr>
      <w:tr w:rsidR="005F2774" w:rsidRPr="005F2774" w14:paraId="728C021B" w14:textId="77777777">
        <w:trPr>
          <w:tblCellSpacing w:w="15" w:type="dxa"/>
        </w:trPr>
        <w:tc>
          <w:tcPr>
            <w:tcW w:w="0" w:type="auto"/>
            <w:vAlign w:val="center"/>
            <w:hideMark/>
          </w:tcPr>
          <w:p w14:paraId="76B7F17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8</w:t>
            </w:r>
          </w:p>
        </w:tc>
        <w:tc>
          <w:tcPr>
            <w:tcW w:w="0" w:type="auto"/>
            <w:vAlign w:val="center"/>
            <w:hideMark/>
          </w:tcPr>
          <w:p w14:paraId="09B7FDB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 continuity</w:t>
            </w:r>
          </w:p>
        </w:tc>
      </w:tr>
      <w:tr w:rsidR="005F2774" w:rsidRPr="005F2774" w14:paraId="6E21C914" w14:textId="77777777">
        <w:trPr>
          <w:tblCellSpacing w:w="15" w:type="dxa"/>
        </w:trPr>
        <w:tc>
          <w:tcPr>
            <w:tcW w:w="0" w:type="auto"/>
            <w:vAlign w:val="center"/>
            <w:hideMark/>
          </w:tcPr>
          <w:p w14:paraId="0039B65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w:t>
            </w:r>
          </w:p>
        </w:tc>
        <w:tc>
          <w:tcPr>
            <w:tcW w:w="0" w:type="auto"/>
            <w:vAlign w:val="center"/>
            <w:hideMark/>
          </w:tcPr>
          <w:p w14:paraId="41156DC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Consistencia y coordinación</w:t>
            </w:r>
          </w:p>
        </w:tc>
      </w:tr>
      <w:tr w:rsidR="005F2774" w:rsidRPr="005F2774" w14:paraId="72A22536" w14:textId="77777777">
        <w:trPr>
          <w:tblCellSpacing w:w="15" w:type="dxa"/>
        </w:trPr>
        <w:tc>
          <w:tcPr>
            <w:tcW w:w="0" w:type="auto"/>
            <w:vAlign w:val="center"/>
            <w:hideMark/>
          </w:tcPr>
          <w:p w14:paraId="212C05A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10</w:t>
            </w:r>
          </w:p>
        </w:tc>
        <w:tc>
          <w:tcPr>
            <w:tcW w:w="0" w:type="auto"/>
            <w:vAlign w:val="center"/>
            <w:hideMark/>
          </w:tcPr>
          <w:p w14:paraId="30E23F4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economics y proporcionalidad</w:t>
            </w:r>
          </w:p>
        </w:tc>
      </w:tr>
      <w:tr w:rsidR="005F2774" w:rsidRPr="005F2774" w14:paraId="74FC1DD7" w14:textId="77777777">
        <w:trPr>
          <w:tblCellSpacing w:w="15" w:type="dxa"/>
        </w:trPr>
        <w:tc>
          <w:tcPr>
            <w:tcW w:w="0" w:type="auto"/>
            <w:vAlign w:val="center"/>
            <w:hideMark/>
          </w:tcPr>
          <w:p w14:paraId="517A7F1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11</w:t>
            </w:r>
          </w:p>
        </w:tc>
        <w:tc>
          <w:tcPr>
            <w:tcW w:w="0" w:type="auto"/>
            <w:vAlign w:val="center"/>
            <w:hideMark/>
          </w:tcPr>
          <w:p w14:paraId="636A02D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Condiciones evaluables y variables</w:t>
            </w:r>
          </w:p>
        </w:tc>
      </w:tr>
      <w:tr w:rsidR="005F2774" w:rsidRPr="005F2774" w14:paraId="5BB894D2" w14:textId="77777777">
        <w:trPr>
          <w:tblCellSpacing w:w="15" w:type="dxa"/>
        </w:trPr>
        <w:tc>
          <w:tcPr>
            <w:tcW w:w="0" w:type="auto"/>
            <w:vAlign w:val="center"/>
            <w:hideMark/>
          </w:tcPr>
          <w:p w14:paraId="0711A73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12</w:t>
            </w:r>
          </w:p>
        </w:tc>
        <w:tc>
          <w:tcPr>
            <w:tcW w:w="0" w:type="auto"/>
            <w:vAlign w:val="center"/>
            <w:hideMark/>
          </w:tcPr>
          <w:p w14:paraId="4B49727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 captura, evidencia, suficiencia, confianza y reglas</w:t>
            </w:r>
          </w:p>
        </w:tc>
      </w:tr>
      <w:tr w:rsidR="005F2774" w:rsidRPr="005F2774" w14:paraId="0111D313" w14:textId="77777777">
        <w:trPr>
          <w:tblCellSpacing w:w="15" w:type="dxa"/>
        </w:trPr>
        <w:tc>
          <w:tcPr>
            <w:tcW w:w="0" w:type="auto"/>
            <w:vAlign w:val="center"/>
            <w:hideMark/>
          </w:tcPr>
          <w:p w14:paraId="53321D7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13</w:t>
            </w:r>
          </w:p>
        </w:tc>
        <w:tc>
          <w:tcPr>
            <w:tcW w:w="0" w:type="auto"/>
            <w:vAlign w:val="center"/>
            <w:hideMark/>
          </w:tcPr>
          <w:p w14:paraId="44A174F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 decisiones, intervenciones e instrumentos</w:t>
            </w:r>
          </w:p>
        </w:tc>
      </w:tr>
      <w:tr w:rsidR="005F2774" w:rsidRPr="005F2774" w14:paraId="4D8E55E3" w14:textId="77777777">
        <w:trPr>
          <w:tblCellSpacing w:w="15" w:type="dxa"/>
        </w:trPr>
        <w:tc>
          <w:tcPr>
            <w:tcW w:w="0" w:type="auto"/>
            <w:vAlign w:val="center"/>
            <w:hideMark/>
          </w:tcPr>
          <w:p w14:paraId="23DB26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14</w:t>
            </w:r>
          </w:p>
        </w:tc>
        <w:tc>
          <w:tcPr>
            <w:tcW w:w="0" w:type="auto"/>
            <w:vAlign w:val="center"/>
            <w:hideMark/>
          </w:tcPr>
          <w:p w14:paraId="295218C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Entregables, Done, CRV, validación, governance y cierre</w:t>
            </w:r>
          </w:p>
        </w:tc>
      </w:tr>
    </w:tbl>
    <w:p w14:paraId="6881CC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Agrupamos:</w:t>
      </w:r>
    </w:p>
    <w:p w14:paraId="5698DD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SET A = bloques 1–12</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SET B = bloques 13–14</w:t>
      </w:r>
    </w:p>
    <w:p w14:paraId="418306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Avanzamos ahora con </w:t>
      </w:r>
      <w:r w:rsidRPr="005F2774">
        <w:rPr>
          <w:rFonts w:ascii="Times New Roman" w:eastAsia="Times New Roman" w:hAnsi="Times New Roman" w:cs="Times New Roman"/>
          <w:b/>
          <w:bCs/>
          <w:kern w:val="0"/>
          <w:lang w:eastAsia="es-MX"/>
          <w14:ligatures w14:val="none"/>
        </w:rPr>
        <w:t>SET A completo</w:t>
      </w:r>
      <w:r w:rsidRPr="005F2774">
        <w:rPr>
          <w:rFonts w:ascii="Times New Roman" w:eastAsia="Times New Roman" w:hAnsi="Times New Roman" w:cs="Times New Roman"/>
          <w:kern w:val="0"/>
          <w:lang w:eastAsia="es-MX"/>
          <w14:ligatures w14:val="none"/>
        </w:rPr>
        <w:t>.</w:t>
      </w:r>
    </w:p>
    <w:p w14:paraId="5A9A597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4D259BD">
          <v:rect id="_x0000_i1303" style="width:0;height:1.5pt" o:hralign="center" o:hrstd="t" o:hr="t" fillcolor="#a0a0a0" stroked="f"/>
        </w:pict>
      </w:r>
    </w:p>
    <w:p w14:paraId="6E670A3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 Identidad</w:t>
      </w:r>
    </w:p>
    <w:p w14:paraId="01FFAD9C"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Definición productiva V1</w:t>
      </w:r>
    </w:p>
    <w:p w14:paraId="48B3F40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CM-04 evalúa la capacidad de la organización para asignar y coordinar canales e interacciones con clientes de forma que cada interacción material ocurra por un medio suficientemente adecuado y pueda continuar entre personas, momentos o canales sin pérdida material de contexto, responsabilidad o capacidad de avanzar.</w:t>
      </w:r>
    </w:p>
    <w:p w14:paraId="3AA610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no pregunta:</w:t>
      </w:r>
    </w:p>
    <w:p w14:paraId="0FD6F2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“¿cuántos canales tiene la empresa?”</w:t>
      </w:r>
    </w:p>
    <w:p w14:paraId="4427D8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w:t>
      </w:r>
    </w:p>
    <w:p w14:paraId="47A1971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¿cada canal cumple una función suficientemente clara y las interacciones pueden continuar de forma coherente?</w:t>
      </w:r>
    </w:p>
    <w:p w14:paraId="1D2EA2D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4C97FC7">
          <v:rect id="_x0000_i1304" style="width:0;height:1.5pt" o:hralign="center" o:hrstd="t" o:hr="t" fillcolor="#a0a0a0" stroked="f"/>
        </w:pict>
      </w:r>
    </w:p>
    <w:p w14:paraId="2129657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 Unidad de análisis</w:t>
      </w:r>
    </w:p>
    <w:p w14:paraId="4C25BC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5EC5FE2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INTERACTION CASE — CIC</w:t>
      </w:r>
    </w:p>
    <w:p w14:paraId="6CB38B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Caso en el que un cliente o actor relevante intenta lograr algo mediante una interacción con la organización a través de uno o más canales.</w:t>
      </w:r>
    </w:p>
    <w:p w14:paraId="3EF631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Estructura mínima:</w:t>
      </w:r>
    </w:p>
    <w:p w14:paraId="05E5FA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ACTOR + INTENT + CHANNEL + INTERACTION + NEXT STATE</w:t>
      </w:r>
    </w:p>
    <w:p w14:paraId="62DA5D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Ejemplos:</w:t>
      </w:r>
    </w:p>
    <w:p w14:paraId="6E46B949"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consultar disponibilidad;</w:t>
      </w:r>
    </w:p>
    <w:p w14:paraId="2A3F1085"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pedir cotización;</w:t>
      </w:r>
    </w:p>
    <w:p w14:paraId="5069807A"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comprar;</w:t>
      </w:r>
    </w:p>
    <w:p w14:paraId="7A72B111"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cambiar pedido;</w:t>
      </w:r>
    </w:p>
    <w:p w14:paraId="1CFFD6D5"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reclamar;</w:t>
      </w:r>
    </w:p>
    <w:p w14:paraId="1DE17462"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pedir soporte;</w:t>
      </w:r>
    </w:p>
    <w:p w14:paraId="6D3AA69F"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renovar;</w:t>
      </w:r>
    </w:p>
    <w:p w14:paraId="7E17057D"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cancelar;</w:t>
      </w:r>
    </w:p>
    <w:p w14:paraId="543A839F"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obtener información;</w:t>
      </w:r>
    </w:p>
    <w:p w14:paraId="63D8444D" w14:textId="77777777" w:rsidR="005F2774" w:rsidRPr="005F2774" w:rsidRDefault="005F2774" w:rsidP="005F2774">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devolver.</w:t>
      </w:r>
    </w:p>
    <w:p w14:paraId="7AC11A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canal es secundario respecto del intent.</w:t>
      </w:r>
    </w:p>
    <w:p w14:paraId="5D14743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137C025">
          <v:rect id="_x0000_i1305" style="width:0;height:1.5pt" o:hralign="center" o:hrstd="t" o:hr="t" fillcolor="#a0a0a0" stroked="f"/>
        </w:pict>
      </w:r>
    </w:p>
    <w:p w14:paraId="74BBA1D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 Interaction ≠ Channel</w:t>
      </w:r>
    </w:p>
    <w:p w14:paraId="5D3DC8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es estructural.</w:t>
      </w:r>
    </w:p>
    <w:p w14:paraId="264DED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interacción puede ocurrir por:</w:t>
      </w:r>
    </w:p>
    <w:p w14:paraId="16AA2ADF"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teléfono;</w:t>
      </w:r>
    </w:p>
    <w:p w14:paraId="193B77B8"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w:t>
      </w:r>
    </w:p>
    <w:p w14:paraId="196C84FE"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email;</w:t>
      </w:r>
    </w:p>
    <w:p w14:paraId="7336D21F"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web;</w:t>
      </w:r>
    </w:p>
    <w:p w14:paraId="1927E4E7"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app;</w:t>
      </w:r>
    </w:p>
    <w:p w14:paraId="2A852C24"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tienda;</w:t>
      </w:r>
    </w:p>
    <w:p w14:paraId="51FB19B9"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vendedor;</w:t>
      </w:r>
    </w:p>
    <w:p w14:paraId="2916B456"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marketplace;</w:t>
      </w:r>
    </w:p>
    <w:p w14:paraId="671110D2"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social;</w:t>
      </w:r>
    </w:p>
    <w:p w14:paraId="14BF305E"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chatbot;</w:t>
      </w:r>
    </w:p>
    <w:p w14:paraId="05AF4518"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portal;</w:t>
      </w:r>
    </w:p>
    <w:p w14:paraId="2FFA4D03" w14:textId="77777777" w:rsidR="005F2774" w:rsidRPr="005F2774" w:rsidRDefault="005F2774" w:rsidP="005F2774">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videollamada.</w:t>
      </w:r>
    </w:p>
    <w:p w14:paraId="306934C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4F1A4A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canal es el medio, no la interacción.</w:t>
      </w:r>
    </w:p>
    <w:p w14:paraId="3EB271C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P-CM04-CORE-01</w:t>
      </w:r>
    </w:p>
    <w:p w14:paraId="5EC3CA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evaluación debe partir del propósito de la interacción y no del canal disponible.</w:t>
      </w:r>
    </w:p>
    <w:p w14:paraId="1848808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2D336E4">
          <v:rect id="_x0000_i1306" style="width:0;height:1.5pt" o:hralign="center" o:hrstd="t" o:hr="t" fillcolor="#a0a0a0" stroked="f"/>
        </w:pict>
      </w:r>
    </w:p>
    <w:p w14:paraId="3076A0C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 Más canales ≠ mejor capacidad</w:t>
      </w:r>
    </w:p>
    <w:p w14:paraId="520259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Una empresa puede tener:</w:t>
      </w:r>
    </w:p>
    <w:p w14:paraId="3F21AC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Instagram + Facebook + WhatsApp + email + web + marketplace + chat</w:t>
      </w:r>
    </w:p>
    <w:p w14:paraId="09E4FF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generar:</w:t>
      </w:r>
    </w:p>
    <w:p w14:paraId="3126E105" w14:textId="77777777" w:rsidR="005F2774" w:rsidRPr="005F2774" w:rsidRDefault="005F2774" w:rsidP="005F2774">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mensajes duplicados;</w:t>
      </w:r>
    </w:p>
    <w:p w14:paraId="3B93450C" w14:textId="77777777" w:rsidR="005F2774" w:rsidRPr="005F2774" w:rsidRDefault="005F2774" w:rsidP="005F2774">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casos olvidados;</w:t>
      </w:r>
    </w:p>
    <w:p w14:paraId="1BCCBB19" w14:textId="77777777" w:rsidR="005F2774" w:rsidRPr="005F2774" w:rsidRDefault="005F2774" w:rsidP="005F2774">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contradicciones;</w:t>
      </w:r>
    </w:p>
    <w:p w14:paraId="18326A7A" w14:textId="77777777" w:rsidR="005F2774" w:rsidRPr="005F2774" w:rsidRDefault="005F2774" w:rsidP="005F2774">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pérdida de contexto.</w:t>
      </w:r>
    </w:p>
    <w:p w14:paraId="612B8D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Otra puede tener:</w:t>
      </w:r>
    </w:p>
    <w:p w14:paraId="5ED5F2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web + WhatsApp</w:t>
      </w:r>
    </w:p>
    <w:p w14:paraId="50B723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coordinar perfectamente.</w:t>
      </w:r>
    </w:p>
    <w:p w14:paraId="1CDA9A5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P-CM04-01</w:t>
      </w:r>
    </w:p>
    <w:p w14:paraId="096064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cantidad de canales no constituye evidencia de capacidad de coordinación.</w:t>
      </w:r>
    </w:p>
    <w:p w14:paraId="51F311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BED8E6F">
          <v:rect id="_x0000_i1307" style="width:0;height:1.5pt" o:hralign="center" o:hrstd="t" o:hr="t" fillcolor="#a0a0a0" stroked="f"/>
        </w:pict>
      </w:r>
    </w:p>
    <w:p w14:paraId="74F6B0F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 Omnichannel ≠ objetivo universal</w:t>
      </w:r>
    </w:p>
    <w:p w14:paraId="36F0994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Pymapa tampoco exigirá:</w:t>
      </w:r>
    </w:p>
    <w:p w14:paraId="4735EC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 omnicanal”.</w:t>
      </w:r>
    </w:p>
    <w:p w14:paraId="7AAE6B3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muchos negocios basta con:</w:t>
      </w:r>
    </w:p>
    <w:p w14:paraId="105426C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pocos canales bien diseñados.</w:t>
      </w:r>
    </w:p>
    <w:p w14:paraId="0760554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P-CM04-02</w:t>
      </w:r>
    </w:p>
    <w:p w14:paraId="15B3FB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continuidad entre canales debe existir únicamente donde el recorrido del cliente materialmente la requiere.</w:t>
      </w:r>
    </w:p>
    <w:p w14:paraId="34CA09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necesitamos integrar:</w:t>
      </w:r>
    </w:p>
    <w:p w14:paraId="45D60A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todo con todo.</w:t>
      </w:r>
    </w:p>
    <w:p w14:paraId="3F5DC8E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37E2EB7">
          <v:rect id="_x0000_i1308" style="width:0;height:1.5pt" o:hralign="center" o:hrstd="t" o:hr="t" fillcolor="#a0a0a0" stroked="f"/>
        </w:pict>
      </w:r>
    </w:p>
    <w:p w14:paraId="0BF1688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6. Aplicabilidad</w:t>
      </w:r>
    </w:p>
    <w:p w14:paraId="474349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se activa cuando el cliente:</w:t>
      </w:r>
    </w:p>
    <w:p w14:paraId="7B6A5A06" w14:textId="77777777" w:rsidR="005F2774" w:rsidRPr="005F2774" w:rsidRDefault="005F2774" w:rsidP="005F277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utiliza más de un canal;</w:t>
      </w:r>
    </w:p>
    <w:p w14:paraId="3A0C9F47" w14:textId="77777777" w:rsidR="005F2774" w:rsidRPr="005F2774" w:rsidRDefault="005F2774" w:rsidP="005F277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interactúa en momentos distintos;</w:t>
      </w:r>
    </w:p>
    <w:p w14:paraId="11472D74" w14:textId="77777777" w:rsidR="005F2774" w:rsidRPr="005F2774" w:rsidRDefault="005F2774" w:rsidP="005F277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cambia de persona;</w:t>
      </w:r>
    </w:p>
    <w:p w14:paraId="72A779A1" w14:textId="77777777" w:rsidR="005F2774" w:rsidRPr="005F2774" w:rsidRDefault="005F2774" w:rsidP="005F277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 continuidad;</w:t>
      </w:r>
    </w:p>
    <w:p w14:paraId="1DF20210" w14:textId="77777777" w:rsidR="005F2774" w:rsidRPr="005F2774" w:rsidRDefault="005F2774" w:rsidP="005F277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requiere respuesta;</w:t>
      </w:r>
    </w:p>
    <w:p w14:paraId="6845DAEE" w14:textId="77777777" w:rsidR="005F2774" w:rsidRPr="005F2774" w:rsidRDefault="005F2774" w:rsidP="005F277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realiza transacciones;</w:t>
      </w:r>
    </w:p>
    <w:p w14:paraId="5AECC25D" w14:textId="77777777" w:rsidR="005F2774" w:rsidRPr="005F2774" w:rsidRDefault="005F2774" w:rsidP="005F277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atraviesa un journey;</w:t>
      </w:r>
    </w:p>
    <w:p w14:paraId="47E944D3" w14:textId="77777777" w:rsidR="005F2774" w:rsidRPr="005F2774" w:rsidRDefault="005F2774" w:rsidP="005F2774">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depende de terceros/canales externos.</w:t>
      </w:r>
    </w:p>
    <w:p w14:paraId="5B0220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muy simple en negocios pequeños.</w:t>
      </w:r>
    </w:p>
    <w:p w14:paraId="7BAE63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AD2D5A7">
          <v:rect id="_x0000_i1309" style="width:0;height:1.5pt" o:hralign="center" o:hrstd="t" o:hr="t" fillcolor="#a0a0a0" stroked="f"/>
        </w:pict>
      </w:r>
    </w:p>
    <w:p w14:paraId="6C3590F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7. Materialidad</w:t>
      </w:r>
    </w:p>
    <w:p w14:paraId="5E075A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interacción aumenta materialidad según:</w:t>
      </w:r>
    </w:p>
    <w:p w14:paraId="5B1D3EB5"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impacto sobre conversión;</w:t>
      </w:r>
    </w:p>
    <w:p w14:paraId="0BFB8537"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criticidad para cliente;</w:t>
      </w:r>
    </w:p>
    <w:p w14:paraId="4B325231"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frecuencia;</w:t>
      </w:r>
    </w:p>
    <w:p w14:paraId="6487F904"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volumen;</w:t>
      </w:r>
    </w:p>
    <w:p w14:paraId="4F68F8C7"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urgencia;</w:t>
      </w:r>
    </w:p>
    <w:p w14:paraId="091CBA78"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impacto sobre servicio;</w:t>
      </w:r>
    </w:p>
    <w:p w14:paraId="2E2A4EB5"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riesgo de abandono;</w:t>
      </w:r>
    </w:p>
    <w:p w14:paraId="281A49AD"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del cliente;</w:t>
      </w:r>
    </w:p>
    <w:p w14:paraId="1389361C"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dependencia del canal;</w:t>
      </w:r>
    </w:p>
    <w:p w14:paraId="11ED95DC" w14:textId="77777777" w:rsidR="005F2774" w:rsidRPr="005F2774" w:rsidRDefault="005F2774" w:rsidP="005F2774">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posibilidad de pérdida de contexto.</w:t>
      </w:r>
    </w:p>
    <w:p w14:paraId="629AC98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55B6A32">
          <v:rect id="_x0000_i1310" style="width:0;height:1.5pt" o:hralign="center" o:hrstd="t" o:hr="t" fillcolor="#a0a0a0" stroked="f"/>
        </w:pict>
      </w:r>
    </w:p>
    <w:p w14:paraId="6732FBA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8. Fronteras</w:t>
      </w:r>
    </w:p>
    <w:p w14:paraId="29EC9F1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CM-04 vs CM-03</w:t>
      </w:r>
    </w:p>
    <w:p w14:paraId="75A101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w:t>
      </w:r>
    </w:p>
    <w:p w14:paraId="3CD23F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progreso comercial.</w:t>
      </w:r>
    </w:p>
    <w:p w14:paraId="68EC291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w:t>
      </w:r>
    </w:p>
    <w:p w14:paraId="46F038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coordinación del medio e interacción por el que ese progreso ocurre.</w:t>
      </w:r>
    </w:p>
    <w:p w14:paraId="08A92A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oportunidad puede tener buen state management pero mal channel handoff.</w:t>
      </w:r>
    </w:p>
    <w:p w14:paraId="5CD3947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F05C3AE">
          <v:rect id="_x0000_i1311" style="width:0;height:1.5pt" o:hralign="center" o:hrstd="t" o:hr="t" fillcolor="#a0a0a0" stroked="f"/>
        </w:pict>
      </w:r>
    </w:p>
    <w:p w14:paraId="3BF32FC9"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CM-04 vs CM-05</w:t>
      </w:r>
    </w:p>
    <w:p w14:paraId="7B7CFF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w:t>
      </w:r>
    </w:p>
    <w:p w14:paraId="055CBE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estructura y continuidad de interacción.</w:t>
      </w:r>
    </w:p>
    <w:p w14:paraId="51F934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w:t>
      </w:r>
    </w:p>
    <w:p w14:paraId="6070E4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 servicio y continuidad de la relación desde la perspectiva del cliente.</w:t>
      </w:r>
    </w:p>
    <w:p w14:paraId="660A6C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handoff técnicamente perfecto puede:</w:t>
      </w:r>
    </w:p>
    <w:p w14:paraId="38F42A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sentirse terrible.</w:t>
      </w:r>
    </w:p>
    <w:p w14:paraId="0A0F6E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es CM-05.</w:t>
      </w:r>
    </w:p>
    <w:p w14:paraId="0D077F3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B309092">
          <v:rect id="_x0000_i1312" style="width:0;height:1.5pt" o:hralign="center" o:hrstd="t" o:hr="t" fillcolor="#a0a0a0" stroked="f"/>
        </w:pict>
      </w:r>
    </w:p>
    <w:p w14:paraId="73A7B1B3"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CM-04 vs DT-03</w:t>
      </w:r>
    </w:p>
    <w:p w14:paraId="035908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DT-03:</w:t>
      </w:r>
    </w:p>
    <w:p w14:paraId="09ACD1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información atraviesa sistemas, procesos y fronteras.</w:t>
      </w:r>
    </w:p>
    <w:p w14:paraId="45FB1E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w:t>
      </w:r>
    </w:p>
    <w:p w14:paraId="4DD344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interacción del cliente conserva suficiente continuidad entre canales/actores.</w:t>
      </w:r>
    </w:p>
    <w:p w14:paraId="3D065A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37CFCC1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 escribe por WhatsApp y luego llama.</w:t>
      </w:r>
    </w:p>
    <w:p w14:paraId="39D5AD5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DT-03 puede preguntar:</w:t>
      </w:r>
    </w:p>
    <w:p w14:paraId="556840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información pasa entre sistemas?</w:t>
      </w:r>
    </w:p>
    <w:p w14:paraId="1B7E0F3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w:t>
      </w:r>
    </w:p>
    <w:p w14:paraId="4E1A7F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 tiene que repetir todo?</w:t>
      </w:r>
    </w:p>
    <w:p w14:paraId="69A2FF1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pict w14:anchorId="4127313E">
          <v:rect id="_x0000_i1313" style="width:0;height:1.5pt" o:hralign="center" o:hrstd="t" o:hr="t" fillcolor="#a0a0a0" stroked="f"/>
        </w:pict>
      </w:r>
    </w:p>
    <w:p w14:paraId="2D215DF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CM-04 vs OP</w:t>
      </w:r>
    </w:p>
    <w:p w14:paraId="741DA3B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 puede analizar:</w:t>
      </w:r>
    </w:p>
    <w:p w14:paraId="301D9F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se ejecuta el proceso detrás de la interacción.</w:t>
      </w:r>
    </w:p>
    <w:p w14:paraId="7B7E03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observa:</w:t>
      </w:r>
    </w:p>
    <w:p w14:paraId="2C52FF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interfaz relacional y sus handoffs.</w:t>
      </w:r>
    </w:p>
    <w:p w14:paraId="072ACFE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798E946">
          <v:rect id="_x0000_i1314" style="width:0;height:1.5pt" o:hralign="center" o:hrstd="t" o:hr="t" fillcolor="#a0a0a0" stroked="f"/>
        </w:pict>
      </w:r>
    </w:p>
    <w:p w14:paraId="1076B89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9. Channel purpose</w:t>
      </w:r>
    </w:p>
    <w:p w14:paraId="35956E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Cada canal material debe tener un propósito suficientemente claro.</w:t>
      </w:r>
    </w:p>
    <w:p w14:paraId="40B25E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15F216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 puede servir para:</w:t>
      </w:r>
    </w:p>
    <w:p w14:paraId="03656859" w14:textId="77777777" w:rsidR="005F2774" w:rsidRPr="005F2774" w:rsidRDefault="005F2774" w:rsidP="005F2774">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consultas rápidas;</w:t>
      </w:r>
    </w:p>
    <w:p w14:paraId="6460DC4C" w14:textId="77777777" w:rsidR="005F2774" w:rsidRPr="005F2774" w:rsidRDefault="005F2774" w:rsidP="005F2774">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soporte;</w:t>
      </w:r>
    </w:p>
    <w:p w14:paraId="72F031C3" w14:textId="77777777" w:rsidR="005F2774" w:rsidRPr="005F2774" w:rsidRDefault="005F2774" w:rsidP="005F2774">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ventas.</w:t>
      </w:r>
    </w:p>
    <w:p w14:paraId="03B2041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si nadie sabe:</w:t>
      </w:r>
    </w:p>
    <w:p w14:paraId="5F53E9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casos deben resolverse ahí y cuáles moverse a otro canal,</w:t>
      </w:r>
    </w:p>
    <w:p w14:paraId="312289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aparece fricción.</w:t>
      </w:r>
    </w:p>
    <w:p w14:paraId="14F7367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6AF01B4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CHANNEL PURPOSE</w:t>
      </w:r>
    </w:p>
    <w:p w14:paraId="1853ACF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función suficientemente clara que un canal cumple dentro de una interacción o journey material.</w:t>
      </w:r>
    </w:p>
    <w:p w14:paraId="5D204E4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039DC6C">
          <v:rect id="_x0000_i1315" style="width:0;height:1.5pt" o:hralign="center" o:hrstd="t" o:hr="t" fillcolor="#a0a0a0" stroked="f"/>
        </w:pict>
      </w:r>
    </w:p>
    <w:p w14:paraId="3B68215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10. Channel Fit</w:t>
      </w:r>
    </w:p>
    <w:p w14:paraId="24D399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64B141A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CHANNEL FIT</w:t>
      </w:r>
    </w:p>
    <w:p w14:paraId="7F31D0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grado en que un canal es suficientemente adecuado para el intent, contexto, complejidad, urgencia y necesidad de continuidad de una interacción.</w:t>
      </w:r>
    </w:p>
    <w:p w14:paraId="3506AD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canal puede ser bueno para:</w:t>
      </w:r>
    </w:p>
    <w:p w14:paraId="5C3EDF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consulta simple</w:t>
      </w:r>
    </w:p>
    <w:p w14:paraId="7322B33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malo para:</w:t>
      </w:r>
    </w:p>
    <w:p w14:paraId="154300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negociación compleja.</w:t>
      </w:r>
    </w:p>
    <w:p w14:paraId="468869B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P-CM04-03</w:t>
      </w:r>
    </w:p>
    <w:p w14:paraId="7A4D03A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Fit debe evaluarse por interacción, no por reputación general del canal.</w:t>
      </w:r>
    </w:p>
    <w:p w14:paraId="7791D38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6CA0BB4">
          <v:rect id="_x0000_i1316" style="width:0;height:1.5pt" o:hralign="center" o:hrstd="t" o:hr="t" fillcolor="#a0a0a0" stroked="f"/>
        </w:pict>
      </w:r>
    </w:p>
    <w:p w14:paraId="306D460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11. Digital ≠ superior</w:t>
      </w:r>
    </w:p>
    <w:p w14:paraId="6B2530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cliente puede preferir:</w:t>
      </w:r>
    </w:p>
    <w:p w14:paraId="0CBD89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persona real</w:t>
      </w:r>
    </w:p>
    <w:p w14:paraId="5E5396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una situación compleja.</w:t>
      </w:r>
    </w:p>
    <w:p w14:paraId="47CD44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Otra interacción puede resolverse mejor:</w:t>
      </w:r>
    </w:p>
    <w:p w14:paraId="28D6A41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autoservicio.</w:t>
      </w:r>
    </w:p>
    <w:p w14:paraId="4D61610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P-CM04-04</w:t>
      </w:r>
    </w:p>
    <w:p w14:paraId="2BD4AB4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Digitalización del canal no constituye mejora automáticamente; el criterio es fitness para la interacción.</w:t>
      </w:r>
    </w:p>
    <w:p w14:paraId="18BC8DA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02FC485">
          <v:rect id="_x0000_i1317" style="width:0;height:1.5pt" o:hralign="center" o:hrstd="t" o:hr="t" fillcolor="#a0a0a0" stroked="f"/>
        </w:pict>
      </w:r>
    </w:p>
    <w:p w14:paraId="1494047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12. Customer Intent</w:t>
      </w:r>
    </w:p>
    <w:p w14:paraId="0D7CCC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distinguir:</w:t>
      </w:r>
    </w:p>
    <w:p w14:paraId="07B7B71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INFORM</w:t>
      </w:r>
    </w:p>
    <w:p w14:paraId="2DF6C7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Obtener información.</w:t>
      </w:r>
    </w:p>
    <w:p w14:paraId="6F3DB50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TRANSACT</w:t>
      </w:r>
    </w:p>
    <w:p w14:paraId="2D55A4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Comprar, pagar, modificar.</w:t>
      </w:r>
    </w:p>
    <w:p w14:paraId="49A60A5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SUPPORT</w:t>
      </w:r>
    </w:p>
    <w:p w14:paraId="01E6B1E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Resolver un problema.</w:t>
      </w:r>
    </w:p>
    <w:p w14:paraId="0A44852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DECIDE</w:t>
      </w:r>
    </w:p>
    <w:p w14:paraId="01B5CC0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Evaluar alternativas.</w:t>
      </w:r>
    </w:p>
    <w:p w14:paraId="3661916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RELATE</w:t>
      </w:r>
    </w:p>
    <w:p w14:paraId="581448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Mantener contacto/relación.</w:t>
      </w:r>
    </w:p>
    <w:p w14:paraId="1D2AB0E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ESCALATE</w:t>
      </w:r>
    </w:p>
    <w:p w14:paraId="09D034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Resolver una condición que no pudo solucionarse previamente.</w:t>
      </w:r>
    </w:p>
    <w:p w14:paraId="138860D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EXIT</w:t>
      </w:r>
    </w:p>
    <w:p w14:paraId="71F8FE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Cancelar/devolver/terminar.</w:t>
      </w:r>
    </w:p>
    <w:p w14:paraId="783693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son etapas obligatorias.</w:t>
      </w:r>
    </w:p>
    <w:p w14:paraId="60D32A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Son tipos funcionales.</w:t>
      </w:r>
    </w:p>
    <w:p w14:paraId="2018FAE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392EAC6">
          <v:rect id="_x0000_i1318" style="width:0;height:1.5pt" o:hralign="center" o:hrstd="t" o:hr="t" fillcolor="#a0a0a0" stroked="f"/>
        </w:pict>
      </w:r>
    </w:p>
    <w:p w14:paraId="795E316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Interaction state</w:t>
      </w:r>
    </w:p>
    <w:p w14:paraId="2D9A332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interacción puede estar:</w:t>
      </w:r>
    </w:p>
    <w:p w14:paraId="0FAA41C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OPEN</w:t>
      </w:r>
    </w:p>
    <w:p w14:paraId="11AB4A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Pendiente.</w:t>
      </w:r>
    </w:p>
    <w:p w14:paraId="7350930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IN-PROGRESS</w:t>
      </w:r>
    </w:p>
    <w:p w14:paraId="7526153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Atendida.</w:t>
      </w:r>
    </w:p>
    <w:p w14:paraId="5108C15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WAITING-CUSTOMER</w:t>
      </w:r>
    </w:p>
    <w:p w14:paraId="57EED3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Esperando cliente.</w:t>
      </w:r>
    </w:p>
    <w:p w14:paraId="002CBB2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WAITING-INTERNAL</w:t>
      </w:r>
    </w:p>
    <w:p w14:paraId="4F1508B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Esperando organización.</w:t>
      </w:r>
    </w:p>
    <w:p w14:paraId="74FBE86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TRANSFERRED</w:t>
      </w:r>
    </w:p>
    <w:p w14:paraId="7F0FF8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Transferida.</w:t>
      </w:r>
    </w:p>
    <w:p w14:paraId="22BD708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RESOLVED</w:t>
      </w:r>
    </w:p>
    <w:p w14:paraId="589230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Objetivo alcanzado.</w:t>
      </w:r>
    </w:p>
    <w:p w14:paraId="7B6DA30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ABANDONED</w:t>
      </w:r>
    </w:p>
    <w:p w14:paraId="381578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completada.</w:t>
      </w:r>
    </w:p>
    <w:p w14:paraId="2AAF33D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ESCALATED</w:t>
      </w:r>
    </w:p>
    <w:p w14:paraId="1E6426A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Requiere tratamiento adicional.</w:t>
      </w:r>
    </w:p>
    <w:p w14:paraId="032CB2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todos los negocios necesitan todos.</w:t>
      </w:r>
    </w:p>
    <w:p w14:paraId="64D4819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6457A35">
          <v:rect id="_x0000_i1319" style="width:0;height:1.5pt" o:hralign="center" o:hrstd="t" o:hr="t" fillcolor="#a0a0a0" stroked="f"/>
        </w:pict>
      </w:r>
    </w:p>
    <w:p w14:paraId="477D831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Handoff</w:t>
      </w:r>
    </w:p>
    <w:p w14:paraId="351BAB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01912D0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INTERACTION HANDOFF — CIH</w:t>
      </w:r>
    </w:p>
    <w:p w14:paraId="3978E8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Transferencia de una interacción desde un canal, persona, equipo o contexto hacia otro, preservando suficiente información para continuarla.</w:t>
      </w:r>
    </w:p>
    <w:p w14:paraId="6E8679C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w:t>
      </w:r>
    </w:p>
    <w:p w14:paraId="37FA8CAD" w14:textId="77777777" w:rsidR="005F2774" w:rsidRPr="005F2774" w:rsidRDefault="005F2774" w:rsidP="005F277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 → canal;</w:t>
      </w:r>
    </w:p>
    <w:p w14:paraId="21F3AA55" w14:textId="77777777" w:rsidR="005F2774" w:rsidRPr="005F2774" w:rsidRDefault="005F2774" w:rsidP="005F277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persona → persona;</w:t>
      </w:r>
    </w:p>
    <w:p w14:paraId="1BDA3E6C" w14:textId="77777777" w:rsidR="005F2774" w:rsidRPr="005F2774" w:rsidRDefault="005F2774" w:rsidP="005F277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bot → humano;</w:t>
      </w:r>
    </w:p>
    <w:p w14:paraId="1E9969E9" w14:textId="77777777" w:rsidR="005F2774" w:rsidRPr="005F2774" w:rsidRDefault="005F2774" w:rsidP="005F277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ventas → operaciones;</w:t>
      </w:r>
    </w:p>
    <w:p w14:paraId="7E80DDB7" w14:textId="77777777" w:rsidR="005F2774" w:rsidRPr="005F2774" w:rsidRDefault="005F2774" w:rsidP="005F277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marketplace → empresa;</w:t>
      </w:r>
    </w:p>
    <w:p w14:paraId="30C6C006" w14:textId="77777777" w:rsidR="005F2774" w:rsidRPr="005F2774" w:rsidRDefault="005F2774" w:rsidP="005F2774">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tienda → soporte.</w:t>
      </w:r>
    </w:p>
    <w:p w14:paraId="53C17A7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26E19A5">
          <v:rect id="_x0000_i1320" style="width:0;height:1.5pt" o:hralign="center" o:hrstd="t" o:hr="t" fillcolor="#a0a0a0" stroked="f"/>
        </w:pict>
      </w:r>
    </w:p>
    <w:p w14:paraId="40845B0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15. Handoff ≠ repetition</w:t>
      </w:r>
    </w:p>
    <w:p w14:paraId="30A625E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 puede repetir cierta información por razones legítimas.</w:t>
      </w:r>
    </w:p>
    <w:p w14:paraId="710874B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cuando repite:</w:t>
      </w:r>
    </w:p>
    <w:p w14:paraId="6C7194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todo el contexto</w:t>
      </w:r>
    </w:p>
    <w:p w14:paraId="5C59CE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porque la organización no lo conserva, puede aparecer una brecha.</w:t>
      </w:r>
    </w:p>
    <w:p w14:paraId="7C58ED3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P-CM04-05</w:t>
      </w:r>
    </w:p>
    <w:p w14:paraId="7A9286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Repetición solo constituye fricción material cuando genera esfuerzo, error, demora o deterioro suficientemente significativo.</w:t>
      </w:r>
    </w:p>
    <w:p w14:paraId="6235CC9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4DAB956">
          <v:rect id="_x0000_i1321" style="width:0;height:1.5pt" o:hralign="center" o:hrstd="t" o:hr="t" fillcolor="#a0a0a0" stroked="f"/>
        </w:pict>
      </w:r>
    </w:p>
    <w:p w14:paraId="44F7DB9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16. Context continuity</w:t>
      </w:r>
    </w:p>
    <w:p w14:paraId="73AFCB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3A21CE8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CONTEXT</w:t>
      </w:r>
    </w:p>
    <w:p w14:paraId="3DFDAC5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Información necesaria para continuar la interacción:</w:t>
      </w:r>
    </w:p>
    <w:p w14:paraId="47C9A3DB" w14:textId="77777777" w:rsidR="005F2774" w:rsidRPr="005F2774" w:rsidRDefault="005F2774" w:rsidP="005F277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quién es;</w:t>
      </w:r>
    </w:p>
    <w:p w14:paraId="1D9FD404" w14:textId="77777777" w:rsidR="005F2774" w:rsidRPr="005F2774" w:rsidRDefault="005F2774" w:rsidP="005F277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intenta hacer;</w:t>
      </w:r>
    </w:p>
    <w:p w14:paraId="17954D8F" w14:textId="77777777" w:rsidR="005F2774" w:rsidRPr="005F2774" w:rsidRDefault="005F2774" w:rsidP="005F277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ocurrió antes;</w:t>
      </w:r>
    </w:p>
    <w:p w14:paraId="55CD31F4" w14:textId="77777777" w:rsidR="005F2774" w:rsidRPr="005F2774" w:rsidRDefault="005F2774" w:rsidP="005F277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fue prometido;</w:t>
      </w:r>
    </w:p>
    <w:p w14:paraId="3C0230A9" w14:textId="77777777" w:rsidR="005F2774" w:rsidRPr="005F2774" w:rsidRDefault="005F2774" w:rsidP="005F277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está pendiente;</w:t>
      </w:r>
    </w:p>
    <w:p w14:paraId="3B11A720" w14:textId="77777777" w:rsidR="005F2774" w:rsidRPr="005F2774" w:rsidRDefault="005F2774" w:rsidP="005F277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quién responde;</w:t>
      </w:r>
    </w:p>
    <w:p w14:paraId="2F454766" w14:textId="77777777" w:rsidR="005F2774" w:rsidRPr="005F2774" w:rsidRDefault="005F2774" w:rsidP="005F2774">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siguiente acción.</w:t>
      </w:r>
    </w:p>
    <w:p w14:paraId="0FD0E68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CONTEXT CONTINUITY</w:t>
      </w:r>
    </w:p>
    <w:p w14:paraId="5C2988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capacidad de conservar suficiente contexto a través de handoffs para evitar reinicio innecesario.</w:t>
      </w:r>
    </w:p>
    <w:p w14:paraId="4067DD6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60515BF">
          <v:rect id="_x0000_i1322" style="width:0;height:1.5pt" o:hralign="center" o:hrstd="t" o:hr="t" fillcolor="#a0a0a0" stroked="f"/>
        </w:pict>
      </w:r>
    </w:p>
    <w:p w14:paraId="6BA5153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17. Context ≠ data hoarding</w:t>
      </w:r>
    </w:p>
    <w:p w14:paraId="372B37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necesitamos conservar:</w:t>
      </w:r>
    </w:p>
    <w:p w14:paraId="0FFCC1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todo.</w:t>
      </w:r>
    </w:p>
    <w:p w14:paraId="6E8EA4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Solo aquello material para continuar adecuadamente.</w:t>
      </w:r>
    </w:p>
    <w:p w14:paraId="7143939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P-CM04-06</w:t>
      </w:r>
    </w:p>
    <w:p w14:paraId="4882F1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continuidad de contexto requiere información suficiente, no acumulación indiscriminada de datos del cliente.</w:t>
      </w:r>
    </w:p>
    <w:p w14:paraId="6278E63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C2023BD">
          <v:rect id="_x0000_i1323" style="width:0;height:1.5pt" o:hralign="center" o:hrstd="t" o:hr="t" fillcolor="#a0a0a0" stroked="f"/>
        </w:pict>
      </w:r>
    </w:p>
    <w:p w14:paraId="5324B6D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18. Channel consistency</w:t>
      </w:r>
    </w:p>
    <w:p w14:paraId="4286BD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Coordinación también puede requerir consistencia en:</w:t>
      </w:r>
    </w:p>
    <w:p w14:paraId="4624ADF0" w14:textId="77777777" w:rsidR="005F2774" w:rsidRPr="005F2774" w:rsidRDefault="005F2774" w:rsidP="005F277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información;</w:t>
      </w:r>
    </w:p>
    <w:p w14:paraId="0831A6BC" w14:textId="77777777" w:rsidR="005F2774" w:rsidRPr="005F2774" w:rsidRDefault="005F2774" w:rsidP="005F277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w:t>
      </w:r>
    </w:p>
    <w:p w14:paraId="73D625E7" w14:textId="77777777" w:rsidR="005F2774" w:rsidRPr="005F2774" w:rsidRDefault="005F2774" w:rsidP="005F277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disponibilidad;</w:t>
      </w:r>
    </w:p>
    <w:p w14:paraId="7979042D" w14:textId="77777777" w:rsidR="005F2774" w:rsidRPr="005F2774" w:rsidRDefault="005F2774" w:rsidP="005F277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promesa;</w:t>
      </w:r>
    </w:p>
    <w:p w14:paraId="32A23CE4" w14:textId="77777777" w:rsidR="005F2774" w:rsidRPr="005F2774" w:rsidRDefault="005F2774" w:rsidP="005F277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w:t>
      </w:r>
    </w:p>
    <w:p w14:paraId="1506CB20" w14:textId="77777777" w:rsidR="005F2774" w:rsidRPr="005F2774" w:rsidRDefault="005F2774" w:rsidP="005F277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política;</w:t>
      </w:r>
    </w:p>
    <w:p w14:paraId="40AB4B5D" w14:textId="77777777" w:rsidR="005F2774" w:rsidRPr="005F2774" w:rsidRDefault="005F2774" w:rsidP="005F277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identidad de la marca;</w:t>
      </w:r>
    </w:p>
    <w:p w14:paraId="0677063B" w14:textId="77777777" w:rsidR="005F2774" w:rsidRPr="005F2774" w:rsidRDefault="005F2774" w:rsidP="005F2774">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condiciones.</w:t>
      </w:r>
    </w:p>
    <w:p w14:paraId="1F36B7F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113B36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consistencia ≠ uniformidad.</w:t>
      </w:r>
    </w:p>
    <w:p w14:paraId="2793603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P-CM04-07</w:t>
      </w:r>
    </w:p>
    <w:p w14:paraId="5BDFCD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Los canales pueden diseñarse de manera diferente siempre que las diferencias sean deliberadas y no generen contradicciones materiales.</w:t>
      </w:r>
    </w:p>
    <w:p w14:paraId="33DC14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8080451">
          <v:rect id="_x0000_i1324" style="width:0;height:1.5pt" o:hralign="center" o:hrstd="t" o:hr="t" fillcolor="#a0a0a0" stroked="f"/>
        </w:pict>
      </w:r>
    </w:p>
    <w:p w14:paraId="1CFCDAE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19. Channel-specific design</w:t>
      </w:r>
    </w:p>
    <w:p w14:paraId="2B67A4F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423177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Web:</w:t>
      </w:r>
    </w:p>
    <w:p w14:paraId="7EC2FB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autoservicio estructurado.</w:t>
      </w:r>
    </w:p>
    <w:p w14:paraId="193A94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w:t>
      </w:r>
    </w:p>
    <w:p w14:paraId="7756C8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conversación.</w:t>
      </w:r>
    </w:p>
    <w:p w14:paraId="5752C6C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Tienda:</w:t>
      </w:r>
    </w:p>
    <w:p w14:paraId="1DA06B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atención presencial.</w:t>
      </w:r>
    </w:p>
    <w:p w14:paraId="2E5B2BB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deben ser idénticos.</w:t>
      </w:r>
    </w:p>
    <w:p w14:paraId="7AA7DE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importante es:</w:t>
      </w:r>
    </w:p>
    <w:p w14:paraId="151FD1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coherencia suficiente.</w:t>
      </w:r>
    </w:p>
    <w:p w14:paraId="00AF972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69A7E9A">
          <v:rect id="_x0000_i1325" style="width:0;height:1.5pt" o:hralign="center" o:hrstd="t" o:hr="t" fillcolor="#a0a0a0" stroked="f"/>
        </w:pict>
      </w:r>
    </w:p>
    <w:p w14:paraId="6B46A01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20. Channel ownership</w:t>
      </w:r>
    </w:p>
    <w:p w14:paraId="0F7956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interacción puede perderse si:</w:t>
      </w:r>
    </w:p>
    <w:p w14:paraId="3CF543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todo el mundo recibe, nadie responde.</w:t>
      </w:r>
    </w:p>
    <w:p w14:paraId="28193C8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w:t>
      </w:r>
    </w:p>
    <w:p w14:paraId="6B350BB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INTERACTION ACCOUNTABILITY</w:t>
      </w:r>
    </w:p>
    <w:p w14:paraId="6D0E8C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persona, rol o mecanismo capaz de determinar quién debe continuar o cerrar una interacción material.</w:t>
      </w:r>
    </w:p>
    <w:p w14:paraId="621E8C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exige:</w:t>
      </w:r>
    </w:p>
    <w:p w14:paraId="48F898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contact center.</w:t>
      </w:r>
    </w:p>
    <w:p w14:paraId="0407C0A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FF7B86E">
          <v:rect id="_x0000_i1326" style="width:0;height:1.5pt" o:hralign="center" o:hrstd="t" o:hr="t" fillcolor="#a0a0a0" stroked="f"/>
        </w:pict>
      </w:r>
    </w:p>
    <w:p w14:paraId="3875CF0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21. Response time</w:t>
      </w:r>
    </w:p>
    <w:p w14:paraId="1A9356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“Rápido” no es universal.</w:t>
      </w:r>
    </w:p>
    <w:p w14:paraId="216A06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consulta sobre:</w:t>
      </w:r>
    </w:p>
    <w:p w14:paraId="7B8DF7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pago bloqueado</w:t>
      </w:r>
    </w:p>
    <w:p w14:paraId="10516B1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necesitar minutos.</w:t>
      </w:r>
    </w:p>
    <w:p w14:paraId="1E8747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solicitud comercial compleja:</w:t>
      </w:r>
    </w:p>
    <w:p w14:paraId="46BC84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24 horas puede ser excelente.</w:t>
      </w:r>
    </w:p>
    <w:p w14:paraId="49453AF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P-CM04-08</w:t>
      </w:r>
    </w:p>
    <w:p w14:paraId="7FF3E3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tiempo de respuesta debe evaluarse contra la necesidad del interaction intent y no mediante una expectativa universal de inmediatez.</w:t>
      </w:r>
    </w:p>
    <w:p w14:paraId="4A717A4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D6B2FAC">
          <v:rect id="_x0000_i1327" style="width:0;height:1.5pt" o:hralign="center" o:hrstd="t" o:hr="t" fillcolor="#a0a0a0" stroked="f"/>
        </w:pict>
      </w:r>
    </w:p>
    <w:p w14:paraId="7E6CABF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22. Sync vs continuity</w:t>
      </w:r>
    </w:p>
    <w:p w14:paraId="2A0E09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canales no necesitan compartir información en tiempo real universalmente.</w:t>
      </w:r>
    </w:p>
    <w:p w14:paraId="777F49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es:</w:t>
      </w:r>
    </w:p>
    <w:p w14:paraId="6924B9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contexto llega antes de que sea necesario?</w:t>
      </w:r>
    </w:p>
    <w:p w14:paraId="40E38C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Conecta con DT-03.</w:t>
      </w:r>
    </w:p>
    <w:p w14:paraId="748ABE8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410BFE9">
          <v:rect id="_x0000_i1328" style="width:0;height:1.5pt" o:hralign="center" o:hrstd="t" o:hr="t" fillcolor="#a0a0a0" stroked="f"/>
        </w:pict>
      </w:r>
    </w:p>
    <w:p w14:paraId="09BBA58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23. External channels</w:t>
      </w:r>
    </w:p>
    <w:p w14:paraId="7ECAAC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Marketplaces, distribuidores, plataformas, redes o partners pueden intermediar la relación.</w:t>
      </w:r>
    </w:p>
    <w:p w14:paraId="4043A16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empresa puede no controlar todo.</w:t>
      </w:r>
    </w:p>
    <w:p w14:paraId="7D941E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CM-04 debe preguntar:</w:t>
      </w:r>
    </w:p>
    <w:p w14:paraId="365E0B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contexto puede conservar y cómo coordina los handoffs relevantes?</w:t>
      </w:r>
    </w:p>
    <w:p w14:paraId="50EE601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EC después analizará:</w:t>
      </w:r>
    </w:p>
    <w:p w14:paraId="63EA19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relación con el tercero.</w:t>
      </w:r>
    </w:p>
    <w:p w14:paraId="26DB128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19F332C">
          <v:rect id="_x0000_i1329" style="width:0;height:1.5pt" o:hralign="center" o:hrstd="t" o:hr="t" fillcolor="#a0a0a0" stroked="f"/>
        </w:pict>
      </w:r>
    </w:p>
    <w:p w14:paraId="3D62521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24. Channel economics</w:t>
      </w:r>
    </w:p>
    <w:p w14:paraId="7FF3BA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Más canales introducen:</w:t>
      </w:r>
    </w:p>
    <w:p w14:paraId="44402C64" w14:textId="77777777" w:rsidR="005F2774" w:rsidRPr="005F2774" w:rsidRDefault="005F2774" w:rsidP="005F277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atención;</w:t>
      </w:r>
    </w:p>
    <w:p w14:paraId="6CF3C62D" w14:textId="77777777" w:rsidR="005F2774" w:rsidRPr="005F2774" w:rsidRDefault="005F2774" w:rsidP="005F277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herramientas;</w:t>
      </w:r>
    </w:p>
    <w:p w14:paraId="5F06A1FC" w14:textId="77777777" w:rsidR="005F2774" w:rsidRPr="005F2774" w:rsidRDefault="005F2774" w:rsidP="005F277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integración;</w:t>
      </w:r>
    </w:p>
    <w:p w14:paraId="1C812122" w14:textId="77777777" w:rsidR="005F2774" w:rsidRPr="005F2774" w:rsidRDefault="005F2774" w:rsidP="005F277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formación;</w:t>
      </w:r>
    </w:p>
    <w:p w14:paraId="20E0CE00" w14:textId="77777777" w:rsidR="005F2774" w:rsidRPr="005F2774" w:rsidRDefault="005F2774" w:rsidP="005F277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seguimiento;</w:t>
      </w:r>
    </w:p>
    <w:p w14:paraId="6B4B95C3" w14:textId="77777777" w:rsidR="005F2774" w:rsidRPr="005F2774" w:rsidRDefault="005F2774" w:rsidP="005F277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contenido;</w:t>
      </w:r>
    </w:p>
    <w:p w14:paraId="4DBD49C8" w14:textId="77777777" w:rsidR="005F2774" w:rsidRPr="005F2774" w:rsidRDefault="005F2774" w:rsidP="005F2774">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operación.</w:t>
      </w:r>
    </w:p>
    <w:p w14:paraId="71C465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167F9C3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CHANNEL COST-TO-SERVE</w:t>
      </w:r>
    </w:p>
    <w:p w14:paraId="389999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material.</w:t>
      </w:r>
    </w:p>
    <w:p w14:paraId="77AEAF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CM-04 no hará toda la economía de valor; eso llegará a CM-06.</w:t>
      </w:r>
    </w:p>
    <w:p w14:paraId="0393AE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Aquí preguntamos:</w:t>
      </w:r>
    </w:p>
    <w:p w14:paraId="5399E1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complejidad del canal es proporcional al uso y necesidad?</w:t>
      </w:r>
    </w:p>
    <w:p w14:paraId="517B40D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37AFD8B">
          <v:rect id="_x0000_i1330" style="width:0;height:1.5pt" o:hralign="center" o:hrstd="t" o:hr="t" fillcolor="#a0a0a0" stroked="f"/>
        </w:pict>
      </w:r>
    </w:p>
    <w:p w14:paraId="00744D1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25. Channel underuse ≠ problem automatically</w:t>
      </w:r>
    </w:p>
    <w:p w14:paraId="08BED1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canal poco usado puede ser:</w:t>
      </w:r>
    </w:p>
    <w:p w14:paraId="1B680F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 crítico para excepciones.</w:t>
      </w:r>
    </w:p>
    <w:p w14:paraId="022318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debemos eliminarlo solo por volumen.</w:t>
      </w:r>
    </w:p>
    <w:p w14:paraId="176FCC4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P-CM04-09</w:t>
      </w:r>
    </w:p>
    <w:p w14:paraId="36FD16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valor de un canal debe evaluarse respecto de su función, no exclusivamente por volumen de uso.</w:t>
      </w:r>
    </w:p>
    <w:p w14:paraId="265ADCC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05DA02E">
          <v:rect id="_x0000_i1331" style="width:0;height:1.5pt" o:hralign="center" o:hrstd="t" o:hr="t" fillcolor="#a0a0a0" stroked="f"/>
        </w:pict>
      </w:r>
    </w:p>
    <w:p w14:paraId="06D365F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26. Channel proliferation</w:t>
      </w:r>
    </w:p>
    <w:p w14:paraId="76FBF2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Aparece cuando:</w:t>
      </w:r>
    </w:p>
    <w:p w14:paraId="3A90FC52" w14:textId="77777777" w:rsidR="005F2774" w:rsidRPr="005F2774" w:rsidRDefault="005F2774" w:rsidP="005F2774">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crean nuevos canales;</w:t>
      </w:r>
    </w:p>
    <w:p w14:paraId="672CA7D5" w14:textId="77777777" w:rsidR="005F2774" w:rsidRPr="005F2774" w:rsidRDefault="005F2774" w:rsidP="005F2774">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se retiran antiguos;</w:t>
      </w:r>
    </w:p>
    <w:p w14:paraId="372F929C" w14:textId="77777777" w:rsidR="005F2774" w:rsidRPr="005F2774" w:rsidRDefault="005F2774" w:rsidP="005F2774">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responsabilidades se fragmentan;</w:t>
      </w:r>
    </w:p>
    <w:p w14:paraId="37184AA8" w14:textId="77777777" w:rsidR="005F2774" w:rsidRPr="005F2774" w:rsidRDefault="005F2774" w:rsidP="005F2774">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contexto se pierde.</w:t>
      </w:r>
    </w:p>
    <w:p w14:paraId="39F4DC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01C1F9C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CHANNEL COMPLEXITY</w:t>
      </w:r>
    </w:p>
    <w:p w14:paraId="09979AC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carga organizacional generada por mantener, coordinar y gobernar canales.</w:t>
      </w:r>
    </w:p>
    <w:p w14:paraId="1819EEE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demasiado alta.</w:t>
      </w:r>
    </w:p>
    <w:p w14:paraId="35EF1B9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2D6C0A8">
          <v:rect id="_x0000_i1332" style="width:0;height:1.5pt" o:hralign="center" o:hrstd="t" o:hr="t" fillcolor="#a0a0a0" stroked="f"/>
        </w:pict>
      </w:r>
    </w:p>
    <w:p w14:paraId="3102D20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27. Interaction automation</w:t>
      </w:r>
    </w:p>
    <w:p w14:paraId="5440281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Bots, autorespuestas, routing, IA pueden ayudar.</w:t>
      </w:r>
    </w:p>
    <w:p w14:paraId="3C4DDF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1288F9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automatización ≠ coordinación.</w:t>
      </w:r>
    </w:p>
    <w:p w14:paraId="2BE9F70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P-CM04-10</w:t>
      </w:r>
    </w:p>
    <w:p w14:paraId="49B5DA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Automatizar una interacción no demuestra que el cliente pueda completar su intent ni que el handoff funcione adecuadamente.</w:t>
      </w:r>
    </w:p>
    <w:p w14:paraId="6095B51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3A9AC80">
          <v:rect id="_x0000_i1333" style="width:0;height:1.5pt" o:hralign="center" o:hrstd="t" o:hr="t" fillcolor="#a0a0a0" stroked="f"/>
        </w:pict>
      </w:r>
    </w:p>
    <w:p w14:paraId="6A5210A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28. Self-service</w:t>
      </w:r>
    </w:p>
    <w:p w14:paraId="695668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muy valioso cuando:</w:t>
      </w:r>
    </w:p>
    <w:p w14:paraId="33063E80" w14:textId="77777777" w:rsidR="005F2774" w:rsidRPr="005F2774" w:rsidRDefault="005F2774" w:rsidP="005F277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intent es frecuente;</w:t>
      </w:r>
    </w:p>
    <w:p w14:paraId="11987BC3" w14:textId="77777777" w:rsidR="005F2774" w:rsidRPr="005F2774" w:rsidRDefault="005F2774" w:rsidP="005F277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respuesta estructurable;</w:t>
      </w:r>
    </w:p>
    <w:p w14:paraId="21D0915A" w14:textId="77777777" w:rsidR="005F2774" w:rsidRPr="005F2774" w:rsidRDefault="005F2774" w:rsidP="005F2774">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 lo puede resolver.</w:t>
      </w:r>
    </w:p>
    <w:p w14:paraId="5964F5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imponer autoservicio donde:</w:t>
      </w:r>
    </w:p>
    <w:p w14:paraId="112349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la excepción es compleja</w:t>
      </w:r>
    </w:p>
    <w:p w14:paraId="11B4E1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empeorar experiencia.</w:t>
      </w:r>
    </w:p>
    <w:p w14:paraId="6330CEC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P-CM04-11</w:t>
      </w:r>
    </w:p>
    <w:p w14:paraId="6278786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Autoservicio debe evaluarse por fitness y resolución, no por reducción de contacto humano en sí misma.</w:t>
      </w:r>
    </w:p>
    <w:p w14:paraId="42B12E9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F4B6698">
          <v:rect id="_x0000_i1334" style="width:0;height:1.5pt" o:hralign="center" o:hrstd="t" o:hr="t" fillcolor="#a0a0a0" stroked="f"/>
        </w:pict>
      </w:r>
    </w:p>
    <w:p w14:paraId="2256134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29. Channel switching</w:t>
      </w:r>
    </w:p>
    <w:p w14:paraId="5B2E67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Cambiar de canal no siempre es malo.</w:t>
      </w:r>
    </w:p>
    <w:p w14:paraId="1E3C08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correcto:</w:t>
      </w:r>
    </w:p>
    <w:p w14:paraId="000BA4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bot detecta excepción → pasa a humano.</w:t>
      </w:r>
    </w:p>
    <w:p w14:paraId="59A8B9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es:</w:t>
      </w:r>
    </w:p>
    <w:p w14:paraId="38EF16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cambio agrega valor y conserva contexto?</w:t>
      </w:r>
    </w:p>
    <w:p w14:paraId="474D4A5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AABA29F">
          <v:rect id="_x0000_i1335" style="width:0;height:1.5pt" o:hralign="center" o:hrstd="t" o:hr="t" fillcolor="#a0a0a0" stroked="f"/>
        </w:pict>
      </w:r>
    </w:p>
    <w:p w14:paraId="7B29E9E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30. Resolution</w:t>
      </w:r>
    </w:p>
    <w:p w14:paraId="120059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respuesta no implica resolución.</w:t>
      </w:r>
    </w:p>
    <w:p w14:paraId="32672E3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3B64997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INTERACTION RESOLUTION</w:t>
      </w:r>
    </w:p>
    <w:p w14:paraId="1D5F7D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grado en que la interacción permitió completar suficientemente el objetivo material del cliente o alcanzar un siguiente estado legítimo.</w:t>
      </w:r>
    </w:p>
    <w:p w14:paraId="73590F2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P-CM04-12</w:t>
      </w:r>
    </w:p>
    <w:p w14:paraId="3AA852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Response ≠ Resolution.</w:t>
      </w:r>
    </w:p>
    <w:p w14:paraId="6683C64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58A7997">
          <v:rect id="_x0000_i1336" style="width:0;height:1.5pt" o:hralign="center" o:hrstd="t" o:hr="t" fillcolor="#a0a0a0" stroked="f"/>
        </w:pict>
      </w:r>
    </w:p>
    <w:p w14:paraId="685AE8A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31. First Contact Resolution</w:t>
      </w:r>
    </w:p>
    <w:p w14:paraId="029D7F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Puede ser útil para algunos intents.</w:t>
      </w:r>
    </w:p>
    <w:p w14:paraId="6F3804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será KPI universal.</w:t>
      </w:r>
    </w:p>
    <w:p w14:paraId="5314C8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interacción compleja puede requerir:</w:t>
      </w:r>
    </w:p>
    <w:p w14:paraId="5F508D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varios contactos.</w:t>
      </w:r>
    </w:p>
    <w:p w14:paraId="305D3D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importante es:</w:t>
      </w:r>
    </w:p>
    <w:p w14:paraId="03FEE9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resolución adecuada, no artificialmente rápida.</w:t>
      </w:r>
    </w:p>
    <w:p w14:paraId="65488E9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C6768CE">
          <v:rect id="_x0000_i1337" style="width:0;height:1.5pt" o:hralign="center" o:hrstd="t" o:hr="t" fillcolor="#a0a0a0" stroked="f"/>
        </w:pict>
      </w:r>
    </w:p>
    <w:p w14:paraId="2B93982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32. Condiciones evaluables</w:t>
      </w:r>
    </w:p>
    <w:p w14:paraId="584164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CM-04 requiere </w:t>
      </w:r>
      <w:r w:rsidRPr="005F2774">
        <w:rPr>
          <w:rFonts w:ascii="Times New Roman" w:eastAsia="Times New Roman" w:hAnsi="Times New Roman" w:cs="Times New Roman"/>
          <w:b/>
          <w:bCs/>
          <w:kern w:val="0"/>
          <w:lang w:eastAsia="es-MX"/>
          <w14:ligatures w14:val="none"/>
        </w:rPr>
        <w:t>9 CE / 21 VA</w:t>
      </w:r>
      <w:r w:rsidRPr="005F2774">
        <w:rPr>
          <w:rFonts w:ascii="Times New Roman" w:eastAsia="Times New Roman" w:hAnsi="Times New Roman" w:cs="Times New Roman"/>
          <w:kern w:val="0"/>
          <w:lang w:eastAsia="es-MX"/>
          <w14:ligatures w14:val="none"/>
        </w:rPr>
        <w:t>.</w:t>
      </w:r>
    </w:p>
    <w:p w14:paraId="5FB9ECF3"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CE01 · Interaction need</w:t>
      </w:r>
    </w:p>
    <w:p w14:paraId="7AC40D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VA01</w:t>
      </w:r>
      <w:r w:rsidRPr="005F2774">
        <w:rPr>
          <w:rFonts w:ascii="Times New Roman" w:eastAsia="Times New Roman" w:hAnsi="Times New Roman" w:cs="Times New Roman"/>
          <w:kern w:val="0"/>
          <w:lang w:eastAsia="es-MX"/>
          <w14:ligatures w14:val="none"/>
        </w:rPr>
        <w:t xml:space="preserve"> intents/interacciones materiales suficientemente identificados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VA02</w:t>
      </w:r>
      <w:r w:rsidRPr="005F2774">
        <w:rPr>
          <w:rFonts w:ascii="Times New Roman" w:eastAsia="Times New Roman" w:hAnsi="Times New Roman" w:cs="Times New Roman"/>
          <w:kern w:val="0"/>
          <w:lang w:eastAsia="es-MX"/>
          <w14:ligatures w14:val="none"/>
        </w:rPr>
        <w:t xml:space="preserve"> necesidad de canal/continuidad suficientemente clara</w:t>
      </w:r>
    </w:p>
    <w:p w14:paraId="4E4D9929"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CE02 · Channel purpose</w:t>
      </w:r>
    </w:p>
    <w:p w14:paraId="11F9A8B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VA03</w:t>
      </w:r>
      <w:r w:rsidRPr="005F2774">
        <w:rPr>
          <w:rFonts w:ascii="Times New Roman" w:eastAsia="Times New Roman" w:hAnsi="Times New Roman" w:cs="Times New Roman"/>
          <w:kern w:val="0"/>
          <w:lang w:eastAsia="es-MX"/>
          <w14:ligatures w14:val="none"/>
        </w:rPr>
        <w:t xml:space="preserve"> canales materiales suficientemente identificados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VA04</w:t>
      </w:r>
      <w:r w:rsidRPr="005F2774">
        <w:rPr>
          <w:rFonts w:ascii="Times New Roman" w:eastAsia="Times New Roman" w:hAnsi="Times New Roman" w:cs="Times New Roman"/>
          <w:kern w:val="0"/>
          <w:lang w:eastAsia="es-MX"/>
          <w14:ligatures w14:val="none"/>
        </w:rPr>
        <w:t xml:space="preserve"> propósito de cada canal suficientemente claro</w:t>
      </w:r>
    </w:p>
    <w:p w14:paraId="31CA40C2"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CE03 · Channel fit</w:t>
      </w:r>
    </w:p>
    <w:p w14:paraId="372328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VA05</w:t>
      </w:r>
      <w:r w:rsidRPr="005F2774">
        <w:rPr>
          <w:rFonts w:ascii="Times New Roman" w:eastAsia="Times New Roman" w:hAnsi="Times New Roman" w:cs="Times New Roman"/>
          <w:kern w:val="0"/>
          <w:lang w:eastAsia="es-MX"/>
          <w14:ligatures w14:val="none"/>
        </w:rPr>
        <w:t xml:space="preserve"> canal suficientemente adecuado al intent</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VA06</w:t>
      </w:r>
      <w:r w:rsidRPr="005F2774">
        <w:rPr>
          <w:rFonts w:ascii="Times New Roman" w:eastAsia="Times New Roman" w:hAnsi="Times New Roman" w:cs="Times New Roman"/>
          <w:kern w:val="0"/>
          <w:lang w:eastAsia="es-MX"/>
          <w14:ligatures w14:val="none"/>
        </w:rPr>
        <w:t xml:space="preserve"> canal suficientemente accesible/utilizable para población aplicable</w:t>
      </w:r>
    </w:p>
    <w:p w14:paraId="5AE3B70C"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CE04 · Interaction visibility</w:t>
      </w:r>
    </w:p>
    <w:p w14:paraId="6CF21E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VA07</w:t>
      </w:r>
      <w:r w:rsidRPr="005F2774">
        <w:rPr>
          <w:rFonts w:ascii="Times New Roman" w:eastAsia="Times New Roman" w:hAnsi="Times New Roman" w:cs="Times New Roman"/>
          <w:kern w:val="0"/>
          <w:lang w:eastAsia="es-MX"/>
          <w14:ligatures w14:val="none"/>
        </w:rPr>
        <w:t xml:space="preserve"> interacción/estado suficientemente visible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VA08</w:t>
      </w:r>
      <w:r w:rsidRPr="005F2774">
        <w:rPr>
          <w:rFonts w:ascii="Times New Roman" w:eastAsia="Times New Roman" w:hAnsi="Times New Roman" w:cs="Times New Roman"/>
          <w:kern w:val="0"/>
          <w:lang w:eastAsia="es-MX"/>
          <w14:ligatures w14:val="none"/>
        </w:rPr>
        <w:t xml:space="preserve"> accountability suficientemente clara</w:t>
      </w:r>
    </w:p>
    <w:p w14:paraId="1F88F7DB"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CE05 · Handoff</w:t>
      </w:r>
    </w:p>
    <w:p w14:paraId="649960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VA09</w:t>
      </w:r>
      <w:r w:rsidRPr="005F2774">
        <w:rPr>
          <w:rFonts w:ascii="Times New Roman" w:eastAsia="Times New Roman" w:hAnsi="Times New Roman" w:cs="Times New Roman"/>
          <w:kern w:val="0"/>
          <w:lang w:eastAsia="es-MX"/>
          <w14:ligatures w14:val="none"/>
        </w:rPr>
        <w:t xml:space="preserve"> handoffs materiales suficientemente identificados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VA10</w:t>
      </w:r>
      <w:r w:rsidRPr="005F2774">
        <w:rPr>
          <w:rFonts w:ascii="Times New Roman" w:eastAsia="Times New Roman" w:hAnsi="Times New Roman" w:cs="Times New Roman"/>
          <w:kern w:val="0"/>
          <w:lang w:eastAsia="es-MX"/>
          <w14:ligatures w14:val="none"/>
        </w:rPr>
        <w:t xml:space="preserve"> transferencias suficientemente ejecutables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VA11</w:t>
      </w:r>
      <w:r w:rsidRPr="005F2774">
        <w:rPr>
          <w:rFonts w:ascii="Times New Roman" w:eastAsia="Times New Roman" w:hAnsi="Times New Roman" w:cs="Times New Roman"/>
          <w:kern w:val="0"/>
          <w:lang w:eastAsia="es-MX"/>
          <w14:ligatures w14:val="none"/>
        </w:rPr>
        <w:t xml:space="preserve"> siguiente responsable/estado suficientemente claro</w:t>
      </w:r>
    </w:p>
    <w:p w14:paraId="6B25724B"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lastRenderedPageBreak/>
        <w:t>CE06 · Context continuity</w:t>
      </w:r>
    </w:p>
    <w:p w14:paraId="169EA50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VA12</w:t>
      </w:r>
      <w:r w:rsidRPr="005F2774">
        <w:rPr>
          <w:rFonts w:ascii="Times New Roman" w:eastAsia="Times New Roman" w:hAnsi="Times New Roman" w:cs="Times New Roman"/>
          <w:kern w:val="0"/>
          <w:lang w:eastAsia="es-MX"/>
          <w14:ligatures w14:val="none"/>
        </w:rPr>
        <w:t xml:space="preserve"> contexto material preservado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VA13</w:t>
      </w:r>
      <w:r w:rsidRPr="005F2774">
        <w:rPr>
          <w:rFonts w:ascii="Times New Roman" w:eastAsia="Times New Roman" w:hAnsi="Times New Roman" w:cs="Times New Roman"/>
          <w:kern w:val="0"/>
          <w:lang w:eastAsia="es-MX"/>
          <w14:ligatures w14:val="none"/>
        </w:rPr>
        <w:t xml:space="preserve"> repetición/reinicio innecesario suficientemente controlado</w:t>
      </w:r>
    </w:p>
    <w:p w14:paraId="5F2EBCA9"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CE07 · Consistency</w:t>
      </w:r>
    </w:p>
    <w:p w14:paraId="1F0890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VA14</w:t>
      </w:r>
      <w:r w:rsidRPr="005F2774">
        <w:rPr>
          <w:rFonts w:ascii="Times New Roman" w:eastAsia="Times New Roman" w:hAnsi="Times New Roman" w:cs="Times New Roman"/>
          <w:kern w:val="0"/>
          <w:lang w:eastAsia="es-MX"/>
          <w14:ligatures w14:val="none"/>
        </w:rPr>
        <w:t xml:space="preserve"> información/condiciones suficientemente coherentes entre canales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VA15</w:t>
      </w:r>
      <w:r w:rsidRPr="005F2774">
        <w:rPr>
          <w:rFonts w:ascii="Times New Roman" w:eastAsia="Times New Roman" w:hAnsi="Times New Roman" w:cs="Times New Roman"/>
          <w:kern w:val="0"/>
          <w:lang w:eastAsia="es-MX"/>
          <w14:ligatures w14:val="none"/>
        </w:rPr>
        <w:t xml:space="preserve"> diferencias de canal deliberadas y comprensibles</w:t>
      </w:r>
    </w:p>
    <w:p w14:paraId="269DBC40"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CE08 · Timing/resolution</w:t>
      </w:r>
    </w:p>
    <w:p w14:paraId="0C4BAC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VA16</w:t>
      </w:r>
      <w:r w:rsidRPr="005F2774">
        <w:rPr>
          <w:rFonts w:ascii="Times New Roman" w:eastAsia="Times New Roman" w:hAnsi="Times New Roman" w:cs="Times New Roman"/>
          <w:kern w:val="0"/>
          <w:lang w:eastAsia="es-MX"/>
          <w14:ligatures w14:val="none"/>
        </w:rPr>
        <w:t xml:space="preserve"> respuesta suficientemente oportuna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VA17</w:t>
      </w:r>
      <w:r w:rsidRPr="005F2774">
        <w:rPr>
          <w:rFonts w:ascii="Times New Roman" w:eastAsia="Times New Roman" w:hAnsi="Times New Roman" w:cs="Times New Roman"/>
          <w:kern w:val="0"/>
          <w:lang w:eastAsia="es-MX"/>
          <w14:ligatures w14:val="none"/>
        </w:rPr>
        <w:t xml:space="preserve"> resolución/progresión suficientemente efectiva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VA18</w:t>
      </w:r>
      <w:r w:rsidRPr="005F2774">
        <w:rPr>
          <w:rFonts w:ascii="Times New Roman" w:eastAsia="Times New Roman" w:hAnsi="Times New Roman" w:cs="Times New Roman"/>
          <w:kern w:val="0"/>
          <w:lang w:eastAsia="es-MX"/>
          <w14:ligatures w14:val="none"/>
        </w:rPr>
        <w:t xml:space="preserve"> escalación suficientemente disponible cuando aplica</w:t>
      </w:r>
    </w:p>
    <w:p w14:paraId="4E37E8D5"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CE09 · Proportionality/adaptation</w:t>
      </w:r>
    </w:p>
    <w:p w14:paraId="51EC107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VA19</w:t>
      </w:r>
      <w:r w:rsidRPr="005F2774">
        <w:rPr>
          <w:rFonts w:ascii="Times New Roman" w:eastAsia="Times New Roman" w:hAnsi="Times New Roman" w:cs="Times New Roman"/>
          <w:kern w:val="0"/>
          <w:lang w:eastAsia="es-MX"/>
          <w14:ligatures w14:val="none"/>
        </w:rPr>
        <w:t xml:space="preserve"> complejidad/costo operativo del canal proporcional</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VA20</w:t>
      </w:r>
      <w:r w:rsidRPr="005F2774">
        <w:rPr>
          <w:rFonts w:ascii="Times New Roman" w:eastAsia="Times New Roman" w:hAnsi="Times New Roman" w:cs="Times New Roman"/>
          <w:kern w:val="0"/>
          <w:lang w:eastAsia="es-MX"/>
          <w14:ligatures w14:val="none"/>
        </w:rPr>
        <w:t xml:space="preserve"> desempeño de interacciones alimenta ajustes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VA21</w:t>
      </w:r>
      <w:r w:rsidRPr="005F2774">
        <w:rPr>
          <w:rFonts w:ascii="Times New Roman" w:eastAsia="Times New Roman" w:hAnsi="Times New Roman" w:cs="Times New Roman"/>
          <w:kern w:val="0"/>
          <w:lang w:eastAsia="es-MX"/>
          <w14:ligatures w14:val="none"/>
        </w:rPr>
        <w:t xml:space="preserve"> canal puede mantenerse, modificarse o retirarse según nueva evidencia</w:t>
      </w:r>
    </w:p>
    <w:p w14:paraId="683F897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62C5D3C">
          <v:rect id="_x0000_i1338" style="width:0;height:1.5pt" o:hralign="center" o:hrstd="t" o:hr="t" fillcolor="#a0a0a0" stroked="f"/>
        </w:pict>
      </w:r>
    </w:p>
    <w:p w14:paraId="68890F2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33. Information Needs</w:t>
      </w:r>
    </w:p>
    <w:p w14:paraId="6D16B66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21 NI</w:t>
      </w:r>
      <w:r w:rsidRPr="005F2774">
        <w:rPr>
          <w:rFonts w:ascii="Times New Roman" w:eastAsia="Times New Roman" w:hAnsi="Times New Roman" w:cs="Times New Roman"/>
          <w:kern w:val="0"/>
          <w:lang w:eastAsia="es-MX"/>
          <w14:ligatures w14:val="none"/>
        </w:rPr>
        <w:t>.</w:t>
      </w:r>
    </w:p>
    <w:p w14:paraId="1B60CE4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nuclear:</w:t>
      </w:r>
    </w:p>
    <w:p w14:paraId="6BD68ED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¿Qué intenta lograr el cliente, por qué canal lo hace, qué necesita conservarse para avanzar y qué debe ocurrir cuando esa interacción cambia de canal, persona o estado?</w:t>
      </w:r>
    </w:p>
    <w:p w14:paraId="2132195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F019BB1">
          <v:rect id="_x0000_i1339" style="width:0;height:1.5pt" o:hralign="center" o:hrstd="t" o:hr="t" fillcolor="#a0a0a0" stroked="f"/>
        </w:pict>
      </w:r>
    </w:p>
    <w:p w14:paraId="1A0396B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34. Captura P1</w:t>
      </w:r>
    </w:p>
    <w:p w14:paraId="16B8EDF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Preguntas simples:</w:t>
      </w:r>
    </w:p>
    <w:p w14:paraId="4F8D61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dónde suelen contactarlos los clientes para cada tipo de necesidad?”</w:t>
      </w:r>
    </w:p>
    <w:p w14:paraId="7DE0D2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“¿En qué casos tienen que cambiar de canal?”</w:t>
      </w:r>
    </w:p>
    <w:p w14:paraId="34E7CD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“¿Cuándo un cliente cambia de canal tiene que volver a explicar todo?”</w:t>
      </w:r>
    </w:p>
    <w:p w14:paraId="3BB3A9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“¿Hay mensajes o solicitudes que se pierden?”</w:t>
      </w:r>
    </w:p>
    <w:p w14:paraId="766811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“¿Hay canales donde nadie sabe bien quién debe responder?”</w:t>
      </w:r>
    </w:p>
    <w:p w14:paraId="1172C4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canal mantendrían aunque tenga poco volumen y por qué?”</w:t>
      </w:r>
    </w:p>
    <w:p w14:paraId="7ADF59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BBEA76B">
          <v:rect id="_x0000_i1340" style="width:0;height:1.5pt" o:hralign="center" o:hrstd="t" o:hr="t" fillcolor="#a0a0a0" stroked="f"/>
        </w:pict>
      </w:r>
    </w:p>
    <w:p w14:paraId="6575F7A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35. P2 · Triggers</w:t>
      </w:r>
    </w:p>
    <w:p w14:paraId="79AA61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Profundizamos ante:</w:t>
      </w:r>
    </w:p>
    <w:p w14:paraId="18660042"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demasiados canales;</w:t>
      </w:r>
    </w:p>
    <w:p w14:paraId="1C24A4CB"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mensajes perdidos;</w:t>
      </w:r>
    </w:p>
    <w:p w14:paraId="44D2B7CB"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duplicidad;</w:t>
      </w:r>
    </w:p>
    <w:p w14:paraId="62E1BB7D"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repitiendo información;</w:t>
      </w:r>
    </w:p>
    <w:p w14:paraId="08E294F6"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bot sin escalación;</w:t>
      </w:r>
    </w:p>
    <w:p w14:paraId="77796014"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 personal;</w:t>
      </w:r>
    </w:p>
    <w:p w14:paraId="0667E0BF"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canales sin owner;</w:t>
      </w:r>
    </w:p>
    <w:p w14:paraId="5A25AE11"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precios distintos sin intención;</w:t>
      </w:r>
    </w:p>
    <w:p w14:paraId="7293A23B"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promociones inconsistentes;</w:t>
      </w:r>
    </w:p>
    <w:p w14:paraId="24C3AC65"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marketplace desconectado;</w:t>
      </w:r>
    </w:p>
    <w:p w14:paraId="01B95505"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información contradictoria;</w:t>
      </w:r>
    </w:p>
    <w:p w14:paraId="3DFF4861"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alta respuesta pero baja resolución;</w:t>
      </w:r>
    </w:p>
    <w:p w14:paraId="0588877D"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saltando canales;</w:t>
      </w:r>
    </w:p>
    <w:p w14:paraId="61C26D25"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tickets reabiertos;</w:t>
      </w:r>
    </w:p>
    <w:p w14:paraId="7AE2211E"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canales nuevos sin propósito claro;</w:t>
      </w:r>
    </w:p>
    <w:p w14:paraId="501D85B1" w14:textId="77777777" w:rsidR="005F2774" w:rsidRPr="005F2774" w:rsidRDefault="005F2774" w:rsidP="005F2774">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herramientas duplicadas.</w:t>
      </w:r>
    </w:p>
    <w:p w14:paraId="179EB2A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C29B713">
          <v:rect id="_x0000_i1341" style="width:0;height:1.5pt" o:hralign="center" o:hrstd="t" o:hr="t" fillcolor="#a0a0a0" stroked="f"/>
        </w:pict>
      </w:r>
    </w:p>
    <w:p w14:paraId="3E38012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36. P3 · Discriminación</w:t>
      </w:r>
    </w:p>
    <w:p w14:paraId="05917B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Ante:</w:t>
      </w:r>
    </w:p>
    <w:p w14:paraId="394D15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clientes se quejan de WhatsApp”</w:t>
      </w:r>
    </w:p>
    <w:p w14:paraId="5D393C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distinguimos:</w:t>
      </w:r>
    </w:p>
    <w:p w14:paraId="77D19D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FIT → CM-04</w:t>
      </w:r>
    </w:p>
    <w:p w14:paraId="3F9297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RESPONSE DELAY → CM-04/OP</w:t>
      </w:r>
    </w:p>
    <w:p w14:paraId="75D853E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SERVICE QUALITY → CM-05</w:t>
      </w:r>
    </w:p>
    <w:p w14:paraId="07175FE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COMMERCIAL FOLLOW-UP → CM-03</w:t>
      </w:r>
    </w:p>
    <w:p w14:paraId="26C696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INFORMATION FLOW → DT-03</w:t>
      </w:r>
    </w:p>
    <w:p w14:paraId="2B8E62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TOOL LIMITATION → DT-01</w:t>
      </w:r>
    </w:p>
    <w:p w14:paraId="10760B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PEOPLE CAPABILITY → PC-02</w:t>
      </w:r>
    </w:p>
    <w:p w14:paraId="1B9B227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761097A">
          <v:rect id="_x0000_i1342" style="width:0;height:1.5pt" o:hralign="center" o:hrstd="t" o:hr="t" fillcolor="#a0a0a0" stroked="f"/>
        </w:pict>
      </w:r>
    </w:p>
    <w:p w14:paraId="2987201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37. Contradicciones</w:t>
      </w:r>
    </w:p>
    <w:p w14:paraId="3FE7679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CONTR-CM04-01</w:t>
      </w:r>
    </w:p>
    <w:p w14:paraId="2B7E56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MULTICHANNEL_CLAIM_vs_CONTEXT_LOSS</w:t>
      </w:r>
    </w:p>
    <w:p w14:paraId="28D62C0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CONTR-CM04-02</w:t>
      </w:r>
    </w:p>
    <w:p w14:paraId="3B64E6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FAST_RESPONSE_vs_LOW_RESOLUTION</w:t>
      </w:r>
    </w:p>
    <w:p w14:paraId="28ECDA4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CONTR-CM04-03</w:t>
      </w:r>
    </w:p>
    <w:p w14:paraId="217DCA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CHANNEL_AVAILABLE_vs_NO_OWNER</w:t>
      </w:r>
    </w:p>
    <w:p w14:paraId="71C2F78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CONTR-CM04-04</w:t>
      </w:r>
    </w:p>
    <w:p w14:paraId="5F9E7F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CONSISTENT_BRAND_vs_CONTRADICTORY_INFORMATION</w:t>
      </w:r>
    </w:p>
    <w:p w14:paraId="5E9BECF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CONTR-CM04-05</w:t>
      </w:r>
    </w:p>
    <w:p w14:paraId="1EDEBB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LOW_VOLUME_CHANNEL_vs_HIGH_CRITICALITY</w:t>
      </w:r>
    </w:p>
    <w:p w14:paraId="61DDAC5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CONTR-CM04-06</w:t>
      </w:r>
    </w:p>
    <w:p w14:paraId="1029C6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AUTOMATED_INTERACTION_vs_HUMAN_REWORK</w:t>
      </w:r>
    </w:p>
    <w:p w14:paraId="2DAA188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0B5624B">
          <v:rect id="_x0000_i1343" style="width:0;height:1.5pt" o:hralign="center" o:hrstd="t" o:hr="t" fillcolor="#a0a0a0" stroked="f"/>
        </w:pict>
      </w:r>
    </w:p>
    <w:p w14:paraId="717B934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38. Evidence</w:t>
      </w:r>
    </w:p>
    <w:p w14:paraId="2CCD4F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incluir:</w:t>
      </w:r>
    </w:p>
    <w:p w14:paraId="5B652E79"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mensajes;</w:t>
      </w:r>
    </w:p>
    <w:p w14:paraId="53B4BFF5"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chats;</w:t>
      </w:r>
    </w:p>
    <w:p w14:paraId="5834F856"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llamadas;</w:t>
      </w:r>
    </w:p>
    <w:p w14:paraId="0327EF63"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tickets;</w:t>
      </w:r>
    </w:p>
    <w:p w14:paraId="2E174AE9"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CRM;</w:t>
      </w:r>
    </w:p>
    <w:p w14:paraId="4EA18AFD"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email;</w:t>
      </w:r>
    </w:p>
    <w:p w14:paraId="265DDB30"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marketplace;</w:t>
      </w:r>
    </w:p>
    <w:p w14:paraId="79AE7AA7"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social;</w:t>
      </w:r>
    </w:p>
    <w:p w14:paraId="35A45E0B"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logs;</w:t>
      </w:r>
    </w:p>
    <w:p w14:paraId="7DB88BC2"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estados;</w:t>
      </w:r>
    </w:p>
    <w:p w14:paraId="2BD6816C"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response times;</w:t>
      </w:r>
    </w:p>
    <w:p w14:paraId="5F2FCDF2"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resolution;</w:t>
      </w:r>
    </w:p>
    <w:p w14:paraId="47FCA238"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handoffs;</w:t>
      </w:r>
    </w:p>
    <w:p w14:paraId="41E80800"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escalaciones;</w:t>
      </w:r>
    </w:p>
    <w:p w14:paraId="7D87B0AD"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complaints;</w:t>
      </w:r>
    </w:p>
    <w:p w14:paraId="5991E464"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usage;</w:t>
      </w:r>
    </w:p>
    <w:p w14:paraId="4CF3C0CC"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abandonment;</w:t>
      </w:r>
    </w:p>
    <w:p w14:paraId="3E381E3D"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repeats;</w:t>
      </w:r>
    </w:p>
    <w:p w14:paraId="09ECD29F"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pricing/conditions;</w:t>
      </w:r>
    </w:p>
    <w:p w14:paraId="5D58C3AD"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scripts;</w:t>
      </w:r>
    </w:p>
    <w:p w14:paraId="31579A3E" w14:textId="77777777" w:rsidR="005F2774" w:rsidRPr="005F2774" w:rsidRDefault="005F2774" w:rsidP="005F2774">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routing.</w:t>
      </w:r>
    </w:p>
    <w:p w14:paraId="08C5009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98889F8">
          <v:rect id="_x0000_i1344" style="width:0;height:1.5pt" o:hralign="center" o:hrstd="t" o:hr="t" fillcolor="#a0a0a0" stroked="f"/>
        </w:pict>
      </w:r>
    </w:p>
    <w:p w14:paraId="08B3451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39. Evidence proportionality</w:t>
      </w:r>
    </w:p>
    <w:p w14:paraId="606E66B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canal crítico puede requerir:</w:t>
      </w:r>
    </w:p>
    <w:p w14:paraId="066728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muestras + estado + resolución + handoffs.</w:t>
      </w:r>
    </w:p>
    <w:p w14:paraId="3E862B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canal secundario:</w:t>
      </w:r>
    </w:p>
    <w:p w14:paraId="3C35E7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declaración + pocos casos.</w:t>
      </w:r>
    </w:p>
    <w:p w14:paraId="7AF85A6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EVID-CM04-01</w:t>
      </w:r>
    </w:p>
    <w:p w14:paraId="24B025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profundidad de evidencia debe aumentar con criticidad del intent, volumen, número de handoffs y consecuencia de perder contexto.</w:t>
      </w:r>
    </w:p>
    <w:p w14:paraId="149815D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621EE2C">
          <v:rect id="_x0000_i1345" style="width:0;height:1.5pt" o:hralign="center" o:hrstd="t" o:hr="t" fillcolor="#a0a0a0" stroked="f"/>
        </w:pict>
      </w:r>
    </w:p>
    <w:p w14:paraId="2989E99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40. Suficiencia</w:t>
      </w:r>
    </w:p>
    <w:p w14:paraId="2AD3FB1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SUFF-CM04-01</w:t>
      </w:r>
    </w:p>
    <w:p w14:paraId="215446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CM-04 alcanza suficiencia cuando las interacciones materiales cuentan con canales suficientemente adecuados, responsabilidades y handoffs claros, continuidad de contexto suficiente y capacidad de resolución o escalación proporcional, sin complejidad de canal innecesaria que comprometa el funcionamiento.</w:t>
      </w:r>
    </w:p>
    <w:p w14:paraId="3927F9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exige:</w:t>
      </w:r>
    </w:p>
    <w:p w14:paraId="4D9B3BC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omnicanalidad.</w:t>
      </w:r>
    </w:p>
    <w:p w14:paraId="575115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EBAEA38">
          <v:rect id="_x0000_i1346" style="width:0;height:1.5pt" o:hralign="center" o:hrstd="t" o:hr="t" fillcolor="#a0a0a0" stroked="f"/>
        </w:pict>
      </w:r>
    </w:p>
    <w:p w14:paraId="5CB042D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41. Confidence</w:t>
      </w:r>
    </w:p>
    <w:p w14:paraId="710184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Distinguimos:</w:t>
      </w:r>
    </w:p>
    <w:p w14:paraId="625383D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CHANNEL FIT CONFIDENCE</w:t>
      </w:r>
    </w:p>
    <w:p w14:paraId="38F6336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HANDOFF CONFIDENCE</w:t>
      </w:r>
    </w:p>
    <w:p w14:paraId="581F2E9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CONTEXT CONTINUITY CONFIDENCE</w:t>
      </w:r>
    </w:p>
    <w:p w14:paraId="3F4B42D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RESOLUTION CONFIDENCE</w:t>
      </w:r>
    </w:p>
    <w:p w14:paraId="454F8F0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COORDINATION CONFIDENCE</w:t>
      </w:r>
    </w:p>
    <w:p w14:paraId="182F4C2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CAND-MOTOR-CM04-01</w:t>
      </w:r>
    </w:p>
    <w:p w14:paraId="698A10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disponibilidad de un canal no debe transferirse automáticamente a confianza sobre su fitness, coordinación o capacidad de resolución.</w:t>
      </w:r>
    </w:p>
    <w:p w14:paraId="709A45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3B8572F">
          <v:rect id="_x0000_i1347" style="width:0;height:1.5pt" o:hralign="center" o:hrstd="t" o:hr="t" fillcolor="#a0a0a0" stroked="f"/>
        </w:pict>
      </w:r>
    </w:p>
    <w:p w14:paraId="6962012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42. Reglas diagnósticas</w:t>
      </w:r>
    </w:p>
    <w:p w14:paraId="6FD30F0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21 reglas primarias</w:t>
      </w:r>
      <w:r w:rsidRPr="005F2774">
        <w:rPr>
          <w:rFonts w:ascii="Times New Roman" w:eastAsia="Times New Roman" w:hAnsi="Times New Roman" w:cs="Times New Roman"/>
          <w:kern w:val="0"/>
          <w:lang w:eastAsia="es-MX"/>
          <w14:ligatures w14:val="none"/>
        </w:rPr>
        <w:t>.</w:t>
      </w:r>
    </w:p>
    <w:p w14:paraId="0EF391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R-CM04-01 · MATERIAL_CUSTOMER_INTERACTION_UNCLEAR</w:t>
      </w:r>
    </w:p>
    <w:p w14:paraId="311DCF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R-CM04-02 · CHANNEL_CONTINUITY_NEED_UNCLEAR</w:t>
      </w:r>
    </w:p>
    <w:p w14:paraId="5FAC16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R-CM04-03 · MATERIAL_CHANNEL_BLIND_SPOT</w:t>
      </w:r>
    </w:p>
    <w:p w14:paraId="67ED5D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R-CM04-04 · CHANNEL_PURPOSE_UNCLEAR</w:t>
      </w:r>
    </w:p>
    <w:p w14:paraId="182251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R-CM04-05 · CHANNEL_INTENT_FIT_GAP</w:t>
      </w:r>
    </w:p>
    <w:p w14:paraId="77AB1F7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R-CM04-06 · CHANNEL_ACCESS_USABILITY_GAP</w:t>
      </w:r>
    </w:p>
    <w:p w14:paraId="7AE206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R-CM04-07 · CUSTOMER_INTERACTION_STATE_VISIBILITY_GAP</w:t>
      </w:r>
    </w:p>
    <w:p w14:paraId="4C22E4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R-CM04-08 · INTERACTION_ACCOUNTABILITY_GAP</w:t>
      </w:r>
    </w:p>
    <w:p w14:paraId="71ABD8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R-CM04-09 · MATERIAL_CHANNEL_HANDOFF_BLIND_SPOT</w:t>
      </w:r>
    </w:p>
    <w:p w14:paraId="68A638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R-CM04-10 · CHANNEL_HANDOFF_EXECUTION_GAP</w:t>
      </w:r>
    </w:p>
    <w:p w14:paraId="4BD36E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R-CM04-11 · CHANNEL_HANDOFF_NEXT_STATE_GAP</w:t>
      </w:r>
    </w:p>
    <w:p w14:paraId="094428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R-CM04-12 · CUSTOMER_CONTEXT_CONTINUITY_GAP</w:t>
      </w:r>
    </w:p>
    <w:p w14:paraId="16E2FD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R-CM04-13 · CUSTOMER_REPETITION_FRICTION_GAP</w:t>
      </w:r>
    </w:p>
    <w:p w14:paraId="1D33D0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R-CM04-14 · CROSS_CHANNEL_INFORMATION_CONSISTENCY_GAP</w:t>
      </w:r>
    </w:p>
    <w:p w14:paraId="67D1A35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R-CM04-15 · UNINTENTIONAL_CHANNEL_VARIANCE_GAP</w:t>
      </w:r>
    </w:p>
    <w:p w14:paraId="70737A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R-CM04-16 · CUSTOMER_INTERACTION_RESPONSE_TIMING_GAP</w:t>
      </w:r>
    </w:p>
    <w:p w14:paraId="1922CDB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R-CM04-17 · CUSTOMER_INTERACTION_RESOLUTION_GAP</w:t>
      </w:r>
    </w:p>
    <w:p w14:paraId="673AB6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R-CM04-18 · CUSTOMER_INTERACTION_ESCALATION_GAP</w:t>
      </w:r>
    </w:p>
    <w:p w14:paraId="52718D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R-CM04-19 · CHANNEL_COMPLEXITY_DISPROPORTIONATE</w:t>
      </w:r>
    </w:p>
    <w:p w14:paraId="6960AB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R-CM04-20 · CHANNEL_LEARNING_GAP</w:t>
      </w:r>
    </w:p>
    <w:p w14:paraId="3C9B6F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R-CM04-21 · CHANNEL_ADAPTATION_GAP</w:t>
      </w:r>
    </w:p>
    <w:p w14:paraId="321F8A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1F5950C">
          <v:rect id="_x0000_i1348" style="width:0;height:1.5pt" o:hralign="center" o:hrstd="t" o:hr="t" fillcolor="#a0a0a0" stroked="f"/>
        </w:pict>
      </w:r>
    </w:p>
    <w:p w14:paraId="7F0BEF2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43. Estados positivos</w:t>
      </w:r>
    </w:p>
    <w:p w14:paraId="07E244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7</w:t>
      </w:r>
      <w:r w:rsidRPr="005F2774">
        <w:rPr>
          <w:rFonts w:ascii="Times New Roman" w:eastAsia="Times New Roman" w:hAnsi="Times New Roman" w:cs="Times New Roman"/>
          <w:kern w:val="0"/>
          <w:lang w:eastAsia="es-MX"/>
          <w14:ligatures w14:val="none"/>
        </w:rPr>
        <w:t>:</w:t>
      </w:r>
    </w:p>
    <w:p w14:paraId="0E731E7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MATERIAL_INTERACTIONS_VISIBLE</w:t>
      </w:r>
    </w:p>
    <w:p w14:paraId="71636F2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CHANNEL_PURPOSE_CLEAR</w:t>
      </w:r>
    </w:p>
    <w:p w14:paraId="0EAB008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CHANNEL_INTENT_FIT</w:t>
      </w:r>
    </w:p>
    <w:p w14:paraId="5141310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INTERACTION_HANDOFFS_COORDINATED</w:t>
      </w:r>
    </w:p>
    <w:p w14:paraId="4D02095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CUSTOMER_CONTEXT_CONTINUOUS</w:t>
      </w:r>
    </w:p>
    <w:p w14:paraId="622E4DB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INTERACTION_RESOLUTION_EFFECTIVE</w:t>
      </w:r>
    </w:p>
    <w:p w14:paraId="256834E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CHANNEL_SYSTEM_ADAPTIVE</w:t>
      </w:r>
    </w:p>
    <w:p w14:paraId="29C270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563A149">
          <v:rect id="_x0000_i1349" style="width:0;height:1.5pt" o:hralign="center" o:hrstd="t" o:hr="t" fillcolor="#a0a0a0" stroked="f"/>
        </w:pict>
      </w:r>
    </w:p>
    <w:p w14:paraId="23604F7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44. Guardrails</w:t>
      </w:r>
    </w:p>
    <w:p w14:paraId="40D4FC04"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premiar número de canales.</w:t>
      </w:r>
    </w:p>
    <w:p w14:paraId="45D50E5A"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omnichannel.</w:t>
      </w:r>
    </w:p>
    <w:p w14:paraId="199477ED"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presencia en cada red.</w:t>
      </w:r>
    </w:p>
    <w:p w14:paraId="6FC981C8"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digital = mejor.</w:t>
      </w:r>
    </w:p>
    <w:p w14:paraId="2084C8D3"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humano = mejor.</w:t>
      </w:r>
    </w:p>
    <w:p w14:paraId="2119012C"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chatbot = madurez.</w:t>
      </w:r>
    </w:p>
    <w:p w14:paraId="574EC981"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autoservicio = mejor experiencia.</w:t>
      </w:r>
    </w:p>
    <w:p w14:paraId="04952F83"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baja utilización = canal inútil.</w:t>
      </w:r>
    </w:p>
    <w:p w14:paraId="6A4C594D"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alto volumen = canal valioso.</w:t>
      </w:r>
    </w:p>
    <w:p w14:paraId="0E0ADF54"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response con resolution.</w:t>
      </w:r>
    </w:p>
    <w:p w14:paraId="522652C3"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channel availability con fit.</w:t>
      </w:r>
    </w:p>
    <w:p w14:paraId="2341D3FD"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multichannel con coordination.</w:t>
      </w:r>
    </w:p>
    <w:p w14:paraId="2F6E5FE3"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integración total entre canales.</w:t>
      </w:r>
    </w:p>
    <w:p w14:paraId="38614C2D"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tiempo real universal.</w:t>
      </w:r>
    </w:p>
    <w:p w14:paraId="07B4237B"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misma experiencia en todos los canales.</w:t>
      </w:r>
    </w:p>
    <w:p w14:paraId="24C1E3F3"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consistencia con uniformidad.</w:t>
      </w:r>
    </w:p>
    <w:p w14:paraId="3D52B8F2"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penalizar diferencias deliberadas.</w:t>
      </w:r>
    </w:p>
    <w:p w14:paraId="298DE353"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que toda interacción termine en el mismo canal.</w:t>
      </w:r>
    </w:p>
    <w:p w14:paraId="43569E99"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channel switching = fricción.</w:t>
      </w:r>
    </w:p>
    <w:p w14:paraId="6D0F3D4E"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First Contact Resolution universal.</w:t>
      </w:r>
    </w:p>
    <w:p w14:paraId="7CAFBE7C"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medir calidad solo por response time.</w:t>
      </w:r>
    </w:p>
    <w:p w14:paraId="7D2BA37D"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escalación.</w:t>
      </w:r>
    </w:p>
    <w:p w14:paraId="0E2BE9C6"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canales externos.</w:t>
      </w:r>
    </w:p>
    <w:p w14:paraId="45B4120B"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marketplace = relación directa.</w:t>
      </w:r>
    </w:p>
    <w:p w14:paraId="282503EB"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WhatsApp personal si es material.</w:t>
      </w:r>
    </w:p>
    <w:p w14:paraId="2F1412A2"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contact center.</w:t>
      </w:r>
    </w:p>
    <w:p w14:paraId="301B9689"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ticketing system.</w:t>
      </w:r>
    </w:p>
    <w:p w14:paraId="2D6ADCC3"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CRM resuelve continuidad.</w:t>
      </w:r>
    </w:p>
    <w:p w14:paraId="77A3FA41"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acumular contexto innecesario.</w:t>
      </w:r>
    </w:p>
    <w:p w14:paraId="68C49283"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privacidad/protección al conservar contexto.</w:t>
      </w:r>
    </w:p>
    <w:p w14:paraId="58359204"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automatizar sin medir resolución.</w:t>
      </w:r>
    </w:p>
    <w:p w14:paraId="1A2F88E9"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mantener canales por inercia.</w:t>
      </w:r>
    </w:p>
    <w:p w14:paraId="2CA403E0"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abrir canal nuevo sin propósito material.</w:t>
      </w:r>
    </w:p>
    <w:p w14:paraId="2B3568D1" w14:textId="77777777" w:rsidR="005F2774" w:rsidRPr="005F2774" w:rsidRDefault="005F2774" w:rsidP="005F2774">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No asumir bajo costo de canal = alta efectividad.</w:t>
      </w:r>
    </w:p>
    <w:p w14:paraId="3B02D57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A2F42A5">
          <v:rect id="_x0000_i1350" style="width:0;height:1.5pt" o:hralign="center" o:hrstd="t" o:hr="t" fillcolor="#a0a0a0" stroked="f"/>
        </w:pict>
      </w:r>
    </w:p>
    <w:p w14:paraId="76C52C1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45. Candidatos para el Motor</w:t>
      </w:r>
    </w:p>
    <w:p w14:paraId="053A89F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CAND-MOTOR-CM04-02</w:t>
      </w:r>
    </w:p>
    <w:p w14:paraId="31CA8C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Interaction Case debe preservar Actor + Intent + Channel + Interaction State + Next State.</w:t>
      </w:r>
    </w:p>
    <w:p w14:paraId="42802C8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CAND-MOTOR-CM04-03</w:t>
      </w:r>
    </w:p>
    <w:p w14:paraId="4A3865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y Interaction deben modelarse como objetos distintos.</w:t>
      </w:r>
    </w:p>
    <w:p w14:paraId="708D283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CAND-MOTOR-CM04-04</w:t>
      </w:r>
    </w:p>
    <w:p w14:paraId="724B9A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Fit debe poder variar por intent dentro del mismo canal.</w:t>
      </w:r>
    </w:p>
    <w:p w14:paraId="59830F5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CAND-MOTOR-CM04-05</w:t>
      </w:r>
    </w:p>
    <w:p w14:paraId="13F0AB6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Interaction Handoff debe ser distinto de Information Handoff de DT-03, aunque puedan reutilizar evidencia.</w:t>
      </w:r>
    </w:p>
    <w:p w14:paraId="12ECD26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CAND-MOTOR-CM04-06</w:t>
      </w:r>
    </w:p>
    <w:p w14:paraId="2251A6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 Continuity debe evaluar suficiencia de contexto y no copia total de historial.</w:t>
      </w:r>
    </w:p>
    <w:p w14:paraId="316941C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CAND-MOTOR-CM04-07</w:t>
      </w:r>
    </w:p>
    <w:p w14:paraId="2E0CC43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Response y Resolution deben conservarse como estados diferentes.</w:t>
      </w:r>
    </w:p>
    <w:p w14:paraId="3AD0147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CAND-MOTOR-CM04-08</w:t>
      </w:r>
    </w:p>
    <w:p w14:paraId="5BAD48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switching debe poder clasificarse como intended, neutral o friction-generating según contexto.</w:t>
      </w:r>
    </w:p>
    <w:p w14:paraId="21C4718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CAND-MOTOR-CM04-09</w:t>
      </w:r>
    </w:p>
    <w:p w14:paraId="084540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complexity debe poder generar findings por exceso, no solo por ausencia.</w:t>
      </w:r>
    </w:p>
    <w:p w14:paraId="63D5FD7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CAND-MOTOR-CM04-10</w:t>
      </w:r>
    </w:p>
    <w:p w14:paraId="23693A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requisitos de timing deben asociarse al intent y no al canal en abstracto.</w:t>
      </w:r>
    </w:p>
    <w:p w14:paraId="16F85D9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CAND-MOTOR-CM04-11</w:t>
      </w:r>
    </w:p>
    <w:p w14:paraId="512C05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Una interacción puede continuar entre canales con experiencia suficiente aunque la infraestructura subyacente no sea técnicamente omnicanal.</w:t>
      </w:r>
    </w:p>
    <w:p w14:paraId="20DA46E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CAND-MOTOR-CM04-12</w:t>
      </w:r>
    </w:p>
    <w:p w14:paraId="70DEC6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lifecycle debe admitir OPEN, MAINTAIN, MODIFY, CONSOLIDATE y RETIRE.</w:t>
      </w:r>
    </w:p>
    <w:p w14:paraId="2D80CA6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21C653F">
          <v:rect id="_x0000_i1351" style="width:0;height:1.5pt" o:hralign="center" o:hrstd="t" o:hr="t" fillcolor="#a0a0a0" stroked="f"/>
        </w:pict>
      </w:r>
    </w:p>
    <w:p w14:paraId="40E2C13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46. IA en interacciones</w:t>
      </w:r>
    </w:p>
    <w:p w14:paraId="561C34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IA puede participar mediante:</w:t>
      </w:r>
    </w:p>
    <w:p w14:paraId="1324540F" w14:textId="77777777" w:rsidR="005F2774" w:rsidRPr="005F2774" w:rsidRDefault="005F2774" w:rsidP="005F2774">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chatbot;</w:t>
      </w:r>
    </w:p>
    <w:p w14:paraId="73B97426" w14:textId="77777777" w:rsidR="005F2774" w:rsidRPr="005F2774" w:rsidRDefault="005F2774" w:rsidP="005F2774">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routing;</w:t>
      </w:r>
    </w:p>
    <w:p w14:paraId="2CA9D88E" w14:textId="77777777" w:rsidR="005F2774" w:rsidRPr="005F2774" w:rsidRDefault="005F2774" w:rsidP="005F2774">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summary;</w:t>
      </w:r>
    </w:p>
    <w:p w14:paraId="0AE59814" w14:textId="77777777" w:rsidR="005F2774" w:rsidRPr="005F2774" w:rsidRDefault="005F2774" w:rsidP="005F2774">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response generation;</w:t>
      </w:r>
    </w:p>
    <w:p w14:paraId="2507FE99" w14:textId="77777777" w:rsidR="005F2774" w:rsidRPr="005F2774" w:rsidRDefault="005F2774" w:rsidP="005F2774">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intent detection;</w:t>
      </w:r>
    </w:p>
    <w:p w14:paraId="3EBF0A6D" w14:textId="77777777" w:rsidR="005F2774" w:rsidRPr="005F2774" w:rsidRDefault="005F2774" w:rsidP="005F2774">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agent assist.</w:t>
      </w:r>
    </w:p>
    <w:p w14:paraId="41FFBF1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0B52470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CAND-MOTOR-AI-CM04-01</w:t>
      </w:r>
    </w:p>
    <w:p w14:paraId="6E7C569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intervención de IA no debe modificar la definición de resolución: una respuesta automática solo cuenta como exitosa cuando el intent del cliente progresa suficientemente.</w:t>
      </w:r>
    </w:p>
    <w:p w14:paraId="3313111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CAND-MOTOR-AI-CM04-02</w:t>
      </w:r>
    </w:p>
    <w:p w14:paraId="7D843D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 handoff IA→humano debe conservar contexto suficiente sin asumir que el resumen generado por IA es necesariamente completo o correcto.</w:t>
      </w:r>
    </w:p>
    <w:p w14:paraId="5543F17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CAND-MOTOR-AI-CM04-03</w:t>
      </w:r>
    </w:p>
    <w:p w14:paraId="2A94003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automatización de interacciones debe poder evaluarse tanto por eficiencia como por fricción, resolución y necesidad de retrabajo humano.</w:t>
      </w:r>
    </w:p>
    <w:p w14:paraId="0AD9BDA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664E94B">
          <v:rect id="_x0000_i1352" style="width:0;height:1.5pt" o:hralign="center" o:hrstd="t" o:hr="t" fillcolor="#a0a0a0" stroked="f"/>
        </w:pict>
      </w:r>
    </w:p>
    <w:p w14:paraId="5E4CE6C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Control CM-04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209"/>
      </w:tblGrid>
      <w:tr w:rsidR="005F2774" w:rsidRPr="005F2774" w14:paraId="33CC02BB" w14:textId="77777777">
        <w:trPr>
          <w:tblHeader/>
          <w:tblCellSpacing w:w="15" w:type="dxa"/>
        </w:trPr>
        <w:tc>
          <w:tcPr>
            <w:tcW w:w="0" w:type="auto"/>
            <w:vAlign w:val="center"/>
            <w:hideMark/>
          </w:tcPr>
          <w:p w14:paraId="473DAACB"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23CE136D"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259AC676" w14:textId="77777777">
        <w:trPr>
          <w:tblCellSpacing w:w="15" w:type="dxa"/>
        </w:trPr>
        <w:tc>
          <w:tcPr>
            <w:tcW w:w="0" w:type="auto"/>
            <w:vAlign w:val="center"/>
            <w:hideMark/>
          </w:tcPr>
          <w:p w14:paraId="34919A6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Dimensionamiento</w:t>
            </w:r>
          </w:p>
        </w:tc>
        <w:tc>
          <w:tcPr>
            <w:tcW w:w="0" w:type="auto"/>
            <w:vAlign w:val="center"/>
            <w:hideMark/>
          </w:tcPr>
          <w:p w14:paraId="50DC11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14 bloques</w:t>
            </w:r>
          </w:p>
        </w:tc>
      </w:tr>
      <w:tr w:rsidR="005F2774" w:rsidRPr="005F2774" w14:paraId="02DAD091" w14:textId="77777777">
        <w:trPr>
          <w:tblCellSpacing w:w="15" w:type="dxa"/>
        </w:trPr>
        <w:tc>
          <w:tcPr>
            <w:tcW w:w="0" w:type="auto"/>
            <w:vAlign w:val="center"/>
            <w:hideMark/>
          </w:tcPr>
          <w:p w14:paraId="3DBC6E1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SET A</w:t>
            </w:r>
          </w:p>
        </w:tc>
        <w:tc>
          <w:tcPr>
            <w:tcW w:w="0" w:type="auto"/>
            <w:vAlign w:val="center"/>
            <w:hideMark/>
          </w:tcPr>
          <w:p w14:paraId="00D83E4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1–12</w:t>
            </w:r>
          </w:p>
        </w:tc>
      </w:tr>
      <w:tr w:rsidR="005F2774" w:rsidRPr="005F2774" w14:paraId="0BD1DD7B" w14:textId="77777777">
        <w:trPr>
          <w:tblCellSpacing w:w="15" w:type="dxa"/>
        </w:trPr>
        <w:tc>
          <w:tcPr>
            <w:tcW w:w="0" w:type="auto"/>
            <w:vAlign w:val="center"/>
            <w:hideMark/>
          </w:tcPr>
          <w:p w14:paraId="1F7FEDD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09D357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08D8DE67" w14:textId="77777777">
        <w:trPr>
          <w:tblCellSpacing w:w="15" w:type="dxa"/>
        </w:trPr>
        <w:tc>
          <w:tcPr>
            <w:tcW w:w="0" w:type="auto"/>
            <w:vAlign w:val="center"/>
            <w:hideMark/>
          </w:tcPr>
          <w:p w14:paraId="0D2A641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2E4E31C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3971934E" w14:textId="77777777">
        <w:trPr>
          <w:tblCellSpacing w:w="15" w:type="dxa"/>
        </w:trPr>
        <w:tc>
          <w:tcPr>
            <w:tcW w:w="0" w:type="auto"/>
            <w:vAlign w:val="center"/>
            <w:hideMark/>
          </w:tcPr>
          <w:p w14:paraId="02D8C03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5053C9C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4166B4CE" w14:textId="77777777">
        <w:trPr>
          <w:tblCellSpacing w:w="15" w:type="dxa"/>
        </w:trPr>
        <w:tc>
          <w:tcPr>
            <w:tcW w:w="0" w:type="auto"/>
            <w:vAlign w:val="center"/>
            <w:hideMark/>
          </w:tcPr>
          <w:p w14:paraId="552CF79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392451E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6504C19E" w14:textId="77777777">
        <w:trPr>
          <w:tblCellSpacing w:w="15" w:type="dxa"/>
        </w:trPr>
        <w:tc>
          <w:tcPr>
            <w:tcW w:w="0" w:type="auto"/>
            <w:vAlign w:val="center"/>
            <w:hideMark/>
          </w:tcPr>
          <w:p w14:paraId="1C330AE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Estados positivos</w:t>
            </w:r>
          </w:p>
        </w:tc>
        <w:tc>
          <w:tcPr>
            <w:tcW w:w="0" w:type="auto"/>
            <w:vAlign w:val="center"/>
            <w:hideMark/>
          </w:tcPr>
          <w:p w14:paraId="6D36A92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7</w:t>
            </w:r>
          </w:p>
        </w:tc>
      </w:tr>
      <w:tr w:rsidR="005F2774" w:rsidRPr="005F2774" w14:paraId="65A69C57" w14:textId="77777777">
        <w:trPr>
          <w:tblCellSpacing w:w="15" w:type="dxa"/>
        </w:trPr>
        <w:tc>
          <w:tcPr>
            <w:tcW w:w="0" w:type="auto"/>
            <w:vAlign w:val="center"/>
            <w:hideMark/>
          </w:tcPr>
          <w:p w14:paraId="0284B2E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Guardrails</w:t>
            </w:r>
          </w:p>
        </w:tc>
        <w:tc>
          <w:tcPr>
            <w:tcW w:w="0" w:type="auto"/>
            <w:vAlign w:val="center"/>
            <w:hideMark/>
          </w:tcPr>
          <w:p w14:paraId="37D0F07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34</w:t>
            </w:r>
          </w:p>
        </w:tc>
      </w:tr>
      <w:tr w:rsidR="005F2774" w:rsidRPr="005F2774" w14:paraId="65F70392" w14:textId="77777777">
        <w:trPr>
          <w:tblCellSpacing w:w="15" w:type="dxa"/>
        </w:trPr>
        <w:tc>
          <w:tcPr>
            <w:tcW w:w="0" w:type="auto"/>
            <w:vAlign w:val="center"/>
            <w:hideMark/>
          </w:tcPr>
          <w:p w14:paraId="43C897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Motor candidates</w:t>
            </w:r>
          </w:p>
        </w:tc>
        <w:tc>
          <w:tcPr>
            <w:tcW w:w="0" w:type="auto"/>
            <w:vAlign w:val="center"/>
            <w:hideMark/>
          </w:tcPr>
          <w:p w14:paraId="016A4C1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12 + 3 AI</w:t>
            </w:r>
          </w:p>
        </w:tc>
      </w:tr>
      <w:tr w:rsidR="005F2774" w:rsidRPr="005F2774" w14:paraId="65B87FA7" w14:textId="77777777">
        <w:trPr>
          <w:tblCellSpacing w:w="15" w:type="dxa"/>
        </w:trPr>
        <w:tc>
          <w:tcPr>
            <w:tcW w:w="0" w:type="auto"/>
            <w:vAlign w:val="center"/>
            <w:hideMark/>
          </w:tcPr>
          <w:p w14:paraId="5050EEB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Unidad nuclear</w:t>
            </w:r>
          </w:p>
        </w:tc>
        <w:tc>
          <w:tcPr>
            <w:tcW w:w="0" w:type="auto"/>
            <w:vAlign w:val="center"/>
            <w:hideMark/>
          </w:tcPr>
          <w:p w14:paraId="4BE3301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Interaction Case</w:t>
            </w:r>
          </w:p>
        </w:tc>
      </w:tr>
      <w:tr w:rsidR="005F2774" w:rsidRPr="005F2774" w14:paraId="3228D4D1" w14:textId="77777777">
        <w:trPr>
          <w:tblCellSpacing w:w="15" w:type="dxa"/>
        </w:trPr>
        <w:tc>
          <w:tcPr>
            <w:tcW w:w="0" w:type="auto"/>
            <w:vAlign w:val="center"/>
            <w:hideMark/>
          </w:tcPr>
          <w:p w14:paraId="7206045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Objeto transversal nuevo</w:t>
            </w:r>
          </w:p>
        </w:tc>
        <w:tc>
          <w:tcPr>
            <w:tcW w:w="0" w:type="auto"/>
            <w:vAlign w:val="center"/>
            <w:hideMark/>
          </w:tcPr>
          <w:p w14:paraId="6BE1027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Interaction Handoff</w:t>
            </w:r>
          </w:p>
        </w:tc>
      </w:tr>
    </w:tbl>
    <w:p w14:paraId="63792F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queda:</w:t>
      </w:r>
    </w:p>
    <w:p w14:paraId="3B1904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Actor → Intent → Channel → Interaction State → Accountability → Handoff → Context Continuity → Response → Resolution/Escalation → Learning.</w:t>
      </w:r>
    </w:p>
    <w:p w14:paraId="49D446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quedan fijadas varias separaciones esenciales:</w:t>
      </w:r>
    </w:p>
    <w:p w14:paraId="6F9E693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 INTERACTION</w:t>
      </w:r>
    </w:p>
    <w:p w14:paraId="2B371D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AVAILABLE ≠ CHANNEL FIT</w:t>
      </w:r>
    </w:p>
    <w:p w14:paraId="7C738C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MULTICHANNEL ≠ COORDINATED</w:t>
      </w:r>
    </w:p>
    <w:p w14:paraId="77D251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HANDOFF ≠ CONTEXT CONTINUITY</w:t>
      </w:r>
    </w:p>
    <w:p w14:paraId="5A86F0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RESPONSE ≠ RESOLUTION</w:t>
      </w:r>
    </w:p>
    <w:p w14:paraId="05D21C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CONSISTENCY ≠ UNIFORMITY</w:t>
      </w:r>
    </w:p>
    <w:p w14:paraId="688FF3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MORE CHANNELS ≠ MORE MATURITY</w:t>
      </w:r>
    </w:p>
    <w:p w14:paraId="758784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regla central de CM-04 queda:</w:t>
      </w:r>
    </w:p>
    <w:p w14:paraId="6B05AF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Pymapa no evaluará la coordinación de canales por cantidad de puntos de contacto ni por uso de tecnología omnicanal. Evaluará si los clientes pueden realizar interacciones materiales por canales suficientemente adecuados y continuar esas interacciones entre personas, momentos o medios sin pérdida material de contexto, responsabilidad ni capacidad de resolución.</w:t>
      </w:r>
    </w:p>
    <w:p w14:paraId="541C81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CM04-SET-A-v0.1 · BLOCKS 1–12 OF 14 COMPLETE · READY-FOR-SET-B</w:t>
      </w:r>
    </w:p>
    <w:p w14:paraId="649901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 xml:space="preserve">El siguiente movimiento es </w:t>
      </w:r>
      <w:r w:rsidRPr="005F2774">
        <w:rPr>
          <w:rFonts w:ascii="Times New Roman" w:eastAsia="Times New Roman" w:hAnsi="Times New Roman" w:cs="Times New Roman"/>
          <w:b/>
          <w:bCs/>
          <w:kern w:val="0"/>
          <w:lang w:eastAsia="es-MX"/>
          <w14:ligatures w14:val="none"/>
        </w:rPr>
        <w:t>CM-04 · SET B · bloques 13–14</w:t>
      </w:r>
      <w:r w:rsidRPr="005F2774">
        <w:rPr>
          <w:rFonts w:ascii="Times New Roman" w:eastAsia="Times New Roman" w:hAnsi="Times New Roman" w:cs="Times New Roman"/>
          <w:kern w:val="0"/>
          <w:lang w:eastAsia="es-MX"/>
          <w14:ligatures w14:val="none"/>
        </w:rPr>
        <w:t xml:space="preserve">: consolidaremos findings y decisiones, diseñaremos intervenciones e instrumentos de Channel Fit, handoff y context continuity, construiremos entregables, Done Criteria, CRV y validación, y ejecutaremos </w:t>
      </w:r>
      <w:r w:rsidRPr="005F2774">
        <w:rPr>
          <w:rFonts w:ascii="Times New Roman" w:eastAsia="Times New Roman" w:hAnsi="Times New Roman" w:cs="Times New Roman"/>
          <w:b/>
          <w:bCs/>
          <w:kern w:val="0"/>
          <w:lang w:eastAsia="es-MX"/>
          <w14:ligatures w14:val="none"/>
        </w:rPr>
        <w:t>A–V + DoD + K1–K4</w:t>
      </w:r>
      <w:r w:rsidRPr="005F2774">
        <w:rPr>
          <w:rFonts w:ascii="Times New Roman" w:eastAsia="Times New Roman" w:hAnsi="Times New Roman" w:cs="Times New Roman"/>
          <w:kern w:val="0"/>
          <w:lang w:eastAsia="es-MX"/>
          <w14:ligatures w14:val="none"/>
        </w:rPr>
        <w:t xml:space="preserve"> antes de pasar a </w:t>
      </w:r>
      <w:r w:rsidRPr="005F2774">
        <w:rPr>
          <w:rFonts w:ascii="Times New Roman" w:eastAsia="Times New Roman" w:hAnsi="Times New Roman" w:cs="Times New Roman"/>
          <w:b/>
          <w:bCs/>
          <w:kern w:val="0"/>
          <w:lang w:eastAsia="es-MX"/>
          <w14:ligatures w14:val="none"/>
        </w:rPr>
        <w:t>CM-05 · Gestionar experiencia, servicio y continuidad de la relación</w:t>
      </w:r>
      <w:r w:rsidRPr="005F2774">
        <w:rPr>
          <w:rFonts w:ascii="Times New Roman" w:eastAsia="Times New Roman" w:hAnsi="Times New Roman" w:cs="Times New Roman"/>
          <w:kern w:val="0"/>
          <w:lang w:eastAsia="es-MX"/>
          <w14:ligatures w14:val="none"/>
        </w:rPr>
        <w:t>.</w:t>
      </w:r>
    </w:p>
    <w:p w14:paraId="5CD2AA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2F55AC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Seguimos con </w:t>
      </w:r>
      <w:r w:rsidRPr="005F2774">
        <w:rPr>
          <w:rFonts w:ascii="Times New Roman" w:eastAsia="Times New Roman" w:hAnsi="Times New Roman" w:cs="Times New Roman"/>
          <w:b/>
          <w:bCs/>
          <w:kern w:val="0"/>
          <w:lang w:eastAsia="es-MX"/>
          <w14:ligatures w14:val="none"/>
        </w:rPr>
        <w:t>CM-04 · SET B</w:t>
      </w:r>
      <w:r w:rsidRPr="005F2774">
        <w:rPr>
          <w:rFonts w:ascii="Times New Roman" w:eastAsia="Times New Roman" w:hAnsi="Times New Roman" w:cs="Times New Roman"/>
          <w:kern w:val="0"/>
          <w:lang w:eastAsia="es-MX"/>
          <w14:ligatures w14:val="none"/>
        </w:rPr>
        <w:t xml:space="preserve">, bloques 13–14. Aquí cerramos la capacidad convirtiendo </w:t>
      </w:r>
      <w:r w:rsidRPr="005F2774">
        <w:rPr>
          <w:rFonts w:ascii="Times New Roman" w:eastAsia="Times New Roman" w:hAnsi="Times New Roman" w:cs="Times New Roman"/>
          <w:b/>
          <w:bCs/>
          <w:kern w:val="0"/>
          <w:lang w:eastAsia="es-MX"/>
          <w14:ligatures w14:val="none"/>
        </w:rPr>
        <w:t>Channel Fit + Customer Interaction Handoff + Context Continuity</w:t>
      </w:r>
      <w:r w:rsidRPr="005F2774">
        <w:rPr>
          <w:rFonts w:ascii="Times New Roman" w:eastAsia="Times New Roman" w:hAnsi="Times New Roman" w:cs="Times New Roman"/>
          <w:kern w:val="0"/>
          <w:lang w:eastAsia="es-MX"/>
          <w14:ligatures w14:val="none"/>
        </w:rPr>
        <w:t xml:space="preserve"> en decisiones, intervenciones y resultados verificables, sin empujar a la pyme hacia una falsa “omnicanalidad”.</w:t>
      </w:r>
    </w:p>
    <w:p w14:paraId="04C11BB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CM-04 · Coordinar canales e interacciones con clientes</w:t>
      </w:r>
    </w:p>
    <w:p w14:paraId="7F50DEF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SET B · Bloques 13–14</w:t>
      </w:r>
    </w:p>
    <w:p w14:paraId="5C87BA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Entrada:</w:t>
      </w:r>
      <w:r w:rsidRPr="005F2774">
        <w:rPr>
          <w:rFonts w:ascii="Times New Roman" w:eastAsia="Times New Roman" w:hAnsi="Times New Roman" w:cs="Times New Roman"/>
          <w:kern w:val="0"/>
          <w:lang w:eastAsia="es-MX"/>
          <w14:ligatures w14:val="none"/>
        </w:rPr>
        <w:t xml:space="preserve"> </w:t>
      </w:r>
      <w:r w:rsidRPr="005F2774">
        <w:rPr>
          <w:rFonts w:ascii="Courier New" w:eastAsia="Times New Roman" w:hAnsi="Courier New" w:cs="Courier New"/>
          <w:kern w:val="0"/>
          <w:sz w:val="20"/>
          <w:szCs w:val="20"/>
          <w:lang w:eastAsia="es-MX"/>
          <w14:ligatures w14:val="none"/>
        </w:rPr>
        <w:t>CM04-SET-A-v0.1 · BLOCKS 1–12 OF 14 COMPLETE</w:t>
      </w:r>
    </w:p>
    <w:p w14:paraId="5DFFF19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Findings, decisiones, intervenciones e instrumentos</w:t>
      </w:r>
    </w:p>
    <w:p w14:paraId="3EE473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Las 21 reglas primarias se consolidan en </w:t>
      </w:r>
      <w:r w:rsidRPr="005F2774">
        <w:rPr>
          <w:rFonts w:ascii="Times New Roman" w:eastAsia="Times New Roman" w:hAnsi="Times New Roman" w:cs="Times New Roman"/>
          <w:b/>
          <w:bCs/>
          <w:kern w:val="0"/>
          <w:lang w:eastAsia="es-MX"/>
          <w14:ligatures w14:val="none"/>
        </w:rPr>
        <w:t>9 familias de hallazgo</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3544"/>
        <w:gridCol w:w="4242"/>
      </w:tblGrid>
      <w:tr w:rsidR="005F2774" w:rsidRPr="005F2774" w14:paraId="512CC4CA" w14:textId="77777777">
        <w:trPr>
          <w:tblHeader/>
          <w:tblCellSpacing w:w="15" w:type="dxa"/>
        </w:trPr>
        <w:tc>
          <w:tcPr>
            <w:tcW w:w="0" w:type="auto"/>
            <w:vAlign w:val="center"/>
            <w:hideMark/>
          </w:tcPr>
          <w:p w14:paraId="5D1F3003"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1081BEF5"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Familia de hallazgo</w:t>
            </w:r>
          </w:p>
        </w:tc>
        <w:tc>
          <w:tcPr>
            <w:tcW w:w="0" w:type="auto"/>
            <w:vAlign w:val="center"/>
            <w:hideMark/>
          </w:tcPr>
          <w:p w14:paraId="5C8764A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Núcleo diagnóstico</w:t>
            </w:r>
          </w:p>
        </w:tc>
      </w:tr>
      <w:tr w:rsidR="005F2774" w:rsidRPr="005F2774" w14:paraId="7CD61FA8" w14:textId="77777777">
        <w:trPr>
          <w:tblCellSpacing w:w="15" w:type="dxa"/>
        </w:trPr>
        <w:tc>
          <w:tcPr>
            <w:tcW w:w="0" w:type="auto"/>
            <w:vAlign w:val="center"/>
            <w:hideMark/>
          </w:tcPr>
          <w:p w14:paraId="3D8651B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HF-CM04-01</w:t>
            </w:r>
          </w:p>
        </w:tc>
        <w:tc>
          <w:tcPr>
            <w:tcW w:w="0" w:type="auto"/>
            <w:vAlign w:val="center"/>
            <w:hideMark/>
          </w:tcPr>
          <w:p w14:paraId="64FA05F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Interacción material insuficientemente comprendida</w:t>
            </w:r>
          </w:p>
        </w:tc>
        <w:tc>
          <w:tcPr>
            <w:tcW w:w="0" w:type="auto"/>
            <w:vAlign w:val="center"/>
            <w:hideMark/>
          </w:tcPr>
          <w:p w14:paraId="66C3B3D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está suficientemente claro qué intenta lograr el cliente o qué necesita para avanzar</w:t>
            </w:r>
          </w:p>
        </w:tc>
      </w:tr>
      <w:tr w:rsidR="005F2774" w:rsidRPr="005F2774" w14:paraId="28307F83" w14:textId="77777777">
        <w:trPr>
          <w:tblCellSpacing w:w="15" w:type="dxa"/>
        </w:trPr>
        <w:tc>
          <w:tcPr>
            <w:tcW w:w="0" w:type="auto"/>
            <w:vAlign w:val="center"/>
            <w:hideMark/>
          </w:tcPr>
          <w:p w14:paraId="3D895BD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HF-CM04-02</w:t>
            </w:r>
          </w:p>
        </w:tc>
        <w:tc>
          <w:tcPr>
            <w:tcW w:w="0" w:type="auto"/>
            <w:vAlign w:val="center"/>
            <w:hideMark/>
          </w:tcPr>
          <w:p w14:paraId="5995A2B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Propósito de canal insuficientemente definido</w:t>
            </w:r>
          </w:p>
        </w:tc>
        <w:tc>
          <w:tcPr>
            <w:tcW w:w="0" w:type="auto"/>
            <w:vAlign w:val="center"/>
            <w:hideMark/>
          </w:tcPr>
          <w:p w14:paraId="5C90559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canal, pero su función dentro del journey o intent es ambigua</w:t>
            </w:r>
          </w:p>
        </w:tc>
      </w:tr>
      <w:tr w:rsidR="005F2774" w:rsidRPr="005F2774" w14:paraId="4445EB66" w14:textId="77777777">
        <w:trPr>
          <w:tblCellSpacing w:w="15" w:type="dxa"/>
        </w:trPr>
        <w:tc>
          <w:tcPr>
            <w:tcW w:w="0" w:type="auto"/>
            <w:vAlign w:val="center"/>
            <w:hideMark/>
          </w:tcPr>
          <w:p w14:paraId="67988F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HF-CM04-03</w:t>
            </w:r>
          </w:p>
        </w:tc>
        <w:tc>
          <w:tcPr>
            <w:tcW w:w="0" w:type="auto"/>
            <w:vAlign w:val="center"/>
            <w:hideMark/>
          </w:tcPr>
          <w:p w14:paraId="62C6AD5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Fit insuficiente</w:t>
            </w:r>
          </w:p>
        </w:tc>
        <w:tc>
          <w:tcPr>
            <w:tcW w:w="0" w:type="auto"/>
            <w:vAlign w:val="center"/>
            <w:hideMark/>
          </w:tcPr>
          <w:p w14:paraId="7AF5D6F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canal utilizado no corresponde suficientemente con el intent, contexto o población</w:t>
            </w:r>
          </w:p>
        </w:tc>
      </w:tr>
      <w:tr w:rsidR="005F2774" w:rsidRPr="005F2774" w14:paraId="717602EF" w14:textId="77777777">
        <w:trPr>
          <w:tblCellSpacing w:w="15" w:type="dxa"/>
        </w:trPr>
        <w:tc>
          <w:tcPr>
            <w:tcW w:w="0" w:type="auto"/>
            <w:vAlign w:val="center"/>
            <w:hideMark/>
          </w:tcPr>
          <w:p w14:paraId="49647E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HF-CM04-04</w:t>
            </w:r>
          </w:p>
        </w:tc>
        <w:tc>
          <w:tcPr>
            <w:tcW w:w="0" w:type="auto"/>
            <w:vAlign w:val="center"/>
            <w:hideMark/>
          </w:tcPr>
          <w:p w14:paraId="2F48465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Visibilidad/accountability insuficiente</w:t>
            </w:r>
          </w:p>
        </w:tc>
        <w:tc>
          <w:tcPr>
            <w:tcW w:w="0" w:type="auto"/>
            <w:vAlign w:val="center"/>
            <w:hideMark/>
          </w:tcPr>
          <w:p w14:paraId="02BEEC2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Interacciones quedan abiertas, perdidas o sin responsable claro</w:t>
            </w:r>
          </w:p>
        </w:tc>
      </w:tr>
      <w:tr w:rsidR="005F2774" w:rsidRPr="005F2774" w14:paraId="1825B679" w14:textId="77777777">
        <w:trPr>
          <w:tblCellSpacing w:w="15" w:type="dxa"/>
        </w:trPr>
        <w:tc>
          <w:tcPr>
            <w:tcW w:w="0" w:type="auto"/>
            <w:vAlign w:val="center"/>
            <w:hideMark/>
          </w:tcPr>
          <w:p w14:paraId="575B6D3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HF-CM04-05</w:t>
            </w:r>
          </w:p>
        </w:tc>
        <w:tc>
          <w:tcPr>
            <w:tcW w:w="0" w:type="auto"/>
            <w:vAlign w:val="center"/>
            <w:hideMark/>
          </w:tcPr>
          <w:p w14:paraId="697967B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Handoff insuficiente</w:t>
            </w:r>
          </w:p>
        </w:tc>
        <w:tc>
          <w:tcPr>
            <w:tcW w:w="0" w:type="auto"/>
            <w:vAlign w:val="center"/>
            <w:hideMark/>
          </w:tcPr>
          <w:p w14:paraId="718BB82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Transferencia entre canal, persona o equipo no permite continuar adecuadamente</w:t>
            </w:r>
          </w:p>
        </w:tc>
      </w:tr>
      <w:tr w:rsidR="005F2774" w:rsidRPr="005F2774" w14:paraId="51A9A635" w14:textId="77777777">
        <w:trPr>
          <w:tblCellSpacing w:w="15" w:type="dxa"/>
        </w:trPr>
        <w:tc>
          <w:tcPr>
            <w:tcW w:w="0" w:type="auto"/>
            <w:vAlign w:val="center"/>
            <w:hideMark/>
          </w:tcPr>
          <w:p w14:paraId="79D5F9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HF-CM04-06</w:t>
            </w:r>
          </w:p>
        </w:tc>
        <w:tc>
          <w:tcPr>
            <w:tcW w:w="0" w:type="auto"/>
            <w:vAlign w:val="center"/>
            <w:hideMark/>
          </w:tcPr>
          <w:p w14:paraId="20DFEF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Continuidad de contexto insuficiente</w:t>
            </w:r>
          </w:p>
        </w:tc>
        <w:tc>
          <w:tcPr>
            <w:tcW w:w="0" w:type="auto"/>
            <w:vAlign w:val="center"/>
            <w:hideMark/>
          </w:tcPr>
          <w:p w14:paraId="4A02349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 debe reiniciar o repetir materialmente información ya disponible</w:t>
            </w:r>
          </w:p>
        </w:tc>
      </w:tr>
      <w:tr w:rsidR="005F2774" w:rsidRPr="005F2774" w14:paraId="14607DE7" w14:textId="77777777">
        <w:trPr>
          <w:tblCellSpacing w:w="15" w:type="dxa"/>
        </w:trPr>
        <w:tc>
          <w:tcPr>
            <w:tcW w:w="0" w:type="auto"/>
            <w:vAlign w:val="center"/>
            <w:hideMark/>
          </w:tcPr>
          <w:p w14:paraId="745A0F0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HF-CM04-07</w:t>
            </w:r>
          </w:p>
        </w:tc>
        <w:tc>
          <w:tcPr>
            <w:tcW w:w="0" w:type="auto"/>
            <w:vAlign w:val="center"/>
            <w:hideMark/>
          </w:tcPr>
          <w:p w14:paraId="3E0050B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Inconsistencia material entre canales</w:t>
            </w:r>
          </w:p>
        </w:tc>
        <w:tc>
          <w:tcPr>
            <w:tcW w:w="0" w:type="auto"/>
            <w:vAlign w:val="center"/>
            <w:hideMark/>
          </w:tcPr>
          <w:p w14:paraId="2D258B5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Información, condiciones o promesas divergen sin justificación suficiente</w:t>
            </w:r>
          </w:p>
        </w:tc>
      </w:tr>
      <w:tr w:rsidR="005F2774" w:rsidRPr="005F2774" w14:paraId="4CDE20C1" w14:textId="77777777">
        <w:trPr>
          <w:tblCellSpacing w:w="15" w:type="dxa"/>
        </w:trPr>
        <w:tc>
          <w:tcPr>
            <w:tcW w:w="0" w:type="auto"/>
            <w:vAlign w:val="center"/>
            <w:hideMark/>
          </w:tcPr>
          <w:p w14:paraId="54CAB7D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HF-CM04-08</w:t>
            </w:r>
          </w:p>
        </w:tc>
        <w:tc>
          <w:tcPr>
            <w:tcW w:w="0" w:type="auto"/>
            <w:vAlign w:val="center"/>
            <w:hideMark/>
          </w:tcPr>
          <w:p w14:paraId="7FFBCAC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Respuesta sin resolución suficiente</w:t>
            </w:r>
          </w:p>
        </w:tc>
        <w:tc>
          <w:tcPr>
            <w:tcW w:w="0" w:type="auto"/>
            <w:vAlign w:val="center"/>
            <w:hideMark/>
          </w:tcPr>
          <w:p w14:paraId="799E66E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contacto o respuesta, pero el intent no progresa ni escala adecuadamente</w:t>
            </w:r>
          </w:p>
        </w:tc>
      </w:tr>
      <w:tr w:rsidR="005F2774" w:rsidRPr="005F2774" w14:paraId="4F6EDE57" w14:textId="77777777">
        <w:trPr>
          <w:tblCellSpacing w:w="15" w:type="dxa"/>
        </w:trPr>
        <w:tc>
          <w:tcPr>
            <w:tcW w:w="0" w:type="auto"/>
            <w:vAlign w:val="center"/>
            <w:hideMark/>
          </w:tcPr>
          <w:p w14:paraId="009B638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HF-CM04-09</w:t>
            </w:r>
          </w:p>
        </w:tc>
        <w:tc>
          <w:tcPr>
            <w:tcW w:w="0" w:type="auto"/>
            <w:vAlign w:val="center"/>
            <w:hideMark/>
          </w:tcPr>
          <w:p w14:paraId="6447177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Complejidad de canal desproporcionada</w:t>
            </w:r>
          </w:p>
        </w:tc>
        <w:tc>
          <w:tcPr>
            <w:tcW w:w="0" w:type="auto"/>
            <w:vAlign w:val="center"/>
            <w:hideMark/>
          </w:tcPr>
          <w:p w14:paraId="165B80F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sistema de canales genera más carga, fragmentación o costo que valor suficiente</w:t>
            </w:r>
          </w:p>
        </w:tc>
      </w:tr>
    </w:tbl>
    <w:p w14:paraId="6B54974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El finding debe preservar el intent</w:t>
      </w:r>
    </w:p>
    <w:p w14:paraId="273D74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Evitemos:</w:t>
      </w:r>
    </w:p>
    <w:p w14:paraId="7B9E27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 funciona mal.”</w:t>
      </w:r>
    </w:p>
    <w:p w14:paraId="7D53D0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Preferimos:</w:t>
      </w:r>
    </w:p>
    <w:p w14:paraId="13676FE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“Las solicitudes de modificación de pedido recibidas por WhatsApp no conservan suficientemente el número de pedido ni el responsable cuando se transfieren a operaciones, generando repetición y riesgo de ejecutar cambios tardíos.”</w:t>
      </w:r>
    </w:p>
    <w:p w14:paraId="023D95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Ahora tenemos:</w:t>
      </w:r>
    </w:p>
    <w:p w14:paraId="0F9DA8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INTENT + CHANNEL + HANDOFF + CONTEXT GAP + CONSEQUENCE</w:t>
      </w:r>
    </w:p>
    <w:p w14:paraId="2E4A455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FIND-CM04-01</w:t>
      </w:r>
    </w:p>
    <w:p w14:paraId="72529D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Todo finding CM-04 debe conservar la interacción material y el intent que resultan afectados.</w:t>
      </w:r>
    </w:p>
    <w:p w14:paraId="6660E1E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5D82B3C">
          <v:rect id="_x0000_i1403" style="width:0;height:1.5pt" o:hralign="center" o:hrstd="t" o:hr="t" fillcolor="#a0a0a0" stroked="f"/>
        </w:pict>
      </w:r>
    </w:p>
    <w:p w14:paraId="2DC657D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Canal incorrecto ≠ canal malo</w:t>
      </w:r>
    </w:p>
    <w:p w14:paraId="2D25C5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canal puede ser excelente para una interacción y deficiente para otra.</w:t>
      </w:r>
    </w:p>
    <w:p w14:paraId="1D12CD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75633D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w:t>
      </w:r>
    </w:p>
    <w:p w14:paraId="7B405347" w14:textId="77777777" w:rsidR="005F2774" w:rsidRPr="005F2774" w:rsidRDefault="005F2774" w:rsidP="005F2774">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excelente para confirmación breve;</w:t>
      </w:r>
    </w:p>
    <w:p w14:paraId="6DC7CC7E" w14:textId="77777777" w:rsidR="005F2774" w:rsidRPr="005F2774" w:rsidRDefault="005F2774" w:rsidP="005F2774">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insuficiente para explicar una reclamación compleja con documentos.</w:t>
      </w:r>
    </w:p>
    <w:p w14:paraId="24FCE7C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lastRenderedPageBreak/>
        <w:t>CAND-MOTOR-CM04-13</w:t>
      </w:r>
    </w:p>
    <w:p w14:paraId="155557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 finding de Channel Fit debe asociarse al Intent × Channel y no convertirse en una valoración global del canal.</w:t>
      </w:r>
    </w:p>
    <w:p w14:paraId="0617F86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0FF8D6A">
          <v:rect id="_x0000_i1404" style="width:0;height:1.5pt" o:hralign="center" o:hrstd="t" o:hr="t" fillcolor="#a0a0a0" stroked="f"/>
        </w:pict>
      </w:r>
    </w:p>
    <w:p w14:paraId="60A12F5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Vocabulario de decisión</w:t>
      </w:r>
    </w:p>
    <w:p w14:paraId="22A288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CM-04 necesita </w:t>
      </w:r>
      <w:r w:rsidRPr="005F2774">
        <w:rPr>
          <w:rFonts w:ascii="Times New Roman" w:eastAsia="Times New Roman" w:hAnsi="Times New Roman" w:cs="Times New Roman"/>
          <w:b/>
          <w:bCs/>
          <w:kern w:val="0"/>
          <w:lang w:eastAsia="es-MX"/>
          <w14:ligatures w14:val="none"/>
        </w:rPr>
        <w:t>14 direcciones posibles</w:t>
      </w:r>
      <w:r w:rsidRPr="005F2774">
        <w:rPr>
          <w:rFonts w:ascii="Times New Roman" w:eastAsia="Times New Roman" w:hAnsi="Times New Roman" w:cs="Times New Roman"/>
          <w:kern w:val="0"/>
          <w:lang w:eastAsia="es-MX"/>
          <w14:ligatures w14:val="none"/>
        </w:rPr>
        <w:t>.</w:t>
      </w:r>
    </w:p>
    <w:p w14:paraId="5066288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CLARIFY_INTENT</w:t>
      </w:r>
    </w:p>
    <w:p w14:paraId="7A2D0A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Definir mejor qué intenta lograr el cliente.</w:t>
      </w:r>
    </w:p>
    <w:p w14:paraId="2D05F7D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CLARIFY_CHANNEL_PURPOSE</w:t>
      </w:r>
    </w:p>
    <w:p w14:paraId="590167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explícita la función de un canal.</w:t>
      </w:r>
    </w:p>
    <w:p w14:paraId="25EC20B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REDIRECT</w:t>
      </w:r>
    </w:p>
    <w:p w14:paraId="6EAF10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Mover una interacción hacia un canal más adecuado.</w:t>
      </w:r>
    </w:p>
    <w:p w14:paraId="4D2919C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ENABLE</w:t>
      </w:r>
    </w:p>
    <w:p w14:paraId="3CCEE4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Habilitar un canal necesario.</w:t>
      </w:r>
    </w:p>
    <w:p w14:paraId="682689B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CONSOLIDATE</w:t>
      </w:r>
    </w:p>
    <w:p w14:paraId="297E5A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canales o puntos de entrada redundantes.</w:t>
      </w:r>
    </w:p>
    <w:p w14:paraId="6F6C115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COORDINATE</w:t>
      </w:r>
    </w:p>
    <w:p w14:paraId="1FE36E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funcionamiento entre canales/personas.</w:t>
      </w:r>
    </w:p>
    <w:p w14:paraId="730D9B3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PRESERVE_CONTEXT</w:t>
      </w:r>
    </w:p>
    <w:p w14:paraId="6C082D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Asegurar continuidad suficiente de información.</w:t>
      </w:r>
    </w:p>
    <w:p w14:paraId="10CC1AA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ASSIGN</w:t>
      </w:r>
    </w:p>
    <w:p w14:paraId="0126B74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Clarificar accountability.</w:t>
      </w:r>
    </w:p>
    <w:p w14:paraId="455122D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RESPOND</w:t>
      </w:r>
    </w:p>
    <w:p w14:paraId="54B341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Mejorar oportunidad de respuesta.</w:t>
      </w:r>
    </w:p>
    <w:p w14:paraId="7BE44F7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RESOLVE</w:t>
      </w:r>
    </w:p>
    <w:p w14:paraId="00C9A0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Rediseñar interacción para alcanzar el resultado requerido.</w:t>
      </w:r>
    </w:p>
    <w:p w14:paraId="521E927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ESCALATE</w:t>
      </w:r>
    </w:p>
    <w:p w14:paraId="79E665E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Habilitar una ruta adecuada para excepciones.</w:t>
      </w:r>
    </w:p>
    <w:p w14:paraId="16E13A5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AUTOMATE</w:t>
      </w:r>
    </w:p>
    <w:p w14:paraId="598733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Automatizar cuando ello mejora materialmente fitness o resolución.</w:t>
      </w:r>
    </w:p>
    <w:p w14:paraId="32E1F60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RETIRE</w:t>
      </w:r>
    </w:p>
    <w:p w14:paraId="21A76BB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Cerrar un canal que ya no justifica su complejidad.</w:t>
      </w:r>
    </w:p>
    <w:p w14:paraId="2EDB2B4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NO_ACTION</w:t>
      </w:r>
    </w:p>
    <w:p w14:paraId="29185C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Mantener configuración actual.</w:t>
      </w:r>
    </w:p>
    <w:p w14:paraId="268F17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6E0F592">
          <v:rect id="_x0000_i1405" style="width:0;height:1.5pt" o:hralign="center" o:hrstd="t" o:hr="t" fillcolor="#a0a0a0" stroked="f"/>
        </w:pict>
      </w:r>
    </w:p>
    <w:p w14:paraId="5A76919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Channel closure también puede ser mejora</w:t>
      </w:r>
    </w:p>
    <w:p w14:paraId="11BB66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puede pensar:</w:t>
      </w:r>
    </w:p>
    <w:p w14:paraId="5D50972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“Tenemos que estar en más canales.”</w:t>
      </w:r>
    </w:p>
    <w:p w14:paraId="77C289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CM-04 debe poder concluir:</w:t>
      </w:r>
    </w:p>
    <w:p w14:paraId="7D2E76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cerrar Instagram DMs como canal de soporte y dirigir esos casos a WhatsApp/portal.</w:t>
      </w:r>
    </w:p>
    <w:p w14:paraId="7A8DF9B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P-CM04-13</w:t>
      </w:r>
    </w:p>
    <w:p w14:paraId="33B1BF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Reducir el número de canales puede aumentar capacidad de coordinación cuando disminuye complejidad sin deteriorar acceso o resolución material.</w:t>
      </w:r>
    </w:p>
    <w:p w14:paraId="450183D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F39C89E">
          <v:rect id="_x0000_i1406" style="width:0;height:1.5pt" o:hralign="center" o:hrstd="t" o:hr="t" fillcolor="#a0a0a0" stroked="f"/>
        </w:pict>
      </w:r>
    </w:p>
    <w:p w14:paraId="662A8C7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Minimum Sufficient Channel System</w:t>
      </w:r>
    </w:p>
    <w:p w14:paraId="095AA8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Formalizamos:</w:t>
      </w:r>
    </w:p>
    <w:p w14:paraId="76044A0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INT-CM04-01</w:t>
      </w:r>
    </w:p>
    <w:p w14:paraId="1D9906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organización debe mantener el conjunto mínimo de canales y mecanismos de coordinación suficiente para permitir que las interacciones materiales ocurran, continúen y se resuelvan con acceso, contexto y esfuerzo proporcionales.</w:t>
      </w:r>
    </w:p>
    <w:p w14:paraId="12983E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constituye la versión CM-04 del principio de mínima complejidad.</w:t>
      </w:r>
    </w:p>
    <w:p w14:paraId="7599992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6D2226D">
          <v:rect id="_x0000_i1407" style="width:0;height:1.5pt" o:hralign="center" o:hrstd="t" o:hr="t" fillcolor="#a0a0a0" stroked="f"/>
        </w:pict>
      </w:r>
    </w:p>
    <w:p w14:paraId="2095874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No buscamos channel uniformity</w:t>
      </w:r>
    </w:p>
    <w:p w14:paraId="23743A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web puede ofrecer:</w:t>
      </w:r>
    </w:p>
    <w:p w14:paraId="3CF58D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autoservicio.</w:t>
      </w:r>
    </w:p>
    <w:p w14:paraId="334266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w:t>
      </w:r>
    </w:p>
    <w:p w14:paraId="156338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conversación.</w:t>
      </w:r>
    </w:p>
    <w:p w14:paraId="1A6D3EF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Teléfono:</w:t>
      </w:r>
    </w:p>
    <w:p w14:paraId="6C14DED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escalación urgente.</w:t>
      </w:r>
    </w:p>
    <w:p w14:paraId="77B6EEB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coordinación no exige replicar las tres experiencias.</w:t>
      </w:r>
    </w:p>
    <w:p w14:paraId="3FF1F8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Exige:</w:t>
      </w:r>
    </w:p>
    <w:p w14:paraId="40CC46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que el cliente entienda qué puede hacer y que su caso conserve coherencia suficiente.</w:t>
      </w:r>
    </w:p>
    <w:p w14:paraId="77B1B62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67F7EF2">
          <v:rect id="_x0000_i1408" style="width:0;height:1.5pt" o:hralign="center" o:hrstd="t" o:hr="t" fillcolor="#a0a0a0" stroked="f"/>
        </w:pict>
      </w:r>
    </w:p>
    <w:p w14:paraId="77A639F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Patrones de intervención</w:t>
      </w:r>
    </w:p>
    <w:p w14:paraId="3F0A37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3587"/>
        <w:gridCol w:w="4022"/>
      </w:tblGrid>
      <w:tr w:rsidR="005F2774" w:rsidRPr="005F2774" w14:paraId="38BDB423" w14:textId="77777777">
        <w:trPr>
          <w:tblHeader/>
          <w:tblCellSpacing w:w="15" w:type="dxa"/>
        </w:trPr>
        <w:tc>
          <w:tcPr>
            <w:tcW w:w="0" w:type="auto"/>
            <w:vAlign w:val="center"/>
            <w:hideMark/>
          </w:tcPr>
          <w:p w14:paraId="060419CB"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665E241C"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Patrón</w:t>
            </w:r>
          </w:p>
        </w:tc>
        <w:tc>
          <w:tcPr>
            <w:tcW w:w="0" w:type="auto"/>
            <w:vAlign w:val="center"/>
            <w:hideMark/>
          </w:tcPr>
          <w:p w14:paraId="449C3C2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Propósito</w:t>
            </w:r>
          </w:p>
        </w:tc>
      </w:tr>
      <w:tr w:rsidR="005F2774" w:rsidRPr="005F2774" w14:paraId="64A4109A" w14:textId="77777777">
        <w:trPr>
          <w:tblCellSpacing w:w="15" w:type="dxa"/>
        </w:trPr>
        <w:tc>
          <w:tcPr>
            <w:tcW w:w="0" w:type="auto"/>
            <w:vAlign w:val="center"/>
            <w:hideMark/>
          </w:tcPr>
          <w:p w14:paraId="60B46D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IP-CM04-01</w:t>
            </w:r>
          </w:p>
        </w:tc>
        <w:tc>
          <w:tcPr>
            <w:tcW w:w="0" w:type="auto"/>
            <w:vAlign w:val="center"/>
            <w:hideMark/>
          </w:tcPr>
          <w:p w14:paraId="04CAFFE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Clarificar Interaction Intent</w:t>
            </w:r>
          </w:p>
        </w:tc>
        <w:tc>
          <w:tcPr>
            <w:tcW w:w="0" w:type="auto"/>
            <w:vAlign w:val="center"/>
            <w:hideMark/>
          </w:tcPr>
          <w:p w14:paraId="7AC7F8E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Entender qué intenta lograr el cliente</w:t>
            </w:r>
          </w:p>
        </w:tc>
      </w:tr>
      <w:tr w:rsidR="005F2774" w:rsidRPr="005F2774" w14:paraId="199110E6" w14:textId="77777777">
        <w:trPr>
          <w:tblCellSpacing w:w="15" w:type="dxa"/>
        </w:trPr>
        <w:tc>
          <w:tcPr>
            <w:tcW w:w="0" w:type="auto"/>
            <w:vAlign w:val="center"/>
            <w:hideMark/>
          </w:tcPr>
          <w:p w14:paraId="051DD29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IP-CM04-02</w:t>
            </w:r>
          </w:p>
        </w:tc>
        <w:tc>
          <w:tcPr>
            <w:tcW w:w="0" w:type="auto"/>
            <w:vAlign w:val="center"/>
            <w:hideMark/>
          </w:tcPr>
          <w:p w14:paraId="6425B5B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Definir Channel Purpose</w:t>
            </w:r>
          </w:p>
        </w:tc>
        <w:tc>
          <w:tcPr>
            <w:tcW w:w="0" w:type="auto"/>
            <w:vAlign w:val="center"/>
            <w:hideMark/>
          </w:tcPr>
          <w:p w14:paraId="15B9F24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Asignar funciones claras a canales materiales</w:t>
            </w:r>
          </w:p>
        </w:tc>
      </w:tr>
      <w:tr w:rsidR="005F2774" w:rsidRPr="005F2774" w14:paraId="0B778E85" w14:textId="77777777">
        <w:trPr>
          <w:tblCellSpacing w:w="15" w:type="dxa"/>
        </w:trPr>
        <w:tc>
          <w:tcPr>
            <w:tcW w:w="0" w:type="auto"/>
            <w:vAlign w:val="center"/>
            <w:hideMark/>
          </w:tcPr>
          <w:p w14:paraId="6D41FF6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IP-CM04-03</w:t>
            </w:r>
          </w:p>
        </w:tc>
        <w:tc>
          <w:tcPr>
            <w:tcW w:w="0" w:type="auto"/>
            <w:vAlign w:val="center"/>
            <w:hideMark/>
          </w:tcPr>
          <w:p w14:paraId="17EEEC1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Channel Fit</w:t>
            </w:r>
          </w:p>
        </w:tc>
        <w:tc>
          <w:tcPr>
            <w:tcW w:w="0" w:type="auto"/>
            <w:vAlign w:val="center"/>
            <w:hideMark/>
          </w:tcPr>
          <w:p w14:paraId="43E38BD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Alinear canal con intent/población/contexto</w:t>
            </w:r>
          </w:p>
        </w:tc>
      </w:tr>
      <w:tr w:rsidR="005F2774" w:rsidRPr="005F2774" w14:paraId="7A5E6A99" w14:textId="77777777">
        <w:trPr>
          <w:tblCellSpacing w:w="15" w:type="dxa"/>
        </w:trPr>
        <w:tc>
          <w:tcPr>
            <w:tcW w:w="0" w:type="auto"/>
            <w:vAlign w:val="center"/>
            <w:hideMark/>
          </w:tcPr>
          <w:p w14:paraId="04A343A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IP-CM04-04</w:t>
            </w:r>
          </w:p>
        </w:tc>
        <w:tc>
          <w:tcPr>
            <w:tcW w:w="0" w:type="auto"/>
            <w:vAlign w:val="center"/>
            <w:hideMark/>
          </w:tcPr>
          <w:p w14:paraId="066663F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visible interacción/accountability</w:t>
            </w:r>
          </w:p>
        </w:tc>
        <w:tc>
          <w:tcPr>
            <w:tcW w:w="0" w:type="auto"/>
            <w:vAlign w:val="center"/>
            <w:hideMark/>
          </w:tcPr>
          <w:p w14:paraId="211694F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Evitar interacciones sin owner o estado</w:t>
            </w:r>
          </w:p>
        </w:tc>
      </w:tr>
      <w:tr w:rsidR="005F2774" w:rsidRPr="005F2774" w14:paraId="43FE89CD" w14:textId="77777777">
        <w:trPr>
          <w:tblCellSpacing w:w="15" w:type="dxa"/>
        </w:trPr>
        <w:tc>
          <w:tcPr>
            <w:tcW w:w="0" w:type="auto"/>
            <w:vAlign w:val="center"/>
            <w:hideMark/>
          </w:tcPr>
          <w:p w14:paraId="132C74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IP-CM04-05</w:t>
            </w:r>
          </w:p>
        </w:tc>
        <w:tc>
          <w:tcPr>
            <w:tcW w:w="0" w:type="auto"/>
            <w:vAlign w:val="center"/>
            <w:hideMark/>
          </w:tcPr>
          <w:p w14:paraId="2B86FB3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Rediseñar handoffs</w:t>
            </w:r>
          </w:p>
        </w:tc>
        <w:tc>
          <w:tcPr>
            <w:tcW w:w="0" w:type="auto"/>
            <w:vAlign w:val="center"/>
            <w:hideMark/>
          </w:tcPr>
          <w:p w14:paraId="7460E35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transferencias entre canales/personas</w:t>
            </w:r>
          </w:p>
        </w:tc>
      </w:tr>
      <w:tr w:rsidR="005F2774" w:rsidRPr="005F2774" w14:paraId="11000541" w14:textId="77777777">
        <w:trPr>
          <w:tblCellSpacing w:w="15" w:type="dxa"/>
        </w:trPr>
        <w:tc>
          <w:tcPr>
            <w:tcW w:w="0" w:type="auto"/>
            <w:vAlign w:val="center"/>
            <w:hideMark/>
          </w:tcPr>
          <w:p w14:paraId="16F9476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IP-CM04-06</w:t>
            </w:r>
          </w:p>
        </w:tc>
        <w:tc>
          <w:tcPr>
            <w:tcW w:w="0" w:type="auto"/>
            <w:vAlign w:val="center"/>
            <w:hideMark/>
          </w:tcPr>
          <w:p w14:paraId="743605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Preservar Customer Context</w:t>
            </w:r>
          </w:p>
        </w:tc>
        <w:tc>
          <w:tcPr>
            <w:tcW w:w="0" w:type="auto"/>
            <w:vAlign w:val="center"/>
            <w:hideMark/>
          </w:tcPr>
          <w:p w14:paraId="577079D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reinicios y repetición innecesaria</w:t>
            </w:r>
          </w:p>
        </w:tc>
      </w:tr>
      <w:tr w:rsidR="005F2774" w:rsidRPr="005F2774" w14:paraId="03FBAAA5" w14:textId="77777777">
        <w:trPr>
          <w:tblCellSpacing w:w="15" w:type="dxa"/>
        </w:trPr>
        <w:tc>
          <w:tcPr>
            <w:tcW w:w="0" w:type="auto"/>
            <w:vAlign w:val="center"/>
            <w:hideMark/>
          </w:tcPr>
          <w:p w14:paraId="48D64CA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IP-CM04-07</w:t>
            </w:r>
          </w:p>
        </w:tc>
        <w:tc>
          <w:tcPr>
            <w:tcW w:w="0" w:type="auto"/>
            <w:vAlign w:val="center"/>
            <w:hideMark/>
          </w:tcPr>
          <w:p w14:paraId="60478BC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Alinear consistencia cross-channel</w:t>
            </w:r>
          </w:p>
        </w:tc>
        <w:tc>
          <w:tcPr>
            <w:tcW w:w="0" w:type="auto"/>
            <w:vAlign w:val="center"/>
            <w:hideMark/>
          </w:tcPr>
          <w:p w14:paraId="33CABE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Resolver contradicciones materiales</w:t>
            </w:r>
          </w:p>
        </w:tc>
      </w:tr>
      <w:tr w:rsidR="005F2774" w:rsidRPr="005F2774" w14:paraId="040AF074" w14:textId="77777777">
        <w:trPr>
          <w:tblCellSpacing w:w="15" w:type="dxa"/>
        </w:trPr>
        <w:tc>
          <w:tcPr>
            <w:tcW w:w="0" w:type="auto"/>
            <w:vAlign w:val="center"/>
            <w:hideMark/>
          </w:tcPr>
          <w:p w14:paraId="68CE23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IP-CM04-08</w:t>
            </w:r>
          </w:p>
        </w:tc>
        <w:tc>
          <w:tcPr>
            <w:tcW w:w="0" w:type="auto"/>
            <w:vAlign w:val="center"/>
            <w:hideMark/>
          </w:tcPr>
          <w:p w14:paraId="4734E2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resolución/escalación</w:t>
            </w:r>
          </w:p>
        </w:tc>
        <w:tc>
          <w:tcPr>
            <w:tcW w:w="0" w:type="auto"/>
            <w:vAlign w:val="center"/>
            <w:hideMark/>
          </w:tcPr>
          <w:p w14:paraId="52D3024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Convertir respuesta en progreso real</w:t>
            </w:r>
          </w:p>
        </w:tc>
      </w:tr>
      <w:tr w:rsidR="005F2774" w:rsidRPr="005F2774" w14:paraId="4D3FAF69" w14:textId="77777777">
        <w:trPr>
          <w:tblCellSpacing w:w="15" w:type="dxa"/>
        </w:trPr>
        <w:tc>
          <w:tcPr>
            <w:tcW w:w="0" w:type="auto"/>
            <w:vAlign w:val="center"/>
            <w:hideMark/>
          </w:tcPr>
          <w:p w14:paraId="32B74E6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IP-CM04-09</w:t>
            </w:r>
          </w:p>
        </w:tc>
        <w:tc>
          <w:tcPr>
            <w:tcW w:w="0" w:type="auto"/>
            <w:vAlign w:val="center"/>
            <w:hideMark/>
          </w:tcPr>
          <w:p w14:paraId="3D46E0F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Simplificar Channel System</w:t>
            </w:r>
          </w:p>
        </w:tc>
        <w:tc>
          <w:tcPr>
            <w:tcW w:w="0" w:type="auto"/>
            <w:vAlign w:val="center"/>
            <w:hideMark/>
          </w:tcPr>
          <w:p w14:paraId="6330412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Consolidar o retirar complejidad innecesaria</w:t>
            </w:r>
          </w:p>
        </w:tc>
      </w:tr>
    </w:tbl>
    <w:p w14:paraId="1F3924D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435F177">
          <v:rect id="_x0000_i1409" style="width:0;height:1.5pt" o:hralign="center" o:hrstd="t" o:hr="t" fillcolor="#a0a0a0" stroked="f"/>
        </w:pict>
      </w:r>
    </w:p>
    <w:p w14:paraId="6E48045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Actividades posibles</w:t>
      </w:r>
    </w:p>
    <w:p w14:paraId="5BDB06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Según el caso:</w:t>
      </w:r>
    </w:p>
    <w:p w14:paraId="7C9EAD5E"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definir qué atiende cada canal;</w:t>
      </w:r>
    </w:p>
    <w:p w14:paraId="6E6DE323"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cerrar un canal;</w:t>
      </w:r>
    </w:p>
    <w:p w14:paraId="08AF9673"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redirigir casos;</w:t>
      </w:r>
    </w:p>
    <w:p w14:paraId="532B806F"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crear reglas de routing;</w:t>
      </w:r>
    </w:p>
    <w:p w14:paraId="46EB072D"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definir owner;</w:t>
      </w:r>
    </w:p>
    <w:p w14:paraId="417F35EB"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crear estado de interacción;</w:t>
      </w:r>
    </w:p>
    <w:p w14:paraId="484459C7"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transferir resumen/contexto;</w:t>
      </w:r>
    </w:p>
    <w:p w14:paraId="0135063B"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establecer campos mínimos;</w:t>
      </w:r>
    </w:p>
    <w:p w14:paraId="6A3CBE3A"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crear escalación;</w:t>
      </w:r>
    </w:p>
    <w:p w14:paraId="375AAB23"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ajustar tiempos;</w:t>
      </w:r>
    </w:p>
    <w:p w14:paraId="2C642A85"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centralizar información;</w:t>
      </w:r>
    </w:p>
    <w:p w14:paraId="19BFEAC3"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eliminar duplicidad;</w:t>
      </w:r>
    </w:p>
    <w:p w14:paraId="729E0863"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configurar bot→humano;</w:t>
      </w:r>
    </w:p>
    <w:p w14:paraId="33B4BE18"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configurar autorespuesta útil;</w:t>
      </w:r>
    </w:p>
    <w:p w14:paraId="37ED696C"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integrar herramientas;</w:t>
      </w:r>
    </w:p>
    <w:p w14:paraId="29F231BF"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implementar bandeja compartida;</w:t>
      </w:r>
    </w:p>
    <w:p w14:paraId="4B6B3A3D"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revisar mensajes;</w:t>
      </w:r>
    </w:p>
    <w:p w14:paraId="6BA6056F"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estandarizar información material;</w:t>
      </w:r>
    </w:p>
    <w:p w14:paraId="5B2B53E8" w14:textId="77777777" w:rsidR="005F2774" w:rsidRPr="005F2774" w:rsidRDefault="005F2774" w:rsidP="005F2774">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permitir excepciones.</w:t>
      </w:r>
    </w:p>
    <w:p w14:paraId="283ECA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todas requieren tecnología nueva.</w:t>
      </w:r>
    </w:p>
    <w:p w14:paraId="0BE63EE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47D3D1E">
          <v:rect id="_x0000_i1410" style="width:0;height:1.5pt" o:hralign="center" o:hrstd="t" o:hr="t" fillcolor="#a0a0a0" stroked="f"/>
        </w:pict>
      </w:r>
    </w:p>
    <w:p w14:paraId="1B07299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Instrumentos</w:t>
      </w:r>
    </w:p>
    <w:p w14:paraId="7CD23B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instrumentos</w:t>
      </w:r>
      <w:r w:rsidRPr="005F2774">
        <w:rPr>
          <w:rFonts w:ascii="Times New Roman" w:eastAsia="Times New Roman" w:hAnsi="Times New Roman" w:cs="Times New Roman"/>
          <w:kern w:val="0"/>
          <w:lang w:eastAsia="es-MX"/>
          <w14:ligatures w14:val="none"/>
        </w:rPr>
        <w:t>.</w:t>
      </w:r>
    </w:p>
    <w:p w14:paraId="283D99D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INS-CM04-01 · Customer Interaction Case Card</w:t>
      </w:r>
    </w:p>
    <w:p w14:paraId="5E4382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actor → intent → current channel → interaction state → next state → outcome.</w:t>
      </w:r>
    </w:p>
    <w:p w14:paraId="5EE7E2F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INS-CM04-02 · Channel Purpose Map</w:t>
      </w:r>
    </w:p>
    <w:p w14:paraId="00FA9C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 → intents permitidos/prioritarios → población → owner.</w:t>
      </w:r>
    </w:p>
    <w:p w14:paraId="29510AF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INS-CM04-03 · Channel Fit Card</w:t>
      </w:r>
    </w:p>
    <w:p w14:paraId="251EBD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intent → channel → access → complexity → urgency → suitability.</w:t>
      </w:r>
    </w:p>
    <w:p w14:paraId="2757366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INS-CM04-04 · Customer Interaction Handoff Map</w:t>
      </w:r>
    </w:p>
    <w:p w14:paraId="57CE66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from → to → trigger → required context → accountability → next state.</w:t>
      </w:r>
    </w:p>
    <w:p w14:paraId="24390F2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INS-CM04-05 · Context Continuity Card</w:t>
      </w:r>
    </w:p>
    <w:p w14:paraId="3C0730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debe preservarse → por qué → quién lo necesita → cuánto tiempo.</w:t>
      </w:r>
    </w:p>
    <w:p w14:paraId="7AE9BAF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INS-CM04-06 · Cross-Channel Consistency Check</w:t>
      </w:r>
    </w:p>
    <w:p w14:paraId="73B6702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información/condición → canal A → canal B → diferencia → intended/not intended.</w:t>
      </w:r>
    </w:p>
    <w:p w14:paraId="38FA04C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INS-CM04-07 · Resolution &amp; Escalation Card</w:t>
      </w:r>
    </w:p>
    <w:p w14:paraId="6A951F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intent → expected resolution → trigger de escalación → destination → owner.</w:t>
      </w:r>
    </w:p>
    <w:p w14:paraId="75E944D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INS-CM04-08 · Interaction Friction Map</w:t>
      </w:r>
    </w:p>
    <w:p w14:paraId="110297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punto → repetición/demora/confusión/retrabajo → consecuencia → evidencia.</w:t>
      </w:r>
    </w:p>
    <w:p w14:paraId="2B8BB61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INS-CM04-09 · Channel Portfolio Review</w:t>
      </w:r>
    </w:p>
    <w:p w14:paraId="29D488E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 purpose → material use → complexity → value → maintain/modify/consolidate/retire.</w:t>
      </w:r>
    </w:p>
    <w:p w14:paraId="599436B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39E8E67">
          <v:rect id="_x0000_i1411" style="width:0;height:1.5pt" o:hralign="center" o:hrstd="t" o:hr="t" fillcolor="#a0a0a0" stroked="f"/>
        </w:pict>
      </w:r>
    </w:p>
    <w:p w14:paraId="26040AE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Customer Interaction Handoff como objeto reutilizable</w:t>
      </w:r>
    </w:p>
    <w:p w14:paraId="04234C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patrón se relaciona directamente con:</w:t>
      </w:r>
    </w:p>
    <w:p w14:paraId="594860F2" w14:textId="77777777" w:rsidR="005F2774" w:rsidRPr="005F2774" w:rsidRDefault="005F2774" w:rsidP="005F2774">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DT-03 Information Handoff;</w:t>
      </w:r>
    </w:p>
    <w:p w14:paraId="48BC19A0" w14:textId="77777777" w:rsidR="005F2774" w:rsidRPr="005F2774" w:rsidRDefault="005F2774" w:rsidP="005F2774">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OP-03 process handoff;</w:t>
      </w:r>
    </w:p>
    <w:p w14:paraId="732FF6AC" w14:textId="77777777" w:rsidR="005F2774" w:rsidRPr="005F2774" w:rsidRDefault="005F2774" w:rsidP="005F2774">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service interaction;</w:t>
      </w:r>
    </w:p>
    <w:p w14:paraId="121725BD" w14:textId="77777777" w:rsidR="005F2774" w:rsidRPr="005F2774" w:rsidRDefault="005F2774" w:rsidP="005F2774">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Fase 3 para agentes/asistentes.</w:t>
      </w:r>
    </w:p>
    <w:p w14:paraId="1D0F83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debemos fusionarlos.</w:t>
      </w:r>
    </w:p>
    <w:p w14:paraId="7742F56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5ECD3F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CAND-INSTRUMENT-TRANSVERSAL-07 · CUSTOMER-INTERACTION-HANDOFF-MAP</w:t>
      </w:r>
    </w:p>
    <w:p w14:paraId="031429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regla sigue siendo:</w:t>
      </w:r>
    </w:p>
    <w:p w14:paraId="37958B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shared evidence, capability-specific inference.</w:t>
      </w:r>
    </w:p>
    <w:p w14:paraId="7F23CC6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Entregables, Done, CRV, validación, seguimiento y cierre</w:t>
      </w:r>
    </w:p>
    <w:p w14:paraId="1B651C2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Entregables</w:t>
      </w:r>
    </w:p>
    <w:p w14:paraId="10F4E4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entregables funcionales</w:t>
      </w:r>
      <w:r w:rsidRPr="005F2774">
        <w:rPr>
          <w:rFonts w:ascii="Times New Roman" w:eastAsia="Times New Roman" w:hAnsi="Times New Roman" w:cs="Times New Roman"/>
          <w:kern w:val="0"/>
          <w:lang w:eastAsia="es-MX"/>
          <w14:ligatures w14:val="none"/>
        </w:rPr>
        <w:t>:</w:t>
      </w:r>
    </w:p>
    <w:p w14:paraId="1DFFF2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DEL-CM04-01</w:t>
      </w:r>
      <w:r w:rsidRPr="005F2774">
        <w:rPr>
          <w:rFonts w:ascii="Times New Roman" w:eastAsia="Times New Roman" w:hAnsi="Times New Roman" w:cs="Times New Roman"/>
          <w:kern w:val="0"/>
          <w:lang w:eastAsia="es-MX"/>
          <w14:ligatures w14:val="none"/>
        </w:rPr>
        <w:t xml:space="preserve"> · interacciones e intents materiales visibles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DEL-CM04-02</w:t>
      </w:r>
      <w:r w:rsidRPr="005F2774">
        <w:rPr>
          <w:rFonts w:ascii="Times New Roman" w:eastAsia="Times New Roman" w:hAnsi="Times New Roman" w:cs="Times New Roman"/>
          <w:kern w:val="0"/>
          <w:lang w:eastAsia="es-MX"/>
          <w14:ligatures w14:val="none"/>
        </w:rPr>
        <w:t xml:space="preserve"> · propósito de canales suficientemente definido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DEL-CM04-03</w:t>
      </w:r>
      <w:r w:rsidRPr="005F2774">
        <w:rPr>
          <w:rFonts w:ascii="Times New Roman" w:eastAsia="Times New Roman" w:hAnsi="Times New Roman" w:cs="Times New Roman"/>
          <w:kern w:val="0"/>
          <w:lang w:eastAsia="es-MX"/>
          <w14:ligatures w14:val="none"/>
        </w:rPr>
        <w:t xml:space="preserve"> · Channel Fit suficientemente adecuado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DEL-CM04-04</w:t>
      </w:r>
      <w:r w:rsidRPr="005F2774">
        <w:rPr>
          <w:rFonts w:ascii="Times New Roman" w:eastAsia="Times New Roman" w:hAnsi="Times New Roman" w:cs="Times New Roman"/>
          <w:kern w:val="0"/>
          <w:lang w:eastAsia="es-MX"/>
          <w14:ligatures w14:val="none"/>
        </w:rPr>
        <w:t xml:space="preserve"> · estado y accountability de interacción visibles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DEL-CM04-05</w:t>
      </w:r>
      <w:r w:rsidRPr="005F2774">
        <w:rPr>
          <w:rFonts w:ascii="Times New Roman" w:eastAsia="Times New Roman" w:hAnsi="Times New Roman" w:cs="Times New Roman"/>
          <w:kern w:val="0"/>
          <w:lang w:eastAsia="es-MX"/>
          <w14:ligatures w14:val="none"/>
        </w:rPr>
        <w:t xml:space="preserve"> · handoffs coordinados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DEL-CM04-06</w:t>
      </w:r>
      <w:r w:rsidRPr="005F2774">
        <w:rPr>
          <w:rFonts w:ascii="Times New Roman" w:eastAsia="Times New Roman" w:hAnsi="Times New Roman" w:cs="Times New Roman"/>
          <w:kern w:val="0"/>
          <w:lang w:eastAsia="es-MX"/>
          <w14:ligatures w14:val="none"/>
        </w:rPr>
        <w:t xml:space="preserve"> · continuidad de contexto suficiente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DEL-CM04-07</w:t>
      </w:r>
      <w:r w:rsidRPr="005F2774">
        <w:rPr>
          <w:rFonts w:ascii="Times New Roman" w:eastAsia="Times New Roman" w:hAnsi="Times New Roman" w:cs="Times New Roman"/>
          <w:kern w:val="0"/>
          <w:lang w:eastAsia="es-MX"/>
          <w14:ligatures w14:val="none"/>
        </w:rPr>
        <w:t xml:space="preserve"> · consistencia cross-channel suficiente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DEL-CM04-08</w:t>
      </w:r>
      <w:r w:rsidRPr="005F2774">
        <w:rPr>
          <w:rFonts w:ascii="Times New Roman" w:eastAsia="Times New Roman" w:hAnsi="Times New Roman" w:cs="Times New Roman"/>
          <w:kern w:val="0"/>
          <w:lang w:eastAsia="es-MX"/>
          <w14:ligatures w14:val="none"/>
        </w:rPr>
        <w:t xml:space="preserve"> · resolución/escalación funcional</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DEL-CM04-09</w:t>
      </w:r>
      <w:r w:rsidRPr="005F2774">
        <w:rPr>
          <w:rFonts w:ascii="Times New Roman" w:eastAsia="Times New Roman" w:hAnsi="Times New Roman" w:cs="Times New Roman"/>
          <w:kern w:val="0"/>
          <w:lang w:eastAsia="es-MX"/>
          <w14:ligatures w14:val="none"/>
        </w:rPr>
        <w:t xml:space="preserve"> · portfolio de canales proporcional y adaptativo</w:t>
      </w:r>
    </w:p>
    <w:p w14:paraId="7EFE69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4C9CB79">
          <v:rect id="_x0000_i1412" style="width:0;height:1.5pt" o:hralign="center" o:hrstd="t" o:hr="t" fillcolor="#a0a0a0" stroked="f"/>
        </w:pict>
      </w:r>
    </w:p>
    <w:p w14:paraId="0130BFA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Done Criteria</w:t>
      </w:r>
    </w:p>
    <w:p w14:paraId="4634EDC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 xml:space="preserve">CM-04 requiere </w:t>
      </w:r>
      <w:r w:rsidRPr="005F2774">
        <w:rPr>
          <w:rFonts w:ascii="Times New Roman" w:eastAsia="Times New Roman" w:hAnsi="Times New Roman" w:cs="Times New Roman"/>
          <w:b/>
          <w:bCs/>
          <w:kern w:val="0"/>
          <w:lang w:eastAsia="es-MX"/>
          <w14:ligatures w14:val="none"/>
        </w:rPr>
        <w:t>8 criterios</w:t>
      </w:r>
      <w:r w:rsidRPr="005F2774">
        <w:rPr>
          <w:rFonts w:ascii="Times New Roman" w:eastAsia="Times New Roman" w:hAnsi="Times New Roman" w:cs="Times New Roman"/>
          <w:kern w:val="0"/>
          <w:lang w:eastAsia="es-MX"/>
          <w14:ligatures w14:val="none"/>
        </w:rPr>
        <w:t>.</w:t>
      </w:r>
    </w:p>
    <w:p w14:paraId="779337D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DC-A · Intent Done</w:t>
      </w:r>
    </w:p>
    <w:p w14:paraId="65D260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intents materiales están suficientemente identificados.</w:t>
      </w:r>
    </w:p>
    <w:p w14:paraId="52CC816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DC-B · Channel Purpose Done</w:t>
      </w:r>
    </w:p>
    <w:p w14:paraId="0A8C94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canales materiales tienen funciones suficientemente claras.</w:t>
      </w:r>
    </w:p>
    <w:p w14:paraId="4E3BDE6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DC-C · Channel Fit Done</w:t>
      </w:r>
    </w:p>
    <w:p w14:paraId="69D046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intents principales cuentan con canales suficientemente adecuados y accesibles.</w:t>
      </w:r>
    </w:p>
    <w:p w14:paraId="763511B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DC-D · Visibility Done</w:t>
      </w:r>
    </w:p>
    <w:p w14:paraId="6CF5D8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Las interacciones materiales tienen estado y accountability suficientemente visibles.</w:t>
      </w:r>
    </w:p>
    <w:p w14:paraId="2E70148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DC-E · Handoff Done</w:t>
      </w:r>
    </w:p>
    <w:p w14:paraId="1CCFF9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cambios de canal/persona/equipo conservan suficiente continuidad operativa.</w:t>
      </w:r>
    </w:p>
    <w:p w14:paraId="719ACCC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DC-F · Context Done</w:t>
      </w:r>
    </w:p>
    <w:p w14:paraId="5AAF63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contexto necesario para continuar una interacción se mantiene suficientemente.</w:t>
      </w:r>
    </w:p>
    <w:p w14:paraId="1595C55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DC-G · Resolution Done</w:t>
      </w:r>
    </w:p>
    <w:p w14:paraId="2DC132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Las interacciones progresan a resolución o escalación legítima dentro de condiciones suficientes.</w:t>
      </w:r>
    </w:p>
    <w:p w14:paraId="67B1238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DC-H · Proportionality Done</w:t>
      </w:r>
    </w:p>
    <w:p w14:paraId="11ABE16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cantidad y complejidad de canales permanecen justificadas por sus funciones materiales.</w:t>
      </w:r>
    </w:p>
    <w:p w14:paraId="09F423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C8FDACB">
          <v:rect id="_x0000_i1413" style="width:0;height:1.5pt" o:hralign="center" o:hrstd="t" o:hr="t" fillcolor="#a0a0a0" stroked="f"/>
        </w:pict>
      </w:r>
    </w:p>
    <w:p w14:paraId="7600376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CRV</w:t>
      </w:r>
    </w:p>
    <w:p w14:paraId="015B7C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CRV</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7486"/>
      </w:tblGrid>
      <w:tr w:rsidR="005F2774" w:rsidRPr="005F2774" w14:paraId="5D6A6369" w14:textId="77777777">
        <w:trPr>
          <w:tblHeader/>
          <w:tblCellSpacing w:w="15" w:type="dxa"/>
        </w:trPr>
        <w:tc>
          <w:tcPr>
            <w:tcW w:w="0" w:type="auto"/>
            <w:vAlign w:val="center"/>
            <w:hideMark/>
          </w:tcPr>
          <w:p w14:paraId="2DC64EB2"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2BC5C6DA"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Criterio de Resultado Verificable</w:t>
            </w:r>
          </w:p>
        </w:tc>
      </w:tr>
      <w:tr w:rsidR="005F2774" w:rsidRPr="005F2774" w14:paraId="1FE5A070" w14:textId="77777777">
        <w:trPr>
          <w:tblCellSpacing w:w="15" w:type="dxa"/>
        </w:trPr>
        <w:tc>
          <w:tcPr>
            <w:tcW w:w="0" w:type="auto"/>
            <w:vAlign w:val="center"/>
            <w:hideMark/>
          </w:tcPr>
          <w:p w14:paraId="55749CE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CRV-CM04-01</w:t>
            </w:r>
          </w:p>
        </w:tc>
        <w:tc>
          <w:tcPr>
            <w:tcW w:w="0" w:type="auto"/>
            <w:vAlign w:val="center"/>
            <w:hideMark/>
          </w:tcPr>
          <w:p w14:paraId="75B445C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Intents materiales cuentan con interacción/canal explícitamente identificables</w:t>
            </w:r>
          </w:p>
        </w:tc>
      </w:tr>
      <w:tr w:rsidR="005F2774" w:rsidRPr="005F2774" w14:paraId="7D467F9A" w14:textId="77777777">
        <w:trPr>
          <w:tblCellSpacing w:w="15" w:type="dxa"/>
        </w:trPr>
        <w:tc>
          <w:tcPr>
            <w:tcW w:w="0" w:type="auto"/>
            <w:vAlign w:val="center"/>
            <w:hideMark/>
          </w:tcPr>
          <w:p w14:paraId="4748A48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CRV-CM04-02</w:t>
            </w:r>
          </w:p>
        </w:tc>
        <w:tc>
          <w:tcPr>
            <w:tcW w:w="0" w:type="auto"/>
            <w:vAlign w:val="center"/>
            <w:hideMark/>
          </w:tcPr>
          <w:p w14:paraId="48DDBA7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Canales materiales tienen propósito suficientemente comprensible para organización y población aplicable</w:t>
            </w:r>
          </w:p>
        </w:tc>
      </w:tr>
      <w:tr w:rsidR="005F2774" w:rsidRPr="005F2774" w14:paraId="298CA569" w14:textId="77777777">
        <w:trPr>
          <w:tblCellSpacing w:w="15" w:type="dxa"/>
        </w:trPr>
        <w:tc>
          <w:tcPr>
            <w:tcW w:w="0" w:type="auto"/>
            <w:vAlign w:val="center"/>
            <w:hideMark/>
          </w:tcPr>
          <w:p w14:paraId="149A2F2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CRV-CM04-03</w:t>
            </w:r>
          </w:p>
        </w:tc>
        <w:tc>
          <w:tcPr>
            <w:tcW w:w="0" w:type="auto"/>
            <w:vAlign w:val="center"/>
            <w:hideMark/>
          </w:tcPr>
          <w:p w14:paraId="7A0EEC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Interacciones prioritarias pueden realizarse mediante un canal suficientemente fit</w:t>
            </w:r>
          </w:p>
        </w:tc>
      </w:tr>
      <w:tr w:rsidR="005F2774" w:rsidRPr="005F2774" w14:paraId="0FB6F433" w14:textId="77777777">
        <w:trPr>
          <w:tblCellSpacing w:w="15" w:type="dxa"/>
        </w:trPr>
        <w:tc>
          <w:tcPr>
            <w:tcW w:w="0" w:type="auto"/>
            <w:vAlign w:val="center"/>
            <w:hideMark/>
          </w:tcPr>
          <w:p w14:paraId="13B279A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CRV-CM04-04</w:t>
            </w:r>
          </w:p>
        </w:tc>
        <w:tc>
          <w:tcPr>
            <w:tcW w:w="0" w:type="auto"/>
            <w:vAlign w:val="center"/>
            <w:hideMark/>
          </w:tcPr>
          <w:p w14:paraId="40F19A3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Interacciones abiertas materiales tienen owner/estado/next state identificable</w:t>
            </w:r>
          </w:p>
        </w:tc>
      </w:tr>
      <w:tr w:rsidR="005F2774" w:rsidRPr="005F2774" w14:paraId="18F17708" w14:textId="77777777">
        <w:trPr>
          <w:tblCellSpacing w:w="15" w:type="dxa"/>
        </w:trPr>
        <w:tc>
          <w:tcPr>
            <w:tcW w:w="0" w:type="auto"/>
            <w:vAlign w:val="center"/>
            <w:hideMark/>
          </w:tcPr>
          <w:p w14:paraId="78C2FA6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CRV-CM04-05</w:t>
            </w:r>
          </w:p>
        </w:tc>
        <w:tc>
          <w:tcPr>
            <w:tcW w:w="0" w:type="auto"/>
            <w:vAlign w:val="center"/>
            <w:hideMark/>
          </w:tcPr>
          <w:p w14:paraId="6B0E26C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Handoffs seleccionados permiten continuar sin pérdida material de información</w:t>
            </w:r>
          </w:p>
        </w:tc>
      </w:tr>
      <w:tr w:rsidR="005F2774" w:rsidRPr="005F2774" w14:paraId="65CD3AFD" w14:textId="77777777">
        <w:trPr>
          <w:tblCellSpacing w:w="15" w:type="dxa"/>
        </w:trPr>
        <w:tc>
          <w:tcPr>
            <w:tcW w:w="0" w:type="auto"/>
            <w:vAlign w:val="center"/>
            <w:hideMark/>
          </w:tcPr>
          <w:p w14:paraId="02703B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CRV-CM04-06</w:t>
            </w:r>
          </w:p>
        </w:tc>
        <w:tc>
          <w:tcPr>
            <w:tcW w:w="0" w:type="auto"/>
            <w:vAlign w:val="center"/>
            <w:hideMark/>
          </w:tcPr>
          <w:p w14:paraId="26A0118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Repetición/reinicio innecesario permanece dentro de tolerancia suficiente</w:t>
            </w:r>
          </w:p>
        </w:tc>
      </w:tr>
      <w:tr w:rsidR="005F2774" w:rsidRPr="005F2774" w14:paraId="22F23ECC" w14:textId="77777777">
        <w:trPr>
          <w:tblCellSpacing w:w="15" w:type="dxa"/>
        </w:trPr>
        <w:tc>
          <w:tcPr>
            <w:tcW w:w="0" w:type="auto"/>
            <w:vAlign w:val="center"/>
            <w:hideMark/>
          </w:tcPr>
          <w:p w14:paraId="0D5CEFA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CRV-CM04-07</w:t>
            </w:r>
          </w:p>
        </w:tc>
        <w:tc>
          <w:tcPr>
            <w:tcW w:w="0" w:type="auto"/>
            <w:vAlign w:val="center"/>
            <w:hideMark/>
          </w:tcPr>
          <w:p w14:paraId="41638BA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Información y condiciones críticas permanecen coherentes entre canales aplicables</w:t>
            </w:r>
          </w:p>
        </w:tc>
      </w:tr>
      <w:tr w:rsidR="005F2774" w:rsidRPr="005F2774" w14:paraId="4BFD4562" w14:textId="77777777">
        <w:trPr>
          <w:tblCellSpacing w:w="15" w:type="dxa"/>
        </w:trPr>
        <w:tc>
          <w:tcPr>
            <w:tcW w:w="0" w:type="auto"/>
            <w:vAlign w:val="center"/>
            <w:hideMark/>
          </w:tcPr>
          <w:p w14:paraId="425FCE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CRV-CM04-08</w:t>
            </w:r>
          </w:p>
        </w:tc>
        <w:tc>
          <w:tcPr>
            <w:tcW w:w="0" w:type="auto"/>
            <w:vAlign w:val="center"/>
            <w:hideMark/>
          </w:tcPr>
          <w:p w14:paraId="708226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Interacciones materiales alcanzan resolución o escalación suficientemente adecuada</w:t>
            </w:r>
          </w:p>
        </w:tc>
      </w:tr>
      <w:tr w:rsidR="005F2774" w:rsidRPr="005F2774" w14:paraId="2715C83A" w14:textId="77777777">
        <w:trPr>
          <w:tblCellSpacing w:w="15" w:type="dxa"/>
        </w:trPr>
        <w:tc>
          <w:tcPr>
            <w:tcW w:w="0" w:type="auto"/>
            <w:vAlign w:val="center"/>
            <w:hideMark/>
          </w:tcPr>
          <w:p w14:paraId="4E5B9D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CRV-CM04-09</w:t>
            </w:r>
          </w:p>
        </w:tc>
        <w:tc>
          <w:tcPr>
            <w:tcW w:w="0" w:type="auto"/>
            <w:vAlign w:val="center"/>
            <w:hideMark/>
          </w:tcPr>
          <w:p w14:paraId="2BB3AD8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Canales sin función/valor suficiente pueden consolidarse, modificarse o retirarse de forma trazable</w:t>
            </w:r>
          </w:p>
        </w:tc>
      </w:tr>
    </w:tbl>
    <w:p w14:paraId="09AF0FE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5C95E90">
          <v:rect id="_x0000_i1414" style="width:0;height:1.5pt" o:hralign="center" o:hrstd="t" o:hr="t" fillcolor="#a0a0a0" stroked="f"/>
        </w:pict>
      </w:r>
    </w:p>
    <w:p w14:paraId="1C0282B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KPI</w:t>
      </w:r>
    </w:p>
    <w:p w14:paraId="275D5F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Pueden ser útiles:</w:t>
      </w:r>
    </w:p>
    <w:p w14:paraId="4433F376"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response time;</w:t>
      </w:r>
    </w:p>
    <w:p w14:paraId="180FBC9A"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resolution time;</w:t>
      </w:r>
    </w:p>
    <w:p w14:paraId="2EC32568"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abandonment;</w:t>
      </w:r>
    </w:p>
    <w:p w14:paraId="0F7EC8DF"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escalation;</w:t>
      </w:r>
    </w:p>
    <w:p w14:paraId="0DECCE6F"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repeat contacts;</w:t>
      </w:r>
    </w:p>
    <w:p w14:paraId="50B82D5F"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switching;</w:t>
      </w:r>
    </w:p>
    <w:p w14:paraId="44B1866E"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handoff failure;</w:t>
      </w:r>
    </w:p>
    <w:p w14:paraId="697EF988"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reopened interaction;</w:t>
      </w:r>
    </w:p>
    <w:p w14:paraId="4737D2DD"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interaction volume;</w:t>
      </w:r>
    </w:p>
    <w:p w14:paraId="43A136CF"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cost-to-serve;</w:t>
      </w:r>
    </w:p>
    <w:p w14:paraId="1AC08AD4" w14:textId="77777777" w:rsidR="005F2774" w:rsidRPr="005F2774" w:rsidRDefault="005F2774" w:rsidP="005F2774">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self-service completion.</w:t>
      </w:r>
    </w:p>
    <w:p w14:paraId="679AA2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ninguno es universal.</w:t>
      </w:r>
    </w:p>
    <w:p w14:paraId="325937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Especialmente:</w:t>
      </w:r>
    </w:p>
    <w:p w14:paraId="23B722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fast response ≠ good coordination</w:t>
      </w:r>
    </w:p>
    <w:p w14:paraId="43A435C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0DAF26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self-service rate ≠ success universalmente.</w:t>
      </w:r>
    </w:p>
    <w:p w14:paraId="13537AA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93D725C">
          <v:rect id="_x0000_i1415" style="width:0;height:1.5pt" o:hralign="center" o:hrstd="t" o:hr="t" fillcolor="#a0a0a0" stroked="f"/>
        </w:pict>
      </w:r>
    </w:p>
    <w:p w14:paraId="0494CF1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Validación</w:t>
      </w:r>
    </w:p>
    <w:p w14:paraId="5BD902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CM-04 necesita </w:t>
      </w:r>
      <w:r w:rsidRPr="005F2774">
        <w:rPr>
          <w:rFonts w:ascii="Times New Roman" w:eastAsia="Times New Roman" w:hAnsi="Times New Roman" w:cs="Times New Roman"/>
          <w:b/>
          <w:bCs/>
          <w:kern w:val="0"/>
          <w:lang w:eastAsia="es-MX"/>
          <w14:ligatures w14:val="none"/>
        </w:rPr>
        <w:t>V0–V4</w:t>
      </w:r>
      <w:r w:rsidRPr="005F2774">
        <w:rPr>
          <w:rFonts w:ascii="Times New Roman" w:eastAsia="Times New Roman" w:hAnsi="Times New Roman" w:cs="Times New Roman"/>
          <w:kern w:val="0"/>
          <w:lang w:eastAsia="es-MX"/>
          <w14:ligatures w14:val="none"/>
        </w:rPr>
        <w:t>.</w:t>
      </w:r>
    </w:p>
    <w:p w14:paraId="2F424A0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V0 · UNKNOWN</w:t>
      </w:r>
    </w:p>
    <w:p w14:paraId="1D1F0B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interacción/canal está insuficientemente comprendida.</w:t>
      </w:r>
    </w:p>
    <w:p w14:paraId="4AF8762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V1 · CHANNEL-DEFINED</w:t>
      </w:r>
    </w:p>
    <w:p w14:paraId="38DA5E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Intent, canal y accountability básicos están definidos.</w:t>
      </w:r>
    </w:p>
    <w:p w14:paraId="2C6889F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V2 · HANDOFF-EVIDENCED</w:t>
      </w:r>
    </w:p>
    <w:p w14:paraId="4182131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evidencia de funcionamiento de interacción y handoffs.</w:t>
      </w:r>
    </w:p>
    <w:p w14:paraId="36240A7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V3 · INTERACTION-FIT</w:t>
      </w:r>
    </w:p>
    <w:p w14:paraId="1FB2434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Canal, contexto, timing y resolución son suficientemente adecuados en condiciones reales.</w:t>
      </w:r>
    </w:p>
    <w:p w14:paraId="14CC090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V4 · CHANNEL-SYSTEM-ADAPTIVE</w:t>
      </w:r>
    </w:p>
    <w:p w14:paraId="7282621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sistema detecta fricciones y puede mantener, modificar, consolidar o retirar canales según nueva evidencia.</w:t>
      </w:r>
    </w:p>
    <w:p w14:paraId="0EFB3BA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559082B">
          <v:rect id="_x0000_i1416" style="width:0;height:1.5pt" o:hralign="center" o:hrstd="t" o:hr="t" fillcolor="#a0a0a0" stroked="f"/>
        </w:pict>
      </w:r>
    </w:p>
    <w:p w14:paraId="572BF07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No toda interacción necesita V4</w:t>
      </w:r>
    </w:p>
    <w:p w14:paraId="4BB623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canal excepcional de baja frecuencia puede permanecer perfectamente en:</w:t>
      </w:r>
    </w:p>
    <w:p w14:paraId="258B76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V3.</w:t>
      </w:r>
    </w:p>
    <w:p w14:paraId="725118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V4 importa especialmente cuando:</w:t>
      </w:r>
    </w:p>
    <w:p w14:paraId="2C13C5F2" w14:textId="77777777" w:rsidR="005F2774" w:rsidRPr="005F2774" w:rsidRDefault="005F2774" w:rsidP="005F277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volumen;</w:t>
      </w:r>
    </w:p>
    <w:p w14:paraId="0D9DA311" w14:textId="77777777" w:rsidR="005F2774" w:rsidRPr="005F2774" w:rsidRDefault="005F2774" w:rsidP="005F277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recurrencia;</w:t>
      </w:r>
    </w:p>
    <w:p w14:paraId="738587F5" w14:textId="77777777" w:rsidR="005F2774" w:rsidRPr="005F2774" w:rsidRDefault="005F2774" w:rsidP="005F277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múltiples canales;</w:t>
      </w:r>
    </w:p>
    <w:p w14:paraId="64BDB877" w14:textId="77777777" w:rsidR="005F2774" w:rsidRPr="005F2774" w:rsidRDefault="005F2774" w:rsidP="005F277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frecuente;</w:t>
      </w:r>
    </w:p>
    <w:p w14:paraId="5D5A8DD0" w14:textId="77777777" w:rsidR="005F2774" w:rsidRPr="005F2774" w:rsidRDefault="005F2774" w:rsidP="005F2774">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automatización.</w:t>
      </w:r>
    </w:p>
    <w:p w14:paraId="75FF439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pict w14:anchorId="439B1DCE">
          <v:rect id="_x0000_i1417" style="width:0;height:1.5pt" o:hralign="center" o:hrstd="t" o:hr="t" fillcolor="#a0a0a0" stroked="f"/>
        </w:pict>
      </w:r>
    </w:p>
    <w:p w14:paraId="5CD01E2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Validation by intent</w:t>
      </w:r>
    </w:p>
    <w:p w14:paraId="372221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validaremos:</w:t>
      </w:r>
    </w:p>
    <w:p w14:paraId="336369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 = V3”.</w:t>
      </w:r>
    </w:p>
    <w:p w14:paraId="07D228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Validaremos:</w:t>
      </w:r>
    </w:p>
    <w:p w14:paraId="245AB7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 para consulta de disponibilidad = V3.”</w:t>
      </w:r>
    </w:p>
    <w:p w14:paraId="472F725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posiblemente:</w:t>
      </w:r>
    </w:p>
    <w:p w14:paraId="0241F3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 para reclamación compleja = V1.”</w:t>
      </w:r>
    </w:p>
    <w:p w14:paraId="37259B6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VAL-CM04-01</w:t>
      </w:r>
    </w:p>
    <w:p w14:paraId="38C7BE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estado de validación debe asociarse a Intent × Channel/Interaction Context y no al canal en abstracto.</w:t>
      </w:r>
    </w:p>
    <w:p w14:paraId="61EBA24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0D34CEA">
          <v:rect id="_x0000_i1418" style="width:0;height:1.5pt" o:hralign="center" o:hrstd="t" o:hr="t" fillcolor="#a0a0a0" stroked="f"/>
        </w:pict>
      </w:r>
    </w:p>
    <w:p w14:paraId="27BE7CE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Seguimiento</w:t>
      </w:r>
    </w:p>
    <w:p w14:paraId="51CA79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Triggers:</w:t>
      </w:r>
    </w:p>
    <w:p w14:paraId="5F9DED20"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canal;</w:t>
      </w:r>
    </w:p>
    <w:p w14:paraId="489EBB64"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intent;</w:t>
      </w:r>
    </w:p>
    <w:p w14:paraId="0C87D235"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segmento;</w:t>
      </w:r>
    </w:p>
    <w:p w14:paraId="5197FDCA"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volumen;</w:t>
      </w:r>
    </w:p>
    <w:p w14:paraId="4EF0139C"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bot;</w:t>
      </w:r>
    </w:p>
    <w:p w14:paraId="6B2D30B8"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automatización;</w:t>
      </w:r>
    </w:p>
    <w:p w14:paraId="3FB2F602"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partner;</w:t>
      </w:r>
    </w:p>
    <w:p w14:paraId="4F948B9C"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política;</w:t>
      </w:r>
    </w:p>
    <w:p w14:paraId="10BCB432"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aumento de handoffs;</w:t>
      </w:r>
    </w:p>
    <w:p w14:paraId="32599172"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repetición;</w:t>
      </w:r>
    </w:p>
    <w:p w14:paraId="312D8D7E"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caída de resolution;</w:t>
      </w:r>
    </w:p>
    <w:p w14:paraId="3B99F4C3"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tiempos;</w:t>
      </w:r>
    </w:p>
    <w:p w14:paraId="1C4FBC73"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abandono;</w:t>
      </w:r>
    </w:p>
    <w:p w14:paraId="39FD58ED"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regulación aplicable;</w:t>
      </w:r>
    </w:p>
    <w:p w14:paraId="47494B12"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cierre de canal;</w:t>
      </w:r>
    </w:p>
    <w:p w14:paraId="61D1DC9C" w14:textId="77777777" w:rsidR="005F2774" w:rsidRPr="005F2774" w:rsidRDefault="005F2774" w:rsidP="005F2774">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herramienta.</w:t>
      </w:r>
    </w:p>
    <w:p w14:paraId="4B093C2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REASS-CM04-01</w:t>
      </w:r>
    </w:p>
    <w:p w14:paraId="3C55FBE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 Channel Fit previamente suficiente debe reevaluarse cuando cambian materialmente intent, población, volumen, contexto, capacidad de resolución o estructura de handoffs.</w:t>
      </w:r>
    </w:p>
    <w:p w14:paraId="49AD0B2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53A881F">
          <v:rect id="_x0000_i1419" style="width:0;height:1.5pt" o:hralign="center" o:hrstd="t" o:hr="t" fillcolor="#a0a0a0" stroked="f"/>
        </w:pict>
      </w:r>
    </w:p>
    <w:p w14:paraId="0E90DEC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IA y validación de interacción</w:t>
      </w:r>
    </w:p>
    <w:p w14:paraId="66BE964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bot puede responder el 90 % de mensajes.</w:t>
      </w:r>
    </w:p>
    <w:p w14:paraId="389858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necesitamos preguntar:</w:t>
      </w:r>
    </w:p>
    <w:p w14:paraId="477E27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porcentaje de intents realmente progresa o se resuelve?</w:t>
      </w:r>
    </w:p>
    <w:p w14:paraId="4DC4F9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eso:</w:t>
      </w:r>
    </w:p>
    <w:p w14:paraId="18B4F06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CAND-MOTOR-AI-CM04-04</w:t>
      </w:r>
    </w:p>
    <w:p w14:paraId="7076C0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Automation containment rate no debe sustituir resolution rate cuando el objetivo de la interacción es resolver o progresar un intent.</w:t>
      </w:r>
    </w:p>
    <w:p w14:paraId="16B1EA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4277F9F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CAND-MOTOR-AI-CM04-05</w:t>
      </w:r>
    </w:p>
    <w:p w14:paraId="0FBDB4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interacción automatizada debe conservar capacidad de escalación proporcional cuando existen intents o excepciones materialmente fuera de su alcance.</w:t>
      </w:r>
    </w:p>
    <w:p w14:paraId="7BC833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184E24F">
          <v:rect id="_x0000_i1420" style="width:0;height:1.5pt" o:hralign="center" o:hrstd="t" o:hr="t" fillcolor="#a0a0a0" stroked="f"/>
        </w:pict>
      </w:r>
    </w:p>
    <w:p w14:paraId="4A699E6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Contextualización SME</w:t>
      </w:r>
    </w:p>
    <w:p w14:paraId="50EE01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microempresa podría resolver CM-04 muy bien con:</w:t>
      </w:r>
    </w:p>
    <w:p w14:paraId="55CAB3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WhatsApp + email + roles claros + una hoja compartida.</w:t>
      </w:r>
    </w:p>
    <w:p w14:paraId="5C64BA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necesita “omnichannel platform”.</w:t>
      </w:r>
    </w:p>
    <w:p w14:paraId="1F5B42B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pyme con:</w:t>
      </w:r>
    </w:p>
    <w:p w14:paraId="0B1A35BA" w14:textId="77777777" w:rsidR="005F2774" w:rsidRPr="005F2774" w:rsidRDefault="005F2774" w:rsidP="005F277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ecommerce;</w:t>
      </w:r>
    </w:p>
    <w:p w14:paraId="078BE79B" w14:textId="77777777" w:rsidR="005F2774" w:rsidRPr="005F2774" w:rsidRDefault="005F2774" w:rsidP="005F277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tienda;</w:t>
      </w:r>
    </w:p>
    <w:p w14:paraId="1D40E048" w14:textId="77777777" w:rsidR="005F2774" w:rsidRPr="005F2774" w:rsidRDefault="005F2774" w:rsidP="005F277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marketplace;</w:t>
      </w:r>
    </w:p>
    <w:p w14:paraId="5CE8DBC2" w14:textId="77777777" w:rsidR="005F2774" w:rsidRPr="005F2774" w:rsidRDefault="005F2774" w:rsidP="005F277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call center;</w:t>
      </w:r>
    </w:p>
    <w:p w14:paraId="6C4384C1" w14:textId="77777777" w:rsidR="005F2774" w:rsidRPr="005F2774" w:rsidRDefault="005F2774" w:rsidP="005F277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social;</w:t>
      </w:r>
    </w:p>
    <w:p w14:paraId="7548D3CD" w14:textId="77777777" w:rsidR="005F2774" w:rsidRPr="005F2774" w:rsidRDefault="005F2774" w:rsidP="005F2774">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vendedores;</w:t>
      </w:r>
    </w:p>
    <w:p w14:paraId="05F24A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requerir una arquitectura mucho más estructurada.</w:t>
      </w:r>
    </w:p>
    <w:p w14:paraId="3B2865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estándar diagnóstico no cambia:</w:t>
      </w:r>
    </w:p>
    <w:p w14:paraId="17D673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fitness + handoff + context + resolution + proportionality.</w:t>
      </w:r>
    </w:p>
    <w:p w14:paraId="190DF31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1EAAA66">
          <v:rect id="_x0000_i1421" style="width:0;height:1.5pt" o:hralign="center" o:hrstd="t" o:hr="t" fillcolor="#a0a0a0" stroked="f"/>
        </w:pict>
      </w:r>
    </w:p>
    <w:p w14:paraId="4733C6D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Source governance</w:t>
      </w:r>
    </w:p>
    <w:p w14:paraId="285F3D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contiene dos velocidades.</w:t>
      </w:r>
    </w:p>
    <w:p w14:paraId="68D007C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Relativamente estable</w:t>
      </w:r>
    </w:p>
    <w:p w14:paraId="0FC80749" w14:textId="77777777" w:rsidR="005F2774" w:rsidRPr="005F2774" w:rsidRDefault="005F2774" w:rsidP="005F277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intent;</w:t>
      </w:r>
    </w:p>
    <w:p w14:paraId="07CC3DC3" w14:textId="77777777" w:rsidR="005F2774" w:rsidRPr="005F2774" w:rsidRDefault="005F2774" w:rsidP="005F277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fit;</w:t>
      </w:r>
    </w:p>
    <w:p w14:paraId="416A04D5" w14:textId="77777777" w:rsidR="005F2774" w:rsidRPr="005F2774" w:rsidRDefault="005F2774" w:rsidP="005F277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interaction state;</w:t>
      </w:r>
    </w:p>
    <w:p w14:paraId="1B48328D" w14:textId="77777777" w:rsidR="005F2774" w:rsidRPr="005F2774" w:rsidRDefault="005F2774" w:rsidP="005F277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handoff;</w:t>
      </w:r>
    </w:p>
    <w:p w14:paraId="3BC81687" w14:textId="77777777" w:rsidR="005F2774" w:rsidRPr="005F2774" w:rsidRDefault="005F2774" w:rsidP="005F277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 continuity;</w:t>
      </w:r>
    </w:p>
    <w:p w14:paraId="06150194" w14:textId="77777777" w:rsidR="005F2774" w:rsidRPr="005F2774" w:rsidRDefault="005F2774" w:rsidP="005F277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response vs resolution;</w:t>
      </w:r>
    </w:p>
    <w:p w14:paraId="6EEA37A5" w14:textId="77777777" w:rsidR="005F2774" w:rsidRPr="005F2774" w:rsidRDefault="005F2774" w:rsidP="005F277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escalation;</w:t>
      </w:r>
    </w:p>
    <w:p w14:paraId="2A65AD94" w14:textId="77777777" w:rsidR="005F2774" w:rsidRPr="005F2774" w:rsidRDefault="005F2774" w:rsidP="005F2774">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proportionality.</w:t>
      </w:r>
    </w:p>
    <w:p w14:paraId="19C0CB2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Muy cambiante</w:t>
      </w:r>
    </w:p>
    <w:p w14:paraId="143F50F8" w14:textId="77777777" w:rsidR="005F2774" w:rsidRPr="005F2774" w:rsidRDefault="005F2774" w:rsidP="005F277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plataformas;</w:t>
      </w:r>
    </w:p>
    <w:p w14:paraId="5C1208D8" w14:textId="77777777" w:rsidR="005F2774" w:rsidRPr="005F2774" w:rsidRDefault="005F2774" w:rsidP="005F277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mensajería;</w:t>
      </w:r>
    </w:p>
    <w:p w14:paraId="3AEA1CA3" w14:textId="77777777" w:rsidR="005F2774" w:rsidRPr="005F2774" w:rsidRDefault="005F2774" w:rsidP="005F277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social networks;</w:t>
      </w:r>
    </w:p>
    <w:p w14:paraId="42596EB5" w14:textId="77777777" w:rsidR="005F2774" w:rsidRPr="005F2774" w:rsidRDefault="005F2774" w:rsidP="005F277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marketplaces;</w:t>
      </w:r>
    </w:p>
    <w:p w14:paraId="7BF8F941" w14:textId="77777777" w:rsidR="005F2774" w:rsidRPr="005F2774" w:rsidRDefault="005F2774" w:rsidP="005F277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bots;</w:t>
      </w:r>
    </w:p>
    <w:p w14:paraId="197F3B36" w14:textId="77777777" w:rsidR="005F2774" w:rsidRPr="005F2774" w:rsidRDefault="005F2774" w:rsidP="005F277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channel-specific benchmarks;</w:t>
      </w:r>
    </w:p>
    <w:p w14:paraId="410F3F30" w14:textId="77777777" w:rsidR="005F2774" w:rsidRPr="005F2774" w:rsidRDefault="005F2774" w:rsidP="005F2774">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AI customer service.</w:t>
      </w:r>
    </w:p>
    <w:p w14:paraId="00F7F3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434902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SOURCE-REVIEW-TRIGGER-CM04-01 · Revisar recomendaciones y conocimiento específico de canal cuando cambien materialmente capacidades, reglas, comportamiento o relevancia de las plataformas a las que se refieren.</w:t>
      </w:r>
    </w:p>
    <w:p w14:paraId="62E96B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CM-04 no debe cambiar cada vez que una plataforma lanza una función nueva.</w:t>
      </w:r>
    </w:p>
    <w:p w14:paraId="2FDBA4D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pict w14:anchorId="2297B94A">
          <v:rect id="_x0000_i1422" style="width:0;height:1.5pt" o:hralign="center" o:hrstd="t" o:hr="t" fillcolor="#a0a0a0" stroked="f"/>
        </w:pict>
      </w:r>
    </w:p>
    <w:p w14:paraId="184FEF1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Provenance</w:t>
      </w:r>
    </w:p>
    <w:p w14:paraId="4D93885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SOURCE-DERIVED</w:t>
      </w:r>
    </w:p>
    <w:p w14:paraId="2FE337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fundamentación externa puede respaldar:</w:t>
      </w:r>
    </w:p>
    <w:p w14:paraId="3AC84F3A" w14:textId="77777777" w:rsidR="005F2774" w:rsidRPr="005F2774" w:rsidRDefault="005F2774" w:rsidP="005F277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management;</w:t>
      </w:r>
    </w:p>
    <w:p w14:paraId="31943F69" w14:textId="77777777" w:rsidR="005F2774" w:rsidRPr="005F2774" w:rsidRDefault="005F2774" w:rsidP="005F277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interaction;</w:t>
      </w:r>
    </w:p>
    <w:p w14:paraId="1F5162BB" w14:textId="77777777" w:rsidR="005F2774" w:rsidRPr="005F2774" w:rsidRDefault="005F2774" w:rsidP="005F277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access;</w:t>
      </w:r>
    </w:p>
    <w:p w14:paraId="104573A2" w14:textId="77777777" w:rsidR="005F2774" w:rsidRPr="005F2774" w:rsidRDefault="005F2774" w:rsidP="005F277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multichannel coordination;</w:t>
      </w:r>
    </w:p>
    <w:p w14:paraId="5371BD35" w14:textId="77777777" w:rsidR="005F2774" w:rsidRPr="005F2774" w:rsidRDefault="005F2774" w:rsidP="005F277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response/resolution;</w:t>
      </w:r>
    </w:p>
    <w:p w14:paraId="4D746C4D" w14:textId="77777777" w:rsidR="005F2774" w:rsidRPr="005F2774" w:rsidRDefault="005F2774" w:rsidP="005F2774">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journey.</w:t>
      </w:r>
    </w:p>
    <w:p w14:paraId="066B9BD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PYMAPA-DESIGNED</w:t>
      </w:r>
    </w:p>
    <w:p w14:paraId="694667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Son diseño propio:</w:t>
      </w:r>
    </w:p>
    <w:p w14:paraId="4CEDAAFB"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Interaction Case;</w:t>
      </w:r>
    </w:p>
    <w:p w14:paraId="54C53FEA"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Interaction Handoff;</w:t>
      </w:r>
    </w:p>
    <w:p w14:paraId="2E31E0F4"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Purpose;</w:t>
      </w:r>
    </w:p>
    <w:p w14:paraId="4A8FCE87"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Fit;</w:t>
      </w:r>
    </w:p>
    <w:p w14:paraId="09F2DB60"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 Continuity;</w:t>
      </w:r>
    </w:p>
    <w:p w14:paraId="44D6AC8B"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Minimum Sufficient Channel System;</w:t>
      </w:r>
    </w:p>
    <w:p w14:paraId="7AA632F3"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 CE / 21 VA;</w:t>
      </w:r>
    </w:p>
    <w:p w14:paraId="54FD880A"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p w14:paraId="1D58D9E7"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decisions;</w:t>
      </w:r>
    </w:p>
    <w:p w14:paraId="74AC2677"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instruments;</w:t>
      </w:r>
    </w:p>
    <w:p w14:paraId="0B4CA23D"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p w14:paraId="15F8AD25" w14:textId="77777777" w:rsidR="005F2774" w:rsidRPr="005F2774" w:rsidRDefault="005F2774" w:rsidP="005F2774">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validación V0–V4.</w:t>
      </w:r>
    </w:p>
    <w:p w14:paraId="001713A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1AC0222">
          <v:rect id="_x0000_i1423" style="width:0;height:1.5pt" o:hralign="center" o:hrstd="t" o:hr="t" fillcolor="#a0a0a0" stroked="f"/>
        </w:pict>
      </w:r>
    </w:p>
    <w:p w14:paraId="10598B6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A–V · CM-04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102"/>
      </w:tblGrid>
      <w:tr w:rsidR="005F2774" w:rsidRPr="005F2774" w14:paraId="00EA4EF0" w14:textId="77777777">
        <w:trPr>
          <w:tblHeader/>
          <w:tblCellSpacing w:w="15" w:type="dxa"/>
        </w:trPr>
        <w:tc>
          <w:tcPr>
            <w:tcW w:w="0" w:type="auto"/>
            <w:vAlign w:val="center"/>
            <w:hideMark/>
          </w:tcPr>
          <w:p w14:paraId="56463F9E"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Dimensión</w:t>
            </w:r>
          </w:p>
        </w:tc>
        <w:tc>
          <w:tcPr>
            <w:tcW w:w="0" w:type="auto"/>
            <w:vAlign w:val="center"/>
            <w:hideMark/>
          </w:tcPr>
          <w:p w14:paraId="60037D4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3567727B" w14:textId="77777777">
        <w:trPr>
          <w:tblCellSpacing w:w="15" w:type="dxa"/>
        </w:trPr>
        <w:tc>
          <w:tcPr>
            <w:tcW w:w="0" w:type="auto"/>
            <w:vAlign w:val="center"/>
            <w:hideMark/>
          </w:tcPr>
          <w:p w14:paraId="37E2F28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 · Identidad</w:t>
            </w:r>
          </w:p>
        </w:tc>
        <w:tc>
          <w:tcPr>
            <w:tcW w:w="0" w:type="auto"/>
            <w:vAlign w:val="center"/>
            <w:hideMark/>
          </w:tcPr>
          <w:p w14:paraId="187E03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1A8F417" w14:textId="77777777">
        <w:trPr>
          <w:tblCellSpacing w:w="15" w:type="dxa"/>
        </w:trPr>
        <w:tc>
          <w:tcPr>
            <w:tcW w:w="0" w:type="auto"/>
            <w:vAlign w:val="center"/>
            <w:hideMark/>
          </w:tcPr>
          <w:p w14:paraId="5C9FA4C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 · Alcance</w:t>
            </w:r>
          </w:p>
        </w:tc>
        <w:tc>
          <w:tcPr>
            <w:tcW w:w="0" w:type="auto"/>
            <w:vAlign w:val="center"/>
            <w:hideMark/>
          </w:tcPr>
          <w:p w14:paraId="7382880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04BAF21" w14:textId="77777777">
        <w:trPr>
          <w:tblCellSpacing w:w="15" w:type="dxa"/>
        </w:trPr>
        <w:tc>
          <w:tcPr>
            <w:tcW w:w="0" w:type="auto"/>
            <w:vAlign w:val="center"/>
            <w:hideMark/>
          </w:tcPr>
          <w:p w14:paraId="79A9131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 · Aplicabilidad</w:t>
            </w:r>
          </w:p>
        </w:tc>
        <w:tc>
          <w:tcPr>
            <w:tcW w:w="0" w:type="auto"/>
            <w:vAlign w:val="center"/>
            <w:hideMark/>
          </w:tcPr>
          <w:p w14:paraId="664F03A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7360B94" w14:textId="77777777">
        <w:trPr>
          <w:tblCellSpacing w:w="15" w:type="dxa"/>
        </w:trPr>
        <w:tc>
          <w:tcPr>
            <w:tcW w:w="0" w:type="auto"/>
            <w:vAlign w:val="center"/>
            <w:hideMark/>
          </w:tcPr>
          <w:p w14:paraId="728A44D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 · Unidad de análisis</w:t>
            </w:r>
          </w:p>
        </w:tc>
        <w:tc>
          <w:tcPr>
            <w:tcW w:w="0" w:type="auto"/>
            <w:vAlign w:val="center"/>
            <w:hideMark/>
          </w:tcPr>
          <w:p w14:paraId="3D7F49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0849577" w14:textId="77777777">
        <w:trPr>
          <w:tblCellSpacing w:w="15" w:type="dxa"/>
        </w:trPr>
        <w:tc>
          <w:tcPr>
            <w:tcW w:w="0" w:type="auto"/>
            <w:vAlign w:val="center"/>
            <w:hideMark/>
          </w:tcPr>
          <w:p w14:paraId="4F6706A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 · Condiciones</w:t>
            </w:r>
          </w:p>
        </w:tc>
        <w:tc>
          <w:tcPr>
            <w:tcW w:w="0" w:type="auto"/>
            <w:vAlign w:val="center"/>
            <w:hideMark/>
          </w:tcPr>
          <w:p w14:paraId="3E7819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9572969" w14:textId="77777777">
        <w:trPr>
          <w:tblCellSpacing w:w="15" w:type="dxa"/>
        </w:trPr>
        <w:tc>
          <w:tcPr>
            <w:tcW w:w="0" w:type="auto"/>
            <w:vAlign w:val="center"/>
            <w:hideMark/>
          </w:tcPr>
          <w:p w14:paraId="1966C4D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 · Variables</w:t>
            </w:r>
          </w:p>
        </w:tc>
        <w:tc>
          <w:tcPr>
            <w:tcW w:w="0" w:type="auto"/>
            <w:vAlign w:val="center"/>
            <w:hideMark/>
          </w:tcPr>
          <w:p w14:paraId="1699E79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4A899B3" w14:textId="77777777">
        <w:trPr>
          <w:tblCellSpacing w:w="15" w:type="dxa"/>
        </w:trPr>
        <w:tc>
          <w:tcPr>
            <w:tcW w:w="0" w:type="auto"/>
            <w:vAlign w:val="center"/>
            <w:hideMark/>
          </w:tcPr>
          <w:p w14:paraId="0FDC5D8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G · Information Needs</w:t>
            </w:r>
          </w:p>
        </w:tc>
        <w:tc>
          <w:tcPr>
            <w:tcW w:w="0" w:type="auto"/>
            <w:vAlign w:val="center"/>
            <w:hideMark/>
          </w:tcPr>
          <w:p w14:paraId="13FD3A0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51909F1" w14:textId="77777777">
        <w:trPr>
          <w:tblCellSpacing w:w="15" w:type="dxa"/>
        </w:trPr>
        <w:tc>
          <w:tcPr>
            <w:tcW w:w="0" w:type="auto"/>
            <w:vAlign w:val="center"/>
            <w:hideMark/>
          </w:tcPr>
          <w:p w14:paraId="031D62D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 · Captura</w:t>
            </w:r>
          </w:p>
        </w:tc>
        <w:tc>
          <w:tcPr>
            <w:tcW w:w="0" w:type="auto"/>
            <w:vAlign w:val="center"/>
            <w:hideMark/>
          </w:tcPr>
          <w:p w14:paraId="19657A7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389CA2B" w14:textId="77777777">
        <w:trPr>
          <w:tblCellSpacing w:w="15" w:type="dxa"/>
        </w:trPr>
        <w:tc>
          <w:tcPr>
            <w:tcW w:w="0" w:type="auto"/>
            <w:vAlign w:val="center"/>
            <w:hideMark/>
          </w:tcPr>
          <w:p w14:paraId="0C9F4F0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 · Information Rules</w:t>
            </w:r>
          </w:p>
        </w:tc>
        <w:tc>
          <w:tcPr>
            <w:tcW w:w="0" w:type="auto"/>
            <w:vAlign w:val="center"/>
            <w:hideMark/>
          </w:tcPr>
          <w:p w14:paraId="56A859C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88F6149" w14:textId="77777777">
        <w:trPr>
          <w:tblCellSpacing w:w="15" w:type="dxa"/>
        </w:trPr>
        <w:tc>
          <w:tcPr>
            <w:tcW w:w="0" w:type="auto"/>
            <w:vAlign w:val="center"/>
            <w:hideMark/>
          </w:tcPr>
          <w:p w14:paraId="281D8C0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J · Suficiencia</w:t>
            </w:r>
          </w:p>
        </w:tc>
        <w:tc>
          <w:tcPr>
            <w:tcW w:w="0" w:type="auto"/>
            <w:vAlign w:val="center"/>
            <w:hideMark/>
          </w:tcPr>
          <w:p w14:paraId="1092533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643A2FA" w14:textId="77777777">
        <w:trPr>
          <w:tblCellSpacing w:w="15" w:type="dxa"/>
        </w:trPr>
        <w:tc>
          <w:tcPr>
            <w:tcW w:w="0" w:type="auto"/>
            <w:vAlign w:val="center"/>
            <w:hideMark/>
          </w:tcPr>
          <w:p w14:paraId="0F94147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 · Confianza</w:t>
            </w:r>
          </w:p>
        </w:tc>
        <w:tc>
          <w:tcPr>
            <w:tcW w:w="0" w:type="auto"/>
            <w:vAlign w:val="center"/>
            <w:hideMark/>
          </w:tcPr>
          <w:p w14:paraId="3EE22F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93E11CD" w14:textId="77777777">
        <w:trPr>
          <w:tblCellSpacing w:w="15" w:type="dxa"/>
        </w:trPr>
        <w:tc>
          <w:tcPr>
            <w:tcW w:w="0" w:type="auto"/>
            <w:vAlign w:val="center"/>
            <w:hideMark/>
          </w:tcPr>
          <w:p w14:paraId="6BD013E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 · Diagnóstico</w:t>
            </w:r>
          </w:p>
        </w:tc>
        <w:tc>
          <w:tcPr>
            <w:tcW w:w="0" w:type="auto"/>
            <w:vAlign w:val="center"/>
            <w:hideMark/>
          </w:tcPr>
          <w:p w14:paraId="28978E6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AD61BE7" w14:textId="77777777">
        <w:trPr>
          <w:tblCellSpacing w:w="15" w:type="dxa"/>
        </w:trPr>
        <w:tc>
          <w:tcPr>
            <w:tcW w:w="0" w:type="auto"/>
            <w:vAlign w:val="center"/>
            <w:hideMark/>
          </w:tcPr>
          <w:p w14:paraId="3D3DDB4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 · Findings</w:t>
            </w:r>
          </w:p>
        </w:tc>
        <w:tc>
          <w:tcPr>
            <w:tcW w:w="0" w:type="auto"/>
            <w:vAlign w:val="center"/>
            <w:hideMark/>
          </w:tcPr>
          <w:p w14:paraId="091161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D672E0B" w14:textId="77777777">
        <w:trPr>
          <w:tblCellSpacing w:w="15" w:type="dxa"/>
        </w:trPr>
        <w:tc>
          <w:tcPr>
            <w:tcW w:w="0" w:type="auto"/>
            <w:vAlign w:val="center"/>
            <w:hideMark/>
          </w:tcPr>
          <w:p w14:paraId="02F953C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 · Recomendaciones</w:t>
            </w:r>
          </w:p>
        </w:tc>
        <w:tc>
          <w:tcPr>
            <w:tcW w:w="0" w:type="auto"/>
            <w:vAlign w:val="center"/>
            <w:hideMark/>
          </w:tcPr>
          <w:p w14:paraId="32107BB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2883C22" w14:textId="77777777">
        <w:trPr>
          <w:tblCellSpacing w:w="15" w:type="dxa"/>
        </w:trPr>
        <w:tc>
          <w:tcPr>
            <w:tcW w:w="0" w:type="auto"/>
            <w:vAlign w:val="center"/>
            <w:hideMark/>
          </w:tcPr>
          <w:p w14:paraId="3A5E31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 · Intervención</w:t>
            </w:r>
          </w:p>
        </w:tc>
        <w:tc>
          <w:tcPr>
            <w:tcW w:w="0" w:type="auto"/>
            <w:vAlign w:val="center"/>
            <w:hideMark/>
          </w:tcPr>
          <w:p w14:paraId="4AA04BC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4CC2575" w14:textId="77777777">
        <w:trPr>
          <w:tblCellSpacing w:w="15" w:type="dxa"/>
        </w:trPr>
        <w:tc>
          <w:tcPr>
            <w:tcW w:w="0" w:type="auto"/>
            <w:vAlign w:val="center"/>
            <w:hideMark/>
          </w:tcPr>
          <w:p w14:paraId="3F779D3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 · Ejecución</w:t>
            </w:r>
          </w:p>
        </w:tc>
        <w:tc>
          <w:tcPr>
            <w:tcW w:w="0" w:type="auto"/>
            <w:vAlign w:val="center"/>
            <w:hideMark/>
          </w:tcPr>
          <w:p w14:paraId="6AD7686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9F233C8" w14:textId="77777777">
        <w:trPr>
          <w:tblCellSpacing w:w="15" w:type="dxa"/>
        </w:trPr>
        <w:tc>
          <w:tcPr>
            <w:tcW w:w="0" w:type="auto"/>
            <w:vAlign w:val="center"/>
            <w:hideMark/>
          </w:tcPr>
          <w:p w14:paraId="06C5D9A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 · Resultado</w:t>
            </w:r>
          </w:p>
        </w:tc>
        <w:tc>
          <w:tcPr>
            <w:tcW w:w="0" w:type="auto"/>
            <w:vAlign w:val="center"/>
            <w:hideMark/>
          </w:tcPr>
          <w:p w14:paraId="6F3B1DC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7599B82" w14:textId="77777777">
        <w:trPr>
          <w:tblCellSpacing w:w="15" w:type="dxa"/>
        </w:trPr>
        <w:tc>
          <w:tcPr>
            <w:tcW w:w="0" w:type="auto"/>
            <w:vAlign w:val="center"/>
            <w:hideMark/>
          </w:tcPr>
          <w:p w14:paraId="6BB96D6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 · Validación</w:t>
            </w:r>
          </w:p>
        </w:tc>
        <w:tc>
          <w:tcPr>
            <w:tcW w:w="0" w:type="auto"/>
            <w:vAlign w:val="center"/>
            <w:hideMark/>
          </w:tcPr>
          <w:p w14:paraId="43A7CC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34098B2" w14:textId="77777777">
        <w:trPr>
          <w:tblCellSpacing w:w="15" w:type="dxa"/>
        </w:trPr>
        <w:tc>
          <w:tcPr>
            <w:tcW w:w="0" w:type="auto"/>
            <w:vAlign w:val="center"/>
            <w:hideMark/>
          </w:tcPr>
          <w:p w14:paraId="63AF890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 · Seguimiento</w:t>
            </w:r>
          </w:p>
        </w:tc>
        <w:tc>
          <w:tcPr>
            <w:tcW w:w="0" w:type="auto"/>
            <w:vAlign w:val="center"/>
            <w:hideMark/>
          </w:tcPr>
          <w:p w14:paraId="6028408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FCD1285" w14:textId="77777777">
        <w:trPr>
          <w:tblCellSpacing w:w="15" w:type="dxa"/>
        </w:trPr>
        <w:tc>
          <w:tcPr>
            <w:tcW w:w="0" w:type="auto"/>
            <w:vAlign w:val="center"/>
            <w:hideMark/>
          </w:tcPr>
          <w:p w14:paraId="602E9E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 · Contextualización</w:t>
            </w:r>
          </w:p>
        </w:tc>
        <w:tc>
          <w:tcPr>
            <w:tcW w:w="0" w:type="auto"/>
            <w:vAlign w:val="center"/>
            <w:hideMark/>
          </w:tcPr>
          <w:p w14:paraId="778C635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45C6C5A" w14:textId="77777777">
        <w:trPr>
          <w:tblCellSpacing w:w="15" w:type="dxa"/>
        </w:trPr>
        <w:tc>
          <w:tcPr>
            <w:tcW w:w="0" w:type="auto"/>
            <w:vAlign w:val="center"/>
            <w:hideMark/>
          </w:tcPr>
          <w:p w14:paraId="594C5E7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 · Knowledge</w:t>
            </w:r>
          </w:p>
        </w:tc>
        <w:tc>
          <w:tcPr>
            <w:tcW w:w="0" w:type="auto"/>
            <w:vAlign w:val="center"/>
            <w:hideMark/>
          </w:tcPr>
          <w:p w14:paraId="61D004F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60C40B0" w14:textId="77777777">
        <w:trPr>
          <w:tblCellSpacing w:w="15" w:type="dxa"/>
        </w:trPr>
        <w:tc>
          <w:tcPr>
            <w:tcW w:w="0" w:type="auto"/>
            <w:vAlign w:val="center"/>
            <w:hideMark/>
          </w:tcPr>
          <w:p w14:paraId="68B577A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 · Governance</w:t>
            </w:r>
          </w:p>
        </w:tc>
        <w:tc>
          <w:tcPr>
            <w:tcW w:w="0" w:type="auto"/>
            <w:vAlign w:val="center"/>
            <w:hideMark/>
          </w:tcPr>
          <w:p w14:paraId="14BB71D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bl>
    <w:p w14:paraId="4F1AA7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A–V = 22/22 PASS</w:t>
      </w:r>
    </w:p>
    <w:p w14:paraId="4C980A2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EDAB050">
          <v:rect id="_x0000_i1424" style="width:0;height:1.5pt" o:hralign="center" o:hrstd="t" o:hr="t" fillcolor="#a0a0a0" stroked="f"/>
        </w:pict>
      </w:r>
    </w:p>
    <w:p w14:paraId="7FCA464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DoD V1</w:t>
      </w:r>
    </w:p>
    <w:p w14:paraId="0DF79A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p w14:paraId="6EDE4A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controles más sensibles quedan resueltos:</w:t>
      </w:r>
    </w:p>
    <w:p w14:paraId="60DDFA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Applicability — PASS</w:t>
      </w:r>
      <w:r w:rsidRPr="005F2774">
        <w:rPr>
          <w:rFonts w:ascii="Times New Roman" w:eastAsia="Times New Roman" w:hAnsi="Times New Roman" w:cs="Times New Roman"/>
          <w:kern w:val="0"/>
          <w:lang w:eastAsia="es-MX"/>
          <w14:ligatures w14:val="none"/>
        </w:rPr>
        <w:br/>
        <w:t>No exigimos múltiples canales ni omnicanalidad.</w:t>
      </w:r>
    </w:p>
    <w:p w14:paraId="3EDC27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Causality — PASS</w:t>
      </w:r>
      <w:r w:rsidRPr="005F2774">
        <w:rPr>
          <w:rFonts w:ascii="Times New Roman" w:eastAsia="Times New Roman" w:hAnsi="Times New Roman" w:cs="Times New Roman"/>
          <w:kern w:val="0"/>
          <w:lang w:eastAsia="es-MX"/>
          <w14:ligatures w14:val="none"/>
        </w:rPr>
        <w:br/>
        <w:t>Queja de canal no se atribuye automáticamente al canal; puede ser proceso, tecnología, servicio o capacidad.</w:t>
      </w:r>
    </w:p>
    <w:p w14:paraId="1EEBAF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Intervention — PASS</w:t>
      </w:r>
      <w:r w:rsidRPr="005F2774">
        <w:rPr>
          <w:rFonts w:ascii="Times New Roman" w:eastAsia="Times New Roman" w:hAnsi="Times New Roman" w:cs="Times New Roman"/>
          <w:kern w:val="0"/>
          <w:lang w:eastAsia="es-MX"/>
          <w14:ligatures w14:val="none"/>
        </w:rPr>
        <w:br/>
        <w:t>Podemos abrir, redirigir, coordinar, automatizar, consolidar o cerrar.</w:t>
      </w:r>
    </w:p>
    <w:p w14:paraId="52AC578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Outcome — PASS</w:t>
      </w:r>
      <w:r w:rsidRPr="005F2774">
        <w:rPr>
          <w:rFonts w:ascii="Times New Roman" w:eastAsia="Times New Roman" w:hAnsi="Times New Roman" w:cs="Times New Roman"/>
          <w:kern w:val="0"/>
          <w:lang w:eastAsia="es-MX"/>
          <w14:ligatures w14:val="none"/>
        </w:rPr>
        <w:br/>
        <w:t>No confundimos respuesta con resolución.</w:t>
      </w:r>
    </w:p>
    <w:p w14:paraId="38A7558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Contextualization — PASS</w:t>
      </w:r>
      <w:r w:rsidRPr="005F2774">
        <w:rPr>
          <w:rFonts w:ascii="Times New Roman" w:eastAsia="Times New Roman" w:hAnsi="Times New Roman" w:cs="Times New Roman"/>
          <w:kern w:val="0"/>
          <w:lang w:eastAsia="es-MX"/>
          <w14:ligatures w14:val="none"/>
        </w:rPr>
        <w:br/>
        <w:t>Una arquitectura simple puede ser plenamente suficiente.</w:t>
      </w:r>
    </w:p>
    <w:p w14:paraId="0689C4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DoD = 27/27 PASS</w:t>
      </w:r>
    </w:p>
    <w:p w14:paraId="6E510B9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6AABE5D">
          <v:rect id="_x0000_i1425" style="width:0;height:1.5pt" o:hralign="center" o:hrstd="t" o:hr="t" fillcolor="#a0a0a0" stroked="f"/>
        </w:pict>
      </w:r>
    </w:p>
    <w:p w14:paraId="3635EB5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Quality Gates</w:t>
      </w:r>
    </w:p>
    <w:p w14:paraId="4D91E92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K1 · Coherencia — PASS</w:t>
      </w:r>
    </w:p>
    <w:p w14:paraId="71A97B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queda delimitada respecto de CM-03, CM-05, DT-03, DT-01 y OP.</w:t>
      </w:r>
    </w:p>
    <w:p w14:paraId="0DE9D4B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K2 · Razonamiento — PASS</w:t>
      </w:r>
    </w:p>
    <w:p w14:paraId="5E9226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Preserva:</w:t>
      </w:r>
    </w:p>
    <w:p w14:paraId="27D07B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 INTERACTION</w:t>
      </w:r>
    </w:p>
    <w:p w14:paraId="042A11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 FIT ≠ CHANNEL PRESENCE</w:t>
      </w:r>
    </w:p>
    <w:p w14:paraId="5CFFBD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HANDOFF ≠ CONTEXT CONTINUITY</w:t>
      </w:r>
    </w:p>
    <w:p w14:paraId="5A1479C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RESPONSE ≠ RESOLUTION</w:t>
      </w:r>
    </w:p>
    <w:p w14:paraId="5E9102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COORDINATION ≠ OMNICHANNEL</w:t>
      </w:r>
    </w:p>
    <w:p w14:paraId="7C071FC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K3 · Acción — PASS</w:t>
      </w:r>
    </w:p>
    <w:p w14:paraId="385BFF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Permite clarificar, redirigir, consolidar, preservar contexto, resolver, escalar, automatizar o retirar canales.</w:t>
      </w:r>
    </w:p>
    <w:p w14:paraId="3C5A077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K4 · Knowledge — PASS</w:t>
      </w:r>
    </w:p>
    <w:p w14:paraId="64DC51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Objetos, evidencia, confidence, proportionality, lifecycle, source governance y CRV quedan explícitos.</w:t>
      </w:r>
    </w:p>
    <w:p w14:paraId="7332078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Cierre CM-04</w:t>
      </w:r>
    </w:p>
    <w:p w14:paraId="6156EC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CM04-K4-v1.0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269"/>
      </w:tblGrid>
      <w:tr w:rsidR="005F2774" w:rsidRPr="005F2774" w14:paraId="2F86F4FC" w14:textId="77777777">
        <w:trPr>
          <w:tblHeader/>
          <w:tblCellSpacing w:w="15" w:type="dxa"/>
        </w:trPr>
        <w:tc>
          <w:tcPr>
            <w:tcW w:w="0" w:type="auto"/>
            <w:vAlign w:val="center"/>
            <w:hideMark/>
          </w:tcPr>
          <w:p w14:paraId="5EB348C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1EFB7367"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16681316" w14:textId="77777777">
        <w:trPr>
          <w:tblCellSpacing w:w="15" w:type="dxa"/>
        </w:trPr>
        <w:tc>
          <w:tcPr>
            <w:tcW w:w="0" w:type="auto"/>
            <w:vAlign w:val="center"/>
            <w:hideMark/>
          </w:tcPr>
          <w:p w14:paraId="677134B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Bloques</w:t>
            </w:r>
          </w:p>
        </w:tc>
        <w:tc>
          <w:tcPr>
            <w:tcW w:w="0" w:type="auto"/>
            <w:vAlign w:val="center"/>
            <w:hideMark/>
          </w:tcPr>
          <w:p w14:paraId="7D007A7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14/14</w:t>
            </w:r>
          </w:p>
        </w:tc>
      </w:tr>
      <w:tr w:rsidR="005F2774" w:rsidRPr="005F2774" w14:paraId="16020679" w14:textId="77777777">
        <w:trPr>
          <w:tblCellSpacing w:w="15" w:type="dxa"/>
        </w:trPr>
        <w:tc>
          <w:tcPr>
            <w:tcW w:w="0" w:type="auto"/>
            <w:vAlign w:val="center"/>
            <w:hideMark/>
          </w:tcPr>
          <w:p w14:paraId="31B0E84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6ACB582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1CCE21BF" w14:textId="77777777">
        <w:trPr>
          <w:tblCellSpacing w:w="15" w:type="dxa"/>
        </w:trPr>
        <w:tc>
          <w:tcPr>
            <w:tcW w:w="0" w:type="auto"/>
            <w:vAlign w:val="center"/>
            <w:hideMark/>
          </w:tcPr>
          <w:p w14:paraId="66BF00E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VA</w:t>
            </w:r>
          </w:p>
        </w:tc>
        <w:tc>
          <w:tcPr>
            <w:tcW w:w="0" w:type="auto"/>
            <w:vAlign w:val="center"/>
            <w:hideMark/>
          </w:tcPr>
          <w:p w14:paraId="4891CF6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2994C3F3" w14:textId="77777777">
        <w:trPr>
          <w:tblCellSpacing w:w="15" w:type="dxa"/>
        </w:trPr>
        <w:tc>
          <w:tcPr>
            <w:tcW w:w="0" w:type="auto"/>
            <w:vAlign w:val="center"/>
            <w:hideMark/>
          </w:tcPr>
          <w:p w14:paraId="2AF15D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08AB2AC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1D52101C" w14:textId="77777777">
        <w:trPr>
          <w:tblCellSpacing w:w="15" w:type="dxa"/>
        </w:trPr>
        <w:tc>
          <w:tcPr>
            <w:tcW w:w="0" w:type="auto"/>
            <w:vAlign w:val="center"/>
            <w:hideMark/>
          </w:tcPr>
          <w:p w14:paraId="4B2E08D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4015BF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21</w:t>
            </w:r>
          </w:p>
        </w:tc>
      </w:tr>
      <w:tr w:rsidR="005F2774" w:rsidRPr="005F2774" w14:paraId="5DE152AE" w14:textId="77777777">
        <w:trPr>
          <w:tblCellSpacing w:w="15" w:type="dxa"/>
        </w:trPr>
        <w:tc>
          <w:tcPr>
            <w:tcW w:w="0" w:type="auto"/>
            <w:vAlign w:val="center"/>
            <w:hideMark/>
          </w:tcPr>
          <w:p w14:paraId="7040C1B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tc>
        <w:tc>
          <w:tcPr>
            <w:tcW w:w="0" w:type="auto"/>
            <w:vAlign w:val="center"/>
            <w:hideMark/>
          </w:tcPr>
          <w:p w14:paraId="7F543E2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6560D5B6" w14:textId="77777777">
        <w:trPr>
          <w:tblCellSpacing w:w="15" w:type="dxa"/>
        </w:trPr>
        <w:tc>
          <w:tcPr>
            <w:tcW w:w="0" w:type="auto"/>
            <w:vAlign w:val="center"/>
            <w:hideMark/>
          </w:tcPr>
          <w:p w14:paraId="282DC86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w:t>
            </w:r>
          </w:p>
        </w:tc>
        <w:tc>
          <w:tcPr>
            <w:tcW w:w="0" w:type="auto"/>
            <w:vAlign w:val="center"/>
            <w:hideMark/>
          </w:tcPr>
          <w:p w14:paraId="7F6F216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14</w:t>
            </w:r>
          </w:p>
        </w:tc>
      </w:tr>
      <w:tr w:rsidR="005F2774" w:rsidRPr="005F2774" w14:paraId="64E50439" w14:textId="77777777">
        <w:trPr>
          <w:tblCellSpacing w:w="15" w:type="dxa"/>
        </w:trPr>
        <w:tc>
          <w:tcPr>
            <w:tcW w:w="0" w:type="auto"/>
            <w:vAlign w:val="center"/>
            <w:hideMark/>
          </w:tcPr>
          <w:p w14:paraId="4EF3A5F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w:t>
            </w:r>
          </w:p>
        </w:tc>
        <w:tc>
          <w:tcPr>
            <w:tcW w:w="0" w:type="auto"/>
            <w:vAlign w:val="center"/>
            <w:hideMark/>
          </w:tcPr>
          <w:p w14:paraId="743308C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469FC97E" w14:textId="77777777">
        <w:trPr>
          <w:tblCellSpacing w:w="15" w:type="dxa"/>
        </w:trPr>
        <w:tc>
          <w:tcPr>
            <w:tcW w:w="0" w:type="auto"/>
            <w:vAlign w:val="center"/>
            <w:hideMark/>
          </w:tcPr>
          <w:p w14:paraId="40DFECA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Instrumentos</w:t>
            </w:r>
          </w:p>
        </w:tc>
        <w:tc>
          <w:tcPr>
            <w:tcW w:w="0" w:type="auto"/>
            <w:vAlign w:val="center"/>
            <w:hideMark/>
          </w:tcPr>
          <w:p w14:paraId="6985A1D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55D4499D" w14:textId="77777777">
        <w:trPr>
          <w:tblCellSpacing w:w="15" w:type="dxa"/>
        </w:trPr>
        <w:tc>
          <w:tcPr>
            <w:tcW w:w="0" w:type="auto"/>
            <w:vAlign w:val="center"/>
            <w:hideMark/>
          </w:tcPr>
          <w:p w14:paraId="7B01CCA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Entregables</w:t>
            </w:r>
          </w:p>
        </w:tc>
        <w:tc>
          <w:tcPr>
            <w:tcW w:w="0" w:type="auto"/>
            <w:vAlign w:val="center"/>
            <w:hideMark/>
          </w:tcPr>
          <w:p w14:paraId="0F15E3E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5AC0F67E" w14:textId="77777777">
        <w:trPr>
          <w:tblCellSpacing w:w="15" w:type="dxa"/>
        </w:trPr>
        <w:tc>
          <w:tcPr>
            <w:tcW w:w="0" w:type="auto"/>
            <w:vAlign w:val="center"/>
            <w:hideMark/>
          </w:tcPr>
          <w:p w14:paraId="4C18F72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Done Criteria</w:t>
            </w:r>
          </w:p>
        </w:tc>
        <w:tc>
          <w:tcPr>
            <w:tcW w:w="0" w:type="auto"/>
            <w:vAlign w:val="center"/>
            <w:hideMark/>
          </w:tcPr>
          <w:p w14:paraId="74CF962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8</w:t>
            </w:r>
          </w:p>
        </w:tc>
      </w:tr>
      <w:tr w:rsidR="005F2774" w:rsidRPr="005F2774" w14:paraId="0BBFA4C5" w14:textId="77777777">
        <w:trPr>
          <w:tblCellSpacing w:w="15" w:type="dxa"/>
        </w:trPr>
        <w:tc>
          <w:tcPr>
            <w:tcW w:w="0" w:type="auto"/>
            <w:vAlign w:val="center"/>
            <w:hideMark/>
          </w:tcPr>
          <w:p w14:paraId="37BD17D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tc>
        <w:tc>
          <w:tcPr>
            <w:tcW w:w="0" w:type="auto"/>
            <w:vAlign w:val="center"/>
            <w:hideMark/>
          </w:tcPr>
          <w:p w14:paraId="6C4770C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40A21B7D" w14:textId="77777777">
        <w:trPr>
          <w:tblCellSpacing w:w="15" w:type="dxa"/>
        </w:trPr>
        <w:tc>
          <w:tcPr>
            <w:tcW w:w="0" w:type="auto"/>
            <w:vAlign w:val="center"/>
            <w:hideMark/>
          </w:tcPr>
          <w:p w14:paraId="5220DE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Validación</w:t>
            </w:r>
          </w:p>
        </w:tc>
        <w:tc>
          <w:tcPr>
            <w:tcW w:w="0" w:type="auto"/>
            <w:vAlign w:val="center"/>
            <w:hideMark/>
          </w:tcPr>
          <w:p w14:paraId="521311E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V0–V4</w:t>
            </w:r>
          </w:p>
        </w:tc>
      </w:tr>
      <w:tr w:rsidR="005F2774" w:rsidRPr="005F2774" w14:paraId="73DA0FEB" w14:textId="77777777">
        <w:trPr>
          <w:tblCellSpacing w:w="15" w:type="dxa"/>
        </w:trPr>
        <w:tc>
          <w:tcPr>
            <w:tcW w:w="0" w:type="auto"/>
            <w:vAlign w:val="center"/>
            <w:hideMark/>
          </w:tcPr>
          <w:p w14:paraId="2605651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A–V</w:t>
            </w:r>
          </w:p>
        </w:tc>
        <w:tc>
          <w:tcPr>
            <w:tcW w:w="0" w:type="auto"/>
            <w:vAlign w:val="center"/>
            <w:hideMark/>
          </w:tcPr>
          <w:p w14:paraId="38035B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22/22 PASS</w:t>
            </w:r>
          </w:p>
        </w:tc>
      </w:tr>
      <w:tr w:rsidR="005F2774" w:rsidRPr="005F2774" w14:paraId="05E0841A" w14:textId="77777777">
        <w:trPr>
          <w:tblCellSpacing w:w="15" w:type="dxa"/>
        </w:trPr>
        <w:tc>
          <w:tcPr>
            <w:tcW w:w="0" w:type="auto"/>
            <w:vAlign w:val="center"/>
            <w:hideMark/>
          </w:tcPr>
          <w:p w14:paraId="0FA1A31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DoD</w:t>
            </w:r>
          </w:p>
        </w:tc>
        <w:tc>
          <w:tcPr>
            <w:tcW w:w="0" w:type="auto"/>
            <w:vAlign w:val="center"/>
            <w:hideMark/>
          </w:tcPr>
          <w:p w14:paraId="46FA281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tc>
      </w:tr>
      <w:tr w:rsidR="005F2774" w:rsidRPr="005F2774" w14:paraId="10E387D3" w14:textId="77777777">
        <w:trPr>
          <w:tblCellSpacing w:w="15" w:type="dxa"/>
        </w:trPr>
        <w:tc>
          <w:tcPr>
            <w:tcW w:w="0" w:type="auto"/>
            <w:vAlign w:val="center"/>
            <w:hideMark/>
          </w:tcPr>
          <w:p w14:paraId="11387E1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K1–K4</w:t>
            </w:r>
          </w:p>
        </w:tc>
        <w:tc>
          <w:tcPr>
            <w:tcW w:w="0" w:type="auto"/>
            <w:vAlign w:val="center"/>
            <w:hideMark/>
          </w:tcPr>
          <w:p w14:paraId="3F49E50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PASS</w:t>
            </w:r>
          </w:p>
        </w:tc>
      </w:tr>
    </w:tbl>
    <w:p w14:paraId="03DE54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CM04-K4-v1.0 · K4-VALIDATED · CLOSED</w:t>
      </w:r>
    </w:p>
    <w:p w14:paraId="034BBC5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Estado CM actualizado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3"/>
        <w:gridCol w:w="1362"/>
      </w:tblGrid>
      <w:tr w:rsidR="005F2774" w:rsidRPr="005F2774" w14:paraId="6AF0E8FB" w14:textId="77777777">
        <w:trPr>
          <w:tblHeader/>
          <w:tblCellSpacing w:w="15" w:type="dxa"/>
        </w:trPr>
        <w:tc>
          <w:tcPr>
            <w:tcW w:w="0" w:type="auto"/>
            <w:vAlign w:val="center"/>
            <w:hideMark/>
          </w:tcPr>
          <w:p w14:paraId="0B83FC0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Capacidad</w:t>
            </w:r>
          </w:p>
        </w:tc>
        <w:tc>
          <w:tcPr>
            <w:tcW w:w="0" w:type="auto"/>
            <w:vAlign w:val="center"/>
            <w:hideMark/>
          </w:tcPr>
          <w:p w14:paraId="6167ECB6"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Estado</w:t>
            </w:r>
          </w:p>
        </w:tc>
      </w:tr>
      <w:tr w:rsidR="005F2774" w:rsidRPr="005F2774" w14:paraId="23C280EF" w14:textId="77777777">
        <w:trPr>
          <w:tblCellSpacing w:w="15" w:type="dxa"/>
        </w:trPr>
        <w:tc>
          <w:tcPr>
            <w:tcW w:w="0" w:type="auto"/>
            <w:vAlign w:val="center"/>
            <w:hideMark/>
          </w:tcPr>
          <w:p w14:paraId="3726E52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 Comprender clientes, segmentos y necesidades</w:t>
            </w:r>
          </w:p>
        </w:tc>
        <w:tc>
          <w:tcPr>
            <w:tcW w:w="0" w:type="auto"/>
            <w:vAlign w:val="center"/>
            <w:hideMark/>
          </w:tcPr>
          <w:p w14:paraId="6A32390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2FEA3CF0" w14:textId="77777777">
        <w:trPr>
          <w:tblCellSpacing w:w="15" w:type="dxa"/>
        </w:trPr>
        <w:tc>
          <w:tcPr>
            <w:tcW w:w="0" w:type="auto"/>
            <w:vAlign w:val="center"/>
            <w:hideMark/>
          </w:tcPr>
          <w:p w14:paraId="77D91DE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 Diseñar y ajustar propuestas de valor</w:t>
            </w:r>
          </w:p>
        </w:tc>
        <w:tc>
          <w:tcPr>
            <w:tcW w:w="0" w:type="auto"/>
            <w:vAlign w:val="center"/>
            <w:hideMark/>
          </w:tcPr>
          <w:p w14:paraId="5F5DE36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6260DE4A" w14:textId="77777777">
        <w:trPr>
          <w:tblCellSpacing w:w="15" w:type="dxa"/>
        </w:trPr>
        <w:tc>
          <w:tcPr>
            <w:tcW w:w="0" w:type="auto"/>
            <w:vAlign w:val="center"/>
            <w:hideMark/>
          </w:tcPr>
          <w:p w14:paraId="48309E7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 Gestionar adquisición, conversión y relación comercial</w:t>
            </w:r>
          </w:p>
        </w:tc>
        <w:tc>
          <w:tcPr>
            <w:tcW w:w="0" w:type="auto"/>
            <w:vAlign w:val="center"/>
            <w:hideMark/>
          </w:tcPr>
          <w:p w14:paraId="0C3B84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47076FB5" w14:textId="77777777">
        <w:trPr>
          <w:tblCellSpacing w:w="15" w:type="dxa"/>
        </w:trPr>
        <w:tc>
          <w:tcPr>
            <w:tcW w:w="0" w:type="auto"/>
            <w:vAlign w:val="center"/>
            <w:hideMark/>
          </w:tcPr>
          <w:p w14:paraId="393CB8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 Coordinar canales e interacciones con clientes</w:t>
            </w:r>
          </w:p>
        </w:tc>
        <w:tc>
          <w:tcPr>
            <w:tcW w:w="0" w:type="auto"/>
            <w:vAlign w:val="center"/>
            <w:hideMark/>
          </w:tcPr>
          <w:p w14:paraId="69824E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CLOSED</w:t>
            </w:r>
          </w:p>
        </w:tc>
      </w:tr>
      <w:tr w:rsidR="005F2774" w:rsidRPr="005F2774" w14:paraId="186F7BFE" w14:textId="77777777">
        <w:trPr>
          <w:tblCellSpacing w:w="15" w:type="dxa"/>
        </w:trPr>
        <w:tc>
          <w:tcPr>
            <w:tcW w:w="0" w:type="auto"/>
            <w:vAlign w:val="center"/>
            <w:hideMark/>
          </w:tcPr>
          <w:p w14:paraId="035550D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 Gestionar experiencia, servicio y continuidad de la relación</w:t>
            </w:r>
          </w:p>
        </w:tc>
        <w:tc>
          <w:tcPr>
            <w:tcW w:w="0" w:type="auto"/>
            <w:vAlign w:val="center"/>
            <w:hideMark/>
          </w:tcPr>
          <w:p w14:paraId="7B0C0D8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NEXT</w:t>
            </w:r>
          </w:p>
        </w:tc>
      </w:tr>
      <w:tr w:rsidR="005F2774" w:rsidRPr="005F2774" w14:paraId="2DD2F5EF" w14:textId="77777777">
        <w:trPr>
          <w:tblCellSpacing w:w="15" w:type="dxa"/>
        </w:trPr>
        <w:tc>
          <w:tcPr>
            <w:tcW w:w="0" w:type="auto"/>
            <w:vAlign w:val="center"/>
            <w:hideMark/>
          </w:tcPr>
          <w:p w14:paraId="07F46D0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 Medir y gestionar creación de valor</w:t>
            </w:r>
          </w:p>
        </w:tc>
        <w:tc>
          <w:tcPr>
            <w:tcW w:w="0" w:type="auto"/>
            <w:vAlign w:val="center"/>
            <w:hideMark/>
          </w:tcPr>
          <w:p w14:paraId="47088B4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p>
        </w:tc>
      </w:tr>
    </w:tbl>
    <w:p w14:paraId="1131A9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DOMAIN-CM · 4/6 CAPABILITIES K4-VALIDATED</w:t>
      </w:r>
    </w:p>
    <w:p w14:paraId="39514D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acumulado maestro pasa a:</w:t>
      </w:r>
    </w:p>
    <w:p w14:paraId="7F1353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25/31 capacidades K4-VALIDATED.</w:t>
      </w:r>
    </w:p>
    <w:p w14:paraId="2385314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siguiente capacidad es </w:t>
      </w:r>
      <w:r w:rsidRPr="005F2774">
        <w:rPr>
          <w:rFonts w:ascii="Times New Roman" w:eastAsia="Times New Roman" w:hAnsi="Times New Roman" w:cs="Times New Roman"/>
          <w:b/>
          <w:bCs/>
          <w:kern w:val="0"/>
          <w:lang w:eastAsia="es-MX"/>
          <w14:ligatures w14:val="none"/>
        </w:rPr>
        <w:t>CM-05 · Gestionar experiencia, servicio y continuidad de la relación</w:t>
      </w:r>
      <w:r w:rsidRPr="005F2774">
        <w:rPr>
          <w:rFonts w:ascii="Times New Roman" w:eastAsia="Times New Roman" w:hAnsi="Times New Roman" w:cs="Times New Roman"/>
          <w:kern w:val="0"/>
          <w:lang w:eastAsia="es-MX"/>
          <w14:ligatures w14:val="none"/>
        </w:rPr>
        <w:t>. Allí tendremos que separar con mucho cuidado:</w:t>
      </w:r>
    </w:p>
    <w:p w14:paraId="47BF81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INTERACTION ≠ EXPERIENCE</w:t>
      </w:r>
    </w:p>
    <w:p w14:paraId="18C796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SERVICE DELIVERY ≠ EXPERIENCE</w:t>
      </w:r>
    </w:p>
    <w:p w14:paraId="3BE212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SATISFACTION ≠ LOYALTY</w:t>
      </w:r>
    </w:p>
    <w:p w14:paraId="6AE07F5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LOYALTY ≠ RETENTION</w:t>
      </w:r>
    </w:p>
    <w:p w14:paraId="41815C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RETENTION ≠ RELATIONSHIP VALUE</w:t>
      </w:r>
    </w:p>
    <w:p w14:paraId="1AC0FA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evitar que Pymapa reduzca “experiencia de cliente” a NPS, encuestas o velocidad de respuesta.</w:t>
      </w:r>
    </w:p>
    <w:p w14:paraId="785FB2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deberá razonar sobre algo más profundo:</w:t>
      </w:r>
    </w:p>
    <w:p w14:paraId="0A4DA9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expectativa → experiencia percibida → evento/episodio → recuperación cuando falla → confianza → continuidad de relación</w:t>
      </w:r>
      <w:r w:rsidRPr="005F2774">
        <w:rPr>
          <w:rFonts w:ascii="Times New Roman" w:eastAsia="Times New Roman" w:hAnsi="Times New Roman" w:cs="Times New Roman"/>
          <w:kern w:val="0"/>
          <w:lang w:eastAsia="es-MX"/>
          <w14:ligatures w14:val="none"/>
        </w:rPr>
        <w:t>.</w:t>
      </w:r>
    </w:p>
    <w:p w14:paraId="606A08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El siguiente movimiento será dimensionar orgánicamente </w:t>
      </w:r>
      <w:r w:rsidRPr="005F2774">
        <w:rPr>
          <w:rFonts w:ascii="Times New Roman" w:eastAsia="Times New Roman" w:hAnsi="Times New Roman" w:cs="Times New Roman"/>
          <w:b/>
          <w:bCs/>
          <w:kern w:val="0"/>
          <w:lang w:eastAsia="es-MX"/>
          <w14:ligatures w14:val="none"/>
        </w:rPr>
        <w:t>CM-05</w:t>
      </w:r>
      <w:r w:rsidRPr="005F2774">
        <w:rPr>
          <w:rFonts w:ascii="Times New Roman" w:eastAsia="Times New Roman" w:hAnsi="Times New Roman" w:cs="Times New Roman"/>
          <w:kern w:val="0"/>
          <w:lang w:eastAsia="es-MX"/>
          <w14:ligatures w14:val="none"/>
        </w:rPr>
        <w:t xml:space="preserve"> y desarrollar su primer macroset.</w:t>
      </w:r>
    </w:p>
    <w:p w14:paraId="5ED216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267CD2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Seguimos con </w:t>
      </w:r>
      <w:r w:rsidRPr="005F2774">
        <w:rPr>
          <w:rFonts w:ascii="Times New Roman" w:eastAsia="Times New Roman" w:hAnsi="Times New Roman" w:cs="Times New Roman"/>
          <w:b/>
          <w:bCs/>
          <w:kern w:val="0"/>
          <w:lang w:eastAsia="es-MX"/>
          <w14:ligatures w14:val="none"/>
        </w:rPr>
        <w:t>CM-05 · Gestionar experiencia, servicio y continuidad de la relación</w:t>
      </w:r>
      <w:r w:rsidRPr="005F2774">
        <w:rPr>
          <w:rFonts w:ascii="Times New Roman" w:eastAsia="Times New Roman" w:hAnsi="Times New Roman" w:cs="Times New Roman"/>
          <w:kern w:val="0"/>
          <w:lang w:eastAsia="es-MX"/>
          <w14:ligatures w14:val="none"/>
        </w:rPr>
        <w:t xml:space="preserve">, quinta capacidad del dominio </w:t>
      </w:r>
      <w:r w:rsidRPr="005F2774">
        <w:rPr>
          <w:rFonts w:ascii="Times New Roman" w:eastAsia="Times New Roman" w:hAnsi="Times New Roman" w:cs="Times New Roman"/>
          <w:b/>
          <w:bCs/>
          <w:kern w:val="0"/>
          <w:lang w:eastAsia="es-MX"/>
          <w14:ligatures w14:val="none"/>
        </w:rPr>
        <w:t>CM · Cliente, mercado y creación de valor</w:t>
      </w:r>
      <w:r w:rsidRPr="005F2774">
        <w:rPr>
          <w:rFonts w:ascii="Times New Roman" w:eastAsia="Times New Roman" w:hAnsi="Times New Roman" w:cs="Times New Roman"/>
          <w:kern w:val="0"/>
          <w:lang w:eastAsia="es-MX"/>
          <w14:ligatures w14:val="none"/>
        </w:rPr>
        <w:t>.</w:t>
      </w:r>
    </w:p>
    <w:p w14:paraId="1DACA0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Aquí hay un riesgo conceptual importante: convertir “experiencia de cliente” en encuestas, NPS o satisfacción. Pymapa debe observar algo más completo:</w:t>
      </w:r>
    </w:p>
    <w:p w14:paraId="02964F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¿Puede la organización entregar experiencias y servicios suficientemente coherentes con las expectativas relevantes del cliente, reconocer y tratar fallas materiales, y sostener una relación que tenga sentido continuar para ambas partes?</w:t>
      </w:r>
    </w:p>
    <w:p w14:paraId="5B75BF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cadena nuclear será:</w:t>
      </w:r>
    </w:p>
    <w:p w14:paraId="4F45C9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Expectation → Interaction/Episode → Service Delivery → Perception → Friction/Failure → Recovery → Trust → Relationship Continuity</w:t>
      </w:r>
    </w:p>
    <w:p w14:paraId="433CEE5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fijamos desde el inicio:</w:t>
      </w:r>
    </w:p>
    <w:p w14:paraId="1390B5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INTERACTION ≠ EXPERIENCE ≠ SERVICE DELIVERY ≠ SATISFACTION ≠ TRUST ≠ LOYALTY ≠ RETENTION ≠ RELATIONSHIP VALUE</w:t>
      </w:r>
    </w:p>
    <w:p w14:paraId="317CDE0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CM-05 · Gestionar experiencia, servicio y continuidad de la relación</w:t>
      </w:r>
    </w:p>
    <w:p w14:paraId="1E5F67C6"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Dimensionamiento orgánico</w:t>
      </w:r>
    </w:p>
    <w:p w14:paraId="4D1CE2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 xml:space="preserve">Por la necesidad de separar expectativa, episodio, percepción, servicio, recuperación y continuidad, CM-05 requiere </w:t>
      </w:r>
      <w:r w:rsidRPr="005F2774">
        <w:rPr>
          <w:rFonts w:ascii="Times New Roman" w:eastAsia="Times New Roman" w:hAnsi="Times New Roman" w:cs="Times New Roman"/>
          <w:b/>
          <w:bCs/>
          <w:kern w:val="0"/>
          <w:lang w:eastAsia="es-MX"/>
          <w14:ligatures w14:val="none"/>
        </w:rPr>
        <w:t>15 bloques</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341"/>
      </w:tblGrid>
      <w:tr w:rsidR="005F2774" w:rsidRPr="005F2774" w14:paraId="32DFA120" w14:textId="77777777">
        <w:trPr>
          <w:tblHeader/>
          <w:tblCellSpacing w:w="15" w:type="dxa"/>
        </w:trPr>
        <w:tc>
          <w:tcPr>
            <w:tcW w:w="0" w:type="auto"/>
            <w:vAlign w:val="center"/>
            <w:hideMark/>
          </w:tcPr>
          <w:p w14:paraId="682E3FAE"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w:t>
            </w:r>
          </w:p>
        </w:tc>
        <w:tc>
          <w:tcPr>
            <w:tcW w:w="0" w:type="auto"/>
            <w:vAlign w:val="center"/>
            <w:hideMark/>
          </w:tcPr>
          <w:p w14:paraId="514DDB37"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Bloque</w:t>
            </w:r>
          </w:p>
        </w:tc>
      </w:tr>
      <w:tr w:rsidR="005F2774" w:rsidRPr="005F2774" w14:paraId="6B4DBE4A" w14:textId="77777777">
        <w:trPr>
          <w:tblCellSpacing w:w="15" w:type="dxa"/>
        </w:trPr>
        <w:tc>
          <w:tcPr>
            <w:tcW w:w="0" w:type="auto"/>
            <w:vAlign w:val="center"/>
            <w:hideMark/>
          </w:tcPr>
          <w:p w14:paraId="483521C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w:t>
            </w:r>
          </w:p>
        </w:tc>
        <w:tc>
          <w:tcPr>
            <w:tcW w:w="0" w:type="auto"/>
            <w:vAlign w:val="center"/>
            <w:hideMark/>
          </w:tcPr>
          <w:p w14:paraId="395E221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Identidad, alcance y unidad</w:t>
            </w:r>
          </w:p>
        </w:tc>
      </w:tr>
      <w:tr w:rsidR="005F2774" w:rsidRPr="005F2774" w14:paraId="5428C6E2" w14:textId="77777777">
        <w:trPr>
          <w:tblCellSpacing w:w="15" w:type="dxa"/>
        </w:trPr>
        <w:tc>
          <w:tcPr>
            <w:tcW w:w="0" w:type="auto"/>
            <w:vAlign w:val="center"/>
            <w:hideMark/>
          </w:tcPr>
          <w:p w14:paraId="208A0E1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2</w:t>
            </w:r>
          </w:p>
        </w:tc>
        <w:tc>
          <w:tcPr>
            <w:tcW w:w="0" w:type="auto"/>
            <w:vAlign w:val="center"/>
            <w:hideMark/>
          </w:tcPr>
          <w:p w14:paraId="6B4BC09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Modelo experiencia–servicio–relación</w:t>
            </w:r>
          </w:p>
        </w:tc>
      </w:tr>
      <w:tr w:rsidR="005F2774" w:rsidRPr="005F2774" w14:paraId="3C459C74" w14:textId="77777777">
        <w:trPr>
          <w:tblCellSpacing w:w="15" w:type="dxa"/>
        </w:trPr>
        <w:tc>
          <w:tcPr>
            <w:tcW w:w="0" w:type="auto"/>
            <w:vAlign w:val="center"/>
            <w:hideMark/>
          </w:tcPr>
          <w:p w14:paraId="3B62BE5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3</w:t>
            </w:r>
          </w:p>
        </w:tc>
        <w:tc>
          <w:tcPr>
            <w:tcW w:w="0" w:type="auto"/>
            <w:vAlign w:val="center"/>
            <w:hideMark/>
          </w:tcPr>
          <w:p w14:paraId="562DF61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Aplicabilidad y materialidad</w:t>
            </w:r>
          </w:p>
        </w:tc>
      </w:tr>
      <w:tr w:rsidR="005F2774" w:rsidRPr="005F2774" w14:paraId="7693C49D" w14:textId="77777777">
        <w:trPr>
          <w:tblCellSpacing w:w="15" w:type="dxa"/>
        </w:trPr>
        <w:tc>
          <w:tcPr>
            <w:tcW w:w="0" w:type="auto"/>
            <w:vAlign w:val="center"/>
            <w:hideMark/>
          </w:tcPr>
          <w:p w14:paraId="558FE3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4</w:t>
            </w:r>
          </w:p>
        </w:tc>
        <w:tc>
          <w:tcPr>
            <w:tcW w:w="0" w:type="auto"/>
            <w:vAlign w:val="center"/>
            <w:hideMark/>
          </w:tcPr>
          <w:p w14:paraId="0C1401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Fronteras CM-03, CM-04, CM-06 y OP</w:t>
            </w:r>
          </w:p>
        </w:tc>
      </w:tr>
      <w:tr w:rsidR="005F2774" w:rsidRPr="005F2774" w14:paraId="6930FAF4" w14:textId="77777777">
        <w:trPr>
          <w:tblCellSpacing w:w="15" w:type="dxa"/>
        </w:trPr>
        <w:tc>
          <w:tcPr>
            <w:tcW w:w="0" w:type="auto"/>
            <w:vAlign w:val="center"/>
            <w:hideMark/>
          </w:tcPr>
          <w:p w14:paraId="1DEABF2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w:t>
            </w:r>
          </w:p>
        </w:tc>
        <w:tc>
          <w:tcPr>
            <w:tcW w:w="0" w:type="auto"/>
            <w:vAlign w:val="center"/>
            <w:hideMark/>
          </w:tcPr>
          <w:p w14:paraId="51B35E2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Expectativas y momentos materiales</w:t>
            </w:r>
          </w:p>
        </w:tc>
      </w:tr>
      <w:tr w:rsidR="005F2774" w:rsidRPr="005F2774" w14:paraId="6D0886FB" w14:textId="77777777">
        <w:trPr>
          <w:tblCellSpacing w:w="15" w:type="dxa"/>
        </w:trPr>
        <w:tc>
          <w:tcPr>
            <w:tcW w:w="0" w:type="auto"/>
            <w:vAlign w:val="center"/>
            <w:hideMark/>
          </w:tcPr>
          <w:p w14:paraId="1718403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6</w:t>
            </w:r>
          </w:p>
        </w:tc>
        <w:tc>
          <w:tcPr>
            <w:tcW w:w="0" w:type="auto"/>
            <w:vAlign w:val="center"/>
            <w:hideMark/>
          </w:tcPr>
          <w:p w14:paraId="1864C5E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delivery y experiencia percibida</w:t>
            </w:r>
          </w:p>
        </w:tc>
      </w:tr>
      <w:tr w:rsidR="005F2774" w:rsidRPr="005F2774" w14:paraId="05C95847" w14:textId="77777777">
        <w:trPr>
          <w:tblCellSpacing w:w="15" w:type="dxa"/>
        </w:trPr>
        <w:tc>
          <w:tcPr>
            <w:tcW w:w="0" w:type="auto"/>
            <w:vAlign w:val="center"/>
            <w:hideMark/>
          </w:tcPr>
          <w:p w14:paraId="7B2F2C2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7</w:t>
            </w:r>
          </w:p>
        </w:tc>
        <w:tc>
          <w:tcPr>
            <w:tcW w:w="0" w:type="auto"/>
            <w:vAlign w:val="center"/>
            <w:hideMark/>
          </w:tcPr>
          <w:p w14:paraId="5BBD3C9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Fricción, fallo y severidad</w:t>
            </w:r>
          </w:p>
        </w:tc>
      </w:tr>
      <w:tr w:rsidR="005F2774" w:rsidRPr="005F2774" w14:paraId="1884C7E0" w14:textId="77777777">
        <w:trPr>
          <w:tblCellSpacing w:w="15" w:type="dxa"/>
        </w:trPr>
        <w:tc>
          <w:tcPr>
            <w:tcW w:w="0" w:type="auto"/>
            <w:vAlign w:val="center"/>
            <w:hideMark/>
          </w:tcPr>
          <w:p w14:paraId="184C47D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8</w:t>
            </w:r>
          </w:p>
        </w:tc>
        <w:tc>
          <w:tcPr>
            <w:tcW w:w="0" w:type="auto"/>
            <w:vAlign w:val="center"/>
            <w:hideMark/>
          </w:tcPr>
          <w:p w14:paraId="416D488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recovery</w:t>
            </w:r>
          </w:p>
        </w:tc>
      </w:tr>
      <w:tr w:rsidR="005F2774" w:rsidRPr="005F2774" w14:paraId="4C922425" w14:textId="77777777">
        <w:trPr>
          <w:tblCellSpacing w:w="15" w:type="dxa"/>
        </w:trPr>
        <w:tc>
          <w:tcPr>
            <w:tcW w:w="0" w:type="auto"/>
            <w:vAlign w:val="center"/>
            <w:hideMark/>
          </w:tcPr>
          <w:p w14:paraId="38F4AB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w:t>
            </w:r>
          </w:p>
        </w:tc>
        <w:tc>
          <w:tcPr>
            <w:tcW w:w="0" w:type="auto"/>
            <w:vAlign w:val="center"/>
            <w:hideMark/>
          </w:tcPr>
          <w:p w14:paraId="1D727F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Confianza y continuidad relacional</w:t>
            </w:r>
          </w:p>
        </w:tc>
      </w:tr>
      <w:tr w:rsidR="005F2774" w:rsidRPr="005F2774" w14:paraId="16FAF8D6" w14:textId="77777777">
        <w:trPr>
          <w:tblCellSpacing w:w="15" w:type="dxa"/>
        </w:trPr>
        <w:tc>
          <w:tcPr>
            <w:tcW w:w="0" w:type="auto"/>
            <w:vAlign w:val="center"/>
            <w:hideMark/>
          </w:tcPr>
          <w:p w14:paraId="1D8186B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10</w:t>
            </w:r>
          </w:p>
        </w:tc>
        <w:tc>
          <w:tcPr>
            <w:tcW w:w="0" w:type="auto"/>
            <w:vAlign w:val="center"/>
            <w:hideMark/>
          </w:tcPr>
          <w:p w14:paraId="0D1919A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Satisfacción, lealtad, retención y riesgo</w:t>
            </w:r>
          </w:p>
        </w:tc>
      </w:tr>
      <w:tr w:rsidR="005F2774" w:rsidRPr="005F2774" w14:paraId="19BAE4EB" w14:textId="77777777">
        <w:trPr>
          <w:tblCellSpacing w:w="15" w:type="dxa"/>
        </w:trPr>
        <w:tc>
          <w:tcPr>
            <w:tcW w:w="0" w:type="auto"/>
            <w:vAlign w:val="center"/>
            <w:hideMark/>
          </w:tcPr>
          <w:p w14:paraId="3528EE4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11</w:t>
            </w:r>
          </w:p>
        </w:tc>
        <w:tc>
          <w:tcPr>
            <w:tcW w:w="0" w:type="auto"/>
            <w:vAlign w:val="center"/>
            <w:hideMark/>
          </w:tcPr>
          <w:p w14:paraId="7E4AE18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Condiciones evaluables y variables</w:t>
            </w:r>
          </w:p>
        </w:tc>
      </w:tr>
      <w:tr w:rsidR="005F2774" w:rsidRPr="005F2774" w14:paraId="140FE269" w14:textId="77777777">
        <w:trPr>
          <w:tblCellSpacing w:w="15" w:type="dxa"/>
        </w:trPr>
        <w:tc>
          <w:tcPr>
            <w:tcW w:w="0" w:type="auto"/>
            <w:vAlign w:val="center"/>
            <w:hideMark/>
          </w:tcPr>
          <w:p w14:paraId="31ECBC0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12</w:t>
            </w:r>
          </w:p>
        </w:tc>
        <w:tc>
          <w:tcPr>
            <w:tcW w:w="0" w:type="auto"/>
            <w:vAlign w:val="center"/>
            <w:hideMark/>
          </w:tcPr>
          <w:p w14:paraId="61F5216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 captura, evidencia, suficiencia, confianza y reglas</w:t>
            </w:r>
          </w:p>
        </w:tc>
      </w:tr>
      <w:tr w:rsidR="005F2774" w:rsidRPr="005F2774" w14:paraId="03001175" w14:textId="77777777">
        <w:trPr>
          <w:tblCellSpacing w:w="15" w:type="dxa"/>
        </w:trPr>
        <w:tc>
          <w:tcPr>
            <w:tcW w:w="0" w:type="auto"/>
            <w:vAlign w:val="center"/>
            <w:hideMark/>
          </w:tcPr>
          <w:p w14:paraId="406D962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13</w:t>
            </w:r>
          </w:p>
        </w:tc>
        <w:tc>
          <w:tcPr>
            <w:tcW w:w="0" w:type="auto"/>
            <w:vAlign w:val="center"/>
            <w:hideMark/>
          </w:tcPr>
          <w:p w14:paraId="472574D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 y decisiones</w:t>
            </w:r>
          </w:p>
        </w:tc>
      </w:tr>
      <w:tr w:rsidR="005F2774" w:rsidRPr="005F2774" w14:paraId="179CDD96" w14:textId="77777777">
        <w:trPr>
          <w:tblCellSpacing w:w="15" w:type="dxa"/>
        </w:trPr>
        <w:tc>
          <w:tcPr>
            <w:tcW w:w="0" w:type="auto"/>
            <w:vAlign w:val="center"/>
            <w:hideMark/>
          </w:tcPr>
          <w:p w14:paraId="34AA759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14</w:t>
            </w:r>
          </w:p>
        </w:tc>
        <w:tc>
          <w:tcPr>
            <w:tcW w:w="0" w:type="auto"/>
            <w:vAlign w:val="center"/>
            <w:hideMark/>
          </w:tcPr>
          <w:p w14:paraId="0A6D212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 instrumentos, Done, CRV y validación</w:t>
            </w:r>
          </w:p>
        </w:tc>
      </w:tr>
      <w:tr w:rsidR="005F2774" w:rsidRPr="005F2774" w14:paraId="51718FE8" w14:textId="77777777">
        <w:trPr>
          <w:tblCellSpacing w:w="15" w:type="dxa"/>
        </w:trPr>
        <w:tc>
          <w:tcPr>
            <w:tcW w:w="0" w:type="auto"/>
            <w:vAlign w:val="center"/>
            <w:hideMark/>
          </w:tcPr>
          <w:p w14:paraId="77ED7AD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15</w:t>
            </w:r>
          </w:p>
        </w:tc>
        <w:tc>
          <w:tcPr>
            <w:tcW w:w="0" w:type="auto"/>
            <w:vAlign w:val="center"/>
            <w:hideMark/>
          </w:tcPr>
          <w:p w14:paraId="6C8F530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Contextualización, Knowledge Governance y cierre</w:t>
            </w:r>
          </w:p>
        </w:tc>
      </w:tr>
    </w:tbl>
    <w:p w14:paraId="0CAA99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Agrupamos:</w:t>
      </w:r>
    </w:p>
    <w:p w14:paraId="07BED6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SET A = bloques 1–12</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SET B = bloques 13–15</w:t>
      </w:r>
    </w:p>
    <w:p w14:paraId="3F2D39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Desarrollamos ahora </w:t>
      </w:r>
      <w:r w:rsidRPr="005F2774">
        <w:rPr>
          <w:rFonts w:ascii="Times New Roman" w:eastAsia="Times New Roman" w:hAnsi="Times New Roman" w:cs="Times New Roman"/>
          <w:b/>
          <w:bCs/>
          <w:kern w:val="0"/>
          <w:lang w:eastAsia="es-MX"/>
          <w14:ligatures w14:val="none"/>
        </w:rPr>
        <w:t>SET A completo</w:t>
      </w:r>
      <w:r w:rsidRPr="005F2774">
        <w:rPr>
          <w:rFonts w:ascii="Times New Roman" w:eastAsia="Times New Roman" w:hAnsi="Times New Roman" w:cs="Times New Roman"/>
          <w:kern w:val="0"/>
          <w:lang w:eastAsia="es-MX"/>
          <w14:ligatures w14:val="none"/>
        </w:rPr>
        <w:t>.</w:t>
      </w:r>
    </w:p>
    <w:p w14:paraId="45087EB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 Identidad</w:t>
      </w:r>
    </w:p>
    <w:p w14:paraId="71F16F1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Definición productiva V1</w:t>
      </w:r>
    </w:p>
    <w:p w14:paraId="5640C6C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CM-05 evalúa la capacidad de la organización para gestionar experiencias y servicios materialmente relevantes a lo largo de la relación con el cliente, mantener suficiente coherencia entre expectativas y entrega, tratar fricciones o fallas de forma proporcional y preservar o cerrar la relación de manera adecuada según el valor y contexto aplicables.</w:t>
      </w:r>
    </w:p>
    <w:p w14:paraId="0E16F4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no mide:</w:t>
      </w:r>
    </w:p>
    <w:p w14:paraId="21B43FC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el cliente está contento”.</w:t>
      </w:r>
    </w:p>
    <w:p w14:paraId="1B0057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Mide:</w:t>
      </w:r>
    </w:p>
    <w:p w14:paraId="772943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si la organización puede </w:t>
      </w:r>
      <w:r w:rsidRPr="005F2774">
        <w:rPr>
          <w:rFonts w:ascii="Times New Roman" w:eastAsia="Times New Roman" w:hAnsi="Times New Roman" w:cs="Times New Roman"/>
          <w:b/>
          <w:bCs/>
          <w:kern w:val="0"/>
          <w:lang w:eastAsia="es-MX"/>
          <w14:ligatures w14:val="none"/>
        </w:rPr>
        <w:t>entender, entregar, recuperar y sostener</w:t>
      </w:r>
      <w:r w:rsidRPr="005F2774">
        <w:rPr>
          <w:rFonts w:ascii="Times New Roman" w:eastAsia="Times New Roman" w:hAnsi="Times New Roman" w:cs="Times New Roman"/>
          <w:kern w:val="0"/>
          <w:lang w:eastAsia="es-MX"/>
          <w14:ligatures w14:val="none"/>
        </w:rPr>
        <w:t xml:space="preserve"> suficientemente la relación.</w:t>
      </w:r>
    </w:p>
    <w:p w14:paraId="0504183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 Unidad de análisis</w:t>
      </w:r>
    </w:p>
    <w:p w14:paraId="092155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5EDB500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EXPERIENCE EPISODE — CEE</w:t>
      </w:r>
    </w:p>
    <w:p w14:paraId="1E99B5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Episodio material dentro de la relación con el cliente en el que existe una expectativa, una experiencia de servicio o interacción y una consecuencia potencial para percepción, confianza o continuidad de la relación.</w:t>
      </w:r>
    </w:p>
    <w:p w14:paraId="09C90FC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Estructura mínima:</w:t>
      </w:r>
    </w:p>
    <w:p w14:paraId="016F7C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CUSTOMER/ACTOR + EXPECTATION + EPISODE + DELIVERY/INTERACTION + PERCEPTION/OUTCOME</w:t>
      </w:r>
    </w:p>
    <w:p w14:paraId="2D190B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Ejemplos:</w:t>
      </w:r>
    </w:p>
    <w:p w14:paraId="34CBF7AE"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onboarding;</w:t>
      </w:r>
    </w:p>
    <w:p w14:paraId="0FE9B0A2"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w:t>
      </w:r>
    </w:p>
    <w:p w14:paraId="1329ED97"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soporte;</w:t>
      </w:r>
    </w:p>
    <w:p w14:paraId="4A8C7490"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reclamo;</w:t>
      </w:r>
    </w:p>
    <w:p w14:paraId="09608B13"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devolución;</w:t>
      </w:r>
    </w:p>
    <w:p w14:paraId="57C41019"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renovación;</w:t>
      </w:r>
    </w:p>
    <w:p w14:paraId="17AA71C4"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uso crítico;</w:t>
      </w:r>
    </w:p>
    <w:p w14:paraId="00DB2826"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cancelación;</w:t>
      </w:r>
    </w:p>
    <w:p w14:paraId="729FF944"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incidente;</w:t>
      </w:r>
    </w:p>
    <w:p w14:paraId="7E2AA022" w14:textId="77777777" w:rsidR="005F2774" w:rsidRPr="005F2774" w:rsidRDefault="005F2774" w:rsidP="005F2774">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recuperación de servicio.</w:t>
      </w:r>
    </w:p>
    <w:p w14:paraId="444E3C7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 Interacción ≠ experiencia</w:t>
      </w:r>
    </w:p>
    <w:p w14:paraId="0871EA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analiza:</w:t>
      </w:r>
    </w:p>
    <w:p w14:paraId="15422C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interacción y su coordinación.</w:t>
      </w:r>
    </w:p>
    <w:p w14:paraId="26B3FA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analiza:</w:t>
      </w:r>
    </w:p>
    <w:p w14:paraId="61A9AC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esa interacción o conjunto de interacciones afectan la experiencia y la relación.</w:t>
      </w:r>
    </w:p>
    <w:p w14:paraId="453906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chat puede estar perfectamente coordinado y aun así:</w:t>
      </w:r>
    </w:p>
    <w:p w14:paraId="37CD39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el cliente percibir que la empresa no resolvió su problema.</w:t>
      </w:r>
    </w:p>
    <w:p w14:paraId="5712833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P-CM05-CORE-01</w:t>
      </w:r>
    </w:p>
    <w:p w14:paraId="7C4080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calidad de una interacción individual no debe confundirse con la experiencia global ni con la salud de la relación.</w:t>
      </w:r>
    </w:p>
    <w:p w14:paraId="5180B08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 Experiencia ≠ emoción aislada</w:t>
      </w:r>
    </w:p>
    <w:p w14:paraId="510127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queremos convertir CM-05 en evaluación psicológica.</w:t>
      </w:r>
    </w:p>
    <w:p w14:paraId="346667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5793D12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EXPERIENCE</w:t>
      </w:r>
    </w:p>
    <w:p w14:paraId="5CCB82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Percepción suficientemente relevante que emerge de la suma o secuencia de interacciones, entregas y resultados experimentados por el cliente en relación con sus expectativas y contexto.</w:t>
      </w:r>
    </w:p>
    <w:p w14:paraId="0669F1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necesitamos inferir:</w:t>
      </w:r>
    </w:p>
    <w:p w14:paraId="2971C2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 emocional profundo.</w:t>
      </w:r>
    </w:p>
    <w:p w14:paraId="0C3D6A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observar:</w:t>
      </w:r>
    </w:p>
    <w:p w14:paraId="2B2F71F5" w14:textId="77777777" w:rsidR="005F2774" w:rsidRPr="005F2774" w:rsidRDefault="005F2774" w:rsidP="005F277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facilidad;</w:t>
      </w:r>
    </w:p>
    <w:p w14:paraId="56339FF1" w14:textId="77777777" w:rsidR="005F2774" w:rsidRPr="005F2774" w:rsidRDefault="005F2774" w:rsidP="005F277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cumplimiento;</w:t>
      </w:r>
    </w:p>
    <w:p w14:paraId="158BB586" w14:textId="77777777" w:rsidR="005F2774" w:rsidRPr="005F2774" w:rsidRDefault="005F2774" w:rsidP="005F277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esfuerzo;</w:t>
      </w:r>
    </w:p>
    <w:p w14:paraId="2BBF8868" w14:textId="77777777" w:rsidR="005F2774" w:rsidRPr="005F2774" w:rsidRDefault="005F2774" w:rsidP="005F277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claridad;</w:t>
      </w:r>
    </w:p>
    <w:p w14:paraId="6DE0D67E" w14:textId="77777777" w:rsidR="005F2774" w:rsidRPr="005F2774" w:rsidRDefault="005F2774" w:rsidP="005F277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confianza;</w:t>
      </w:r>
    </w:p>
    <w:p w14:paraId="6591A25F" w14:textId="77777777" w:rsidR="005F2774" w:rsidRPr="005F2774" w:rsidRDefault="005F2774" w:rsidP="005F277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resolución;</w:t>
      </w:r>
    </w:p>
    <w:p w14:paraId="1F0F076E" w14:textId="77777777" w:rsidR="005F2774" w:rsidRPr="005F2774" w:rsidRDefault="005F2774" w:rsidP="005F277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consistencia;</w:t>
      </w:r>
    </w:p>
    <w:p w14:paraId="1E9CD68A" w14:textId="77777777" w:rsidR="005F2774" w:rsidRPr="005F2774" w:rsidRDefault="005F2774" w:rsidP="005F2774">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consecuencia.</w:t>
      </w:r>
    </w:p>
    <w:p w14:paraId="01DF1BD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 Service delivery ≠ experience</w:t>
      </w:r>
    </w:p>
    <w:p w14:paraId="673CBB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empresa puede cumplir técnicamente:</w:t>
      </w:r>
    </w:p>
    <w:p w14:paraId="1FFDDB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entregar el pedido a tiempo,</w:t>
      </w:r>
    </w:p>
    <w:p w14:paraId="68E726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la experiencia puede ser mala si:</w:t>
      </w:r>
    </w:p>
    <w:p w14:paraId="06BD48E8" w14:textId="77777777" w:rsidR="005F2774" w:rsidRPr="005F2774" w:rsidRDefault="005F2774" w:rsidP="005F2774">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nadie informó;</w:t>
      </w:r>
    </w:p>
    <w:p w14:paraId="26A2B38A" w14:textId="77777777" w:rsidR="005F2774" w:rsidRPr="005F2774" w:rsidRDefault="005F2774" w:rsidP="005F2774">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 estuvo incierto;</w:t>
      </w:r>
    </w:p>
    <w:p w14:paraId="4ACE8502" w14:textId="77777777" w:rsidR="005F2774" w:rsidRPr="005F2774" w:rsidRDefault="005F2774" w:rsidP="005F2774">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hubo contradicciones;</w:t>
      </w:r>
    </w:p>
    <w:p w14:paraId="6FD16954" w14:textId="77777777" w:rsidR="005F2774" w:rsidRPr="005F2774" w:rsidRDefault="005F2774" w:rsidP="005F2774">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tuvo que insistir.</w:t>
      </w:r>
    </w:p>
    <w:p w14:paraId="4FC29F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puede ocurrir lo contrario:</w:t>
      </w:r>
    </w:p>
    <w:p w14:paraId="787DE3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falla objetiva bien recuperada puede preservar una experiencia aceptable.</w:t>
      </w:r>
    </w:p>
    <w:p w14:paraId="108D52E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P-CM05-01</w:t>
      </w:r>
    </w:p>
    <w:p w14:paraId="18B26A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Cumplimiento operativo y percepción de experiencia deben mantenerse como objetos diferentes.</w:t>
      </w:r>
    </w:p>
    <w:p w14:paraId="0FBE7A0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6. Aplicabilidad</w:t>
      </w:r>
    </w:p>
    <w:p w14:paraId="195BE81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aplica siempre que exista:</w:t>
      </w:r>
    </w:p>
    <w:p w14:paraId="75E263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relación o experiencia material con cliente.</w:t>
      </w:r>
    </w:p>
    <w:p w14:paraId="091FC1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la profundidad cambia mucho.</w:t>
      </w:r>
    </w:p>
    <w:p w14:paraId="223D0C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ecommerce transaccional puede requerir:</w:t>
      </w:r>
    </w:p>
    <w:p w14:paraId="1B0AC904" w14:textId="77777777" w:rsidR="005F2774" w:rsidRPr="005F2774" w:rsidRDefault="005F2774" w:rsidP="005F277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compra;</w:t>
      </w:r>
    </w:p>
    <w:p w14:paraId="07CE5DEC" w14:textId="77777777" w:rsidR="005F2774" w:rsidRPr="005F2774" w:rsidRDefault="005F2774" w:rsidP="005F277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w:t>
      </w:r>
    </w:p>
    <w:p w14:paraId="12F5D472" w14:textId="77777777" w:rsidR="005F2774" w:rsidRPr="005F2774" w:rsidRDefault="005F2774" w:rsidP="005F277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devolución;</w:t>
      </w:r>
    </w:p>
    <w:p w14:paraId="7BE3C53E" w14:textId="77777777" w:rsidR="005F2774" w:rsidRPr="005F2774" w:rsidRDefault="005F2774" w:rsidP="005F2774">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soporte.</w:t>
      </w:r>
    </w:p>
    <w:p w14:paraId="6C12E5B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servicio B2B puede requerir:</w:t>
      </w:r>
    </w:p>
    <w:p w14:paraId="2C028F0B" w14:textId="77777777" w:rsidR="005F2774" w:rsidRPr="005F2774" w:rsidRDefault="005F2774" w:rsidP="005F277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onboarding;</w:t>
      </w:r>
    </w:p>
    <w:p w14:paraId="79366771" w14:textId="77777777" w:rsidR="005F2774" w:rsidRPr="005F2774" w:rsidRDefault="005F2774" w:rsidP="005F277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cumplimiento;</w:t>
      </w:r>
    </w:p>
    <w:p w14:paraId="372B6113" w14:textId="77777777" w:rsidR="005F2774" w:rsidRPr="005F2774" w:rsidRDefault="005F2774" w:rsidP="005F277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gobernanza de cuenta;</w:t>
      </w:r>
    </w:p>
    <w:p w14:paraId="1637D585" w14:textId="77777777" w:rsidR="005F2774" w:rsidRPr="005F2774" w:rsidRDefault="005F2774" w:rsidP="005F277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soporte;</w:t>
      </w:r>
    </w:p>
    <w:p w14:paraId="77070AF5" w14:textId="77777777" w:rsidR="005F2774" w:rsidRPr="005F2774" w:rsidRDefault="005F2774" w:rsidP="005F277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renovación;</w:t>
      </w:r>
    </w:p>
    <w:p w14:paraId="643C4952" w14:textId="77777777" w:rsidR="005F2774" w:rsidRPr="005F2774" w:rsidRDefault="005F2774" w:rsidP="005F2774">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escalaciones.</w:t>
      </w:r>
    </w:p>
    <w:p w14:paraId="77D5B36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APP-CM05-01</w:t>
      </w:r>
    </w:p>
    <w:p w14:paraId="5C50E7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profundidad de gestión de experiencia debe aumentar con duración de la relación, complejidad, criticidad del servicio, número de episodios y consecuencia de una falla.</w:t>
      </w:r>
    </w:p>
    <w:p w14:paraId="26CF608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7. Materialidad</w:t>
      </w:r>
    </w:p>
    <w:p w14:paraId="7CB76B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episodio aumenta materialidad según:</w:t>
      </w:r>
    </w:p>
    <w:p w14:paraId="23B4E647"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importancia para el cliente;</w:t>
      </w:r>
    </w:p>
    <w:p w14:paraId="6DF2F0A8"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criticidad del servicio;</w:t>
      </w:r>
    </w:p>
    <w:p w14:paraId="1C074615"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frecuencia;</w:t>
      </w:r>
    </w:p>
    <w:p w14:paraId="5E18606E"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consecuencia;</w:t>
      </w:r>
    </w:p>
    <w:p w14:paraId="68383CC4"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vulnerabilidad de la relación;</w:t>
      </w:r>
    </w:p>
    <w:p w14:paraId="50801F1E"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comercial;</w:t>
      </w:r>
    </w:p>
    <w:p w14:paraId="5E369BA9"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riesgo de pérdida;</w:t>
      </w:r>
    </w:p>
    <w:p w14:paraId="6FFE9375"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irreversibilidad;</w:t>
      </w:r>
    </w:p>
    <w:p w14:paraId="146BF361"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compromiso contractual;</w:t>
      </w:r>
    </w:p>
    <w:p w14:paraId="0C649E18"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daño reputacional;</w:t>
      </w:r>
    </w:p>
    <w:p w14:paraId="0B11A7A2" w14:textId="77777777" w:rsidR="005F2774" w:rsidRPr="005F2774" w:rsidRDefault="005F2774" w:rsidP="005F2774">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necesidad de recuperación.</w:t>
      </w:r>
    </w:p>
    <w:p w14:paraId="3F58AC1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8. Fronteras</w:t>
      </w:r>
    </w:p>
    <w:p w14:paraId="47CE0D8C"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CM-05 vs CM-03</w:t>
      </w:r>
    </w:p>
    <w:p w14:paraId="46EA99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pregunta:</w:t>
      </w:r>
    </w:p>
    <w:p w14:paraId="312248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relación comercial continúa, renueva o crece?</w:t>
      </w:r>
    </w:p>
    <w:p w14:paraId="0B43CB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pregunta:</w:t>
      </w:r>
    </w:p>
    <w:p w14:paraId="42E2395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experiencia y servicio sostienen o deterioran esa relación?</w:t>
      </w:r>
    </w:p>
    <w:p w14:paraId="7BBEFB5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68BD74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retención ≠ experiencia positiva automáticamente.</w:t>
      </w:r>
    </w:p>
    <w:p w14:paraId="4726680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9. CM-05 vs CM-04</w:t>
      </w:r>
    </w:p>
    <w:p w14:paraId="2772D1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w:t>
      </w:r>
    </w:p>
    <w:p w14:paraId="7ADB20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interacción, canal, handoff, contexto, resolución.</w:t>
      </w:r>
    </w:p>
    <w:p w14:paraId="4387CB0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w:t>
      </w:r>
    </w:p>
    <w:p w14:paraId="4B8557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efecto del episodio sobre percepción, confianza y continuidad relacional.</w:t>
      </w:r>
    </w:p>
    <w:p w14:paraId="55717F4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10. CM-05 vs CM-06</w:t>
      </w:r>
    </w:p>
    <w:p w14:paraId="7E2BB9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analizará:</w:t>
      </w:r>
    </w:p>
    <w:p w14:paraId="6E6EC7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creación de valor.</w:t>
      </w:r>
    </w:p>
    <w:p w14:paraId="2AF6F7B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CM-05 analiza:</w:t>
      </w:r>
    </w:p>
    <w:p w14:paraId="5F897C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 y servicio como parte de la relación.</w:t>
      </w:r>
    </w:p>
    <w:p w14:paraId="38819D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experiencia muy buena puede:</w:t>
      </w:r>
    </w:p>
    <w:p w14:paraId="5F7EFD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ser económicamente sostenible.</w:t>
      </w:r>
    </w:p>
    <w:p w14:paraId="25DACB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será CM-06.</w:t>
      </w:r>
    </w:p>
    <w:p w14:paraId="55B64D8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11. CM-05 vs OP</w:t>
      </w:r>
    </w:p>
    <w:p w14:paraId="4DC8CD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 analiza:</w:t>
      </w:r>
    </w:p>
    <w:p w14:paraId="2B8137D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operacional para entregar.</w:t>
      </w:r>
    </w:p>
    <w:p w14:paraId="1748FD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w:t>
      </w:r>
    </w:p>
    <w:p w14:paraId="6627F2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que esa entrega produce desde la perspectiva relacional del cliente.</w:t>
      </w:r>
    </w:p>
    <w:p w14:paraId="259BE83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12. Expectation</w:t>
      </w:r>
    </w:p>
    <w:p w14:paraId="6929469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experiencia no puede evaluarse completamente sin saber:</w:t>
      </w:r>
    </w:p>
    <w:p w14:paraId="6F863E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esperaba razonablemente el cliente.</w:t>
      </w:r>
    </w:p>
    <w:p w14:paraId="0C1DD20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6F0E1B4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EXPECTATION</w:t>
      </w:r>
    </w:p>
    <w:p w14:paraId="0B3A0F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Condición que el cliente anticipa suficientemente respecto de servicio, resultado, esfuerzo, tiempo, comunicación o tratamiento dentro de un episodio.</w:t>
      </w:r>
    </w:p>
    <w:p w14:paraId="4D7244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provenir de:</w:t>
      </w:r>
    </w:p>
    <w:p w14:paraId="33AD2FAF" w14:textId="77777777" w:rsidR="005F2774" w:rsidRPr="005F2774" w:rsidRDefault="005F2774" w:rsidP="005F277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promesa explícita;</w:t>
      </w:r>
    </w:p>
    <w:p w14:paraId="160B2A2A" w14:textId="77777777" w:rsidR="005F2774" w:rsidRPr="005F2774" w:rsidRDefault="005F2774" w:rsidP="005F277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contrato;</w:t>
      </w:r>
    </w:p>
    <w:p w14:paraId="455D3BB7" w14:textId="77777777" w:rsidR="005F2774" w:rsidRPr="005F2774" w:rsidRDefault="005F2774" w:rsidP="005F277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comunicación;</w:t>
      </w:r>
    </w:p>
    <w:p w14:paraId="24C8A6A3" w14:textId="77777777" w:rsidR="005F2774" w:rsidRPr="005F2774" w:rsidRDefault="005F2774" w:rsidP="005F277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 previa;</w:t>
      </w:r>
    </w:p>
    <w:p w14:paraId="40AD75CF" w14:textId="77777777" w:rsidR="005F2774" w:rsidRPr="005F2774" w:rsidRDefault="005F2774" w:rsidP="005F277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práctica habitual;</w:t>
      </w:r>
    </w:p>
    <w:p w14:paraId="598D61AF" w14:textId="77777777" w:rsidR="005F2774" w:rsidRPr="005F2774" w:rsidRDefault="005F2774" w:rsidP="005F277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mercado;</w:t>
      </w:r>
    </w:p>
    <w:p w14:paraId="1FE96E76" w14:textId="77777777" w:rsidR="005F2774" w:rsidRPr="005F2774" w:rsidRDefault="005F2774" w:rsidP="005F2774">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inferencia razonable.</w:t>
      </w:r>
    </w:p>
    <w:p w14:paraId="593F705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13. Expectativa ≠ promesa</w:t>
      </w:r>
    </w:p>
    <w:p w14:paraId="71C4D0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expectativa puede existir aunque:</w:t>
      </w:r>
    </w:p>
    <w:p w14:paraId="26763E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empresa nunca la haya prometido explícitamente.</w:t>
      </w:r>
    </w:p>
    <w:p w14:paraId="215AF6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39A6EC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 espera poder saber si su pago fue aprobado.</w:t>
      </w:r>
    </w:p>
    <w:p w14:paraId="53CB6A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tampoco toda expectativa es razonable o debe cumplirse.</w:t>
      </w:r>
    </w:p>
    <w:p w14:paraId="3DBEAA7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P-CM05-02</w:t>
      </w:r>
    </w:p>
    <w:p w14:paraId="569E93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existencia de una expectativa no obliga automáticamente a satisfacerla; debe evaluarse su legitimidad, materialidad y correspondencia con la propuesta/relación.</w:t>
      </w:r>
    </w:p>
    <w:p w14:paraId="1C8915F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Expectation gap</w:t>
      </w:r>
    </w:p>
    <w:p w14:paraId="521D0F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3FF8FDD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EXPECTATION–DELIVERY GAP</w:t>
      </w:r>
    </w:p>
    <w:p w14:paraId="4E2E2B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diferencia material entre lo que el cliente esperaba razonablemente y lo que ocurrió.</w:t>
      </w:r>
    </w:p>
    <w:p w14:paraId="5C438D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 diferencia es negativa.</w:t>
      </w:r>
    </w:p>
    <w:p w14:paraId="26A479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empresa puede:</w:t>
      </w:r>
    </w:p>
    <w:p w14:paraId="0EDF60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superar una expectativa.</w:t>
      </w:r>
    </w:p>
    <w:p w14:paraId="2A8C30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cuidado:</w:t>
      </w:r>
    </w:p>
    <w:p w14:paraId="5F200C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“delight” no será objetivo universal.</w:t>
      </w:r>
    </w:p>
    <w:p w14:paraId="6B80FE0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15. Delight ≠ maturity</w:t>
      </w:r>
    </w:p>
    <w:p w14:paraId="4E9E5C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Sorprender al cliente puede ser útil.</w:t>
      </w:r>
    </w:p>
    <w:p w14:paraId="2C464A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si la organización no cumple lo básico:</w:t>
      </w:r>
    </w:p>
    <w:p w14:paraId="1FAA0F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“delight moments” no compensan.</w:t>
      </w:r>
    </w:p>
    <w:p w14:paraId="5A32DB1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P-CM05-03</w:t>
      </w:r>
    </w:p>
    <w:p w14:paraId="6C0B8D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Cumplir consistentemente expectativas materiales puede ser más importante que generar experiencias extraordinarias.</w:t>
      </w:r>
    </w:p>
    <w:p w14:paraId="124004F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16. Moments that matter</w:t>
      </w:r>
    </w:p>
    <w:p w14:paraId="3D0AA0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todas las interacciones tienen igual importancia.</w:t>
      </w:r>
    </w:p>
    <w:p w14:paraId="5BBF91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5F3160C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MATERIAL EXPERIENCE MOMENT — MEM</w:t>
      </w:r>
    </w:p>
    <w:p w14:paraId="0459E4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Episodio cuya ejecución o resultado puede cambiar materialmente confianza, esfuerzo, percepción o continuidad de la relación.</w:t>
      </w:r>
    </w:p>
    <w:p w14:paraId="07A087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w:t>
      </w:r>
    </w:p>
    <w:p w14:paraId="34746028" w14:textId="77777777" w:rsidR="005F2774" w:rsidRPr="005F2774" w:rsidRDefault="005F2774" w:rsidP="005F277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primera entrega;</w:t>
      </w:r>
    </w:p>
    <w:p w14:paraId="6F99B2AC" w14:textId="77777777" w:rsidR="005F2774" w:rsidRPr="005F2774" w:rsidRDefault="005F2774" w:rsidP="005F277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primer problema;</w:t>
      </w:r>
    </w:p>
    <w:p w14:paraId="76687002" w14:textId="77777777" w:rsidR="005F2774" w:rsidRPr="005F2774" w:rsidRDefault="005F2774" w:rsidP="005F277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reclamación;</w:t>
      </w:r>
    </w:p>
    <w:p w14:paraId="1F9E02C7" w14:textId="77777777" w:rsidR="005F2774" w:rsidRPr="005F2774" w:rsidRDefault="005F2774" w:rsidP="005F277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renovación;</w:t>
      </w:r>
    </w:p>
    <w:p w14:paraId="0BDD3E20" w14:textId="77777777" w:rsidR="005F2774" w:rsidRPr="005F2774" w:rsidRDefault="005F2774" w:rsidP="005F277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cancelación;</w:t>
      </w:r>
    </w:p>
    <w:p w14:paraId="41A4FD15" w14:textId="77777777" w:rsidR="005F2774" w:rsidRPr="005F2774" w:rsidRDefault="005F2774" w:rsidP="005F277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incidente;</w:t>
      </w:r>
    </w:p>
    <w:p w14:paraId="718DF5F4" w14:textId="77777777" w:rsidR="005F2774" w:rsidRPr="005F2774" w:rsidRDefault="005F2774" w:rsidP="005F277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pago;</w:t>
      </w:r>
    </w:p>
    <w:p w14:paraId="6E217DFC" w14:textId="77777777" w:rsidR="005F2774" w:rsidRPr="005F2774" w:rsidRDefault="005F2774" w:rsidP="005F2774">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onboarding.</w:t>
      </w:r>
    </w:p>
    <w:p w14:paraId="15EB1F6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CAND-MOTOR-CM05-01</w:t>
      </w:r>
    </w:p>
    <w:p w14:paraId="7820EA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Motor debe permitir priorizar episodios por materialidad en lugar de intentar mapear exhaustivamente todo el customer journey.</w:t>
      </w:r>
    </w:p>
    <w:p w14:paraId="21D1AEF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17. Journey map ≠ requisito</w:t>
      </w:r>
    </w:p>
    <w:p w14:paraId="0431C1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journey map puede ayudar.</w:t>
      </w:r>
    </w:p>
    <w:p w14:paraId="03CBA7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es evidencia de capacidad por sí mismo.</w:t>
      </w:r>
    </w:p>
    <w:p w14:paraId="36F7B4C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P-CM05-04</w:t>
      </w:r>
    </w:p>
    <w:p w14:paraId="57DF0E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ausencia de un journey map formal no constituye una brecha CM-05 si los momentos materiales son suficientemente comprendidos y gestionados.</w:t>
      </w:r>
    </w:p>
    <w:p w14:paraId="23389D0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18. Service delivery</w:t>
      </w:r>
    </w:p>
    <w:p w14:paraId="4DEBCE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distinguir:</w:t>
      </w:r>
    </w:p>
    <w:p w14:paraId="6A4DE79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SERVICE PROMISE</w:t>
      </w:r>
    </w:p>
    <w:p w14:paraId="49BACE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debe ocurrir.</w:t>
      </w:r>
    </w:p>
    <w:p w14:paraId="1EA2D9A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SERVICE DELIVERY</w:t>
      </w:r>
    </w:p>
    <w:p w14:paraId="6883F8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ocurrió operacionalmente.</w:t>
      </w:r>
    </w:p>
    <w:p w14:paraId="29CE74F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SERVICE PERCEPTION</w:t>
      </w:r>
    </w:p>
    <w:p w14:paraId="7069F4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lo experimentó el cliente.</w:t>
      </w:r>
    </w:p>
    <w:p w14:paraId="2BD4065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SERVICE OUTCOME</w:t>
      </w:r>
    </w:p>
    <w:p w14:paraId="00042F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consecuencia produjo.</w:t>
      </w:r>
    </w:p>
    <w:p w14:paraId="3BA75F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relación:</w:t>
      </w:r>
    </w:p>
    <w:p w14:paraId="1F14853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promise → delivery → perception → outcome</w:t>
      </w:r>
    </w:p>
    <w:p w14:paraId="714742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 automática.</w:t>
      </w:r>
    </w:p>
    <w:p w14:paraId="55D313E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19. Calidad de servicio</w:t>
      </w:r>
    </w:p>
    <w:p w14:paraId="1DAFEF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imponemos una metodología única como SERVQUAL.</w:t>
      </w:r>
    </w:p>
    <w:p w14:paraId="018490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Podemos evaluar dimensiones funcionales cuando sean materiales:</w:t>
      </w:r>
    </w:p>
    <w:p w14:paraId="55A051F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SQ-01 · RELIABILITY</w:t>
      </w:r>
    </w:p>
    <w:p w14:paraId="0274ED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Cumple suficientemente lo acordado.</w:t>
      </w:r>
    </w:p>
    <w:p w14:paraId="5ABA217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SQ-02 · RESPONSIVENESS</w:t>
      </w:r>
    </w:p>
    <w:p w14:paraId="31A1E2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Responde dentro del horizonte pertinente.</w:t>
      </w:r>
    </w:p>
    <w:p w14:paraId="2A6A73E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SQ-03 · CLARITY</w:t>
      </w:r>
    </w:p>
    <w:p w14:paraId="50EC40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 comprende qué ocurre.</w:t>
      </w:r>
    </w:p>
    <w:p w14:paraId="126301B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SQ-04 · EFFORT</w:t>
      </w:r>
    </w:p>
    <w:p w14:paraId="7B461A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Esfuerzo requerido no es desproporcionado.</w:t>
      </w:r>
    </w:p>
    <w:p w14:paraId="4B80243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SQ-05 · COMPETENCE</w:t>
      </w:r>
    </w:p>
    <w:p w14:paraId="0DF911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Interacción/servicio demuestra capacidad suficiente.</w:t>
      </w:r>
    </w:p>
    <w:p w14:paraId="27320F7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SQ-06 · FAIRNESS/CONSISTENCY</w:t>
      </w:r>
    </w:p>
    <w:p w14:paraId="4688E6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Tratamiento suficientemente coherente y justificable.</w:t>
      </w:r>
    </w:p>
    <w:p w14:paraId="0CEF8BE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SQ-07 · RECOVERY</w:t>
      </w:r>
    </w:p>
    <w:p w14:paraId="5CD6A8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tratar adecuadamente fallas.</w:t>
      </w:r>
    </w:p>
    <w:p w14:paraId="321D88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todas aplican a todos los episodios.</w:t>
      </w:r>
    </w:p>
    <w:p w14:paraId="32062AB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20. Customer effort</w:t>
      </w:r>
    </w:p>
    <w:p w14:paraId="31A06A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esfuerzo importa, pero:</w:t>
      </w:r>
    </w:p>
    <w:p w14:paraId="7232900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esfuerzo cero tampoco es objetivo universal.</w:t>
      </w:r>
    </w:p>
    <w:p w14:paraId="18CD95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contratación compleja puede requerir:</w:t>
      </w:r>
    </w:p>
    <w:p w14:paraId="21F5A0D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esfuerzo legítimo.</w:t>
      </w:r>
    </w:p>
    <w:p w14:paraId="6729232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P-CM05-05</w:t>
      </w:r>
    </w:p>
    <w:p w14:paraId="3035E2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Effort debe evaluarse respecto del valor y complejidad legítima del episodio, no mediante expectativa universal de cero esfuerzo.</w:t>
      </w:r>
    </w:p>
    <w:p w14:paraId="1E36EBE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21. Failure</w:t>
      </w:r>
    </w:p>
    <w:p w14:paraId="3C05C2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43F18C1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SERVICE FAILURE</w:t>
      </w:r>
    </w:p>
    <w:p w14:paraId="249735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Condición en la que una entrega, interacción o resultado material no alcanza suficientemente una expectativa o requisito aplicable.</w:t>
      </w:r>
    </w:p>
    <w:p w14:paraId="57FABA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w:t>
      </w:r>
    </w:p>
    <w:p w14:paraId="48C153BA" w14:textId="77777777" w:rsidR="005F2774" w:rsidRPr="005F2774" w:rsidRDefault="005F2774" w:rsidP="005F277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retraso;</w:t>
      </w:r>
    </w:p>
    <w:p w14:paraId="3BB5E4D5" w14:textId="77777777" w:rsidR="005F2774" w:rsidRPr="005F2774" w:rsidRDefault="005F2774" w:rsidP="005F277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error;</w:t>
      </w:r>
    </w:p>
    <w:p w14:paraId="4C188630" w14:textId="77777777" w:rsidR="005F2774" w:rsidRPr="005F2774" w:rsidRDefault="005F2774" w:rsidP="005F277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falta;</w:t>
      </w:r>
    </w:p>
    <w:p w14:paraId="63E0ABDD" w14:textId="77777777" w:rsidR="005F2774" w:rsidRPr="005F2774" w:rsidRDefault="005F2774" w:rsidP="005F277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incumplimiento;</w:t>
      </w:r>
    </w:p>
    <w:p w14:paraId="3D2E219D" w14:textId="77777777" w:rsidR="005F2774" w:rsidRPr="005F2774" w:rsidRDefault="005F2774" w:rsidP="005F277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mala información;</w:t>
      </w:r>
    </w:p>
    <w:p w14:paraId="2DCC6631" w14:textId="77777777" w:rsidR="005F2774" w:rsidRPr="005F2774" w:rsidRDefault="005F2774" w:rsidP="005F277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indisponibilidad;</w:t>
      </w:r>
    </w:p>
    <w:p w14:paraId="15793DB2" w14:textId="77777777" w:rsidR="005F2774" w:rsidRPr="005F2774" w:rsidRDefault="005F2774" w:rsidP="005F277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trato;</w:t>
      </w:r>
    </w:p>
    <w:p w14:paraId="67408B9C" w14:textId="77777777" w:rsidR="005F2774" w:rsidRPr="005F2774" w:rsidRDefault="005F2774" w:rsidP="005F277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pérdida;</w:t>
      </w:r>
    </w:p>
    <w:p w14:paraId="3238D77C" w14:textId="77777777" w:rsidR="005F2774" w:rsidRPr="005F2774" w:rsidRDefault="005F2774" w:rsidP="005F2774">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incumplimiento de promesa.</w:t>
      </w:r>
    </w:p>
    <w:p w14:paraId="49AF748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22. Failure ≠ incident universalmente</w:t>
      </w:r>
    </w:p>
    <w:p w14:paraId="6B165FF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pequeña demora puede ser:</w:t>
      </w:r>
    </w:p>
    <w:p w14:paraId="546D84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excepción menor.</w:t>
      </w:r>
    </w:p>
    <w:p w14:paraId="0877FB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Otra puede ser crítica.</w:t>
      </w:r>
    </w:p>
    <w:p w14:paraId="7DEE71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w:t>
      </w:r>
    </w:p>
    <w:p w14:paraId="3F92D3D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FAILURE SEVERITY</w:t>
      </w:r>
    </w:p>
    <w:p w14:paraId="7ED503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dependiente de:</w:t>
      </w:r>
    </w:p>
    <w:p w14:paraId="4CF2E6D0" w14:textId="77777777" w:rsidR="005F2774" w:rsidRPr="005F2774" w:rsidRDefault="005F2774" w:rsidP="005F277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consecuencia;</w:t>
      </w:r>
    </w:p>
    <w:p w14:paraId="1D8D99B3" w14:textId="77777777" w:rsidR="005F2774" w:rsidRPr="005F2774" w:rsidRDefault="005F2774" w:rsidP="005F277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expectativa;</w:t>
      </w:r>
    </w:p>
    <w:p w14:paraId="5C4E1D3A" w14:textId="77777777" w:rsidR="005F2774" w:rsidRPr="005F2774" w:rsidRDefault="005F2774" w:rsidP="005F277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frecuencia;</w:t>
      </w:r>
    </w:p>
    <w:p w14:paraId="3BC41290" w14:textId="77777777" w:rsidR="005F2774" w:rsidRPr="005F2774" w:rsidRDefault="005F2774" w:rsidP="005F277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criticidad;</w:t>
      </w:r>
    </w:p>
    <w:p w14:paraId="6C08E5A4" w14:textId="77777777" w:rsidR="005F2774" w:rsidRPr="005F2774" w:rsidRDefault="005F2774" w:rsidP="005F277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reversibilidad;</w:t>
      </w:r>
    </w:p>
    <w:p w14:paraId="2C5EC1C9" w14:textId="77777777" w:rsidR="005F2774" w:rsidRPr="005F2774" w:rsidRDefault="005F2774" w:rsidP="005F277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cliente/contexto;</w:t>
      </w:r>
    </w:p>
    <w:p w14:paraId="4A3D0393" w14:textId="77777777" w:rsidR="005F2774" w:rsidRPr="005F2774" w:rsidRDefault="005F2774" w:rsidP="005F2774">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daño relacional.</w:t>
      </w:r>
    </w:p>
    <w:p w14:paraId="21BF0A2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23. Complaint ≠ failure count</w:t>
      </w:r>
    </w:p>
    <w:p w14:paraId="38F535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 falla produce queja.</w:t>
      </w:r>
    </w:p>
    <w:p w14:paraId="320A17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no toda queja demuestra falla.</w:t>
      </w:r>
    </w:p>
    <w:p w14:paraId="4831654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P-CM05-06</w:t>
      </w:r>
    </w:p>
    <w:p w14:paraId="2A06FC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Volumen de reclamos no debe utilizarse como proxy directo de volumen o severidad de fallas.</w:t>
      </w:r>
    </w:p>
    <w:p w14:paraId="6911C50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pueden:</w:t>
      </w:r>
    </w:p>
    <w:p w14:paraId="69C10B37" w14:textId="77777777" w:rsidR="005F2774" w:rsidRPr="005F2774" w:rsidRDefault="005F2774" w:rsidP="005F277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abandonar sin reclamar;</w:t>
      </w:r>
    </w:p>
    <w:p w14:paraId="2DD81D1D" w14:textId="77777777" w:rsidR="005F2774" w:rsidRPr="005F2774" w:rsidRDefault="005F2774" w:rsidP="005F277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tolerar;</w:t>
      </w:r>
    </w:p>
    <w:p w14:paraId="56E1BD19" w14:textId="77777777" w:rsidR="005F2774" w:rsidRPr="005F2774" w:rsidRDefault="005F2774" w:rsidP="005F2774">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saber cómo reclamar.</w:t>
      </w:r>
    </w:p>
    <w:p w14:paraId="2D20409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24. Absence of complaints ≠ good experience</w:t>
      </w:r>
    </w:p>
    <w:p w14:paraId="495A0E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 estructural:</w:t>
      </w:r>
    </w:p>
    <w:p w14:paraId="1EF4192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P-CM05-07</w:t>
      </w:r>
    </w:p>
    <w:p w14:paraId="157541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Ausencia de quejas no constituye evidencia positiva suficiente de buena experiencia o servicio.</w:t>
      </w:r>
    </w:p>
    <w:p w14:paraId="4E60EFB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25. Service recovery</w:t>
      </w:r>
    </w:p>
    <w:p w14:paraId="77D998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Aquí está uno de los objetos centrales de CM-05.</w:t>
      </w:r>
    </w:p>
    <w:p w14:paraId="71AFB58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SERVICE RECOVERY CASE — SRC</w:t>
      </w:r>
    </w:p>
    <w:p w14:paraId="7CD341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Caso en el que ocurrió o se percibe una falla material y la organización debe restaurar suficientemente resultado, confianza o relación.</w:t>
      </w:r>
    </w:p>
    <w:p w14:paraId="4F7A11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requerir:</w:t>
      </w:r>
    </w:p>
    <w:p w14:paraId="18FB8E31" w14:textId="77777777" w:rsidR="005F2774" w:rsidRPr="005F2774" w:rsidRDefault="005F2774" w:rsidP="005F277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reconocer;</w:t>
      </w:r>
    </w:p>
    <w:p w14:paraId="058AB07E" w14:textId="77777777" w:rsidR="005F2774" w:rsidRPr="005F2774" w:rsidRDefault="005F2774" w:rsidP="005F277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comprender;</w:t>
      </w:r>
    </w:p>
    <w:p w14:paraId="34A17836" w14:textId="77777777" w:rsidR="005F2774" w:rsidRPr="005F2774" w:rsidRDefault="005F2774" w:rsidP="005F277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responder;</w:t>
      </w:r>
    </w:p>
    <w:p w14:paraId="318D906D" w14:textId="77777777" w:rsidR="005F2774" w:rsidRPr="005F2774" w:rsidRDefault="005F2774" w:rsidP="005F277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corregir;</w:t>
      </w:r>
    </w:p>
    <w:p w14:paraId="1EEA7327" w14:textId="77777777" w:rsidR="005F2774" w:rsidRPr="005F2774" w:rsidRDefault="005F2774" w:rsidP="005F277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compensar;</w:t>
      </w:r>
    </w:p>
    <w:p w14:paraId="23505292" w14:textId="77777777" w:rsidR="005F2774" w:rsidRPr="005F2774" w:rsidRDefault="005F2774" w:rsidP="005F277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explicar;</w:t>
      </w:r>
    </w:p>
    <w:p w14:paraId="5B7C75BE" w14:textId="77777777" w:rsidR="005F2774" w:rsidRPr="005F2774" w:rsidRDefault="005F2774" w:rsidP="005F277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prevenir repetición;</w:t>
      </w:r>
    </w:p>
    <w:p w14:paraId="50BDD789" w14:textId="77777777" w:rsidR="005F2774" w:rsidRPr="005F2774" w:rsidRDefault="005F2774" w:rsidP="005F2774">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cerrar.</w:t>
      </w:r>
    </w:p>
    <w:p w14:paraId="1E02709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26. Recovery ≠ refund</w:t>
      </w:r>
    </w:p>
    <w:p w14:paraId="5EA753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Compensación financiera es solo una alternativa.</w:t>
      </w:r>
    </w:p>
    <w:p w14:paraId="542960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recuperación puede consistir en:</w:t>
      </w:r>
    </w:p>
    <w:p w14:paraId="52756A34"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corregir;</w:t>
      </w:r>
    </w:p>
    <w:p w14:paraId="7D783304"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reemplazar;</w:t>
      </w:r>
    </w:p>
    <w:p w14:paraId="074A1066"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acelerar;</w:t>
      </w:r>
    </w:p>
    <w:p w14:paraId="3F63DAC4"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informar;</w:t>
      </w:r>
    </w:p>
    <w:p w14:paraId="74CC7681"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disculparse;</w:t>
      </w:r>
    </w:p>
    <w:p w14:paraId="62EB22E1"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explicar;</w:t>
      </w:r>
    </w:p>
    <w:p w14:paraId="71A600DB"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asumir responsabilidad;</w:t>
      </w:r>
    </w:p>
    <w:p w14:paraId="087BB9B6"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escalar;</w:t>
      </w:r>
    </w:p>
    <w:p w14:paraId="0D904107"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compensar;</w:t>
      </w:r>
    </w:p>
    <w:p w14:paraId="721B6F13" w14:textId="77777777" w:rsidR="005F2774" w:rsidRPr="005F2774" w:rsidRDefault="005F2774" w:rsidP="005F2774">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rediseñar.</w:t>
      </w:r>
    </w:p>
    <w:p w14:paraId="21811B5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P-CM05-08</w:t>
      </w:r>
    </w:p>
    <w:p w14:paraId="7101F6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Service recovery debe responder a la consecuencia y expectativa material, no aplicar compensación estándar indiscriminadamente.</w:t>
      </w:r>
    </w:p>
    <w:p w14:paraId="735B556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27. Recovery paradox</w:t>
      </w:r>
    </w:p>
    <w:p w14:paraId="11E96C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asumimos:</w:t>
      </w:r>
    </w:p>
    <w:p w14:paraId="42F80B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fallar y recuperar bien es mejor que no fallar.</w:t>
      </w:r>
    </w:p>
    <w:p w14:paraId="40D8CA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ocurrir en casos, pero no será principio del modelo.</w:t>
      </w:r>
    </w:p>
    <w:p w14:paraId="57D1D11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P-CM05-09</w:t>
      </w:r>
    </w:p>
    <w:p w14:paraId="274EE2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recuperación exitosa no convierte la falla original en deseable ni sustituye prevención cuando la recurrencia es material.</w:t>
      </w:r>
    </w:p>
    <w:p w14:paraId="1848BAF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28. First recovery vs root cause</w:t>
      </w:r>
    </w:p>
    <w:p w14:paraId="393A24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puede recuperar al cliente:</w:t>
      </w:r>
    </w:p>
    <w:p w14:paraId="0686AE2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hoy.</w:t>
      </w:r>
    </w:p>
    <w:p w14:paraId="77D463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si la falla reaparece:</w:t>
      </w:r>
    </w:p>
    <w:p w14:paraId="29EB31E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sigue siendo frágil.</w:t>
      </w:r>
    </w:p>
    <w:p w14:paraId="3EE6CA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w:t>
      </w:r>
    </w:p>
    <w:p w14:paraId="3701F0A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RECOVER CUSTOMER</w:t>
      </w:r>
    </w:p>
    <w:p w14:paraId="607A2B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Tratar episodio actual.</w:t>
      </w:r>
    </w:p>
    <w:p w14:paraId="49E2EE5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PREVENT RECURRENCE</w:t>
      </w:r>
    </w:p>
    <w:p w14:paraId="21DE65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Tratar causa o patrón.</w:t>
      </w:r>
    </w:p>
    <w:p w14:paraId="6BEBE7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Pueden activar capacidades distintas.</w:t>
      </w:r>
    </w:p>
    <w:p w14:paraId="540EF3A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29. Trust</w:t>
      </w:r>
    </w:p>
    <w:p w14:paraId="5CA6CB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intentaremos medir confianza psicológica completa.</w:t>
      </w:r>
    </w:p>
    <w:p w14:paraId="05E35C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 funcionalmente:</w:t>
      </w:r>
    </w:p>
    <w:p w14:paraId="7E5D3C4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RELATIONAL TRUST</w:t>
      </w:r>
    </w:p>
    <w:p w14:paraId="59DE4D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grado en que existe evidencia suficiente de que el cliente puede razonablemente esperar que la organización cumplirá, responderá y actuará de manera suficientemente consistente en interacciones futuras.</w:t>
      </w:r>
    </w:p>
    <w:p w14:paraId="4053F6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inferirse solo con cautela.</w:t>
      </w:r>
    </w:p>
    <w:p w14:paraId="702AE34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30. Trust ≠ satisfaction</w:t>
      </w:r>
    </w:p>
    <w:p w14:paraId="385DD6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cliente puede estar satisfecho con una interacción y:</w:t>
      </w:r>
    </w:p>
    <w:p w14:paraId="02FB30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confiar en la organización a largo plazo.</w:t>
      </w:r>
    </w:p>
    <w:p w14:paraId="7983D1E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 estar insatisfecho con un episodio puntual pero:</w:t>
      </w:r>
    </w:p>
    <w:p w14:paraId="51180B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mantener confianza general.</w:t>
      </w:r>
    </w:p>
    <w:p w14:paraId="227069D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P-CM05-10</w:t>
      </w:r>
    </w:p>
    <w:p w14:paraId="4D98A64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Satisfaction y relational trust deben mantenerse separados.</w:t>
      </w:r>
    </w:p>
    <w:p w14:paraId="742F0D5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31. Satisfaction</w:t>
      </w:r>
    </w:p>
    <w:p w14:paraId="4C1EA0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satisfacción es una evaluación del cliente respecto de:</w:t>
      </w:r>
    </w:p>
    <w:p w14:paraId="4DED66C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expectativa, interacción, episodio o relación.</w:t>
      </w:r>
    </w:p>
    <w:p w14:paraId="278D02B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significa necesariamente:</w:t>
      </w:r>
    </w:p>
    <w:p w14:paraId="67AEDEB4" w14:textId="77777777" w:rsidR="005F2774" w:rsidRPr="005F2774" w:rsidRDefault="005F2774" w:rsidP="005F2774">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lealtad;</w:t>
      </w:r>
    </w:p>
    <w:p w14:paraId="3AA29B9F" w14:textId="77777777" w:rsidR="005F2774" w:rsidRPr="005F2774" w:rsidRDefault="005F2774" w:rsidP="005F2774">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retención;</w:t>
      </w:r>
    </w:p>
    <w:p w14:paraId="0B3902C0" w14:textId="77777777" w:rsidR="005F2774" w:rsidRPr="005F2774" w:rsidRDefault="005F2774" w:rsidP="005F2774">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recomendación;</w:t>
      </w:r>
    </w:p>
    <w:p w14:paraId="252B2704" w14:textId="77777777" w:rsidR="005F2774" w:rsidRPr="005F2774" w:rsidRDefault="005F2774" w:rsidP="005F2774">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rentabilidad.</w:t>
      </w:r>
    </w:p>
    <w:p w14:paraId="03847ED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32. NPS</w:t>
      </w:r>
    </w:p>
    <w:p w14:paraId="0D022B3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Pymapa no usará NPS como proxy de CM-05.</w:t>
      </w:r>
    </w:p>
    <w:p w14:paraId="27417A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evidencia.</w:t>
      </w:r>
    </w:p>
    <w:p w14:paraId="160C55E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definición.</w:t>
      </w:r>
    </w:p>
    <w:p w14:paraId="72485FF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P-CM05-11</w:t>
      </w:r>
    </w:p>
    <w:p w14:paraId="5D95CF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NPS, CSAT, CES u otra métrica de percepción puede aportar evidencia, pero ninguna define por sí sola la capacidad CM-05.</w:t>
      </w:r>
    </w:p>
    <w:p w14:paraId="574F2CB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33. Loyalty</w:t>
      </w:r>
    </w:p>
    <w:p w14:paraId="13729A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Podemos distinguir:</w:t>
      </w:r>
    </w:p>
    <w:p w14:paraId="2EAB968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ATTITUDINAL LOYALTY</w:t>
      </w:r>
    </w:p>
    <w:p w14:paraId="07B9AF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Preferencia/intención.</w:t>
      </w:r>
    </w:p>
    <w:p w14:paraId="7993620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BEHAVIORAL LOYALTY</w:t>
      </w:r>
    </w:p>
    <w:p w14:paraId="26242B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Repetición/continuidad.</w:t>
      </w:r>
    </w:p>
    <w:p w14:paraId="54B673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tampoco necesitamos medirlas siempre.</w:t>
      </w:r>
    </w:p>
    <w:p w14:paraId="7667890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34. Loyalty ≠ retention</w:t>
      </w:r>
    </w:p>
    <w:p w14:paraId="7D0138F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cliente puede permanecer:</w:t>
      </w:r>
    </w:p>
    <w:p w14:paraId="32F46B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lock-in.</w:t>
      </w:r>
    </w:p>
    <w:p w14:paraId="65DD1C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Entonces retention alta.</w:t>
      </w:r>
    </w:p>
    <w:p w14:paraId="6E8C8D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Loyalty baja.</w:t>
      </w:r>
    </w:p>
    <w:p w14:paraId="211D693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P-CM05-12</w:t>
      </w:r>
    </w:p>
    <w:p w14:paraId="0059B3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Retention no debe utilizarse automáticamente como evidencia de lealtad o buena experiencia.</w:t>
      </w:r>
    </w:p>
    <w:p w14:paraId="0C4A02E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35. Churn ≠ failure</w:t>
      </w:r>
    </w:p>
    <w:p w14:paraId="0E5D90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cliente puede salir porque:</w:t>
      </w:r>
    </w:p>
    <w:p w14:paraId="366C969D" w14:textId="77777777" w:rsidR="005F2774" w:rsidRPr="005F2774" w:rsidRDefault="005F2774" w:rsidP="005F277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ya no necesita;</w:t>
      </w:r>
    </w:p>
    <w:p w14:paraId="7EDAC356" w14:textId="77777777" w:rsidR="005F2774" w:rsidRPr="005F2774" w:rsidRDefault="005F2774" w:rsidP="005F277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cambió de estrategia;</w:t>
      </w:r>
    </w:p>
    <w:p w14:paraId="2984A89D" w14:textId="77777777" w:rsidR="005F2774" w:rsidRPr="005F2774" w:rsidRDefault="005F2774" w:rsidP="005F277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cerró;</w:t>
      </w:r>
    </w:p>
    <w:p w14:paraId="614557F0" w14:textId="77777777" w:rsidR="005F2774" w:rsidRPr="005F2774" w:rsidRDefault="005F2774" w:rsidP="005F2774">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relación no tiene fit.</w:t>
      </w:r>
    </w:p>
    <w:p w14:paraId="3C4B884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38B7C9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salida no significa automáticamente brecha CM-05.</w:t>
      </w:r>
    </w:p>
    <w:p w14:paraId="7DB87A2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36. Continuidad de relación</w:t>
      </w:r>
    </w:p>
    <w:p w14:paraId="2932EC2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219B7B9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RELATIONSHIP CONTINUITY</w:t>
      </w:r>
    </w:p>
    <w:p w14:paraId="64E183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capacidad de sostener suficientemente la relación cuando existe valor mutuo y condiciones adecuadas para continuarla, o de cerrarla apropiadamente cuando no las hay.</w:t>
      </w:r>
    </w:p>
    <w:p w14:paraId="3A6EA9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conecta CM-03 y CM-06, pero mantiene foco en experiencia/servicio.</w:t>
      </w:r>
    </w:p>
    <w:p w14:paraId="42582B3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37. At-risk relationship</w:t>
      </w:r>
    </w:p>
    <w:p w14:paraId="4B7DDD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Señales posibles:</w:t>
      </w:r>
    </w:p>
    <w:p w14:paraId="36B99E3B" w14:textId="77777777" w:rsidR="005F2774" w:rsidRPr="005F2774" w:rsidRDefault="005F2774" w:rsidP="005F277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reclamos;</w:t>
      </w:r>
    </w:p>
    <w:p w14:paraId="09F8122E" w14:textId="77777777" w:rsidR="005F2774" w:rsidRPr="005F2774" w:rsidRDefault="005F2774" w:rsidP="005F277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uso decreciente;</w:t>
      </w:r>
    </w:p>
    <w:p w14:paraId="0CDE32E6" w14:textId="77777777" w:rsidR="005F2774" w:rsidRPr="005F2774" w:rsidRDefault="005F2774" w:rsidP="005F277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atraso;</w:t>
      </w:r>
    </w:p>
    <w:p w14:paraId="43536045" w14:textId="77777777" w:rsidR="005F2774" w:rsidRPr="005F2774" w:rsidRDefault="005F2774" w:rsidP="005F277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repetición de fallas;</w:t>
      </w:r>
    </w:p>
    <w:p w14:paraId="70A1122D" w14:textId="77777777" w:rsidR="005F2774" w:rsidRPr="005F2774" w:rsidRDefault="005F2774" w:rsidP="005F277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caída de contacto;</w:t>
      </w:r>
    </w:p>
    <w:p w14:paraId="6E4343C1" w14:textId="77777777" w:rsidR="005F2774" w:rsidRPr="005F2774" w:rsidRDefault="005F2774" w:rsidP="005F277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escalaciones;</w:t>
      </w:r>
    </w:p>
    <w:p w14:paraId="258B2340" w14:textId="77777777" w:rsidR="005F2774" w:rsidRPr="005F2774" w:rsidRDefault="005F2774" w:rsidP="005F277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feedback;</w:t>
      </w:r>
    </w:p>
    <w:p w14:paraId="65D40386" w14:textId="77777777" w:rsidR="005F2774" w:rsidRPr="005F2774" w:rsidRDefault="005F2774" w:rsidP="005F2774">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amenaza de salida.</w:t>
      </w:r>
    </w:p>
    <w:p w14:paraId="11980B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10F027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señal ≠ causa.</w:t>
      </w:r>
    </w:p>
    <w:p w14:paraId="6820191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38. Customer recovery vs commercial retention</w:t>
      </w:r>
    </w:p>
    <w:p w14:paraId="326FBE6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Evitemos:</w:t>
      </w:r>
    </w:p>
    <w:p w14:paraId="03E86B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salvar al cliente a cualquier costo.</w:t>
      </w:r>
    </w:p>
    <w:p w14:paraId="0682571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la relación no tiene valor mutuo:</w:t>
      </w:r>
    </w:p>
    <w:p w14:paraId="5154ED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salida puede ser correcta.</w:t>
      </w:r>
    </w:p>
    <w:p w14:paraId="4234558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P-CM05-13</w:t>
      </w:r>
    </w:p>
    <w:p w14:paraId="6CC2C7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recuperación de la relación debe considerar fit y valor mutuo; retener indiscriminadamente no constituye objetivo universal.</w:t>
      </w:r>
    </w:p>
    <w:p w14:paraId="077BE64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39. Condiciones evaluables</w:t>
      </w:r>
    </w:p>
    <w:p w14:paraId="373DE0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CM-05 requiere </w:t>
      </w:r>
      <w:r w:rsidRPr="005F2774">
        <w:rPr>
          <w:rFonts w:ascii="Times New Roman" w:eastAsia="Times New Roman" w:hAnsi="Times New Roman" w:cs="Times New Roman"/>
          <w:b/>
          <w:bCs/>
          <w:kern w:val="0"/>
          <w:lang w:eastAsia="es-MX"/>
          <w14:ligatures w14:val="none"/>
        </w:rPr>
        <w:t>10 CE / 23 VA</w:t>
      </w:r>
      <w:r w:rsidRPr="005F2774">
        <w:rPr>
          <w:rFonts w:ascii="Times New Roman" w:eastAsia="Times New Roman" w:hAnsi="Times New Roman" w:cs="Times New Roman"/>
          <w:kern w:val="0"/>
          <w:lang w:eastAsia="es-MX"/>
          <w14:ligatures w14:val="none"/>
        </w:rPr>
        <w:t>.</w:t>
      </w:r>
    </w:p>
    <w:p w14:paraId="5BEAA13D"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CE01 · Expectation</w:t>
      </w:r>
    </w:p>
    <w:p w14:paraId="533883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VA01</w:t>
      </w:r>
      <w:r w:rsidRPr="005F2774">
        <w:rPr>
          <w:rFonts w:ascii="Times New Roman" w:eastAsia="Times New Roman" w:hAnsi="Times New Roman" w:cs="Times New Roman"/>
          <w:kern w:val="0"/>
          <w:lang w:eastAsia="es-MX"/>
          <w14:ligatures w14:val="none"/>
        </w:rPr>
        <w:t xml:space="preserve"> expectativas materiales suficientemente conocidas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VA02</w:t>
      </w:r>
      <w:r w:rsidRPr="005F2774">
        <w:rPr>
          <w:rFonts w:ascii="Times New Roman" w:eastAsia="Times New Roman" w:hAnsi="Times New Roman" w:cs="Times New Roman"/>
          <w:kern w:val="0"/>
          <w:lang w:eastAsia="es-MX"/>
          <w14:ligatures w14:val="none"/>
        </w:rPr>
        <w:t xml:space="preserve"> fuente/legitimidad de expectativa suficientemente comprendida</w:t>
      </w:r>
    </w:p>
    <w:p w14:paraId="3A157230"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CE02 · Material experience moments</w:t>
      </w:r>
    </w:p>
    <w:p w14:paraId="63CA73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VA03</w:t>
      </w:r>
      <w:r w:rsidRPr="005F2774">
        <w:rPr>
          <w:rFonts w:ascii="Times New Roman" w:eastAsia="Times New Roman" w:hAnsi="Times New Roman" w:cs="Times New Roman"/>
          <w:kern w:val="0"/>
          <w:lang w:eastAsia="es-MX"/>
          <w14:ligatures w14:val="none"/>
        </w:rPr>
        <w:t xml:space="preserve"> episodios/momentos materiales identificados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VA04</w:t>
      </w:r>
      <w:r w:rsidRPr="005F2774">
        <w:rPr>
          <w:rFonts w:ascii="Times New Roman" w:eastAsia="Times New Roman" w:hAnsi="Times New Roman" w:cs="Times New Roman"/>
          <w:kern w:val="0"/>
          <w:lang w:eastAsia="es-MX"/>
          <w14:ligatures w14:val="none"/>
        </w:rPr>
        <w:t xml:space="preserve"> importancia/consecuencia suficientemente entendida</w:t>
      </w:r>
    </w:p>
    <w:p w14:paraId="68C2B94F"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CE03 · Service delivery</w:t>
      </w:r>
    </w:p>
    <w:p w14:paraId="114BF3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VA05</w:t>
      </w:r>
      <w:r w:rsidRPr="005F2774">
        <w:rPr>
          <w:rFonts w:ascii="Times New Roman" w:eastAsia="Times New Roman" w:hAnsi="Times New Roman" w:cs="Times New Roman"/>
          <w:kern w:val="0"/>
          <w:lang w:eastAsia="es-MX"/>
          <w14:ligatures w14:val="none"/>
        </w:rPr>
        <w:t xml:space="preserve"> requisitos/promesas materiales suficientemente claros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VA06</w:t>
      </w:r>
      <w:r w:rsidRPr="005F2774">
        <w:rPr>
          <w:rFonts w:ascii="Times New Roman" w:eastAsia="Times New Roman" w:hAnsi="Times New Roman" w:cs="Times New Roman"/>
          <w:kern w:val="0"/>
          <w:lang w:eastAsia="es-MX"/>
          <w14:ligatures w14:val="none"/>
        </w:rPr>
        <w:t xml:space="preserve"> entrega suficientemente consistente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VA07</w:t>
      </w:r>
      <w:r w:rsidRPr="005F2774">
        <w:rPr>
          <w:rFonts w:ascii="Times New Roman" w:eastAsia="Times New Roman" w:hAnsi="Times New Roman" w:cs="Times New Roman"/>
          <w:kern w:val="0"/>
          <w:lang w:eastAsia="es-MX"/>
          <w14:ligatures w14:val="none"/>
        </w:rPr>
        <w:t xml:space="preserve"> customer effort suficientemente proporcional</w:t>
      </w:r>
    </w:p>
    <w:p w14:paraId="29B71987"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CE04 · Experience perception</w:t>
      </w:r>
    </w:p>
    <w:p w14:paraId="705B1C8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VA08</w:t>
      </w:r>
      <w:r w:rsidRPr="005F2774">
        <w:rPr>
          <w:rFonts w:ascii="Times New Roman" w:eastAsia="Times New Roman" w:hAnsi="Times New Roman" w:cs="Times New Roman"/>
          <w:kern w:val="0"/>
          <w:lang w:eastAsia="es-MX"/>
          <w14:ligatures w14:val="none"/>
        </w:rPr>
        <w:t xml:space="preserve"> percepción material suficientemente visible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VA09</w:t>
      </w:r>
      <w:r w:rsidRPr="005F2774">
        <w:rPr>
          <w:rFonts w:ascii="Times New Roman" w:eastAsia="Times New Roman" w:hAnsi="Times New Roman" w:cs="Times New Roman"/>
          <w:kern w:val="0"/>
          <w:lang w:eastAsia="es-MX"/>
          <w14:ligatures w14:val="none"/>
        </w:rPr>
        <w:t xml:space="preserve"> gaps expectation–delivery/perception suficientemente identificados</w:t>
      </w:r>
    </w:p>
    <w:p w14:paraId="7262EBCA"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lastRenderedPageBreak/>
        <w:t>CE05 · Failure visibility</w:t>
      </w:r>
    </w:p>
    <w:p w14:paraId="57FCA8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VA10</w:t>
      </w:r>
      <w:r w:rsidRPr="005F2774">
        <w:rPr>
          <w:rFonts w:ascii="Times New Roman" w:eastAsia="Times New Roman" w:hAnsi="Times New Roman" w:cs="Times New Roman"/>
          <w:kern w:val="0"/>
          <w:lang w:eastAsia="es-MX"/>
          <w14:ligatures w14:val="none"/>
        </w:rPr>
        <w:t xml:space="preserve"> fallas materiales suficientemente detectables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VA11</w:t>
      </w:r>
      <w:r w:rsidRPr="005F2774">
        <w:rPr>
          <w:rFonts w:ascii="Times New Roman" w:eastAsia="Times New Roman" w:hAnsi="Times New Roman" w:cs="Times New Roman"/>
          <w:kern w:val="0"/>
          <w:lang w:eastAsia="es-MX"/>
          <w14:ligatures w14:val="none"/>
        </w:rPr>
        <w:t xml:space="preserve"> severidad suficientemente caracterizada</w:t>
      </w:r>
    </w:p>
    <w:p w14:paraId="12E3D900"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CE06 · Recovery</w:t>
      </w:r>
    </w:p>
    <w:p w14:paraId="4A088E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VA12</w:t>
      </w:r>
      <w:r w:rsidRPr="005F2774">
        <w:rPr>
          <w:rFonts w:ascii="Times New Roman" w:eastAsia="Times New Roman" w:hAnsi="Times New Roman" w:cs="Times New Roman"/>
          <w:kern w:val="0"/>
          <w:lang w:eastAsia="es-MX"/>
          <w14:ligatures w14:val="none"/>
        </w:rPr>
        <w:t xml:space="preserve"> respuesta a falla suficientemente oportuna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VA13</w:t>
      </w:r>
      <w:r w:rsidRPr="005F2774">
        <w:rPr>
          <w:rFonts w:ascii="Times New Roman" w:eastAsia="Times New Roman" w:hAnsi="Times New Roman" w:cs="Times New Roman"/>
          <w:kern w:val="0"/>
          <w:lang w:eastAsia="es-MX"/>
          <w14:ligatures w14:val="none"/>
        </w:rPr>
        <w:t xml:space="preserve"> recuperación suficientemente adecuada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VA14</w:t>
      </w:r>
      <w:r w:rsidRPr="005F2774">
        <w:rPr>
          <w:rFonts w:ascii="Times New Roman" w:eastAsia="Times New Roman" w:hAnsi="Times New Roman" w:cs="Times New Roman"/>
          <w:kern w:val="0"/>
          <w:lang w:eastAsia="es-MX"/>
          <w14:ligatures w14:val="none"/>
        </w:rPr>
        <w:t xml:space="preserve"> cierre/confirmación suficientemente claro</w:t>
      </w:r>
    </w:p>
    <w:p w14:paraId="454B97C7"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CE07 · Recurrence</w:t>
      </w:r>
    </w:p>
    <w:p w14:paraId="000A74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VA15</w:t>
      </w:r>
      <w:r w:rsidRPr="005F2774">
        <w:rPr>
          <w:rFonts w:ascii="Times New Roman" w:eastAsia="Times New Roman" w:hAnsi="Times New Roman" w:cs="Times New Roman"/>
          <w:kern w:val="0"/>
          <w:lang w:eastAsia="es-MX"/>
          <w14:ligatures w14:val="none"/>
        </w:rPr>
        <w:t xml:space="preserve"> fallas recurrentes suficientemente identificadas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VA16</w:t>
      </w:r>
      <w:r w:rsidRPr="005F2774">
        <w:rPr>
          <w:rFonts w:ascii="Times New Roman" w:eastAsia="Times New Roman" w:hAnsi="Times New Roman" w:cs="Times New Roman"/>
          <w:kern w:val="0"/>
          <w:lang w:eastAsia="es-MX"/>
          <w14:ligatures w14:val="none"/>
        </w:rPr>
        <w:t xml:space="preserve"> aprendizaje derivado hacia prevención/corrección cuando aplica</w:t>
      </w:r>
    </w:p>
    <w:p w14:paraId="2C11F60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CE08 · Trust/relationship health</w:t>
      </w:r>
    </w:p>
    <w:p w14:paraId="481746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VA17</w:t>
      </w:r>
      <w:r w:rsidRPr="005F2774">
        <w:rPr>
          <w:rFonts w:ascii="Times New Roman" w:eastAsia="Times New Roman" w:hAnsi="Times New Roman" w:cs="Times New Roman"/>
          <w:kern w:val="0"/>
          <w:lang w:eastAsia="es-MX"/>
          <w14:ligatures w14:val="none"/>
        </w:rPr>
        <w:t xml:space="preserve"> señales materiales de confianza/deterioro suficientemente visibles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VA18</w:t>
      </w:r>
      <w:r w:rsidRPr="005F2774">
        <w:rPr>
          <w:rFonts w:ascii="Times New Roman" w:eastAsia="Times New Roman" w:hAnsi="Times New Roman" w:cs="Times New Roman"/>
          <w:kern w:val="0"/>
          <w:lang w:eastAsia="es-MX"/>
          <w14:ligatures w14:val="none"/>
        </w:rPr>
        <w:t xml:space="preserve"> riesgo relacional suficientemente tratable</w:t>
      </w:r>
    </w:p>
    <w:p w14:paraId="3FF69932"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CE09 · Continuity</w:t>
      </w:r>
    </w:p>
    <w:p w14:paraId="725FF0D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VA19</w:t>
      </w:r>
      <w:r w:rsidRPr="005F2774">
        <w:rPr>
          <w:rFonts w:ascii="Times New Roman" w:eastAsia="Times New Roman" w:hAnsi="Times New Roman" w:cs="Times New Roman"/>
          <w:kern w:val="0"/>
          <w:lang w:eastAsia="es-MX"/>
          <w14:ligatures w14:val="none"/>
        </w:rPr>
        <w:t xml:space="preserve"> continuidad/renovación suficientemente gestionable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VA20</w:t>
      </w:r>
      <w:r w:rsidRPr="005F2774">
        <w:rPr>
          <w:rFonts w:ascii="Times New Roman" w:eastAsia="Times New Roman" w:hAnsi="Times New Roman" w:cs="Times New Roman"/>
          <w:kern w:val="0"/>
          <w:lang w:eastAsia="es-MX"/>
          <w14:ligatures w14:val="none"/>
        </w:rPr>
        <w:t xml:space="preserve"> salida/cancelación suficientemente tratable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VA21</w:t>
      </w:r>
      <w:r w:rsidRPr="005F2774">
        <w:rPr>
          <w:rFonts w:ascii="Times New Roman" w:eastAsia="Times New Roman" w:hAnsi="Times New Roman" w:cs="Times New Roman"/>
          <w:kern w:val="0"/>
          <w:lang w:eastAsia="es-MX"/>
          <w14:ligatures w14:val="none"/>
        </w:rPr>
        <w:t xml:space="preserve"> retención condicionada a fit/value suficientemente comprendido</w:t>
      </w:r>
    </w:p>
    <w:p w14:paraId="65A6AA70"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CE10 · Adaptation</w:t>
      </w:r>
    </w:p>
    <w:p w14:paraId="45E578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VA22</w:t>
      </w:r>
      <w:r w:rsidRPr="005F2774">
        <w:rPr>
          <w:rFonts w:ascii="Times New Roman" w:eastAsia="Times New Roman" w:hAnsi="Times New Roman" w:cs="Times New Roman"/>
          <w:kern w:val="0"/>
          <w:lang w:eastAsia="es-MX"/>
          <w14:ligatures w14:val="none"/>
        </w:rPr>
        <w:t xml:space="preserve"> evidencia de experiencia modifica servicio cuando corresponde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VA23</w:t>
      </w:r>
      <w:r w:rsidRPr="005F2774">
        <w:rPr>
          <w:rFonts w:ascii="Times New Roman" w:eastAsia="Times New Roman" w:hAnsi="Times New Roman" w:cs="Times New Roman"/>
          <w:kern w:val="0"/>
          <w:lang w:eastAsia="es-MX"/>
          <w14:ligatures w14:val="none"/>
        </w:rPr>
        <w:t xml:space="preserve"> comprensión de relación puede actualizarse ante nueva evidencia</w:t>
      </w:r>
    </w:p>
    <w:p w14:paraId="0F3F7ED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40. Information Needs</w:t>
      </w:r>
    </w:p>
    <w:p w14:paraId="11F185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23 NI</w:t>
      </w:r>
      <w:r w:rsidRPr="005F2774">
        <w:rPr>
          <w:rFonts w:ascii="Times New Roman" w:eastAsia="Times New Roman" w:hAnsi="Times New Roman" w:cs="Times New Roman"/>
          <w:kern w:val="0"/>
          <w:lang w:eastAsia="es-MX"/>
          <w14:ligatures w14:val="none"/>
        </w:rPr>
        <w:t>.</w:t>
      </w:r>
    </w:p>
    <w:p w14:paraId="7990BF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nuclear será:</w:t>
      </w:r>
    </w:p>
    <w:p w14:paraId="410A1C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¿Qué espera razonablemente el cliente en este episodio, qué ocurrió, cómo lo percibió, qué consecuencia produjo y qué necesita hacer la organización para entregar, recuperar o sostener suficientemente la relación?</w:t>
      </w:r>
    </w:p>
    <w:p w14:paraId="3BF7A38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41. Captura P1</w:t>
      </w:r>
    </w:p>
    <w:p w14:paraId="264A11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Preguntas simples:</w:t>
      </w:r>
    </w:p>
    <w:p w14:paraId="029879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qué momentos de la relación es más grave fallarle al cliente?”</w:t>
      </w:r>
    </w:p>
    <w:p w14:paraId="2E6F64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suele esperar el cliente en esos momentos?”</w:t>
      </w:r>
    </w:p>
    <w:p w14:paraId="0271AE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“¿Dónde tiene que esforzarse demasiado para obtener algo que debería ser sencillo?”</w:t>
      </w:r>
    </w:p>
    <w:p w14:paraId="5E411C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“Cuando algo sale mal, ¿cómo saben qué hacer?”</w:t>
      </w:r>
    </w:p>
    <w:p w14:paraId="02F7E1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problemas se repiten?”</w:t>
      </w:r>
    </w:p>
    <w:p w14:paraId="7A907C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señales les indican que una relación se está deteriorando?”</w:t>
      </w:r>
    </w:p>
    <w:p w14:paraId="140BBD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“¿Cuándo consideran que es mejor dejar ir a un cliente?”</w:t>
      </w:r>
    </w:p>
    <w:p w14:paraId="216E375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42. P2 · Triggers</w:t>
      </w:r>
    </w:p>
    <w:p w14:paraId="1C4DE8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Profundizamos ante:</w:t>
      </w:r>
    </w:p>
    <w:p w14:paraId="73D9DBE2"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reclamaciones repetidas;</w:t>
      </w:r>
    </w:p>
    <w:p w14:paraId="07D561D8"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devoluciones;</w:t>
      </w:r>
    </w:p>
    <w:p w14:paraId="20174ECC"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tickets reabiertos;</w:t>
      </w:r>
    </w:p>
    <w:p w14:paraId="3936ABD8"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escalaciones;</w:t>
      </w:r>
    </w:p>
    <w:p w14:paraId="016B5F1B"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que deben insistir;</w:t>
      </w:r>
    </w:p>
    <w:p w14:paraId="0F2C35ED"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promesas incumplidas;</w:t>
      </w:r>
    </w:p>
    <w:p w14:paraId="2E1D7188"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 inesperado;</w:t>
      </w:r>
    </w:p>
    <w:p w14:paraId="3A9948BC"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bajas renovaciones;</w:t>
      </w:r>
    </w:p>
    <w:p w14:paraId="258819B8"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compensaciones recurrentes;</w:t>
      </w:r>
    </w:p>
    <w:p w14:paraId="714F79AA"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errores repetidos;</w:t>
      </w:r>
    </w:p>
    <w:p w14:paraId="10FB5616"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satisfacción alta con churn alto;</w:t>
      </w:r>
    </w:p>
    <w:p w14:paraId="1522500E"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retención alta con reclamos altos;</w:t>
      </w:r>
    </w:p>
    <w:p w14:paraId="6065D631"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dependientes de una persona;</w:t>
      </w:r>
    </w:p>
    <w:p w14:paraId="3DD6FCFA"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primera experiencia problemática;</w:t>
      </w:r>
    </w:p>
    <w:p w14:paraId="7BB3E13A"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cancelación difícil;</w:t>
      </w:r>
    </w:p>
    <w:p w14:paraId="3ED4692E" w14:textId="77777777" w:rsidR="005F2774" w:rsidRPr="005F2774" w:rsidRDefault="005F2774" w:rsidP="005F2774">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problemas ocultos sin queja.</w:t>
      </w:r>
    </w:p>
    <w:p w14:paraId="75D3CDF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43. P3 · Discriminación causal</w:t>
      </w:r>
    </w:p>
    <w:p w14:paraId="59918F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Ante:</w:t>
      </w:r>
    </w:p>
    <w:p w14:paraId="402D2F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“los clientes se están yendo”</w:t>
      </w:r>
    </w:p>
    <w:p w14:paraId="20739A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distinguimos:</w:t>
      </w:r>
    </w:p>
    <w:p w14:paraId="0E0C858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NEED CHANGE → CM-01</w:t>
      </w:r>
    </w:p>
    <w:p w14:paraId="116BE5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PROPOSITION → CM-02</w:t>
      </w:r>
    </w:p>
    <w:p w14:paraId="734FA4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COMMERCIAL RELATIONSHIP → CM-03</w:t>
      </w:r>
    </w:p>
    <w:p w14:paraId="5167D1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CHANNEL/INTERACTION → CM-04</w:t>
      </w:r>
    </w:p>
    <w:p w14:paraId="16CE52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SERVICE/EXPERIENCE → CM-05</w:t>
      </w:r>
    </w:p>
    <w:p w14:paraId="04391F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VALUE/ECONOMICS → CM-06</w:t>
      </w:r>
    </w:p>
    <w:p w14:paraId="1E7E54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DELIVERY PROCESS → OP</w:t>
      </w:r>
    </w:p>
    <w:p w14:paraId="6F8BE25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TECH FAILURE → DT</w:t>
      </w:r>
    </w:p>
    <w:p w14:paraId="64779EF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44. Contradicciones</w:t>
      </w:r>
    </w:p>
    <w:p w14:paraId="5C1B395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CONTR-CM05-01</w:t>
      </w:r>
    </w:p>
    <w:p w14:paraId="1B7361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HIGH_CSAT_vs_HIGH_CHURN</w:t>
      </w:r>
    </w:p>
    <w:p w14:paraId="34711DE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CONTR-CM05-02</w:t>
      </w:r>
    </w:p>
    <w:p w14:paraId="729436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LOW_COMPLAINTS_vs_HIGH_ABANDONMENT</w:t>
      </w:r>
    </w:p>
    <w:p w14:paraId="3AFCA13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CONTR-CM05-03</w:t>
      </w:r>
    </w:p>
    <w:p w14:paraId="08C0F8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SERVICE_DELIVERED_vs_EXPECTATION_GAP</w:t>
      </w:r>
    </w:p>
    <w:p w14:paraId="6E051BF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CONTR-CM05-04</w:t>
      </w:r>
    </w:p>
    <w:p w14:paraId="550FC4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FAST_RECOVERY_vs_RECURRING_FAILURE</w:t>
      </w:r>
    </w:p>
    <w:p w14:paraId="58E10C6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CONTR-CM05-05</w:t>
      </w:r>
    </w:p>
    <w:p w14:paraId="4CA5918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HIGH_RETENTION_vs_LOW_TRUST</w:t>
      </w:r>
    </w:p>
    <w:p w14:paraId="06CDA8A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CONTR-CM05-06</w:t>
      </w:r>
    </w:p>
    <w:p w14:paraId="1ACC3E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CUSTOMER_FIRST_CLAIM_vs_DIFFICULT_EXIT</w:t>
      </w:r>
    </w:p>
    <w:p w14:paraId="2884A09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45. Evidence</w:t>
      </w:r>
    </w:p>
    <w:p w14:paraId="031085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incluir:</w:t>
      </w:r>
    </w:p>
    <w:p w14:paraId="2BDFAEB7"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tickets;</w:t>
      </w:r>
    </w:p>
    <w:p w14:paraId="3F3E6312"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reclamos;</w:t>
      </w:r>
    </w:p>
    <w:p w14:paraId="576B8A0C"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devoluciones;</w:t>
      </w:r>
    </w:p>
    <w:p w14:paraId="539BC666"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chats;</w:t>
      </w:r>
    </w:p>
    <w:p w14:paraId="1A17214E"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llamadas;</w:t>
      </w:r>
    </w:p>
    <w:p w14:paraId="0465768B"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CSAT/NPS/CES;</w:t>
      </w:r>
    </w:p>
    <w:p w14:paraId="438177BB"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renovaciones;</w:t>
      </w:r>
    </w:p>
    <w:p w14:paraId="58DB147A"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w:t>
      </w:r>
    </w:p>
    <w:p w14:paraId="67AD7A76"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cancelaciones;</w:t>
      </w:r>
    </w:p>
    <w:p w14:paraId="05400186"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tiempo de resolución;</w:t>
      </w:r>
    </w:p>
    <w:p w14:paraId="03872070"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recompra;</w:t>
      </w:r>
    </w:p>
    <w:p w14:paraId="71F42959"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escalaciones;</w:t>
      </w:r>
    </w:p>
    <w:p w14:paraId="3EE3322B"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reseñas;</w:t>
      </w:r>
    </w:p>
    <w:p w14:paraId="2D08789C"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entrevistas;</w:t>
      </w:r>
    </w:p>
    <w:p w14:paraId="3907BC1C"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observación;</w:t>
      </w:r>
    </w:p>
    <w:p w14:paraId="78C843ED"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incidentes;</w:t>
      </w:r>
    </w:p>
    <w:p w14:paraId="35E2DF6C"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compensaciones;</w:t>
      </w:r>
    </w:p>
    <w:p w14:paraId="5BA20388"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records;</w:t>
      </w:r>
    </w:p>
    <w:p w14:paraId="716E5551"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account reviews;</w:t>
      </w:r>
    </w:p>
    <w:p w14:paraId="30CBE742"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usage;</w:t>
      </w:r>
    </w:p>
    <w:p w14:paraId="197398EF"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complaints;</w:t>
      </w:r>
    </w:p>
    <w:p w14:paraId="02BEC705" w14:textId="77777777" w:rsidR="005F2774" w:rsidRPr="005F2774" w:rsidRDefault="005F2774" w:rsidP="005F2774">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operational delivery evidence.</w:t>
      </w:r>
    </w:p>
    <w:p w14:paraId="6BE5B52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46. Suficiencia</w:t>
      </w:r>
    </w:p>
    <w:p w14:paraId="666364B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SUFF-CM05-01</w:t>
      </w:r>
    </w:p>
    <w:p w14:paraId="0E1AF5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CM-05 alcanza suficiencia cuando la organización comprende suficientemente expectativas y momentos materiales, entrega servicios con consistencia proporcional, puede detectar y recuperar fallas relevantes y utiliza evidencia de experiencia y relación para sostener, adaptar o cerrar apropiadamente relaciones donde exista valor y fit suficientes.</w:t>
      </w:r>
    </w:p>
    <w:p w14:paraId="3B36EA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exige:</w:t>
      </w:r>
    </w:p>
    <w:p w14:paraId="44D8C6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cero fallas.</w:t>
      </w:r>
    </w:p>
    <w:p w14:paraId="4B422FE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47. Confianza</w:t>
      </w:r>
    </w:p>
    <w:p w14:paraId="453469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Distinguimos:</w:t>
      </w:r>
    </w:p>
    <w:p w14:paraId="06C57F5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EXPECTATION CONFIDENCE</w:t>
      </w:r>
    </w:p>
    <w:p w14:paraId="61B1E58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EXPERIENCE CONFIDENCE</w:t>
      </w:r>
    </w:p>
    <w:p w14:paraId="00BF07C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FAILURE CONFIDENCE</w:t>
      </w:r>
    </w:p>
    <w:p w14:paraId="3B99CBF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RECOVERY CONFIDENCE</w:t>
      </w:r>
    </w:p>
    <w:p w14:paraId="16335DF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RELATIONSHIP HEALTH CONFIDENCE</w:t>
      </w:r>
    </w:p>
    <w:p w14:paraId="4BA87C6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CAND-MOTOR-CM05-02</w:t>
      </w:r>
    </w:p>
    <w:p w14:paraId="19B8A9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confianza en una métrica de satisfacción no debe transferirse automáticamente a confianza sobre experiencia global, confianza relacional o continuidad.</w:t>
      </w:r>
    </w:p>
    <w:p w14:paraId="5C4C3F1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48. Reglas diagnósticas</w:t>
      </w:r>
    </w:p>
    <w:p w14:paraId="741C2A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23 reglas primarias</w:t>
      </w:r>
      <w:r w:rsidRPr="005F2774">
        <w:rPr>
          <w:rFonts w:ascii="Times New Roman" w:eastAsia="Times New Roman" w:hAnsi="Times New Roman" w:cs="Times New Roman"/>
          <w:kern w:val="0"/>
          <w:lang w:eastAsia="es-MX"/>
          <w14:ligatures w14:val="none"/>
        </w:rPr>
        <w:t>.</w:t>
      </w:r>
    </w:p>
    <w:p w14:paraId="778F65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R-CM05-01 · MATERIAL_CUSTOMER_EXPECTATION_UNCLEAR</w:t>
      </w:r>
    </w:p>
    <w:p w14:paraId="53283D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R-CM05-02 · CUSTOMER_EXPECTATION_SOURCE_GAP</w:t>
      </w:r>
    </w:p>
    <w:p w14:paraId="49D955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R-CM05-03 · MATERIAL_EXPERIENCE_MOMENT_BLIND_SPOT</w:t>
      </w:r>
    </w:p>
    <w:p w14:paraId="31B6798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R-CM05-04 · EXPERIENCE_MOMENT_MATERIALITY_GAP</w:t>
      </w:r>
    </w:p>
    <w:p w14:paraId="4061BF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R-CM05-05 · SERVICE_REQUIREMENT_PROMISE_GAP</w:t>
      </w:r>
    </w:p>
    <w:p w14:paraId="010DFA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R-CM05-06 · SERVICE_DELIVERY_CONSISTENCY_GAP</w:t>
      </w:r>
    </w:p>
    <w:p w14:paraId="10504B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R-CM05-07 · CUSTOMER_EFFORT_DISPROPORTIONATE</w:t>
      </w:r>
    </w:p>
    <w:p w14:paraId="737249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R-CM05-08 · MATERIAL_EXPERIENCE_PERCEPTION_GAP</w:t>
      </w:r>
    </w:p>
    <w:p w14:paraId="0283AC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R-CM05-09 · EXPECTATION_DELIVERY_PERCEPTION_GAP</w:t>
      </w:r>
    </w:p>
    <w:p w14:paraId="107865F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R-CM05-10 · MATERIAL_SERVICE_FAILURE_DETECTION_GAP</w:t>
      </w:r>
    </w:p>
    <w:p w14:paraId="75EDA4E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R-CM05-11 · SERVICE_FAILURE_SEVERITY_GAP</w:t>
      </w:r>
    </w:p>
    <w:p w14:paraId="38DD1F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R-CM05-12 · SERVICE_RECOVERY_TIMING_GAP</w:t>
      </w:r>
    </w:p>
    <w:p w14:paraId="1605679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R-CM05-13 · SERVICE_RECOVERY_FIT_GAP</w:t>
      </w:r>
    </w:p>
    <w:p w14:paraId="6864F2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R-CM05-14 · SERVICE_RECOVERY_CLOSURE_GAP</w:t>
      </w:r>
    </w:p>
    <w:p w14:paraId="03AAFF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R-CM05-15 · RECURRING_SERVICE_FAILURE_BLIND_SPOT</w:t>
      </w:r>
    </w:p>
    <w:p w14:paraId="522A5D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R-CM05-16 · SERVICE_FAILURE_LEARNING_GAP</w:t>
      </w:r>
    </w:p>
    <w:p w14:paraId="3E604E9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R-CM05-17 · RELATIONSHIP_HEALTH_VISIBILITY_GAP</w:t>
      </w:r>
    </w:p>
    <w:p w14:paraId="0FB3C6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R-CM05-18 · RELATIONSHIP_RISK_RESPONSE_GAP</w:t>
      </w:r>
    </w:p>
    <w:p w14:paraId="7EC4C0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R-CM05-19 · RELATIONSHIP_CONTINUITY_GAP</w:t>
      </w:r>
    </w:p>
    <w:p w14:paraId="5D1C800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R-CM05-20 · CUSTOMER_EXIT_EXPERIENCE_GAP</w:t>
      </w:r>
    </w:p>
    <w:p w14:paraId="296932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R-CM05-21 · RETENTION_FIT_CONFUSION</w:t>
      </w:r>
    </w:p>
    <w:p w14:paraId="43C2AE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R-CM05-22 · CUSTOMER_EXPERIENCE_ADAPTATION_GAP</w:t>
      </w:r>
    </w:p>
    <w:p w14:paraId="1EC007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R-CM05-23 · RELATIONSHIP_UNDERSTANDING_CURRENCY_GAP</w:t>
      </w:r>
    </w:p>
    <w:p w14:paraId="47FF33D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49. Estados positivos</w:t>
      </w:r>
    </w:p>
    <w:p w14:paraId="2474FB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8</w:t>
      </w:r>
      <w:r w:rsidRPr="005F2774">
        <w:rPr>
          <w:rFonts w:ascii="Times New Roman" w:eastAsia="Times New Roman" w:hAnsi="Times New Roman" w:cs="Times New Roman"/>
          <w:kern w:val="0"/>
          <w:lang w:eastAsia="es-MX"/>
          <w14:ligatures w14:val="none"/>
        </w:rPr>
        <w:t>:</w:t>
      </w:r>
    </w:p>
    <w:p w14:paraId="36EEA2E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MATERIAL_EXPECTATIONS_VISIBLE</w:t>
      </w:r>
    </w:p>
    <w:p w14:paraId="7BEB4C8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EXPERIENCE_MOMENTS_PRIORITIZED</w:t>
      </w:r>
    </w:p>
    <w:p w14:paraId="0CE4D3F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SERVICE_DELIVERY_CONSISTENT</w:t>
      </w:r>
    </w:p>
    <w:p w14:paraId="41A5095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CUSTOMER_EFFORT_PROPORTIONATE</w:t>
      </w:r>
    </w:p>
    <w:p w14:paraId="7364418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MATERIAL_FAILURES_VISIBLE</w:t>
      </w:r>
    </w:p>
    <w:p w14:paraId="683363C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SERVICE_RECOVERY_EFFECTIVE</w:t>
      </w:r>
    </w:p>
    <w:p w14:paraId="168709D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RELATIONSHIP_HEALTH_VISIBLE</w:t>
      </w:r>
    </w:p>
    <w:p w14:paraId="5590E9A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CUSTOMER_RELATIONSHIP_ADAPTIVE</w:t>
      </w:r>
    </w:p>
    <w:p w14:paraId="335F704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50. Guardrails</w:t>
      </w:r>
    </w:p>
    <w:p w14:paraId="6F62FC67"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No reducir CX a NPS.</w:t>
      </w:r>
    </w:p>
    <w:p w14:paraId="4379E67E"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reducir CX a CSAT.</w:t>
      </w:r>
    </w:p>
    <w:p w14:paraId="368C38FB"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journey map.</w:t>
      </w:r>
    </w:p>
    <w:p w14:paraId="3C72BA6B"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VoC platform.</w:t>
      </w:r>
    </w:p>
    <w:p w14:paraId="18666E6B"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ausencia de quejas = buena experiencia.</w:t>
      </w:r>
    </w:p>
    <w:p w14:paraId="2CA6C6A7"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más quejas = peor empresa automáticamente.</w:t>
      </w:r>
    </w:p>
    <w:p w14:paraId="151FCEF6"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entrega con percepción.</w:t>
      </w:r>
    </w:p>
    <w:p w14:paraId="00536220"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percepción con resultado.</w:t>
      </w:r>
    </w:p>
    <w:p w14:paraId="19E8264A"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satisfaction con trust.</w:t>
      </w:r>
    </w:p>
    <w:p w14:paraId="7A11B55B"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trust con loyalty.</w:t>
      </w:r>
    </w:p>
    <w:p w14:paraId="14674F6A"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loyalty con retention.</w:t>
      </w:r>
    </w:p>
    <w:p w14:paraId="5A5E5C04"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retention con value.</w:t>
      </w:r>
    </w:p>
    <w:p w14:paraId="70FCDC5E"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churn siempre negativo.</w:t>
      </w:r>
    </w:p>
    <w:p w14:paraId="2F9EF6F7"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perseguir retención universal.</w:t>
      </w:r>
    </w:p>
    <w:p w14:paraId="00751C1B"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delight.</w:t>
      </w:r>
    </w:p>
    <w:p w14:paraId="27C3D808"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low effort siempre mejor.</w:t>
      </w:r>
    </w:p>
    <w:p w14:paraId="1F43626E"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respuesta inmediata universal.</w:t>
      </w:r>
    </w:p>
    <w:p w14:paraId="7723EBCA"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response con recovery.</w:t>
      </w:r>
    </w:p>
    <w:p w14:paraId="38199410"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compensación con recovery.</w:t>
      </w:r>
    </w:p>
    <w:p w14:paraId="48520CA5"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considerar refund solución universal.</w:t>
      </w:r>
    </w:p>
    <w:p w14:paraId="0EBBDFD3"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una falla implica mala capacidad global.</w:t>
      </w:r>
    </w:p>
    <w:p w14:paraId="588658E0"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normalizar falla recurrente porque la recuperación sea buena.</w:t>
      </w:r>
    </w:p>
    <w:p w14:paraId="350C5E32"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clientes que abandonan sin reclamar.</w:t>
      </w:r>
    </w:p>
    <w:p w14:paraId="36866F51"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medir experiencia solo con encuestas.</w:t>
      </w:r>
    </w:p>
    <w:p w14:paraId="5E695762"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descartar datos operativos.</w:t>
      </w:r>
    </w:p>
    <w:p w14:paraId="0A4A2618"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que alta satisfacción produce recomendación.</w:t>
      </w:r>
    </w:p>
    <w:p w14:paraId="59A411E0"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recomendación produce rentabilidad.</w:t>
      </w:r>
    </w:p>
    <w:p w14:paraId="064EB032"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mantener clientes sin fit por métricas de retención.</w:t>
      </w:r>
    </w:p>
    <w:p w14:paraId="13CA1E45"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hacer difícil la salida para mejorar churn.</w:t>
      </w:r>
    </w:p>
    <w:p w14:paraId="4BF80812"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inferir emoción individual sin evidencia.</w:t>
      </w:r>
    </w:p>
    <w:p w14:paraId="055A6D90"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generalizar un episodio a toda relación automáticamente.</w:t>
      </w:r>
    </w:p>
    <w:p w14:paraId="7929EAAD"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evaluar todos los momentos con igual profundidad.</w:t>
      </w:r>
    </w:p>
    <w:p w14:paraId="581CE5FC"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problema operacional y experience finding.</w:t>
      </w:r>
    </w:p>
    <w:p w14:paraId="67AFC70A"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automatización de servicio = mejor experiencia.</w:t>
      </w:r>
    </w:p>
    <w:p w14:paraId="5D73CA4F" w14:textId="77777777" w:rsidR="005F2774" w:rsidRPr="005F2774" w:rsidRDefault="005F2774" w:rsidP="005F2774">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ocultar incertidumbre detrás de un índice agregado.</w:t>
      </w:r>
    </w:p>
    <w:p w14:paraId="3E25265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51. Candidatos para el Motor</w:t>
      </w:r>
    </w:p>
    <w:p w14:paraId="323BE7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Además de los anteriores:</w:t>
      </w:r>
    </w:p>
    <w:p w14:paraId="3F33305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CAND-MOTOR-CM05-03</w:t>
      </w:r>
    </w:p>
    <w:p w14:paraId="29D31D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Experience Episode debe preservar Customer/Actor + Expectation + Episode + Delivery/Interaction + Perception/Outcome.</w:t>
      </w:r>
    </w:p>
    <w:p w14:paraId="232C10C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CAND-MOTOR-CM05-04</w:t>
      </w:r>
    </w:p>
    <w:p w14:paraId="6C8C760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Customer Interaction Case de CM-04 y Customer Experience Episode de CM-05 deben permanecer separados aunque compartan evidencia.</w:t>
      </w:r>
    </w:p>
    <w:p w14:paraId="639A207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CAND-MOTOR-CM05-05</w:t>
      </w:r>
    </w:p>
    <w:p w14:paraId="2ADD9C8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Expectation, promise, delivery, perception y outcome deben mantenerse como estados distintos.</w:t>
      </w:r>
    </w:p>
    <w:p w14:paraId="12C9B7B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CAND-MOTOR-CM05-06</w:t>
      </w:r>
    </w:p>
    <w:p w14:paraId="5F9999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Material Experience Moments deben poder priorizarse sin mapear exhaustivamente todo el journey.</w:t>
      </w:r>
    </w:p>
    <w:p w14:paraId="22A0FD4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CAND-MOTOR-CM05-07</w:t>
      </w:r>
    </w:p>
    <w:p w14:paraId="1520D2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Failure debe asociarse a expectativa/requisito y severidad contextual.</w:t>
      </w:r>
    </w:p>
    <w:p w14:paraId="2735665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CAND-MOTOR-CM05-08</w:t>
      </w:r>
    </w:p>
    <w:p w14:paraId="46A390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Recovery Case debe conservar failure + consequence + response + recovery + closure.</w:t>
      </w:r>
    </w:p>
    <w:p w14:paraId="0BE51BB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CAND-MOTOR-CM05-09</w:t>
      </w:r>
    </w:p>
    <w:p w14:paraId="6F64371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Recovery del episodio y prevención de recurrencia deben poder derivar a intervenciones distintas.</w:t>
      </w:r>
    </w:p>
    <w:p w14:paraId="72A1FC0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CAND-MOTOR-CM05-10</w:t>
      </w:r>
    </w:p>
    <w:p w14:paraId="4B4EFC8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Satisfaction, trust, loyalty, retention y relationship value deben mantenerse como objetos no equivalentes.</w:t>
      </w:r>
    </w:p>
    <w:p w14:paraId="303B7CD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CAND-MOTOR-CM05-11</w:t>
      </w:r>
    </w:p>
    <w:p w14:paraId="753254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Relationship risk signal no debe convertirse automáticamente en causa de deterioro.</w:t>
      </w:r>
    </w:p>
    <w:p w14:paraId="26D0274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CAND-MOTOR-CM05-12</w:t>
      </w:r>
    </w:p>
    <w:p w14:paraId="1A80C3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Exit puede constituir una resolución válida de relación cuando continuity carece de fit/value suficiente.</w:t>
      </w:r>
    </w:p>
    <w:p w14:paraId="58D5787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CAND-MOTOR-CM05-13</w:t>
      </w:r>
    </w:p>
    <w:p w14:paraId="107A9D6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Experience evidence debe conservar episode, population, period y evidence provenance para evitar agregaciones engañosas.</w:t>
      </w:r>
    </w:p>
    <w:p w14:paraId="4AF6740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52. IA en CM-05</w:t>
      </w:r>
    </w:p>
    <w:p w14:paraId="6BCD2B8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La IA puede intervenir en:</w:t>
      </w:r>
    </w:p>
    <w:p w14:paraId="390C63E4" w14:textId="77777777" w:rsidR="005F2774" w:rsidRPr="005F2774" w:rsidRDefault="005F2774" w:rsidP="005F277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soporte;</w:t>
      </w:r>
    </w:p>
    <w:p w14:paraId="2B60E6FD" w14:textId="77777777" w:rsidR="005F2774" w:rsidRPr="005F2774" w:rsidRDefault="005F2774" w:rsidP="005F277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clasificación de reclamos;</w:t>
      </w:r>
    </w:p>
    <w:p w14:paraId="3F8A447D" w14:textId="77777777" w:rsidR="005F2774" w:rsidRPr="005F2774" w:rsidRDefault="005F2774" w:rsidP="005F277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resumen;</w:t>
      </w:r>
    </w:p>
    <w:p w14:paraId="36723B50" w14:textId="77777777" w:rsidR="005F2774" w:rsidRPr="005F2774" w:rsidRDefault="005F2774" w:rsidP="005F277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sentiment;</w:t>
      </w:r>
    </w:p>
    <w:p w14:paraId="575A45FA" w14:textId="77777777" w:rsidR="005F2774" w:rsidRPr="005F2774" w:rsidRDefault="005F2774" w:rsidP="005F277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respuesta;</w:t>
      </w:r>
    </w:p>
    <w:p w14:paraId="3D3B6076" w14:textId="77777777" w:rsidR="005F2774" w:rsidRPr="005F2774" w:rsidRDefault="005F2774" w:rsidP="005F277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recovery assistance;</w:t>
      </w:r>
    </w:p>
    <w:p w14:paraId="29F06423" w14:textId="77777777" w:rsidR="005F2774" w:rsidRPr="005F2774" w:rsidRDefault="005F2774" w:rsidP="005F2774">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 signals.</w:t>
      </w:r>
    </w:p>
    <w:p w14:paraId="063E615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necesitamos fuertes guardrails.</w:t>
      </w:r>
    </w:p>
    <w:p w14:paraId="222828A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CAND-MOTOR-AI-CM05-01</w:t>
      </w:r>
    </w:p>
    <w:p w14:paraId="79AC92C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Sentiment inferido por IA debe mantenerse como inferencia y no tratarse automáticamente como estado emocional verdadero del cliente.</w:t>
      </w:r>
    </w:p>
    <w:p w14:paraId="6C874BF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CAND-MOTOR-AI-CM05-02</w:t>
      </w:r>
    </w:p>
    <w:p w14:paraId="1D79DF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respuesta generada por IA no constituye service recovery hasta que exista evidencia suficiente de resolución del problema y cierre del episodio.</w:t>
      </w:r>
    </w:p>
    <w:p w14:paraId="6777889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CAND-MOTOR-AI-CM05-03</w:t>
      </w:r>
    </w:p>
    <w:p w14:paraId="6FBF4A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predicción de churn debe conservarse como señal probabilística y no como causa ni como estado definitivo de la relación.</w:t>
      </w:r>
    </w:p>
    <w:p w14:paraId="18A5FE7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CAND-MOTOR-AI-CM05-04</w:t>
      </w:r>
    </w:p>
    <w:p w14:paraId="3320845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Automatizar servicio debe evaluarse por calidad de resolución, esfuerzo, recuperación y continuidad relacional, no únicamente por reducción de tiempo o costo.</w:t>
      </w:r>
    </w:p>
    <w:p w14:paraId="01818DF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Control CM-05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3169"/>
      </w:tblGrid>
      <w:tr w:rsidR="005F2774" w:rsidRPr="005F2774" w14:paraId="158E3561" w14:textId="77777777">
        <w:trPr>
          <w:tblHeader/>
          <w:tblCellSpacing w:w="15" w:type="dxa"/>
        </w:trPr>
        <w:tc>
          <w:tcPr>
            <w:tcW w:w="0" w:type="auto"/>
            <w:vAlign w:val="center"/>
            <w:hideMark/>
          </w:tcPr>
          <w:p w14:paraId="622F20F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451018A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68DF49E1" w14:textId="77777777">
        <w:trPr>
          <w:tblCellSpacing w:w="15" w:type="dxa"/>
        </w:trPr>
        <w:tc>
          <w:tcPr>
            <w:tcW w:w="0" w:type="auto"/>
            <w:vAlign w:val="center"/>
            <w:hideMark/>
          </w:tcPr>
          <w:p w14:paraId="0BA2900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Dimensionamiento</w:t>
            </w:r>
          </w:p>
        </w:tc>
        <w:tc>
          <w:tcPr>
            <w:tcW w:w="0" w:type="auto"/>
            <w:vAlign w:val="center"/>
            <w:hideMark/>
          </w:tcPr>
          <w:p w14:paraId="767B079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15 bloques</w:t>
            </w:r>
          </w:p>
        </w:tc>
      </w:tr>
      <w:tr w:rsidR="005F2774" w:rsidRPr="005F2774" w14:paraId="503CEA7C" w14:textId="77777777">
        <w:trPr>
          <w:tblCellSpacing w:w="15" w:type="dxa"/>
        </w:trPr>
        <w:tc>
          <w:tcPr>
            <w:tcW w:w="0" w:type="auto"/>
            <w:vAlign w:val="center"/>
            <w:hideMark/>
          </w:tcPr>
          <w:p w14:paraId="592219B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SET A</w:t>
            </w:r>
          </w:p>
        </w:tc>
        <w:tc>
          <w:tcPr>
            <w:tcW w:w="0" w:type="auto"/>
            <w:vAlign w:val="center"/>
            <w:hideMark/>
          </w:tcPr>
          <w:p w14:paraId="0C41B80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1–12</w:t>
            </w:r>
          </w:p>
        </w:tc>
      </w:tr>
      <w:tr w:rsidR="005F2774" w:rsidRPr="005F2774" w14:paraId="37DE8617" w14:textId="77777777">
        <w:trPr>
          <w:tblCellSpacing w:w="15" w:type="dxa"/>
        </w:trPr>
        <w:tc>
          <w:tcPr>
            <w:tcW w:w="0" w:type="auto"/>
            <w:vAlign w:val="center"/>
            <w:hideMark/>
          </w:tcPr>
          <w:p w14:paraId="4BFC750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2F219F0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04398B04" w14:textId="77777777">
        <w:trPr>
          <w:tblCellSpacing w:w="15" w:type="dxa"/>
        </w:trPr>
        <w:tc>
          <w:tcPr>
            <w:tcW w:w="0" w:type="auto"/>
            <w:vAlign w:val="center"/>
            <w:hideMark/>
          </w:tcPr>
          <w:p w14:paraId="6ECB032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7D4612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1D3413F6" w14:textId="77777777">
        <w:trPr>
          <w:tblCellSpacing w:w="15" w:type="dxa"/>
        </w:trPr>
        <w:tc>
          <w:tcPr>
            <w:tcW w:w="0" w:type="auto"/>
            <w:vAlign w:val="center"/>
            <w:hideMark/>
          </w:tcPr>
          <w:p w14:paraId="2E96C6F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695C83A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1C204898" w14:textId="77777777">
        <w:trPr>
          <w:tblCellSpacing w:w="15" w:type="dxa"/>
        </w:trPr>
        <w:tc>
          <w:tcPr>
            <w:tcW w:w="0" w:type="auto"/>
            <w:vAlign w:val="center"/>
            <w:hideMark/>
          </w:tcPr>
          <w:p w14:paraId="71EE79D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64C607A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6A08E6A6" w14:textId="77777777">
        <w:trPr>
          <w:tblCellSpacing w:w="15" w:type="dxa"/>
        </w:trPr>
        <w:tc>
          <w:tcPr>
            <w:tcW w:w="0" w:type="auto"/>
            <w:vAlign w:val="center"/>
            <w:hideMark/>
          </w:tcPr>
          <w:p w14:paraId="1D8DA82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Estados positivos</w:t>
            </w:r>
          </w:p>
        </w:tc>
        <w:tc>
          <w:tcPr>
            <w:tcW w:w="0" w:type="auto"/>
            <w:vAlign w:val="center"/>
            <w:hideMark/>
          </w:tcPr>
          <w:p w14:paraId="5E792EE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8</w:t>
            </w:r>
          </w:p>
        </w:tc>
      </w:tr>
      <w:tr w:rsidR="005F2774" w:rsidRPr="005F2774" w14:paraId="291B5FF7" w14:textId="77777777">
        <w:trPr>
          <w:tblCellSpacing w:w="15" w:type="dxa"/>
        </w:trPr>
        <w:tc>
          <w:tcPr>
            <w:tcW w:w="0" w:type="auto"/>
            <w:vAlign w:val="center"/>
            <w:hideMark/>
          </w:tcPr>
          <w:p w14:paraId="728557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Guardrails</w:t>
            </w:r>
          </w:p>
        </w:tc>
        <w:tc>
          <w:tcPr>
            <w:tcW w:w="0" w:type="auto"/>
            <w:vAlign w:val="center"/>
            <w:hideMark/>
          </w:tcPr>
          <w:p w14:paraId="008929F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35</w:t>
            </w:r>
          </w:p>
        </w:tc>
      </w:tr>
      <w:tr w:rsidR="005F2774" w:rsidRPr="005F2774" w14:paraId="177D09C3" w14:textId="77777777">
        <w:trPr>
          <w:tblCellSpacing w:w="15" w:type="dxa"/>
        </w:trPr>
        <w:tc>
          <w:tcPr>
            <w:tcW w:w="0" w:type="auto"/>
            <w:vAlign w:val="center"/>
            <w:hideMark/>
          </w:tcPr>
          <w:p w14:paraId="1A3D56E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Motor candidates</w:t>
            </w:r>
          </w:p>
        </w:tc>
        <w:tc>
          <w:tcPr>
            <w:tcW w:w="0" w:type="auto"/>
            <w:vAlign w:val="center"/>
            <w:hideMark/>
          </w:tcPr>
          <w:p w14:paraId="3E3BCEE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13 + 4 AI</w:t>
            </w:r>
          </w:p>
        </w:tc>
      </w:tr>
      <w:tr w:rsidR="005F2774" w:rsidRPr="005F2774" w14:paraId="25623553" w14:textId="77777777">
        <w:trPr>
          <w:tblCellSpacing w:w="15" w:type="dxa"/>
        </w:trPr>
        <w:tc>
          <w:tcPr>
            <w:tcW w:w="0" w:type="auto"/>
            <w:vAlign w:val="center"/>
            <w:hideMark/>
          </w:tcPr>
          <w:p w14:paraId="32EC428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Unidad nuclear</w:t>
            </w:r>
          </w:p>
        </w:tc>
        <w:tc>
          <w:tcPr>
            <w:tcW w:w="0" w:type="auto"/>
            <w:vAlign w:val="center"/>
            <w:hideMark/>
          </w:tcPr>
          <w:p w14:paraId="2CC1E45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Experience Episode</w:t>
            </w:r>
          </w:p>
        </w:tc>
      </w:tr>
      <w:tr w:rsidR="005F2774" w:rsidRPr="005F2774" w14:paraId="182B357A" w14:textId="77777777">
        <w:trPr>
          <w:tblCellSpacing w:w="15" w:type="dxa"/>
        </w:trPr>
        <w:tc>
          <w:tcPr>
            <w:tcW w:w="0" w:type="auto"/>
            <w:vAlign w:val="center"/>
            <w:hideMark/>
          </w:tcPr>
          <w:p w14:paraId="43A488D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Objeto complementario</w:t>
            </w:r>
          </w:p>
        </w:tc>
        <w:tc>
          <w:tcPr>
            <w:tcW w:w="0" w:type="auto"/>
            <w:vAlign w:val="center"/>
            <w:hideMark/>
          </w:tcPr>
          <w:p w14:paraId="1A21A7B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Service Recovery Case</w:t>
            </w:r>
          </w:p>
        </w:tc>
      </w:tr>
    </w:tbl>
    <w:p w14:paraId="4CAF4CA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queda:</w:t>
      </w:r>
    </w:p>
    <w:p w14:paraId="7C1D94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Expectation → Material Experience Moment → Service Delivery → Perception → Failure/Friction → Severity → Recovery → Trust/Relationship Health → Continuity/Exit → Learning.</w:t>
      </w:r>
    </w:p>
    <w:p w14:paraId="15D195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quedan fijadas varias separaciones esenciales:</w:t>
      </w:r>
    </w:p>
    <w:p w14:paraId="246F36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INTERACTION ≠ EXPERIENCE</w:t>
      </w:r>
    </w:p>
    <w:p w14:paraId="59903F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SERVICE DELIVERY ≠ CUSTOMER PERCEPTION</w:t>
      </w:r>
    </w:p>
    <w:p w14:paraId="0DDADF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SATISFACTION ≠ TRUST</w:t>
      </w:r>
    </w:p>
    <w:p w14:paraId="20CD29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TRUST ≠ LOYALTY</w:t>
      </w:r>
    </w:p>
    <w:p w14:paraId="79AF29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LOYALTY ≠ RETENTION</w:t>
      </w:r>
    </w:p>
    <w:p w14:paraId="4FCCB0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RETENTION ≠ RELATIONSHIP VALUE</w:t>
      </w:r>
    </w:p>
    <w:p w14:paraId="7AA639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FAILURE ≠ RECOVERY</w:t>
      </w:r>
    </w:p>
    <w:p w14:paraId="55EE40B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regla central de CM-05 queda:</w:t>
      </w:r>
    </w:p>
    <w:p w14:paraId="30363DE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Pymapa no evaluará experiencia de cliente mediante una encuesta o índice aislado. Evaluará si la organización comprende las expectativas y episodios que realmente importan, entrega servicio suficientemente consistente, detecta y recupera fallas materiales y utiliza evidencia de experiencia y relación para sostener, adaptar o cerrar apropiadamente aquellas relaciones que conservan suficiente fit y valor.</w:t>
      </w:r>
    </w:p>
    <w:p w14:paraId="2BF14C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CM05-SET-A-v0.1 · BLOCKS 1–12 OF 15 COMPLETE · READY-FOR-SET-B</w:t>
      </w:r>
    </w:p>
    <w:p w14:paraId="6314F56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El siguiente movimiento es </w:t>
      </w:r>
      <w:r w:rsidRPr="005F2774">
        <w:rPr>
          <w:rFonts w:ascii="Times New Roman" w:eastAsia="Times New Roman" w:hAnsi="Times New Roman" w:cs="Times New Roman"/>
          <w:b/>
          <w:bCs/>
          <w:kern w:val="0"/>
          <w:lang w:eastAsia="es-MX"/>
          <w14:ligatures w14:val="none"/>
        </w:rPr>
        <w:t>CM-05 · SET B · bloques 13–15</w:t>
      </w:r>
      <w:r w:rsidRPr="005F2774">
        <w:rPr>
          <w:rFonts w:ascii="Times New Roman" w:eastAsia="Times New Roman" w:hAnsi="Times New Roman" w:cs="Times New Roman"/>
          <w:kern w:val="0"/>
          <w:lang w:eastAsia="es-MX"/>
          <w14:ligatures w14:val="none"/>
        </w:rPr>
        <w:t xml:space="preserve">: consolidaremos findings y decisiones, diseñaremos intervenciones e instrumentos de experiencia y service recovery, construiremos entregables, Done Criteria, CRV y validación, y ejecutaremos </w:t>
      </w:r>
      <w:r w:rsidRPr="005F2774">
        <w:rPr>
          <w:rFonts w:ascii="Times New Roman" w:eastAsia="Times New Roman" w:hAnsi="Times New Roman" w:cs="Times New Roman"/>
          <w:b/>
          <w:bCs/>
          <w:kern w:val="0"/>
          <w:lang w:eastAsia="es-MX"/>
          <w14:ligatures w14:val="none"/>
        </w:rPr>
        <w:t>A–V + DoD + K1–K4</w:t>
      </w:r>
      <w:r w:rsidRPr="005F2774">
        <w:rPr>
          <w:rFonts w:ascii="Times New Roman" w:eastAsia="Times New Roman" w:hAnsi="Times New Roman" w:cs="Times New Roman"/>
          <w:kern w:val="0"/>
          <w:lang w:eastAsia="es-MX"/>
          <w14:ligatures w14:val="none"/>
        </w:rPr>
        <w:t xml:space="preserve"> antes de pasar a la última capacidad del dominio: </w:t>
      </w:r>
      <w:r w:rsidRPr="005F2774">
        <w:rPr>
          <w:rFonts w:ascii="Times New Roman" w:eastAsia="Times New Roman" w:hAnsi="Times New Roman" w:cs="Times New Roman"/>
          <w:b/>
          <w:bCs/>
          <w:kern w:val="0"/>
          <w:lang w:eastAsia="es-MX"/>
          <w14:ligatures w14:val="none"/>
        </w:rPr>
        <w:t>CM-06 · Medir y gestionar creación de valor</w:t>
      </w:r>
      <w:r w:rsidRPr="005F2774">
        <w:rPr>
          <w:rFonts w:ascii="Times New Roman" w:eastAsia="Times New Roman" w:hAnsi="Times New Roman" w:cs="Times New Roman"/>
          <w:kern w:val="0"/>
          <w:lang w:eastAsia="es-MX"/>
          <w14:ligatures w14:val="none"/>
        </w:rPr>
        <w:t>.</w:t>
      </w:r>
    </w:p>
    <w:p w14:paraId="36167B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3AF730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Seguimos con </w:t>
      </w:r>
      <w:r w:rsidRPr="005F2774">
        <w:rPr>
          <w:rFonts w:ascii="Times New Roman" w:eastAsia="Times New Roman" w:hAnsi="Times New Roman" w:cs="Times New Roman"/>
          <w:b/>
          <w:bCs/>
          <w:kern w:val="0"/>
          <w:lang w:eastAsia="es-MX"/>
          <w14:ligatures w14:val="none"/>
        </w:rPr>
        <w:t>CM-05 · SET B</w:t>
      </w:r>
      <w:r w:rsidRPr="005F2774">
        <w:rPr>
          <w:rFonts w:ascii="Times New Roman" w:eastAsia="Times New Roman" w:hAnsi="Times New Roman" w:cs="Times New Roman"/>
          <w:kern w:val="0"/>
          <w:lang w:eastAsia="es-MX"/>
          <w14:ligatures w14:val="none"/>
        </w:rPr>
        <w:t xml:space="preserve">, bloques 13–15. Aquí cerramos la capacidad convirtiendo la lógica </w:t>
      </w:r>
      <w:r w:rsidRPr="005F2774">
        <w:rPr>
          <w:rFonts w:ascii="Times New Roman" w:eastAsia="Times New Roman" w:hAnsi="Times New Roman" w:cs="Times New Roman"/>
          <w:b/>
          <w:bCs/>
          <w:kern w:val="0"/>
          <w:lang w:eastAsia="es-MX"/>
          <w14:ligatures w14:val="none"/>
        </w:rPr>
        <w:t>Expectation → Experience → Failure → Recovery → Relationship Continuity</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kern w:val="0"/>
          <w:lang w:eastAsia="es-MX"/>
          <w14:ligatures w14:val="none"/>
        </w:rPr>
        <w:lastRenderedPageBreak/>
        <w:t>en findings, decisiones e intervenciones verificables, sin reducir la experiencia a encuestas ni la continuidad a “retener a toda costa”.</w:t>
      </w:r>
    </w:p>
    <w:p w14:paraId="3801C82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CM-05 · Gestionar experiencia, servicio y continuidad de la relación</w:t>
      </w:r>
    </w:p>
    <w:p w14:paraId="376985DF"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SET B · Bloques 13–15</w:t>
      </w:r>
    </w:p>
    <w:p w14:paraId="66418A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Entrada:</w:t>
      </w:r>
      <w:r w:rsidRPr="005F2774">
        <w:rPr>
          <w:rFonts w:ascii="Times New Roman" w:eastAsia="Times New Roman" w:hAnsi="Times New Roman" w:cs="Times New Roman"/>
          <w:kern w:val="0"/>
          <w:lang w:eastAsia="es-MX"/>
          <w14:ligatures w14:val="none"/>
        </w:rPr>
        <w:t xml:space="preserve"> </w:t>
      </w:r>
      <w:r w:rsidRPr="005F2774">
        <w:rPr>
          <w:rFonts w:ascii="Courier New" w:eastAsia="Times New Roman" w:hAnsi="Courier New" w:cs="Courier New"/>
          <w:kern w:val="0"/>
          <w:sz w:val="20"/>
          <w:szCs w:val="20"/>
          <w:lang w:eastAsia="es-MX"/>
          <w14:ligatures w14:val="none"/>
        </w:rPr>
        <w:t>CM05-SET-A-v0.1 · BLOCKS 1–12 OF 15 COMPLETE</w:t>
      </w:r>
    </w:p>
    <w:p w14:paraId="7B7810E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Findings, decisiones e intervención</w:t>
      </w:r>
    </w:p>
    <w:p w14:paraId="482C59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Las 23 reglas primarias se consolidan en </w:t>
      </w:r>
      <w:r w:rsidRPr="005F2774">
        <w:rPr>
          <w:rFonts w:ascii="Times New Roman" w:eastAsia="Times New Roman" w:hAnsi="Times New Roman" w:cs="Times New Roman"/>
          <w:b/>
          <w:bCs/>
          <w:kern w:val="0"/>
          <w:lang w:eastAsia="es-MX"/>
          <w14:ligatures w14:val="none"/>
        </w:rPr>
        <w:t>9 familias de hallazgo</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3288"/>
        <w:gridCol w:w="4526"/>
      </w:tblGrid>
      <w:tr w:rsidR="005F2774" w:rsidRPr="005F2774" w14:paraId="575373D4" w14:textId="77777777">
        <w:trPr>
          <w:tblHeader/>
          <w:tblCellSpacing w:w="15" w:type="dxa"/>
        </w:trPr>
        <w:tc>
          <w:tcPr>
            <w:tcW w:w="0" w:type="auto"/>
            <w:vAlign w:val="center"/>
            <w:hideMark/>
          </w:tcPr>
          <w:p w14:paraId="68636B0D"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490EB06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Familia de hallazgo</w:t>
            </w:r>
          </w:p>
        </w:tc>
        <w:tc>
          <w:tcPr>
            <w:tcW w:w="0" w:type="auto"/>
            <w:vAlign w:val="center"/>
            <w:hideMark/>
          </w:tcPr>
          <w:p w14:paraId="53935C9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Núcleo diagnóstico</w:t>
            </w:r>
          </w:p>
        </w:tc>
      </w:tr>
      <w:tr w:rsidR="005F2774" w:rsidRPr="005F2774" w14:paraId="5BBB9359" w14:textId="77777777">
        <w:trPr>
          <w:tblCellSpacing w:w="15" w:type="dxa"/>
        </w:trPr>
        <w:tc>
          <w:tcPr>
            <w:tcW w:w="0" w:type="auto"/>
            <w:vAlign w:val="center"/>
            <w:hideMark/>
          </w:tcPr>
          <w:p w14:paraId="378F729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HF-CM05-01</w:t>
            </w:r>
          </w:p>
        </w:tc>
        <w:tc>
          <w:tcPr>
            <w:tcW w:w="0" w:type="auto"/>
            <w:vAlign w:val="center"/>
            <w:hideMark/>
          </w:tcPr>
          <w:p w14:paraId="152BFE3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Expectativas materiales insuficientemente comprendidas</w:t>
            </w:r>
          </w:p>
        </w:tc>
        <w:tc>
          <w:tcPr>
            <w:tcW w:w="0" w:type="auto"/>
            <w:vAlign w:val="center"/>
            <w:hideMark/>
          </w:tcPr>
          <w:p w14:paraId="53C5863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organización desconoce qué espera razonablemente el cliente en episodios relevantes</w:t>
            </w:r>
          </w:p>
        </w:tc>
      </w:tr>
      <w:tr w:rsidR="005F2774" w:rsidRPr="005F2774" w14:paraId="020AF24D" w14:textId="77777777">
        <w:trPr>
          <w:tblCellSpacing w:w="15" w:type="dxa"/>
        </w:trPr>
        <w:tc>
          <w:tcPr>
            <w:tcW w:w="0" w:type="auto"/>
            <w:vAlign w:val="center"/>
            <w:hideMark/>
          </w:tcPr>
          <w:p w14:paraId="4610983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HF-CM05-02</w:t>
            </w:r>
          </w:p>
        </w:tc>
        <w:tc>
          <w:tcPr>
            <w:tcW w:w="0" w:type="auto"/>
            <w:vAlign w:val="center"/>
            <w:hideMark/>
          </w:tcPr>
          <w:p w14:paraId="05AC82D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Momentos materiales insuficientemente visibles</w:t>
            </w:r>
          </w:p>
        </w:tc>
        <w:tc>
          <w:tcPr>
            <w:tcW w:w="0" w:type="auto"/>
            <w:vAlign w:val="center"/>
            <w:hideMark/>
          </w:tcPr>
          <w:p w14:paraId="462484E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Episodios capaces de afectar confianza o continuidad no están suficientemente identificados</w:t>
            </w:r>
          </w:p>
        </w:tc>
      </w:tr>
      <w:tr w:rsidR="005F2774" w:rsidRPr="005F2774" w14:paraId="783E355D" w14:textId="77777777">
        <w:trPr>
          <w:tblCellSpacing w:w="15" w:type="dxa"/>
        </w:trPr>
        <w:tc>
          <w:tcPr>
            <w:tcW w:w="0" w:type="auto"/>
            <w:vAlign w:val="center"/>
            <w:hideMark/>
          </w:tcPr>
          <w:p w14:paraId="78FE34C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HF-CM05-03</w:t>
            </w:r>
          </w:p>
        </w:tc>
        <w:tc>
          <w:tcPr>
            <w:tcW w:w="0" w:type="auto"/>
            <w:vAlign w:val="center"/>
            <w:hideMark/>
          </w:tcPr>
          <w:p w14:paraId="4B3BE16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 de servicio insuficientemente consistente</w:t>
            </w:r>
          </w:p>
        </w:tc>
        <w:tc>
          <w:tcPr>
            <w:tcW w:w="0" w:type="auto"/>
            <w:vAlign w:val="center"/>
            <w:hideMark/>
          </w:tcPr>
          <w:p w14:paraId="534424A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ejecución no alcanza suficientemente requisitos/promesas materiales</w:t>
            </w:r>
          </w:p>
        </w:tc>
      </w:tr>
      <w:tr w:rsidR="005F2774" w:rsidRPr="005F2774" w14:paraId="02DE866B" w14:textId="77777777">
        <w:trPr>
          <w:tblCellSpacing w:w="15" w:type="dxa"/>
        </w:trPr>
        <w:tc>
          <w:tcPr>
            <w:tcW w:w="0" w:type="auto"/>
            <w:vAlign w:val="center"/>
            <w:hideMark/>
          </w:tcPr>
          <w:p w14:paraId="05921AD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HF-CM05-04</w:t>
            </w:r>
          </w:p>
        </w:tc>
        <w:tc>
          <w:tcPr>
            <w:tcW w:w="0" w:type="auto"/>
            <w:vAlign w:val="center"/>
            <w:hideMark/>
          </w:tcPr>
          <w:p w14:paraId="511B51F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Esfuerzo o percepción materialmente friccionados</w:t>
            </w:r>
          </w:p>
        </w:tc>
        <w:tc>
          <w:tcPr>
            <w:tcW w:w="0" w:type="auto"/>
            <w:vAlign w:val="center"/>
            <w:hideMark/>
          </w:tcPr>
          <w:p w14:paraId="20233CC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cliente debe asumir esfuerzo, incertidumbre o complejidad desproporcionados</w:t>
            </w:r>
          </w:p>
        </w:tc>
      </w:tr>
      <w:tr w:rsidR="005F2774" w:rsidRPr="005F2774" w14:paraId="23F38C60" w14:textId="77777777">
        <w:trPr>
          <w:tblCellSpacing w:w="15" w:type="dxa"/>
        </w:trPr>
        <w:tc>
          <w:tcPr>
            <w:tcW w:w="0" w:type="auto"/>
            <w:vAlign w:val="center"/>
            <w:hideMark/>
          </w:tcPr>
          <w:p w14:paraId="2DD7633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HF-CM05-05</w:t>
            </w:r>
          </w:p>
        </w:tc>
        <w:tc>
          <w:tcPr>
            <w:tcW w:w="0" w:type="auto"/>
            <w:vAlign w:val="center"/>
            <w:hideMark/>
          </w:tcPr>
          <w:p w14:paraId="3B0696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Fallas materiales insuficientemente detectadas o caracterizadas</w:t>
            </w:r>
          </w:p>
        </w:tc>
        <w:tc>
          <w:tcPr>
            <w:tcW w:w="0" w:type="auto"/>
            <w:vAlign w:val="center"/>
            <w:hideMark/>
          </w:tcPr>
          <w:p w14:paraId="06C08D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Problemas relevantes aparecen tarde o sin suficiente comprensión de severidad</w:t>
            </w:r>
          </w:p>
        </w:tc>
      </w:tr>
      <w:tr w:rsidR="005F2774" w:rsidRPr="005F2774" w14:paraId="7BBE6E5C" w14:textId="77777777">
        <w:trPr>
          <w:tblCellSpacing w:w="15" w:type="dxa"/>
        </w:trPr>
        <w:tc>
          <w:tcPr>
            <w:tcW w:w="0" w:type="auto"/>
            <w:vAlign w:val="center"/>
            <w:hideMark/>
          </w:tcPr>
          <w:p w14:paraId="515D00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HF-CM05-06</w:t>
            </w:r>
          </w:p>
        </w:tc>
        <w:tc>
          <w:tcPr>
            <w:tcW w:w="0" w:type="auto"/>
            <w:vAlign w:val="center"/>
            <w:hideMark/>
          </w:tcPr>
          <w:p w14:paraId="77F21F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recovery insuficiente</w:t>
            </w:r>
          </w:p>
        </w:tc>
        <w:tc>
          <w:tcPr>
            <w:tcW w:w="0" w:type="auto"/>
            <w:vAlign w:val="center"/>
            <w:hideMark/>
          </w:tcPr>
          <w:p w14:paraId="1EB0B28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Respuesta, recuperación o cierre no restauran suficientemente el episodio</w:t>
            </w:r>
          </w:p>
        </w:tc>
      </w:tr>
      <w:tr w:rsidR="005F2774" w:rsidRPr="005F2774" w14:paraId="1EBC5D65" w14:textId="77777777">
        <w:trPr>
          <w:tblCellSpacing w:w="15" w:type="dxa"/>
        </w:trPr>
        <w:tc>
          <w:tcPr>
            <w:tcW w:w="0" w:type="auto"/>
            <w:vAlign w:val="center"/>
            <w:hideMark/>
          </w:tcPr>
          <w:p w14:paraId="539CC6E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HF-CM05-07</w:t>
            </w:r>
          </w:p>
        </w:tc>
        <w:tc>
          <w:tcPr>
            <w:tcW w:w="0" w:type="auto"/>
            <w:vAlign w:val="center"/>
            <w:hideMark/>
          </w:tcPr>
          <w:p w14:paraId="4087024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Falla recurrente no convertida en aprendizaje</w:t>
            </w:r>
          </w:p>
        </w:tc>
        <w:tc>
          <w:tcPr>
            <w:tcW w:w="0" w:type="auto"/>
            <w:vAlign w:val="center"/>
            <w:hideMark/>
          </w:tcPr>
          <w:p w14:paraId="166E40E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organización recupera casos individuales pero no trata patrones repetitivos</w:t>
            </w:r>
          </w:p>
        </w:tc>
      </w:tr>
      <w:tr w:rsidR="005F2774" w:rsidRPr="005F2774" w14:paraId="75DECB12" w14:textId="77777777">
        <w:trPr>
          <w:tblCellSpacing w:w="15" w:type="dxa"/>
        </w:trPr>
        <w:tc>
          <w:tcPr>
            <w:tcW w:w="0" w:type="auto"/>
            <w:vAlign w:val="center"/>
            <w:hideMark/>
          </w:tcPr>
          <w:p w14:paraId="3B57BB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HF-CM05-08</w:t>
            </w:r>
          </w:p>
        </w:tc>
        <w:tc>
          <w:tcPr>
            <w:tcW w:w="0" w:type="auto"/>
            <w:vAlign w:val="center"/>
            <w:hideMark/>
          </w:tcPr>
          <w:p w14:paraId="2FB2360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Salud/riesgo relacional insuficientemente visible</w:t>
            </w:r>
          </w:p>
        </w:tc>
        <w:tc>
          <w:tcPr>
            <w:tcW w:w="0" w:type="auto"/>
            <w:vAlign w:val="center"/>
            <w:hideMark/>
          </w:tcPr>
          <w:p w14:paraId="62D08D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Deterioro, confianza o riesgo de salida no pueden caracterizarse suficientemente</w:t>
            </w:r>
          </w:p>
        </w:tc>
      </w:tr>
      <w:tr w:rsidR="005F2774" w:rsidRPr="005F2774" w14:paraId="18985520" w14:textId="77777777">
        <w:trPr>
          <w:tblCellSpacing w:w="15" w:type="dxa"/>
        </w:trPr>
        <w:tc>
          <w:tcPr>
            <w:tcW w:w="0" w:type="auto"/>
            <w:vAlign w:val="center"/>
            <w:hideMark/>
          </w:tcPr>
          <w:p w14:paraId="7F215A6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HF-CM05-09</w:t>
            </w:r>
          </w:p>
        </w:tc>
        <w:tc>
          <w:tcPr>
            <w:tcW w:w="0" w:type="auto"/>
            <w:vAlign w:val="center"/>
            <w:hideMark/>
          </w:tcPr>
          <w:p w14:paraId="3D975FE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Continuidad relacional mal gestionada</w:t>
            </w:r>
          </w:p>
        </w:tc>
        <w:tc>
          <w:tcPr>
            <w:tcW w:w="0" w:type="auto"/>
            <w:vAlign w:val="center"/>
            <w:hideMark/>
          </w:tcPr>
          <w:p w14:paraId="73477D2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Retención, renovación o salida no se alinean suficientemente con fit, experiencia y valor mutuo</w:t>
            </w:r>
          </w:p>
        </w:tc>
      </w:tr>
    </w:tbl>
    <w:p w14:paraId="270662F3"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El finding debe preservar el episodio</w:t>
      </w:r>
    </w:p>
    <w:p w14:paraId="3B0ED2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Evitemos:</w:t>
      </w:r>
    </w:p>
    <w:p w14:paraId="42A2EB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servicio al cliente es malo.”</w:t>
      </w:r>
    </w:p>
    <w:p w14:paraId="7F2353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Preferimos:</w:t>
      </w:r>
    </w:p>
    <w:p w14:paraId="095331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“Durante el onboarding de nuevos clientes empresariales, los cambios de fecha se comunican de forma inconsistente, generando contactos repetidos y pérdida de confianza antes de la primera entrega.”</w:t>
      </w:r>
    </w:p>
    <w:p w14:paraId="57AFF3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Tenemos:</w:t>
      </w:r>
    </w:p>
    <w:p w14:paraId="1420F0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EPISODE + EXPECTATION + DELIVERY CONDITION + CUSTOMER CONSEQUENCE + RELATIONAL CONSEQUENCE</w:t>
      </w:r>
    </w:p>
    <w:p w14:paraId="4EB82A8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FIND-CM05-01</w:t>
      </w:r>
    </w:p>
    <w:p w14:paraId="0A43914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Todo finding CM-05 debe conservar el Customer Experience Episode o Service Recovery Case que origina la conclusión.</w:t>
      </w:r>
    </w:p>
    <w:p w14:paraId="5D29E2C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B2FB32A">
          <v:rect id="_x0000_i1449" style="width:0;height:1.5pt" o:hralign="center" o:hrstd="t" o:hr="t" fillcolor="#a0a0a0" stroked="f"/>
        </w:pict>
      </w:r>
    </w:p>
    <w:p w14:paraId="2AEEDCA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Complaint ≠ failure</w:t>
      </w:r>
    </w:p>
    <w:p w14:paraId="2893575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También evitamos:</w:t>
      </w:r>
    </w:p>
    <w:p w14:paraId="3789B3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“Hay muchos reclamos, entonces hay mal servicio.”</w:t>
      </w:r>
    </w:p>
    <w:p w14:paraId="38AB2B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reclamos pueden aumentar porque:</w:t>
      </w:r>
    </w:p>
    <w:p w14:paraId="19C1CD04" w14:textId="77777777" w:rsidR="005F2774" w:rsidRPr="005F2774" w:rsidRDefault="005F2774" w:rsidP="005F2774">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ahora existe un canal mejor para reportarlos;</w:t>
      </w:r>
    </w:p>
    <w:p w14:paraId="3AE2CDB9" w14:textId="77777777" w:rsidR="005F2774" w:rsidRPr="005F2774" w:rsidRDefault="005F2774" w:rsidP="005F2774">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empresa creció;</w:t>
      </w:r>
    </w:p>
    <w:p w14:paraId="29FAFFAF" w14:textId="77777777" w:rsidR="005F2774" w:rsidRPr="005F2774" w:rsidRDefault="005F2774" w:rsidP="005F2774">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amplió la población;</w:t>
      </w:r>
    </w:p>
    <w:p w14:paraId="1D2FAF5F" w14:textId="77777777" w:rsidR="005F2774" w:rsidRPr="005F2774" w:rsidRDefault="005F2774" w:rsidP="005F2774">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cambió el producto.</w:t>
      </w:r>
    </w:p>
    <w:p w14:paraId="49679E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conservar:</w:t>
      </w:r>
    </w:p>
    <w:p w14:paraId="2732266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complaint volume ≠ failure rate ≠ failure severity ≠ recovery quality</w:t>
      </w:r>
    </w:p>
    <w:p w14:paraId="49F7289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CAND-MOTOR-CM05-14</w:t>
      </w:r>
    </w:p>
    <w:p w14:paraId="29DDCC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Complaint, failure, severity y recovery deben mantenerse como objetos diferenciados antes de inferir deterioro de experiencia.</w:t>
      </w:r>
    </w:p>
    <w:p w14:paraId="3CFD1B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FF92BA5">
          <v:rect id="_x0000_i1450" style="width:0;height:1.5pt" o:hralign="center" o:hrstd="t" o:hr="t" fillcolor="#a0a0a0" stroked="f"/>
        </w:pict>
      </w:r>
    </w:p>
    <w:p w14:paraId="55256A1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Vocabulario de decisión</w:t>
      </w:r>
    </w:p>
    <w:p w14:paraId="17635B5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CM-05 necesita </w:t>
      </w:r>
      <w:r w:rsidRPr="005F2774">
        <w:rPr>
          <w:rFonts w:ascii="Times New Roman" w:eastAsia="Times New Roman" w:hAnsi="Times New Roman" w:cs="Times New Roman"/>
          <w:b/>
          <w:bCs/>
          <w:kern w:val="0"/>
          <w:lang w:eastAsia="es-MX"/>
          <w14:ligatures w14:val="none"/>
        </w:rPr>
        <w:t>15 direcciones posibles</w:t>
      </w:r>
      <w:r w:rsidRPr="005F2774">
        <w:rPr>
          <w:rFonts w:ascii="Times New Roman" w:eastAsia="Times New Roman" w:hAnsi="Times New Roman" w:cs="Times New Roman"/>
          <w:kern w:val="0"/>
          <w:lang w:eastAsia="es-MX"/>
          <w14:ligatures w14:val="none"/>
        </w:rPr>
        <w:t>.</w:t>
      </w:r>
    </w:p>
    <w:p w14:paraId="59B38C1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CLARIFY_EXPECTATION</w:t>
      </w:r>
    </w:p>
    <w:p w14:paraId="581241B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Aclarar expectativa material.</w:t>
      </w:r>
    </w:p>
    <w:p w14:paraId="4F710BB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PRIORITIZE_MOMENT</w:t>
      </w:r>
    </w:p>
    <w:p w14:paraId="3EDC12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Elevar un episodio por materialidad.</w:t>
      </w:r>
    </w:p>
    <w:p w14:paraId="1BCBE9B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ALIGN_DELIVERY</w:t>
      </w:r>
    </w:p>
    <w:p w14:paraId="78D21E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Corregir correspondencia entre promesa/requisito y servicio.</w:t>
      </w:r>
    </w:p>
    <w:p w14:paraId="2FE3026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REDUCE_EFFORT</w:t>
      </w:r>
    </w:p>
    <w:p w14:paraId="32DF89E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Disminuir esfuerzo desproporcionado.</w:t>
      </w:r>
    </w:p>
    <w:p w14:paraId="44B91E2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DETECT_FAILURE</w:t>
      </w:r>
    </w:p>
    <w:p w14:paraId="0CC6BED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visible la falla antes o mejor.</w:t>
      </w:r>
    </w:p>
    <w:p w14:paraId="3F93536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RESPOND</w:t>
      </w:r>
    </w:p>
    <w:p w14:paraId="11F3A3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reacción inicial.</w:t>
      </w:r>
    </w:p>
    <w:p w14:paraId="4AE00CA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RECOVER</w:t>
      </w:r>
    </w:p>
    <w:p w14:paraId="1052FF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Restaurar suficientemente resultado, confianza o relación.</w:t>
      </w:r>
    </w:p>
    <w:p w14:paraId="5B1F886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COMPENSATE</w:t>
      </w:r>
    </w:p>
    <w:p w14:paraId="63C0507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Aplicar compensación cuando sea proporcional.</w:t>
      </w:r>
    </w:p>
    <w:p w14:paraId="63DB29B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ESCALATE</w:t>
      </w:r>
    </w:p>
    <w:p w14:paraId="69DD08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Mover el caso hacia tratamiento de mayor capacidad.</w:t>
      </w:r>
    </w:p>
    <w:p w14:paraId="5FAD7BE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PREVENT_RECURRENCE</w:t>
      </w:r>
    </w:p>
    <w:p w14:paraId="1D77A2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Tratar patrón o causa recurrente.</w:t>
      </w:r>
    </w:p>
    <w:p w14:paraId="11AEDBF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MONITOR_RELATIONSHIP</w:t>
      </w:r>
    </w:p>
    <w:p w14:paraId="7C3A30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visible riesgo o deterioro.</w:t>
      </w:r>
    </w:p>
    <w:p w14:paraId="5F555D2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RETAIN</w:t>
      </w:r>
    </w:p>
    <w:p w14:paraId="68E42C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Sostener relación cuando existe fit/value suficiente.</w:t>
      </w:r>
    </w:p>
    <w:p w14:paraId="147E1BA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REPAIR_RELATIONSHIP</w:t>
      </w:r>
    </w:p>
    <w:p w14:paraId="44F870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Tratar deterioro relacional material.</w:t>
      </w:r>
    </w:p>
    <w:p w14:paraId="0A12D1F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EXIT_GRACEFULLY</w:t>
      </w:r>
    </w:p>
    <w:p w14:paraId="0F0E55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Cerrar apropiadamente una relación que no debe continuar.</w:t>
      </w:r>
    </w:p>
    <w:p w14:paraId="33F824A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NO_ACTION</w:t>
      </w:r>
    </w:p>
    <w:p w14:paraId="51A418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Mantener condición actual cuando ya es suficiente.</w:t>
      </w:r>
    </w:p>
    <w:p w14:paraId="1F4FB8C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50C4D87">
          <v:rect id="_x0000_i1451" style="width:0;height:1.5pt" o:hralign="center" o:hrstd="t" o:hr="t" fillcolor="#a0a0a0" stroked="f"/>
        </w:pict>
      </w:r>
    </w:p>
    <w:p w14:paraId="5070DAC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Recovery ≠ retention</w:t>
      </w:r>
    </w:p>
    <w:p w14:paraId="1484C8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recuperación puede concluir:</w:t>
      </w:r>
    </w:p>
    <w:p w14:paraId="450D8F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“resolvimos el episodio, pero la relación terminará”.</w:t>
      </w:r>
    </w:p>
    <w:p w14:paraId="343A8A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puede ser correcto.</w:t>
      </w:r>
    </w:p>
    <w:p w14:paraId="44E6630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P-CM05-14</w:t>
      </w:r>
    </w:p>
    <w:p w14:paraId="557160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Service recovery busca tratar suficientemente una falla; no obliga a preservar indefinidamente la relación comercial.</w:t>
      </w:r>
    </w:p>
    <w:p w14:paraId="7989421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4072628">
          <v:rect id="_x0000_i1452" style="width:0;height:1.5pt" o:hralign="center" o:hrstd="t" o:hr="t" fillcolor="#a0a0a0" stroked="f"/>
        </w:pict>
      </w:r>
    </w:p>
    <w:p w14:paraId="21BA5D4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Minimum Sufficient Recovery</w:t>
      </w:r>
    </w:p>
    <w:p w14:paraId="059A3C1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Formalizamos:</w:t>
      </w:r>
    </w:p>
    <w:p w14:paraId="09005ED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INT-CM05-01</w:t>
      </w:r>
    </w:p>
    <w:p w14:paraId="6E43AD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recuperación debe utilizar la combinación mínima suficiente de corrección, comunicación, compensación, escalación y prevención capaz de tratar la consecuencia material de la falla y restaurar, cuando corresponda, condiciones adecuadas para continuar la relación.</w:t>
      </w:r>
    </w:p>
    <w:p w14:paraId="357285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siempre requiere compensar.</w:t>
      </w:r>
    </w:p>
    <w:p w14:paraId="056633C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siempre basta con disculparse.</w:t>
      </w:r>
    </w:p>
    <w:p w14:paraId="3CDD827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14FBEF2">
          <v:rect id="_x0000_i1453" style="width:0;height:1.5pt" o:hralign="center" o:hrstd="t" o:hr="t" fillcolor="#a0a0a0" stroked="f"/>
        </w:pict>
      </w:r>
    </w:p>
    <w:p w14:paraId="18E3881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Minimum Sufficient Experience Management</w:t>
      </w:r>
    </w:p>
    <w:p w14:paraId="6BE7D6C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INT-CM05-02</w:t>
      </w:r>
    </w:p>
    <w:p w14:paraId="382791F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organización debe concentrar la gestión estructurada de experiencia en expectativas, episodios, fallas y señales relacionales cuya materialidad justifique atención explícita.</w:t>
      </w:r>
    </w:p>
    <w:p w14:paraId="6118A7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evita:</w:t>
      </w:r>
    </w:p>
    <w:p w14:paraId="09D6E9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medir cada microinteracción.</w:t>
      </w:r>
    </w:p>
    <w:p w14:paraId="14BFF40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B5D31D6">
          <v:rect id="_x0000_i1454" style="width:0;height:1.5pt" o:hralign="center" o:hrstd="t" o:hr="t" fillcolor="#a0a0a0" stroked="f"/>
        </w:pict>
      </w:r>
    </w:p>
    <w:p w14:paraId="230182F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Patrones de intervención</w:t>
      </w:r>
    </w:p>
    <w:p w14:paraId="0C0A10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2677"/>
        <w:gridCol w:w="5035"/>
      </w:tblGrid>
      <w:tr w:rsidR="005F2774" w:rsidRPr="005F2774" w14:paraId="587C09DD" w14:textId="77777777">
        <w:trPr>
          <w:tblHeader/>
          <w:tblCellSpacing w:w="15" w:type="dxa"/>
        </w:trPr>
        <w:tc>
          <w:tcPr>
            <w:tcW w:w="0" w:type="auto"/>
            <w:vAlign w:val="center"/>
            <w:hideMark/>
          </w:tcPr>
          <w:p w14:paraId="79179AA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19947B71"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Patrón</w:t>
            </w:r>
          </w:p>
        </w:tc>
        <w:tc>
          <w:tcPr>
            <w:tcW w:w="0" w:type="auto"/>
            <w:vAlign w:val="center"/>
            <w:hideMark/>
          </w:tcPr>
          <w:p w14:paraId="70506D3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Propósito</w:t>
            </w:r>
          </w:p>
        </w:tc>
      </w:tr>
      <w:tr w:rsidR="005F2774" w:rsidRPr="005F2774" w14:paraId="2825465F" w14:textId="77777777">
        <w:trPr>
          <w:tblCellSpacing w:w="15" w:type="dxa"/>
        </w:trPr>
        <w:tc>
          <w:tcPr>
            <w:tcW w:w="0" w:type="auto"/>
            <w:vAlign w:val="center"/>
            <w:hideMark/>
          </w:tcPr>
          <w:p w14:paraId="2993466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IP-CM05-01</w:t>
            </w:r>
          </w:p>
        </w:tc>
        <w:tc>
          <w:tcPr>
            <w:tcW w:w="0" w:type="auto"/>
            <w:vAlign w:val="center"/>
            <w:hideMark/>
          </w:tcPr>
          <w:p w14:paraId="1201364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Clarificar expectativas materiales</w:t>
            </w:r>
          </w:p>
        </w:tc>
        <w:tc>
          <w:tcPr>
            <w:tcW w:w="0" w:type="auto"/>
            <w:vAlign w:val="center"/>
            <w:hideMark/>
          </w:tcPr>
          <w:p w14:paraId="538B757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Comprender qué condición importa en el episodio</w:t>
            </w:r>
          </w:p>
        </w:tc>
      </w:tr>
      <w:tr w:rsidR="005F2774" w:rsidRPr="005F2774" w14:paraId="3E78D37F" w14:textId="77777777">
        <w:trPr>
          <w:tblCellSpacing w:w="15" w:type="dxa"/>
        </w:trPr>
        <w:tc>
          <w:tcPr>
            <w:tcW w:w="0" w:type="auto"/>
            <w:vAlign w:val="center"/>
            <w:hideMark/>
          </w:tcPr>
          <w:p w14:paraId="3909679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IP-CM05-02</w:t>
            </w:r>
          </w:p>
        </w:tc>
        <w:tc>
          <w:tcPr>
            <w:tcW w:w="0" w:type="auto"/>
            <w:vAlign w:val="center"/>
            <w:hideMark/>
          </w:tcPr>
          <w:p w14:paraId="38D7740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Priorizar Moments that Matter</w:t>
            </w:r>
          </w:p>
        </w:tc>
        <w:tc>
          <w:tcPr>
            <w:tcW w:w="0" w:type="auto"/>
            <w:vAlign w:val="center"/>
            <w:hideMark/>
          </w:tcPr>
          <w:p w14:paraId="3C8B138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Concentrar esfuerzo donde la experiencia puede cambiar materialmente</w:t>
            </w:r>
          </w:p>
        </w:tc>
      </w:tr>
      <w:tr w:rsidR="005F2774" w:rsidRPr="005F2774" w14:paraId="770C6C50" w14:textId="77777777">
        <w:trPr>
          <w:tblCellSpacing w:w="15" w:type="dxa"/>
        </w:trPr>
        <w:tc>
          <w:tcPr>
            <w:tcW w:w="0" w:type="auto"/>
            <w:vAlign w:val="center"/>
            <w:hideMark/>
          </w:tcPr>
          <w:p w14:paraId="3C56847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IP-CM05-03</w:t>
            </w:r>
          </w:p>
        </w:tc>
        <w:tc>
          <w:tcPr>
            <w:tcW w:w="0" w:type="auto"/>
            <w:vAlign w:val="center"/>
            <w:hideMark/>
          </w:tcPr>
          <w:p w14:paraId="5E25384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Alinear service delivery</w:t>
            </w:r>
          </w:p>
        </w:tc>
        <w:tc>
          <w:tcPr>
            <w:tcW w:w="0" w:type="auto"/>
            <w:vAlign w:val="center"/>
            <w:hideMark/>
          </w:tcPr>
          <w:p w14:paraId="54EBD9B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brechas entre promesa/requisito y ejecución</w:t>
            </w:r>
          </w:p>
        </w:tc>
      </w:tr>
      <w:tr w:rsidR="005F2774" w:rsidRPr="005F2774" w14:paraId="5EE8726B" w14:textId="77777777">
        <w:trPr>
          <w:tblCellSpacing w:w="15" w:type="dxa"/>
        </w:trPr>
        <w:tc>
          <w:tcPr>
            <w:tcW w:w="0" w:type="auto"/>
            <w:vAlign w:val="center"/>
            <w:hideMark/>
          </w:tcPr>
          <w:p w14:paraId="32A43EA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IP-CM05-04</w:t>
            </w:r>
          </w:p>
        </w:tc>
        <w:tc>
          <w:tcPr>
            <w:tcW w:w="0" w:type="auto"/>
            <w:vAlign w:val="center"/>
            <w:hideMark/>
          </w:tcPr>
          <w:p w14:paraId="6204AE2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customer effort/friction</w:t>
            </w:r>
          </w:p>
        </w:tc>
        <w:tc>
          <w:tcPr>
            <w:tcW w:w="0" w:type="auto"/>
            <w:vAlign w:val="center"/>
            <w:hideMark/>
          </w:tcPr>
          <w:p w14:paraId="68995F4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Eliminar esfuerzo desproporcionado</w:t>
            </w:r>
          </w:p>
        </w:tc>
      </w:tr>
      <w:tr w:rsidR="005F2774" w:rsidRPr="005F2774" w14:paraId="4C923E9A" w14:textId="77777777">
        <w:trPr>
          <w:tblCellSpacing w:w="15" w:type="dxa"/>
        </w:trPr>
        <w:tc>
          <w:tcPr>
            <w:tcW w:w="0" w:type="auto"/>
            <w:vAlign w:val="center"/>
            <w:hideMark/>
          </w:tcPr>
          <w:p w14:paraId="167A4DF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IP-CM05-05</w:t>
            </w:r>
          </w:p>
        </w:tc>
        <w:tc>
          <w:tcPr>
            <w:tcW w:w="0" w:type="auto"/>
            <w:vAlign w:val="center"/>
            <w:hideMark/>
          </w:tcPr>
          <w:p w14:paraId="6D0E91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detección de fallas</w:t>
            </w:r>
          </w:p>
        </w:tc>
        <w:tc>
          <w:tcPr>
            <w:tcW w:w="0" w:type="auto"/>
            <w:vAlign w:val="center"/>
            <w:hideMark/>
          </w:tcPr>
          <w:p w14:paraId="62F42DE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visibles problemas y severidad</w:t>
            </w:r>
          </w:p>
        </w:tc>
      </w:tr>
      <w:tr w:rsidR="005F2774" w:rsidRPr="005F2774" w14:paraId="6CAF1E07" w14:textId="77777777">
        <w:trPr>
          <w:tblCellSpacing w:w="15" w:type="dxa"/>
        </w:trPr>
        <w:tc>
          <w:tcPr>
            <w:tcW w:w="0" w:type="auto"/>
            <w:vAlign w:val="center"/>
            <w:hideMark/>
          </w:tcPr>
          <w:p w14:paraId="2178768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IP-CM05-06</w:t>
            </w:r>
          </w:p>
        </w:tc>
        <w:tc>
          <w:tcPr>
            <w:tcW w:w="0" w:type="auto"/>
            <w:vAlign w:val="center"/>
            <w:hideMark/>
          </w:tcPr>
          <w:p w14:paraId="256912E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Diseñar service recovery</w:t>
            </w:r>
          </w:p>
        </w:tc>
        <w:tc>
          <w:tcPr>
            <w:tcW w:w="0" w:type="auto"/>
            <w:vAlign w:val="center"/>
            <w:hideMark/>
          </w:tcPr>
          <w:p w14:paraId="4B0728A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Tratar suficientemente el episodio fallido</w:t>
            </w:r>
          </w:p>
        </w:tc>
      </w:tr>
      <w:tr w:rsidR="005F2774" w:rsidRPr="005F2774" w14:paraId="3350B20D" w14:textId="77777777">
        <w:trPr>
          <w:tblCellSpacing w:w="15" w:type="dxa"/>
        </w:trPr>
        <w:tc>
          <w:tcPr>
            <w:tcW w:w="0" w:type="auto"/>
            <w:vAlign w:val="center"/>
            <w:hideMark/>
          </w:tcPr>
          <w:p w14:paraId="151FD57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IP-CM05-07</w:t>
            </w:r>
          </w:p>
        </w:tc>
        <w:tc>
          <w:tcPr>
            <w:tcW w:w="0" w:type="auto"/>
            <w:vAlign w:val="center"/>
            <w:hideMark/>
          </w:tcPr>
          <w:p w14:paraId="014C6DA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Prevenir recurrencia</w:t>
            </w:r>
          </w:p>
        </w:tc>
        <w:tc>
          <w:tcPr>
            <w:tcW w:w="0" w:type="auto"/>
            <w:vAlign w:val="center"/>
            <w:hideMark/>
          </w:tcPr>
          <w:p w14:paraId="6C166C9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Transformar fallas repetidas en aprendizaje/corrección</w:t>
            </w:r>
          </w:p>
        </w:tc>
      </w:tr>
      <w:tr w:rsidR="005F2774" w:rsidRPr="005F2774" w14:paraId="3BA2DA2A" w14:textId="77777777">
        <w:trPr>
          <w:tblCellSpacing w:w="15" w:type="dxa"/>
        </w:trPr>
        <w:tc>
          <w:tcPr>
            <w:tcW w:w="0" w:type="auto"/>
            <w:vAlign w:val="center"/>
            <w:hideMark/>
          </w:tcPr>
          <w:p w14:paraId="39CB6FD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IP-CM05-08</w:t>
            </w:r>
          </w:p>
        </w:tc>
        <w:tc>
          <w:tcPr>
            <w:tcW w:w="0" w:type="auto"/>
            <w:vAlign w:val="center"/>
            <w:hideMark/>
          </w:tcPr>
          <w:p w14:paraId="4C8D8FA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Gestionar salud relacional</w:t>
            </w:r>
          </w:p>
        </w:tc>
        <w:tc>
          <w:tcPr>
            <w:tcW w:w="0" w:type="auto"/>
            <w:vAlign w:val="center"/>
            <w:hideMark/>
          </w:tcPr>
          <w:p w14:paraId="6DCBB9C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Detectar y tratar deterioro o riesgo</w:t>
            </w:r>
          </w:p>
        </w:tc>
      </w:tr>
      <w:tr w:rsidR="005F2774" w:rsidRPr="005F2774" w14:paraId="55B48C37" w14:textId="77777777">
        <w:trPr>
          <w:tblCellSpacing w:w="15" w:type="dxa"/>
        </w:trPr>
        <w:tc>
          <w:tcPr>
            <w:tcW w:w="0" w:type="auto"/>
            <w:vAlign w:val="center"/>
            <w:hideMark/>
          </w:tcPr>
          <w:p w14:paraId="7198530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IP-CM05-09</w:t>
            </w:r>
          </w:p>
        </w:tc>
        <w:tc>
          <w:tcPr>
            <w:tcW w:w="0" w:type="auto"/>
            <w:vAlign w:val="center"/>
            <w:hideMark/>
          </w:tcPr>
          <w:p w14:paraId="7BB6F2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Gobernar continuidad/salida</w:t>
            </w:r>
          </w:p>
        </w:tc>
        <w:tc>
          <w:tcPr>
            <w:tcW w:w="0" w:type="auto"/>
            <w:vAlign w:val="center"/>
            <w:hideMark/>
          </w:tcPr>
          <w:p w14:paraId="348B0E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Sostener o cerrar relación según fit y valor mutuo</w:t>
            </w:r>
          </w:p>
        </w:tc>
      </w:tr>
    </w:tbl>
    <w:p w14:paraId="0A73EB0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14DDC79">
          <v:rect id="_x0000_i1455" style="width:0;height:1.5pt" o:hralign="center" o:hrstd="t" o:hr="t" fillcolor="#a0a0a0" stroked="f"/>
        </w:pict>
      </w:r>
    </w:p>
    <w:p w14:paraId="1C0D401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Instrumentos, entregables, Done, CRV y validación</w:t>
      </w:r>
    </w:p>
    <w:p w14:paraId="4360A18D"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Instrumentos</w:t>
      </w:r>
    </w:p>
    <w:p w14:paraId="6D2266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instrumentos</w:t>
      </w:r>
      <w:r w:rsidRPr="005F2774">
        <w:rPr>
          <w:rFonts w:ascii="Times New Roman" w:eastAsia="Times New Roman" w:hAnsi="Times New Roman" w:cs="Times New Roman"/>
          <w:kern w:val="0"/>
          <w:lang w:eastAsia="es-MX"/>
          <w14:ligatures w14:val="none"/>
        </w:rPr>
        <w:t>.</w:t>
      </w:r>
    </w:p>
    <w:p w14:paraId="5BD56CF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INS-CM05-01 · Customer Experience Episode Card</w:t>
      </w:r>
    </w:p>
    <w:p w14:paraId="25C252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 nuclear:</w:t>
      </w:r>
    </w:p>
    <w:p w14:paraId="2ADEA5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actor → expectation → episode → delivery → perception → consequence.</w:t>
      </w:r>
    </w:p>
    <w:p w14:paraId="3A86F3A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INS-CM05-02 · Material Experience Moment Map</w:t>
      </w:r>
    </w:p>
    <w:p w14:paraId="663D45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journey/relationship → episode → materiality → expectation → consequence.</w:t>
      </w:r>
    </w:p>
    <w:p w14:paraId="57929E9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INS-CM05-03 · Expectation–Delivery Gap Card</w:t>
      </w:r>
    </w:p>
    <w:p w14:paraId="2EDAF4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expectation → source → actual delivery → gap → evidence.</w:t>
      </w:r>
    </w:p>
    <w:p w14:paraId="20D91C9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INS-CM05-04 · Customer Effort/Friction Map</w:t>
      </w:r>
    </w:p>
    <w:p w14:paraId="442A58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episode → required effort → unnecessary effort → consequence.</w:t>
      </w:r>
    </w:p>
    <w:p w14:paraId="2782740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INS-CM05-05 · Service Failure Card</w:t>
      </w:r>
    </w:p>
    <w:p w14:paraId="52A8F1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failure → expectation/requisite → severity → consequence → owner.</w:t>
      </w:r>
    </w:p>
    <w:p w14:paraId="363EE86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INS-CM05-06 · Service Recovery Case Card</w:t>
      </w:r>
    </w:p>
    <w:p w14:paraId="266581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failure → response → correction → compensation/escalation → closure → customer state.</w:t>
      </w:r>
    </w:p>
    <w:p w14:paraId="1F36D6F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INS-CM05-07 · Recurring Failure Map</w:t>
      </w:r>
    </w:p>
    <w:p w14:paraId="15E08D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repeated failure → frequency → pattern → suspected cause → prevention path.</w:t>
      </w:r>
    </w:p>
    <w:p w14:paraId="62A533A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INS-CM05-08 · Relationship Health Card</w:t>
      </w:r>
    </w:p>
    <w:p w14:paraId="76BC28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relationship → signals → trust/risk evidence → fit → next action.</w:t>
      </w:r>
    </w:p>
    <w:p w14:paraId="2B688AE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INS-CM05-09 · Continuity/Exit Review</w:t>
      </w:r>
    </w:p>
    <w:p w14:paraId="64A4E8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relationship → experience → value/fit → retain/repair/exit → rationale.</w:t>
      </w:r>
    </w:p>
    <w:p w14:paraId="25776B2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30FDFDA">
          <v:rect id="_x0000_i1456" style="width:0;height:1.5pt" o:hralign="center" o:hrstd="t" o:hr="t" fillcolor="#a0a0a0" stroked="f"/>
        </w:pict>
      </w:r>
    </w:p>
    <w:p w14:paraId="7155D6E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Service Recovery Case como instrumento transversal</w:t>
      </w:r>
    </w:p>
    <w:p w14:paraId="05218C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Este patrón puede conectarse con:</w:t>
      </w:r>
    </w:p>
    <w:p w14:paraId="731D6909" w14:textId="77777777" w:rsidR="005F2774" w:rsidRPr="005F2774" w:rsidRDefault="005F2774" w:rsidP="005F277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para interacción/escalación;</w:t>
      </w:r>
    </w:p>
    <w:p w14:paraId="4A5368F8" w14:textId="77777777" w:rsidR="005F2774" w:rsidRPr="005F2774" w:rsidRDefault="005F2774" w:rsidP="005F277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 para causa operacional;</w:t>
      </w:r>
    </w:p>
    <w:p w14:paraId="7CEEBEBE" w14:textId="77777777" w:rsidR="005F2774" w:rsidRPr="005F2774" w:rsidRDefault="005F2774" w:rsidP="005F277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 para fallas tecnológicas;</w:t>
      </w:r>
    </w:p>
    <w:p w14:paraId="6E187841" w14:textId="77777777" w:rsidR="005F2774" w:rsidRPr="005F2774" w:rsidRDefault="005F2774" w:rsidP="005F277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DG cuando la severidad sea alta;</w:t>
      </w:r>
    </w:p>
    <w:p w14:paraId="3BCA51C5" w14:textId="77777777" w:rsidR="005F2774" w:rsidRPr="005F2774" w:rsidRDefault="005F2774" w:rsidP="005F2774">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para economics de la relación.</w:t>
      </w:r>
    </w:p>
    <w:p w14:paraId="5BAFCB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0224C4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CAND-INSTRUMENT-TRANSVERSAL-08 · SERVICE-RECOVERY-CASE-CARD</w:t>
      </w:r>
    </w:p>
    <w:p w14:paraId="579CAF9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30B9C7D">
          <v:rect id="_x0000_i1457" style="width:0;height:1.5pt" o:hralign="center" o:hrstd="t" o:hr="t" fillcolor="#a0a0a0" stroked="f"/>
        </w:pict>
      </w:r>
    </w:p>
    <w:p w14:paraId="310A579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Entregables</w:t>
      </w:r>
    </w:p>
    <w:p w14:paraId="74CFB4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entregables funcionales</w:t>
      </w:r>
      <w:r w:rsidRPr="005F2774">
        <w:rPr>
          <w:rFonts w:ascii="Times New Roman" w:eastAsia="Times New Roman" w:hAnsi="Times New Roman" w:cs="Times New Roman"/>
          <w:kern w:val="0"/>
          <w:lang w:eastAsia="es-MX"/>
          <w14:ligatures w14:val="none"/>
        </w:rPr>
        <w:t>.</w:t>
      </w:r>
    </w:p>
    <w:p w14:paraId="5F5C6C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DEL-CM05-01</w:t>
      </w:r>
      <w:r w:rsidRPr="005F2774">
        <w:rPr>
          <w:rFonts w:ascii="Times New Roman" w:eastAsia="Times New Roman" w:hAnsi="Times New Roman" w:cs="Times New Roman"/>
          <w:kern w:val="0"/>
          <w:lang w:eastAsia="es-MX"/>
          <w14:ligatures w14:val="none"/>
        </w:rPr>
        <w:t xml:space="preserve"> · expectativas materiales suficientemente visibles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DEL-CM05-02</w:t>
      </w:r>
      <w:r w:rsidRPr="005F2774">
        <w:rPr>
          <w:rFonts w:ascii="Times New Roman" w:eastAsia="Times New Roman" w:hAnsi="Times New Roman" w:cs="Times New Roman"/>
          <w:kern w:val="0"/>
          <w:lang w:eastAsia="es-MX"/>
          <w14:ligatures w14:val="none"/>
        </w:rPr>
        <w:t xml:space="preserve"> · Moments that Matter priorizados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DEL-CM05-03</w:t>
      </w:r>
      <w:r w:rsidRPr="005F2774">
        <w:rPr>
          <w:rFonts w:ascii="Times New Roman" w:eastAsia="Times New Roman" w:hAnsi="Times New Roman" w:cs="Times New Roman"/>
          <w:kern w:val="0"/>
          <w:lang w:eastAsia="es-MX"/>
          <w14:ligatures w14:val="none"/>
        </w:rPr>
        <w:t xml:space="preserve"> · service delivery suficientemente consistente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DEL-CM05-04</w:t>
      </w:r>
      <w:r w:rsidRPr="005F2774">
        <w:rPr>
          <w:rFonts w:ascii="Times New Roman" w:eastAsia="Times New Roman" w:hAnsi="Times New Roman" w:cs="Times New Roman"/>
          <w:kern w:val="0"/>
          <w:lang w:eastAsia="es-MX"/>
          <w14:ligatures w14:val="none"/>
        </w:rPr>
        <w:t xml:space="preserve"> · customer effort materialmente proporcional</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DEL-CM05-05</w:t>
      </w:r>
      <w:r w:rsidRPr="005F2774">
        <w:rPr>
          <w:rFonts w:ascii="Times New Roman" w:eastAsia="Times New Roman" w:hAnsi="Times New Roman" w:cs="Times New Roman"/>
          <w:kern w:val="0"/>
          <w:lang w:eastAsia="es-MX"/>
          <w14:ligatures w14:val="none"/>
        </w:rPr>
        <w:t xml:space="preserve"> · fallas materiales detectables y caracterizables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DEL-CM05-06</w:t>
      </w:r>
      <w:r w:rsidRPr="005F2774">
        <w:rPr>
          <w:rFonts w:ascii="Times New Roman" w:eastAsia="Times New Roman" w:hAnsi="Times New Roman" w:cs="Times New Roman"/>
          <w:kern w:val="0"/>
          <w:lang w:eastAsia="es-MX"/>
          <w14:ligatures w14:val="none"/>
        </w:rPr>
        <w:t xml:space="preserve"> · recovery suficientemente ejecutable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DEL-CM05-07</w:t>
      </w:r>
      <w:r w:rsidRPr="005F2774">
        <w:rPr>
          <w:rFonts w:ascii="Times New Roman" w:eastAsia="Times New Roman" w:hAnsi="Times New Roman" w:cs="Times New Roman"/>
          <w:kern w:val="0"/>
          <w:lang w:eastAsia="es-MX"/>
          <w14:ligatures w14:val="none"/>
        </w:rPr>
        <w:t xml:space="preserve"> · patrones recurrentes tratados o derivados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DEL-CM05-08</w:t>
      </w:r>
      <w:r w:rsidRPr="005F2774">
        <w:rPr>
          <w:rFonts w:ascii="Times New Roman" w:eastAsia="Times New Roman" w:hAnsi="Times New Roman" w:cs="Times New Roman"/>
          <w:kern w:val="0"/>
          <w:lang w:eastAsia="es-MX"/>
          <w14:ligatures w14:val="none"/>
        </w:rPr>
        <w:t xml:space="preserve"> · salud/riesgo relacional suficientemente visible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DEL-CM05-09</w:t>
      </w:r>
      <w:r w:rsidRPr="005F2774">
        <w:rPr>
          <w:rFonts w:ascii="Times New Roman" w:eastAsia="Times New Roman" w:hAnsi="Times New Roman" w:cs="Times New Roman"/>
          <w:kern w:val="0"/>
          <w:lang w:eastAsia="es-MX"/>
          <w14:ligatures w14:val="none"/>
        </w:rPr>
        <w:t xml:space="preserve"> · continuidad, reparación o salida gobernadas según fit/value</w:t>
      </w:r>
    </w:p>
    <w:p w14:paraId="77BBF9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F7F4FA3">
          <v:rect id="_x0000_i1458" style="width:0;height:1.5pt" o:hralign="center" o:hrstd="t" o:hr="t" fillcolor="#a0a0a0" stroked="f"/>
        </w:pict>
      </w:r>
    </w:p>
    <w:p w14:paraId="015A56D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Done Criteria</w:t>
      </w:r>
    </w:p>
    <w:p w14:paraId="01C1C8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CM-05 requiere </w:t>
      </w:r>
      <w:r w:rsidRPr="005F2774">
        <w:rPr>
          <w:rFonts w:ascii="Times New Roman" w:eastAsia="Times New Roman" w:hAnsi="Times New Roman" w:cs="Times New Roman"/>
          <w:b/>
          <w:bCs/>
          <w:kern w:val="0"/>
          <w:lang w:eastAsia="es-MX"/>
          <w14:ligatures w14:val="none"/>
        </w:rPr>
        <w:t>8 criterios</w:t>
      </w:r>
      <w:r w:rsidRPr="005F2774">
        <w:rPr>
          <w:rFonts w:ascii="Times New Roman" w:eastAsia="Times New Roman" w:hAnsi="Times New Roman" w:cs="Times New Roman"/>
          <w:kern w:val="0"/>
          <w:lang w:eastAsia="es-MX"/>
          <w14:ligatures w14:val="none"/>
        </w:rPr>
        <w:t>.</w:t>
      </w:r>
    </w:p>
    <w:p w14:paraId="0223733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DC-A · Expectation Done</w:t>
      </w:r>
    </w:p>
    <w:p w14:paraId="2506B1B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Expectativas materiales están suficientemente comprendidas.</w:t>
      </w:r>
    </w:p>
    <w:p w14:paraId="0CDCB0A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DC-B · Moment Done</w:t>
      </w:r>
    </w:p>
    <w:p w14:paraId="09723B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Episodios con mayor consecuencia relacional están suficientemente priorizados.</w:t>
      </w:r>
    </w:p>
    <w:p w14:paraId="7E6D23B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DC-C · Delivery Done</w:t>
      </w:r>
    </w:p>
    <w:p w14:paraId="3BFF90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entrega cumple suficientemente requisitos/promesas materiales.</w:t>
      </w:r>
    </w:p>
    <w:p w14:paraId="5652809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DC-D · Effort Done</w:t>
      </w:r>
    </w:p>
    <w:p w14:paraId="361B6F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esfuerzo impuesto al cliente es proporcional al valor y complejidad legítima.</w:t>
      </w:r>
    </w:p>
    <w:p w14:paraId="5582214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DC-E · Failure Done</w:t>
      </w:r>
    </w:p>
    <w:p w14:paraId="7C43325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Fallas materiales pueden detectarse y caracterizarse suficientemente.</w:t>
      </w:r>
    </w:p>
    <w:p w14:paraId="38EE875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DC-F · Recovery Done</w:t>
      </w:r>
    </w:p>
    <w:p w14:paraId="31CA47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organización puede ejecutar una recuperación adecuada y cerrar suficientemente el episodio.</w:t>
      </w:r>
    </w:p>
    <w:p w14:paraId="382BBCF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DC-G · Recurrence Done</w:t>
      </w:r>
    </w:p>
    <w:p w14:paraId="00FD2D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Fallas repetitivas materialmente relevantes generan tratamiento causal o derivación apropiada.</w:t>
      </w:r>
    </w:p>
    <w:p w14:paraId="0BD1907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DC-H · Relationship Done</w:t>
      </w:r>
    </w:p>
    <w:p w14:paraId="01A024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relación puede sostenerse, repararse o cerrarse conscientemente según evidencia de experiencia, fit y valor.</w:t>
      </w:r>
    </w:p>
    <w:p w14:paraId="77A0B24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21EED2A">
          <v:rect id="_x0000_i1459" style="width:0;height:1.5pt" o:hralign="center" o:hrstd="t" o:hr="t" fillcolor="#a0a0a0" stroked="f"/>
        </w:pict>
      </w:r>
    </w:p>
    <w:p w14:paraId="6AE555B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CRV</w:t>
      </w:r>
    </w:p>
    <w:p w14:paraId="7B15D5A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9 CRV</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7452"/>
      </w:tblGrid>
      <w:tr w:rsidR="005F2774" w:rsidRPr="005F2774" w14:paraId="3045DCF3" w14:textId="77777777">
        <w:trPr>
          <w:tblHeader/>
          <w:tblCellSpacing w:w="15" w:type="dxa"/>
        </w:trPr>
        <w:tc>
          <w:tcPr>
            <w:tcW w:w="0" w:type="auto"/>
            <w:vAlign w:val="center"/>
            <w:hideMark/>
          </w:tcPr>
          <w:p w14:paraId="0FB21381"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3DA2F961"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Criterio de Resultado Verificable</w:t>
            </w:r>
          </w:p>
        </w:tc>
      </w:tr>
      <w:tr w:rsidR="005F2774" w:rsidRPr="005F2774" w14:paraId="3736712C" w14:textId="77777777">
        <w:trPr>
          <w:tblCellSpacing w:w="15" w:type="dxa"/>
        </w:trPr>
        <w:tc>
          <w:tcPr>
            <w:tcW w:w="0" w:type="auto"/>
            <w:vAlign w:val="center"/>
            <w:hideMark/>
          </w:tcPr>
          <w:p w14:paraId="033A20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CRV-CM05-01</w:t>
            </w:r>
          </w:p>
        </w:tc>
        <w:tc>
          <w:tcPr>
            <w:tcW w:w="0" w:type="auto"/>
            <w:vAlign w:val="center"/>
            <w:hideMark/>
          </w:tcPr>
          <w:p w14:paraId="67FEDB7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Expectativas materiales de episodios prioritarios están explícitamente caracterizadas</w:t>
            </w:r>
          </w:p>
        </w:tc>
      </w:tr>
      <w:tr w:rsidR="005F2774" w:rsidRPr="005F2774" w14:paraId="534F28AC" w14:textId="77777777">
        <w:trPr>
          <w:tblCellSpacing w:w="15" w:type="dxa"/>
        </w:trPr>
        <w:tc>
          <w:tcPr>
            <w:tcW w:w="0" w:type="auto"/>
            <w:vAlign w:val="center"/>
            <w:hideMark/>
          </w:tcPr>
          <w:p w14:paraId="3EA0890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CRV-CM05-02</w:t>
            </w:r>
          </w:p>
        </w:tc>
        <w:tc>
          <w:tcPr>
            <w:tcW w:w="0" w:type="auto"/>
            <w:vAlign w:val="center"/>
            <w:hideMark/>
          </w:tcPr>
          <w:p w14:paraId="2FB524B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Moments that Matter están priorizados según consecuencia suficiente</w:t>
            </w:r>
          </w:p>
        </w:tc>
      </w:tr>
      <w:tr w:rsidR="005F2774" w:rsidRPr="005F2774" w14:paraId="71D1DD9E" w14:textId="77777777">
        <w:trPr>
          <w:tblCellSpacing w:w="15" w:type="dxa"/>
        </w:trPr>
        <w:tc>
          <w:tcPr>
            <w:tcW w:w="0" w:type="auto"/>
            <w:vAlign w:val="center"/>
            <w:hideMark/>
          </w:tcPr>
          <w:p w14:paraId="1ED8294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CRV-CM05-03</w:t>
            </w:r>
          </w:p>
        </w:tc>
        <w:tc>
          <w:tcPr>
            <w:tcW w:w="0" w:type="auto"/>
            <w:vAlign w:val="center"/>
            <w:hideMark/>
          </w:tcPr>
          <w:p w14:paraId="65B5282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Entregas prioritarias mantienen suficiente correspondencia con promesa/requisito</w:t>
            </w:r>
          </w:p>
        </w:tc>
      </w:tr>
      <w:tr w:rsidR="005F2774" w:rsidRPr="005F2774" w14:paraId="51B48380" w14:textId="77777777">
        <w:trPr>
          <w:tblCellSpacing w:w="15" w:type="dxa"/>
        </w:trPr>
        <w:tc>
          <w:tcPr>
            <w:tcW w:w="0" w:type="auto"/>
            <w:vAlign w:val="center"/>
            <w:hideMark/>
          </w:tcPr>
          <w:p w14:paraId="1B2FEFD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CRV-CM05-04</w:t>
            </w:r>
          </w:p>
        </w:tc>
        <w:tc>
          <w:tcPr>
            <w:tcW w:w="0" w:type="auto"/>
            <w:vAlign w:val="center"/>
            <w:hideMark/>
          </w:tcPr>
          <w:p w14:paraId="19118F5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Fricciones/esfuerzo materialmente innecesarios disminuyen o permanecen dentro de tolerancia</w:t>
            </w:r>
          </w:p>
        </w:tc>
      </w:tr>
      <w:tr w:rsidR="005F2774" w:rsidRPr="005F2774" w14:paraId="0B35AB5E" w14:textId="77777777">
        <w:trPr>
          <w:tblCellSpacing w:w="15" w:type="dxa"/>
        </w:trPr>
        <w:tc>
          <w:tcPr>
            <w:tcW w:w="0" w:type="auto"/>
            <w:vAlign w:val="center"/>
            <w:hideMark/>
          </w:tcPr>
          <w:p w14:paraId="1525944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CRV-CM05-05</w:t>
            </w:r>
          </w:p>
        </w:tc>
        <w:tc>
          <w:tcPr>
            <w:tcW w:w="0" w:type="auto"/>
            <w:vAlign w:val="center"/>
            <w:hideMark/>
          </w:tcPr>
          <w:p w14:paraId="5DB5316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Fallas materiales seleccionadas pueden detectarse y clasificarse suficientemente</w:t>
            </w:r>
          </w:p>
        </w:tc>
      </w:tr>
      <w:tr w:rsidR="005F2774" w:rsidRPr="005F2774" w14:paraId="1B37AE66" w14:textId="77777777">
        <w:trPr>
          <w:tblCellSpacing w:w="15" w:type="dxa"/>
        </w:trPr>
        <w:tc>
          <w:tcPr>
            <w:tcW w:w="0" w:type="auto"/>
            <w:vAlign w:val="center"/>
            <w:hideMark/>
          </w:tcPr>
          <w:p w14:paraId="24FBF2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CRV-CM05-06</w:t>
            </w:r>
          </w:p>
        </w:tc>
        <w:tc>
          <w:tcPr>
            <w:tcW w:w="0" w:type="auto"/>
            <w:vAlign w:val="center"/>
            <w:hideMark/>
          </w:tcPr>
          <w:p w14:paraId="708AE31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Recovery cases prioritarios pueden cerrarse con corrección/respuesta proporcional</w:t>
            </w:r>
          </w:p>
        </w:tc>
      </w:tr>
      <w:tr w:rsidR="005F2774" w:rsidRPr="005F2774" w14:paraId="51AF880F" w14:textId="77777777">
        <w:trPr>
          <w:tblCellSpacing w:w="15" w:type="dxa"/>
        </w:trPr>
        <w:tc>
          <w:tcPr>
            <w:tcW w:w="0" w:type="auto"/>
            <w:vAlign w:val="center"/>
            <w:hideMark/>
          </w:tcPr>
          <w:p w14:paraId="422A30E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CRV-CM05-07</w:t>
            </w:r>
          </w:p>
        </w:tc>
        <w:tc>
          <w:tcPr>
            <w:tcW w:w="0" w:type="auto"/>
            <w:vAlign w:val="center"/>
            <w:hideMark/>
          </w:tcPr>
          <w:p w14:paraId="67A21FE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Patrones recurrentes activan acciones preventivas o derivaciones verificables</w:t>
            </w:r>
          </w:p>
        </w:tc>
      </w:tr>
      <w:tr w:rsidR="005F2774" w:rsidRPr="005F2774" w14:paraId="432EDCF8" w14:textId="77777777">
        <w:trPr>
          <w:tblCellSpacing w:w="15" w:type="dxa"/>
        </w:trPr>
        <w:tc>
          <w:tcPr>
            <w:tcW w:w="0" w:type="auto"/>
            <w:vAlign w:val="center"/>
            <w:hideMark/>
          </w:tcPr>
          <w:p w14:paraId="560393C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CRV-CM05-08</w:t>
            </w:r>
          </w:p>
        </w:tc>
        <w:tc>
          <w:tcPr>
            <w:tcW w:w="0" w:type="auto"/>
            <w:vAlign w:val="center"/>
            <w:hideMark/>
          </w:tcPr>
          <w:p w14:paraId="6249C59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Relaciones en riesgo pueden identificarse con evidencia suficiente antes o durante deterioro material</w:t>
            </w:r>
          </w:p>
        </w:tc>
      </w:tr>
      <w:tr w:rsidR="005F2774" w:rsidRPr="005F2774" w14:paraId="16838C68" w14:textId="77777777">
        <w:trPr>
          <w:tblCellSpacing w:w="15" w:type="dxa"/>
        </w:trPr>
        <w:tc>
          <w:tcPr>
            <w:tcW w:w="0" w:type="auto"/>
            <w:vAlign w:val="center"/>
            <w:hideMark/>
          </w:tcPr>
          <w:p w14:paraId="77DFF4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CRV-CM05-09</w:t>
            </w:r>
          </w:p>
        </w:tc>
        <w:tc>
          <w:tcPr>
            <w:tcW w:w="0" w:type="auto"/>
            <w:vAlign w:val="center"/>
            <w:hideMark/>
          </w:tcPr>
          <w:p w14:paraId="65A56E4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 de continuidad, reparación o salida son coherentes con fit, experiencia y valor disponible</w:t>
            </w:r>
          </w:p>
        </w:tc>
      </w:tr>
    </w:tbl>
    <w:p w14:paraId="4FAE2E9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77D5301">
          <v:rect id="_x0000_i1460" style="width:0;height:1.5pt" o:hralign="center" o:hrstd="t" o:hr="t" fillcolor="#a0a0a0" stroked="f"/>
        </w:pict>
      </w:r>
    </w:p>
    <w:p w14:paraId="683F767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KPI</w:t>
      </w:r>
    </w:p>
    <w:p w14:paraId="65B13C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Pueden ser útiles:</w:t>
      </w:r>
    </w:p>
    <w:p w14:paraId="5B58AF3C"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CSAT;</w:t>
      </w:r>
    </w:p>
    <w:p w14:paraId="744770B4"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NPS;</w:t>
      </w:r>
    </w:p>
    <w:p w14:paraId="73BB9669"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CES;</w:t>
      </w:r>
    </w:p>
    <w:p w14:paraId="7E861F12"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resolution time;</w:t>
      </w:r>
    </w:p>
    <w:p w14:paraId="7A62E926"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recovery time;</w:t>
      </w:r>
    </w:p>
    <w:p w14:paraId="3F97617F"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repeat contact;</w:t>
      </w:r>
    </w:p>
    <w:p w14:paraId="2D84275F"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reopening;</w:t>
      </w:r>
    </w:p>
    <w:p w14:paraId="41E72002"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complaints;</w:t>
      </w:r>
    </w:p>
    <w:p w14:paraId="5AC3C4EA"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returns;</w:t>
      </w:r>
    </w:p>
    <w:p w14:paraId="23663D32"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w:t>
      </w:r>
    </w:p>
    <w:p w14:paraId="24466821"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renewal;</w:t>
      </w:r>
    </w:p>
    <w:p w14:paraId="3C157FF9"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usage;</w:t>
      </w:r>
    </w:p>
    <w:p w14:paraId="1FDB3FF6"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escalations;</w:t>
      </w:r>
    </w:p>
    <w:p w14:paraId="3931854D" w14:textId="77777777" w:rsidR="005F2774" w:rsidRPr="005F2774" w:rsidRDefault="005F2774" w:rsidP="005F2774">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recurring failures.</w:t>
      </w:r>
    </w:p>
    <w:p w14:paraId="3BD3B90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ninguno es universal.</w:t>
      </w:r>
    </w:p>
    <w:p w14:paraId="446D59F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Especialmente:</w:t>
      </w:r>
    </w:p>
    <w:p w14:paraId="32223E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NPS alto no cierra CM-05.</w:t>
      </w:r>
    </w:p>
    <w:p w14:paraId="66B3CF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1B19B9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churn bajo tampoco.</w:t>
      </w:r>
    </w:p>
    <w:p w14:paraId="44E1BC5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DE612AD">
          <v:rect id="_x0000_i1461" style="width:0;height:1.5pt" o:hralign="center" o:hrstd="t" o:hr="t" fillcolor="#a0a0a0" stroked="f"/>
        </w:pict>
      </w:r>
    </w:p>
    <w:p w14:paraId="2302B93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Validación</w:t>
      </w:r>
    </w:p>
    <w:p w14:paraId="3A8806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CM-05 necesita </w:t>
      </w:r>
      <w:r w:rsidRPr="005F2774">
        <w:rPr>
          <w:rFonts w:ascii="Times New Roman" w:eastAsia="Times New Roman" w:hAnsi="Times New Roman" w:cs="Times New Roman"/>
          <w:b/>
          <w:bCs/>
          <w:kern w:val="0"/>
          <w:lang w:eastAsia="es-MX"/>
          <w14:ligatures w14:val="none"/>
        </w:rPr>
        <w:t>V0–V4</w:t>
      </w:r>
      <w:r w:rsidRPr="005F2774">
        <w:rPr>
          <w:rFonts w:ascii="Times New Roman" w:eastAsia="Times New Roman" w:hAnsi="Times New Roman" w:cs="Times New Roman"/>
          <w:kern w:val="0"/>
          <w:lang w:eastAsia="es-MX"/>
          <w14:ligatures w14:val="none"/>
        </w:rPr>
        <w:t>.</w:t>
      </w:r>
    </w:p>
    <w:p w14:paraId="0F613FE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V0 · UNKNOWN</w:t>
      </w:r>
    </w:p>
    <w:p w14:paraId="20DDD8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Expectativa, episodio o relación insuficientemente comprendidos.</w:t>
      </w:r>
    </w:p>
    <w:p w14:paraId="79D55C7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V1 · EXPERIENCE-DEFINED</w:t>
      </w:r>
    </w:p>
    <w:p w14:paraId="094A2F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Expectativas y momentos materiales están definidos.</w:t>
      </w:r>
    </w:p>
    <w:p w14:paraId="7E00D6A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V2 · EXPERIENCE-EVIDENCED</w:t>
      </w:r>
    </w:p>
    <w:p w14:paraId="013757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evidencia suficiente de delivery, percepción, falla o relación.</w:t>
      </w:r>
    </w:p>
    <w:p w14:paraId="43154E2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V3 · EXPERIENCE/RECOVERY-FIT</w:t>
      </w:r>
    </w:p>
    <w:p w14:paraId="2363C9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Servicio y recovery funcionan suficientemente en episodios materiales reales.</w:t>
      </w:r>
    </w:p>
    <w:p w14:paraId="46285E5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V4 · RELATIONSHIP-ADAPTIVE</w:t>
      </w:r>
    </w:p>
    <w:p w14:paraId="15B912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organización identifica patrones y adapta servicio, recovery o continuidad de relación de manera repetible.</w:t>
      </w:r>
    </w:p>
    <w:p w14:paraId="780362C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pict w14:anchorId="4E672AFF">
          <v:rect id="_x0000_i1462" style="width:0;height:1.5pt" o:hralign="center" o:hrstd="t" o:hr="t" fillcolor="#a0a0a0" stroked="f"/>
        </w:pict>
      </w:r>
    </w:p>
    <w:p w14:paraId="34F1BEC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V4 no significa clientes felices para siempre</w:t>
      </w:r>
    </w:p>
    <w:p w14:paraId="393047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Significa:</w:t>
      </w:r>
    </w:p>
    <w:p w14:paraId="0C428B6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empresa puede </w:t>
      </w:r>
      <w:r w:rsidRPr="005F2774">
        <w:rPr>
          <w:rFonts w:ascii="Times New Roman" w:eastAsia="Times New Roman" w:hAnsi="Times New Roman" w:cs="Times New Roman"/>
          <w:b/>
          <w:bCs/>
          <w:kern w:val="0"/>
          <w:lang w:eastAsia="es-MX"/>
          <w14:ligatures w14:val="none"/>
        </w:rPr>
        <w:t>aprender y adaptarse</w:t>
      </w:r>
      <w:r w:rsidRPr="005F2774">
        <w:rPr>
          <w:rFonts w:ascii="Times New Roman" w:eastAsia="Times New Roman" w:hAnsi="Times New Roman" w:cs="Times New Roman"/>
          <w:kern w:val="0"/>
          <w:lang w:eastAsia="es-MX"/>
          <w14:ligatures w14:val="none"/>
        </w:rPr>
        <w:t>.</w:t>
      </w:r>
    </w:p>
    <w:p w14:paraId="6FEAFA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incluir incluso:</w:t>
      </w:r>
    </w:p>
    <w:p w14:paraId="249D06B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cerrar relaciones.</w:t>
      </w:r>
    </w:p>
    <w:p w14:paraId="3718793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VAL-CM05-01</w:t>
      </w:r>
    </w:p>
    <w:p w14:paraId="40EF3D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validación de CM-05 debe evaluar la capacidad de gestionar experiencia y relación, no exigir satisfacción, lealtad o retención máximas en todos los clientes.</w:t>
      </w:r>
    </w:p>
    <w:p w14:paraId="3509B28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6E962A8">
          <v:rect id="_x0000_i1463" style="width:0;height:1.5pt" o:hralign="center" o:hrstd="t" o:hr="t" fillcolor="#a0a0a0" stroked="f"/>
        </w:pict>
      </w:r>
    </w:p>
    <w:p w14:paraId="5013733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Validation por episodio</w:t>
      </w:r>
    </w:p>
    <w:p w14:paraId="15389E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validamos:</w:t>
      </w:r>
    </w:p>
    <w:p w14:paraId="3824E5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Experience = V3”.</w:t>
      </w:r>
    </w:p>
    <w:p w14:paraId="7A779E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Podemos tener:</w:t>
      </w:r>
    </w:p>
    <w:p w14:paraId="59F80C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onboarding = V4</w:t>
      </w:r>
    </w:p>
    <w:p w14:paraId="1BFFB8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reclamaciones complejas = V2</w:t>
      </w:r>
    </w:p>
    <w:p w14:paraId="3C4400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cancelación = V1.</w:t>
      </w:r>
    </w:p>
    <w:p w14:paraId="17C475D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CAND-MOTOR-CM05-15</w:t>
      </w:r>
    </w:p>
    <w:p w14:paraId="66EA23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estado de validación debe poder asociarse a Experience Episode / Moment Type y población aplicable antes de agregarse a nivel de capacidad.</w:t>
      </w:r>
    </w:p>
    <w:p w14:paraId="3F71455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27AC80F">
          <v:rect id="_x0000_i1464" style="width:0;height:1.5pt" o:hralign="center" o:hrstd="t" o:hr="t" fillcolor="#a0a0a0" stroked="f"/>
        </w:pict>
      </w:r>
    </w:p>
    <w:p w14:paraId="777DF95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Customer recovery evidence</w:t>
      </w:r>
    </w:p>
    <w:p w14:paraId="36D262A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Una recuperación cerrada por la empresa:</w:t>
      </w:r>
    </w:p>
    <w:p w14:paraId="4020875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implica necesariamente que el cliente la considere resuelta.</w:t>
      </w:r>
    </w:p>
    <w:p w14:paraId="3AF54E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Cuando la materialidad lo justifica necesitamos:</w:t>
      </w:r>
    </w:p>
    <w:p w14:paraId="6FDFD6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closure evidence.</w:t>
      </w:r>
    </w:p>
    <w:p w14:paraId="793A47A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w:t>
      </w:r>
    </w:p>
    <w:p w14:paraId="4BDC28C9" w14:textId="77777777" w:rsidR="005F2774" w:rsidRPr="005F2774" w:rsidRDefault="005F2774" w:rsidP="005F277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confirmación;</w:t>
      </w:r>
    </w:p>
    <w:p w14:paraId="581593BD" w14:textId="77777777" w:rsidR="005F2774" w:rsidRPr="005F2774" w:rsidRDefault="005F2774" w:rsidP="005F277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comportamiento;</w:t>
      </w:r>
    </w:p>
    <w:p w14:paraId="4ED1A901" w14:textId="77777777" w:rsidR="005F2774" w:rsidRPr="005F2774" w:rsidRDefault="005F2774" w:rsidP="005F277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ausencia posterior de issue + evidencia positiva adicional cuando necesaria;</w:t>
      </w:r>
    </w:p>
    <w:p w14:paraId="5C4D620E" w14:textId="77777777" w:rsidR="005F2774" w:rsidRPr="005F2774" w:rsidRDefault="005F2774" w:rsidP="005F2774">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aceptación de solución.</w:t>
      </w:r>
    </w:p>
    <w:p w14:paraId="1FB792F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siempre requiere encuesta.</w:t>
      </w:r>
    </w:p>
    <w:p w14:paraId="608F07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B59B90B">
          <v:rect id="_x0000_i1465" style="width:0;height:1.5pt" o:hralign="center" o:hrstd="t" o:hr="t" fillcolor="#a0a0a0" stroked="f"/>
        </w:pict>
      </w:r>
    </w:p>
    <w:p w14:paraId="6A17AD1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Seguimiento</w:t>
      </w:r>
    </w:p>
    <w:p w14:paraId="295884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Triggers:</w:t>
      </w:r>
    </w:p>
    <w:p w14:paraId="43E5DC13"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aumento de fallas;</w:t>
      </w:r>
    </w:p>
    <w:p w14:paraId="6438A3D6"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repetición;</w:t>
      </w:r>
    </w:p>
    <w:p w14:paraId="6BF227E6"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caída de satisfaction;</w:t>
      </w:r>
    </w:p>
    <w:p w14:paraId="43F1969E"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w:t>
      </w:r>
    </w:p>
    <w:p w14:paraId="262C132D"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baja renovación;</w:t>
      </w:r>
    </w:p>
    <w:p w14:paraId="03E86EC8"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nuevas quejas;</w:t>
      </w:r>
    </w:p>
    <w:p w14:paraId="06EEA26F"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nuevos segmentos;</w:t>
      </w:r>
    </w:p>
    <w:p w14:paraId="0BDA4382"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promesa;</w:t>
      </w:r>
    </w:p>
    <w:p w14:paraId="4F5C9B22"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canal;</w:t>
      </w:r>
    </w:p>
    <w:p w14:paraId="2EB83714"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proceso;</w:t>
      </w:r>
    </w:p>
    <w:p w14:paraId="6C25B7EE"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automatización;</w:t>
      </w:r>
    </w:p>
    <w:p w14:paraId="7E0E121A"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tecnológico;</w:t>
      </w:r>
    </w:p>
    <w:p w14:paraId="7CD97E2E"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producto;</w:t>
      </w:r>
    </w:p>
    <w:p w14:paraId="3ECAABF6"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servicio;</w:t>
      </w:r>
    </w:p>
    <w:p w14:paraId="0033E2F3"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señal de deterioro;</w:t>
      </w:r>
    </w:p>
    <w:p w14:paraId="61962AF0"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expectativa;</w:t>
      </w:r>
    </w:p>
    <w:p w14:paraId="58FA2EE6" w14:textId="77777777" w:rsidR="005F2774" w:rsidRPr="005F2774" w:rsidRDefault="005F2774" w:rsidP="005F2774">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estándar competitivo.</w:t>
      </w:r>
    </w:p>
    <w:p w14:paraId="10E6237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REASS-CM05-01</w:t>
      </w:r>
    </w:p>
    <w:p w14:paraId="67EC6E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Una experiencia previamente suficiente debe reevaluarse cuando cambien materialmente expectativas, promesas, mecanismo de entrega, población, severidad de fallas o condiciones de continuidad relacional.</w:t>
      </w:r>
    </w:p>
    <w:p w14:paraId="7466092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15. Contextualización, Knowledge Governance y cierre</w:t>
      </w:r>
    </w:p>
    <w:p w14:paraId="097AC49D"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Proporcionalidad SME</w:t>
      </w:r>
    </w:p>
    <w:p w14:paraId="45D576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microempresa puede gestionar experiencia de forma excelente con:</w:t>
      </w:r>
    </w:p>
    <w:p w14:paraId="2933DB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contacto directo + registro simple de incidentes + owner claro + revisión de patrones.</w:t>
      </w:r>
    </w:p>
    <w:p w14:paraId="4570B4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necesita:</w:t>
      </w:r>
    </w:p>
    <w:p w14:paraId="0FD99210" w14:textId="77777777" w:rsidR="005F2774" w:rsidRPr="005F2774" w:rsidRDefault="005F2774" w:rsidP="005F277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CX platform;</w:t>
      </w:r>
    </w:p>
    <w:p w14:paraId="28C51880" w14:textId="77777777" w:rsidR="005F2774" w:rsidRPr="005F2774" w:rsidRDefault="005F2774" w:rsidP="005F277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VoC suite;</w:t>
      </w:r>
    </w:p>
    <w:p w14:paraId="2C49B22E" w14:textId="77777777" w:rsidR="005F2774" w:rsidRPr="005F2774" w:rsidRDefault="005F2774" w:rsidP="005F277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journey orchestration;</w:t>
      </w:r>
    </w:p>
    <w:p w14:paraId="224553B9" w14:textId="77777777" w:rsidR="005F2774" w:rsidRPr="005F2774" w:rsidRDefault="005F2774" w:rsidP="005F277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loyalty program;</w:t>
      </w:r>
    </w:p>
    <w:p w14:paraId="58A99ED9" w14:textId="77777777" w:rsidR="005F2774" w:rsidRPr="005F2774" w:rsidRDefault="005F2774" w:rsidP="005F2774">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NPS enterprise.</w:t>
      </w:r>
    </w:p>
    <w:p w14:paraId="7E3FBE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profundidad depende de:</w:t>
      </w:r>
    </w:p>
    <w:p w14:paraId="6E8E55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materiality × recurrence × relationship complexity × failure consequence</w:t>
      </w:r>
    </w:p>
    <w:p w14:paraId="6585843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C1CD3C8">
          <v:rect id="_x0000_i1466" style="width:0;height:1.5pt" o:hralign="center" o:hrstd="t" o:hr="t" fillcolor="#a0a0a0" stroked="f"/>
        </w:pict>
      </w:r>
    </w:p>
    <w:p w14:paraId="4E2EA3A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B2B</w:t>
      </w:r>
    </w:p>
    <w:p w14:paraId="6E4802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relaciones B2B puede ser especialmente material:</w:t>
      </w:r>
    </w:p>
    <w:p w14:paraId="5BA5E53D" w14:textId="77777777" w:rsidR="005F2774" w:rsidRPr="005F2774" w:rsidRDefault="005F2774" w:rsidP="005F277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onboarding;</w:t>
      </w:r>
    </w:p>
    <w:p w14:paraId="06584196" w14:textId="77777777" w:rsidR="005F2774" w:rsidRPr="005F2774" w:rsidRDefault="005F2774" w:rsidP="005F277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delivery;</w:t>
      </w:r>
    </w:p>
    <w:p w14:paraId="02D8C49A" w14:textId="77777777" w:rsidR="005F2774" w:rsidRPr="005F2774" w:rsidRDefault="005F2774" w:rsidP="005F277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reviews;</w:t>
      </w:r>
    </w:p>
    <w:p w14:paraId="50FB08C2" w14:textId="77777777" w:rsidR="005F2774" w:rsidRPr="005F2774" w:rsidRDefault="005F2774" w:rsidP="005F277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escalations;</w:t>
      </w:r>
    </w:p>
    <w:p w14:paraId="498BD8E3" w14:textId="77777777" w:rsidR="005F2774" w:rsidRPr="005F2774" w:rsidRDefault="005F2774" w:rsidP="005F277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decision-maker confidence;</w:t>
      </w:r>
    </w:p>
    <w:p w14:paraId="150C6837" w14:textId="77777777" w:rsidR="005F2774" w:rsidRPr="005F2774" w:rsidRDefault="005F2774" w:rsidP="005F277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renewal;</w:t>
      </w:r>
    </w:p>
    <w:p w14:paraId="1806C11A" w14:textId="77777777" w:rsidR="005F2774" w:rsidRPr="005F2774" w:rsidRDefault="005F2774" w:rsidP="005F2774">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account continuity.</w:t>
      </w:r>
    </w:p>
    <w:p w14:paraId="562AC1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experiencia del usuario y experiencia del comprador:</w:t>
      </w:r>
    </w:p>
    <w:p w14:paraId="4160BB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pueden ser diferentes.</w:t>
      </w:r>
    </w:p>
    <w:p w14:paraId="370937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CM-01 nos permite conservar ambos actores.</w:t>
      </w:r>
    </w:p>
    <w:p w14:paraId="77A599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8F57201">
          <v:rect id="_x0000_i1467" style="width:0;height:1.5pt" o:hralign="center" o:hrstd="t" o:hr="t" fillcolor="#a0a0a0" stroked="f"/>
        </w:pict>
      </w:r>
    </w:p>
    <w:p w14:paraId="270C3AC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Ecommerce/B2C</w:t>
      </w:r>
    </w:p>
    <w:p w14:paraId="1B37C4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Pueden ser especialmente materiales:</w:t>
      </w:r>
    </w:p>
    <w:p w14:paraId="45776529" w14:textId="77777777" w:rsidR="005F2774" w:rsidRPr="005F2774" w:rsidRDefault="005F2774" w:rsidP="005F277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compra;</w:t>
      </w:r>
    </w:p>
    <w:p w14:paraId="1070AE63" w14:textId="77777777" w:rsidR="005F2774" w:rsidRPr="005F2774" w:rsidRDefault="005F2774" w:rsidP="005F277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pago;</w:t>
      </w:r>
    </w:p>
    <w:p w14:paraId="4DDED34C" w14:textId="77777777" w:rsidR="005F2774" w:rsidRPr="005F2774" w:rsidRDefault="005F2774" w:rsidP="005F277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w:t>
      </w:r>
    </w:p>
    <w:p w14:paraId="785CE173" w14:textId="77777777" w:rsidR="005F2774" w:rsidRPr="005F2774" w:rsidRDefault="005F2774" w:rsidP="005F277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devolución;</w:t>
      </w:r>
    </w:p>
    <w:p w14:paraId="1E41E6A0" w14:textId="77777777" w:rsidR="005F2774" w:rsidRPr="005F2774" w:rsidRDefault="005F2774" w:rsidP="005F277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soporte;</w:t>
      </w:r>
    </w:p>
    <w:p w14:paraId="6139468A" w14:textId="77777777" w:rsidR="005F2774" w:rsidRPr="005F2774" w:rsidRDefault="005F2774" w:rsidP="005F277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cancellation;</w:t>
      </w:r>
    </w:p>
    <w:p w14:paraId="6D5401BC" w14:textId="77777777" w:rsidR="005F2774" w:rsidRPr="005F2774" w:rsidRDefault="005F2774" w:rsidP="005F2774">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repeat.</w:t>
      </w:r>
    </w:p>
    <w:p w14:paraId="4AD36ED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cambia la arquitectura.</w:t>
      </w:r>
    </w:p>
    <w:p w14:paraId="2C4F734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B235BBE">
          <v:rect id="_x0000_i1468" style="width:0;height:1.5pt" o:hralign="center" o:hrstd="t" o:hr="t" fillcolor="#a0a0a0" stroked="f"/>
        </w:pict>
      </w:r>
    </w:p>
    <w:p w14:paraId="7F06A12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Exit experience</w:t>
      </w:r>
    </w:p>
    <w:p w14:paraId="3C61CC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final de la relación también es experiencia.</w:t>
      </w:r>
    </w:p>
    <w:p w14:paraId="0EFAE1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cancelación intencionalmente difícil puede mejorar una métrica de churn en el corto plazo y:</w:t>
      </w:r>
    </w:p>
    <w:p w14:paraId="499AED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empeorar experiencia, confianza y reputación.</w:t>
      </w:r>
    </w:p>
    <w:p w14:paraId="5784EB8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P-CM05-15</w:t>
      </w:r>
    </w:p>
    <w:p w14:paraId="214D8C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Crear fricción para impedir salida no debe interpretarse como continuidad relacional efectiva.</w:t>
      </w:r>
    </w:p>
    <w:p w14:paraId="3719323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6835786">
          <v:rect id="_x0000_i1469" style="width:0;height:1.5pt" o:hralign="center" o:hrstd="t" o:hr="t" fillcolor="#a0a0a0" stroked="f"/>
        </w:pict>
      </w:r>
    </w:p>
    <w:p w14:paraId="5CA747A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Experiencia y economía</w:t>
      </w:r>
    </w:p>
    <w:p w14:paraId="1873F6C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servicio extraordinario puede ser:</w:t>
      </w:r>
    </w:p>
    <w:p w14:paraId="33CF23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económicamente insostenible.</w:t>
      </w:r>
    </w:p>
    <w:p w14:paraId="2C9E7F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puede concluir:</w:t>
      </w:r>
    </w:p>
    <w:p w14:paraId="57947C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experiencia excelente.</w:t>
      </w:r>
    </w:p>
    <w:p w14:paraId="766873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podría concluir:</w:t>
      </w:r>
    </w:p>
    <w:p w14:paraId="202FD2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modelo de valor desequilibrado.</w:t>
      </w:r>
    </w:p>
    <w:p w14:paraId="6598F3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Debemos conservar ambas conclusiones.</w:t>
      </w:r>
    </w:p>
    <w:p w14:paraId="37BE1A8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7C17ECD">
          <v:rect id="_x0000_i1470" style="width:0;height:1.5pt" o:hralign="center" o:hrstd="t" o:hr="t" fillcolor="#a0a0a0" stroked="f"/>
        </w:pict>
      </w:r>
    </w:p>
    <w:p w14:paraId="130D30D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IA y Service Recovery</w:t>
      </w:r>
    </w:p>
    <w:p w14:paraId="7C16B8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Añadimos dos candidatos finales:</w:t>
      </w:r>
    </w:p>
    <w:p w14:paraId="0EAF6E5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CAND-MOTOR-AI-CM05-05</w:t>
      </w:r>
    </w:p>
    <w:p w14:paraId="7B28F9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Cuando IA clasifica severidad o riesgo relacional, la clasificación debe conservar confidence/provenance y admitir revisión cuando la consecuencia del error sea material.</w:t>
      </w:r>
    </w:p>
    <w:p w14:paraId="6E0A43F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CAND-MOTOR-AI-CM05-06</w:t>
      </w:r>
    </w:p>
    <w:p w14:paraId="1ADDF5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personalización generada por IA no constituye evidencia de una mejor experiencia salvo que exista evidencia suficiente de reducción de esfuerzo, mejor resolución, percepción o resultado material.</w:t>
      </w:r>
    </w:p>
    <w:p w14:paraId="503082E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52A777C">
          <v:rect id="_x0000_i1471" style="width:0;height:1.5pt" o:hralign="center" o:hrstd="t" o:hr="t" fillcolor="#a0a0a0" stroked="f"/>
        </w:pict>
      </w:r>
    </w:p>
    <w:p w14:paraId="701AB0C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Knowledge lifecycle</w:t>
      </w:r>
    </w:p>
    <w:p w14:paraId="4AFCD2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contiene conocimiento con dos velocidades.</w:t>
      </w:r>
    </w:p>
    <w:p w14:paraId="6030F7B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Estable</w:t>
      </w:r>
    </w:p>
    <w:p w14:paraId="519B11A0" w14:textId="77777777" w:rsidR="005F2774" w:rsidRPr="005F2774" w:rsidRDefault="005F2774" w:rsidP="005F277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expectation;</w:t>
      </w:r>
    </w:p>
    <w:p w14:paraId="44FFF62D" w14:textId="77777777" w:rsidR="005F2774" w:rsidRPr="005F2774" w:rsidRDefault="005F2774" w:rsidP="005F277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experience;</w:t>
      </w:r>
    </w:p>
    <w:p w14:paraId="2A93E807" w14:textId="77777777" w:rsidR="005F2774" w:rsidRPr="005F2774" w:rsidRDefault="005F2774" w:rsidP="005F277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delivery;</w:t>
      </w:r>
    </w:p>
    <w:p w14:paraId="0739198E" w14:textId="77777777" w:rsidR="005F2774" w:rsidRPr="005F2774" w:rsidRDefault="005F2774" w:rsidP="005F277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failure;</w:t>
      </w:r>
    </w:p>
    <w:p w14:paraId="34961B3A" w14:textId="77777777" w:rsidR="005F2774" w:rsidRPr="005F2774" w:rsidRDefault="005F2774" w:rsidP="005F277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recovery;</w:t>
      </w:r>
    </w:p>
    <w:p w14:paraId="7D9F5436" w14:textId="77777777" w:rsidR="005F2774" w:rsidRPr="005F2774" w:rsidRDefault="005F2774" w:rsidP="005F277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relationship health;</w:t>
      </w:r>
    </w:p>
    <w:p w14:paraId="646E9B25" w14:textId="77777777" w:rsidR="005F2774" w:rsidRPr="005F2774" w:rsidRDefault="005F2774" w:rsidP="005F2774">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continuity.</w:t>
      </w:r>
    </w:p>
    <w:p w14:paraId="0242BA2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Contextual/cambiante</w:t>
      </w:r>
    </w:p>
    <w:p w14:paraId="54EB35BD" w14:textId="77777777" w:rsidR="005F2774" w:rsidRPr="005F2774" w:rsidRDefault="005F2774" w:rsidP="005F277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benchmarks;</w:t>
      </w:r>
    </w:p>
    <w:p w14:paraId="5E7984E1" w14:textId="77777777" w:rsidR="005F2774" w:rsidRPr="005F2774" w:rsidRDefault="005F2774" w:rsidP="005F277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channel expectations;</w:t>
      </w:r>
    </w:p>
    <w:p w14:paraId="76EB87D2" w14:textId="77777777" w:rsidR="005F2774" w:rsidRPr="005F2774" w:rsidRDefault="005F2774" w:rsidP="005F277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response-time norms;</w:t>
      </w:r>
    </w:p>
    <w:p w14:paraId="44C68C8F" w14:textId="77777777" w:rsidR="005F2774" w:rsidRPr="005F2774" w:rsidRDefault="005F2774" w:rsidP="005F277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CX technologies;</w:t>
      </w:r>
    </w:p>
    <w:p w14:paraId="100B1ACD" w14:textId="77777777" w:rsidR="005F2774" w:rsidRPr="005F2774" w:rsidRDefault="005F2774" w:rsidP="005F2774">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AI service practices.</w:t>
      </w:r>
    </w:p>
    <w:p w14:paraId="150FDD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1CB4259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SOURCE-REVIEW-TRIGGER-CM05-01 · Revisar benchmarks y recomendaciones específicas de experiencia/servicio cuando cambien materialmente las expectativas del mercado, los canales o las tecnologías sobre las que se sustentan.</w:t>
      </w:r>
    </w:p>
    <w:p w14:paraId="4613263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conceptual no debe modificarse por cada cambio de benchmark.</w:t>
      </w:r>
    </w:p>
    <w:p w14:paraId="67ADD85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493690EF">
          <v:rect id="_x0000_i1472" style="width:0;height:1.5pt" o:hralign="center" o:hrstd="t" o:hr="t" fillcolor="#a0a0a0" stroked="f"/>
        </w:pict>
      </w:r>
    </w:p>
    <w:p w14:paraId="1351123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Provenance</w:t>
      </w:r>
    </w:p>
    <w:p w14:paraId="2835947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SOURCE-DERIVED</w:t>
      </w:r>
    </w:p>
    <w:p w14:paraId="2A8C64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Grounding externo puede sostener principios generales de:</w:t>
      </w:r>
    </w:p>
    <w:p w14:paraId="66ECFEB9" w14:textId="77777777" w:rsidR="005F2774" w:rsidRPr="005F2774" w:rsidRDefault="005F2774" w:rsidP="005F277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experience;</w:t>
      </w:r>
    </w:p>
    <w:p w14:paraId="2CF4E543" w14:textId="77777777" w:rsidR="005F2774" w:rsidRPr="005F2774" w:rsidRDefault="005F2774" w:rsidP="005F277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quality;</w:t>
      </w:r>
    </w:p>
    <w:p w14:paraId="4A0BFDF3" w14:textId="77777777" w:rsidR="005F2774" w:rsidRPr="005F2774" w:rsidRDefault="005F2774" w:rsidP="005F277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satisfaction;</w:t>
      </w:r>
    </w:p>
    <w:p w14:paraId="491A3F79" w14:textId="77777777" w:rsidR="005F2774" w:rsidRPr="005F2774" w:rsidRDefault="005F2774" w:rsidP="005F277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complaint handling;</w:t>
      </w:r>
    </w:p>
    <w:p w14:paraId="0F01E9E4" w14:textId="77777777" w:rsidR="005F2774" w:rsidRPr="005F2774" w:rsidRDefault="005F2774" w:rsidP="005F277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recovery;</w:t>
      </w:r>
    </w:p>
    <w:p w14:paraId="577676A4" w14:textId="77777777" w:rsidR="005F2774" w:rsidRPr="005F2774" w:rsidRDefault="005F2774" w:rsidP="005F2774">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loyalty/retention distinctions.</w:t>
      </w:r>
    </w:p>
    <w:p w14:paraId="76B24ED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PYMAPA-DESIGNED</w:t>
      </w:r>
    </w:p>
    <w:p w14:paraId="318853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Son propios:</w:t>
      </w:r>
    </w:p>
    <w:p w14:paraId="55FBC9DB"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Experience Episode;</w:t>
      </w:r>
    </w:p>
    <w:p w14:paraId="377BB605"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Material Experience Moment;</w:t>
      </w:r>
    </w:p>
    <w:p w14:paraId="2002A108"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Recovery Case;</w:t>
      </w:r>
    </w:p>
    <w:p w14:paraId="1FE860C3"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functional Relational Trust;</w:t>
      </w:r>
    </w:p>
    <w:p w14:paraId="30D4DCCD"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Minimum Sufficient Recovery;</w:t>
      </w:r>
    </w:p>
    <w:p w14:paraId="712774A5"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10 CE / 23 VA;</w:t>
      </w:r>
    </w:p>
    <w:p w14:paraId="11B2C56C"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p w14:paraId="124C6DDE"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w:t>
      </w:r>
    </w:p>
    <w:p w14:paraId="191FA8E1"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instrumentos;</w:t>
      </w:r>
    </w:p>
    <w:p w14:paraId="6E9E814C"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p w14:paraId="51D33E57" w14:textId="77777777" w:rsidR="005F2774" w:rsidRPr="005F2774" w:rsidRDefault="005F2774" w:rsidP="005F2774">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V0–V4.</w:t>
      </w:r>
    </w:p>
    <w:p w14:paraId="300B618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pict w14:anchorId="4D630634">
          <v:rect id="_x0000_i1473" style="width:0;height:1.5pt" o:hralign="center" o:hrstd="t" o:hr="t" fillcolor="#a0a0a0" stroked="f"/>
        </w:pict>
      </w:r>
    </w:p>
    <w:p w14:paraId="3FA859C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A–V · CM-05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102"/>
      </w:tblGrid>
      <w:tr w:rsidR="005F2774" w:rsidRPr="005F2774" w14:paraId="49B915A8" w14:textId="77777777">
        <w:trPr>
          <w:tblHeader/>
          <w:tblCellSpacing w:w="15" w:type="dxa"/>
        </w:trPr>
        <w:tc>
          <w:tcPr>
            <w:tcW w:w="0" w:type="auto"/>
            <w:vAlign w:val="center"/>
            <w:hideMark/>
          </w:tcPr>
          <w:p w14:paraId="3889A8F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Dimensión</w:t>
            </w:r>
          </w:p>
        </w:tc>
        <w:tc>
          <w:tcPr>
            <w:tcW w:w="0" w:type="auto"/>
            <w:vAlign w:val="center"/>
            <w:hideMark/>
          </w:tcPr>
          <w:p w14:paraId="14242556"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36EC67E9" w14:textId="77777777">
        <w:trPr>
          <w:tblCellSpacing w:w="15" w:type="dxa"/>
        </w:trPr>
        <w:tc>
          <w:tcPr>
            <w:tcW w:w="0" w:type="auto"/>
            <w:vAlign w:val="center"/>
            <w:hideMark/>
          </w:tcPr>
          <w:p w14:paraId="5C8097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 · Identidad</w:t>
            </w:r>
          </w:p>
        </w:tc>
        <w:tc>
          <w:tcPr>
            <w:tcW w:w="0" w:type="auto"/>
            <w:vAlign w:val="center"/>
            <w:hideMark/>
          </w:tcPr>
          <w:p w14:paraId="4C3F640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4D5E5F2" w14:textId="77777777">
        <w:trPr>
          <w:tblCellSpacing w:w="15" w:type="dxa"/>
        </w:trPr>
        <w:tc>
          <w:tcPr>
            <w:tcW w:w="0" w:type="auto"/>
            <w:vAlign w:val="center"/>
            <w:hideMark/>
          </w:tcPr>
          <w:p w14:paraId="265B1E8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 · Alcance</w:t>
            </w:r>
          </w:p>
        </w:tc>
        <w:tc>
          <w:tcPr>
            <w:tcW w:w="0" w:type="auto"/>
            <w:vAlign w:val="center"/>
            <w:hideMark/>
          </w:tcPr>
          <w:p w14:paraId="10AFD6F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EA6E9F3" w14:textId="77777777">
        <w:trPr>
          <w:tblCellSpacing w:w="15" w:type="dxa"/>
        </w:trPr>
        <w:tc>
          <w:tcPr>
            <w:tcW w:w="0" w:type="auto"/>
            <w:vAlign w:val="center"/>
            <w:hideMark/>
          </w:tcPr>
          <w:p w14:paraId="5CE33B3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 · Aplicabilidad</w:t>
            </w:r>
          </w:p>
        </w:tc>
        <w:tc>
          <w:tcPr>
            <w:tcW w:w="0" w:type="auto"/>
            <w:vAlign w:val="center"/>
            <w:hideMark/>
          </w:tcPr>
          <w:p w14:paraId="1462D58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18D631B" w14:textId="77777777">
        <w:trPr>
          <w:tblCellSpacing w:w="15" w:type="dxa"/>
        </w:trPr>
        <w:tc>
          <w:tcPr>
            <w:tcW w:w="0" w:type="auto"/>
            <w:vAlign w:val="center"/>
            <w:hideMark/>
          </w:tcPr>
          <w:p w14:paraId="5469C87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 · Unidad de análisis</w:t>
            </w:r>
          </w:p>
        </w:tc>
        <w:tc>
          <w:tcPr>
            <w:tcW w:w="0" w:type="auto"/>
            <w:vAlign w:val="center"/>
            <w:hideMark/>
          </w:tcPr>
          <w:p w14:paraId="793BADF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B1B4FF5" w14:textId="77777777">
        <w:trPr>
          <w:tblCellSpacing w:w="15" w:type="dxa"/>
        </w:trPr>
        <w:tc>
          <w:tcPr>
            <w:tcW w:w="0" w:type="auto"/>
            <w:vAlign w:val="center"/>
            <w:hideMark/>
          </w:tcPr>
          <w:p w14:paraId="281FA0D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 · Condiciones</w:t>
            </w:r>
          </w:p>
        </w:tc>
        <w:tc>
          <w:tcPr>
            <w:tcW w:w="0" w:type="auto"/>
            <w:vAlign w:val="center"/>
            <w:hideMark/>
          </w:tcPr>
          <w:p w14:paraId="606AC52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A59DF6A" w14:textId="77777777">
        <w:trPr>
          <w:tblCellSpacing w:w="15" w:type="dxa"/>
        </w:trPr>
        <w:tc>
          <w:tcPr>
            <w:tcW w:w="0" w:type="auto"/>
            <w:vAlign w:val="center"/>
            <w:hideMark/>
          </w:tcPr>
          <w:p w14:paraId="61D7753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 · Variables</w:t>
            </w:r>
          </w:p>
        </w:tc>
        <w:tc>
          <w:tcPr>
            <w:tcW w:w="0" w:type="auto"/>
            <w:vAlign w:val="center"/>
            <w:hideMark/>
          </w:tcPr>
          <w:p w14:paraId="21B8D1E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B869F51" w14:textId="77777777">
        <w:trPr>
          <w:tblCellSpacing w:w="15" w:type="dxa"/>
        </w:trPr>
        <w:tc>
          <w:tcPr>
            <w:tcW w:w="0" w:type="auto"/>
            <w:vAlign w:val="center"/>
            <w:hideMark/>
          </w:tcPr>
          <w:p w14:paraId="74DCC4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 · Information Needs</w:t>
            </w:r>
          </w:p>
        </w:tc>
        <w:tc>
          <w:tcPr>
            <w:tcW w:w="0" w:type="auto"/>
            <w:vAlign w:val="center"/>
            <w:hideMark/>
          </w:tcPr>
          <w:p w14:paraId="5469023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CE63C0A" w14:textId="77777777">
        <w:trPr>
          <w:tblCellSpacing w:w="15" w:type="dxa"/>
        </w:trPr>
        <w:tc>
          <w:tcPr>
            <w:tcW w:w="0" w:type="auto"/>
            <w:vAlign w:val="center"/>
            <w:hideMark/>
          </w:tcPr>
          <w:p w14:paraId="569ACE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 · Captura</w:t>
            </w:r>
          </w:p>
        </w:tc>
        <w:tc>
          <w:tcPr>
            <w:tcW w:w="0" w:type="auto"/>
            <w:vAlign w:val="center"/>
            <w:hideMark/>
          </w:tcPr>
          <w:p w14:paraId="0BE28A7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3F03DA5" w14:textId="77777777">
        <w:trPr>
          <w:tblCellSpacing w:w="15" w:type="dxa"/>
        </w:trPr>
        <w:tc>
          <w:tcPr>
            <w:tcW w:w="0" w:type="auto"/>
            <w:vAlign w:val="center"/>
            <w:hideMark/>
          </w:tcPr>
          <w:p w14:paraId="779A12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 · Information Rules</w:t>
            </w:r>
          </w:p>
        </w:tc>
        <w:tc>
          <w:tcPr>
            <w:tcW w:w="0" w:type="auto"/>
            <w:vAlign w:val="center"/>
            <w:hideMark/>
          </w:tcPr>
          <w:p w14:paraId="6CC2457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4A6698D" w14:textId="77777777">
        <w:trPr>
          <w:tblCellSpacing w:w="15" w:type="dxa"/>
        </w:trPr>
        <w:tc>
          <w:tcPr>
            <w:tcW w:w="0" w:type="auto"/>
            <w:vAlign w:val="center"/>
            <w:hideMark/>
          </w:tcPr>
          <w:p w14:paraId="6279EB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J · Suficiencia</w:t>
            </w:r>
          </w:p>
        </w:tc>
        <w:tc>
          <w:tcPr>
            <w:tcW w:w="0" w:type="auto"/>
            <w:vAlign w:val="center"/>
            <w:hideMark/>
          </w:tcPr>
          <w:p w14:paraId="7A4DC5B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6868727" w14:textId="77777777">
        <w:trPr>
          <w:tblCellSpacing w:w="15" w:type="dxa"/>
        </w:trPr>
        <w:tc>
          <w:tcPr>
            <w:tcW w:w="0" w:type="auto"/>
            <w:vAlign w:val="center"/>
            <w:hideMark/>
          </w:tcPr>
          <w:p w14:paraId="4F2C13E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 · Confianza</w:t>
            </w:r>
          </w:p>
        </w:tc>
        <w:tc>
          <w:tcPr>
            <w:tcW w:w="0" w:type="auto"/>
            <w:vAlign w:val="center"/>
            <w:hideMark/>
          </w:tcPr>
          <w:p w14:paraId="69052C6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AEB0D0D" w14:textId="77777777">
        <w:trPr>
          <w:tblCellSpacing w:w="15" w:type="dxa"/>
        </w:trPr>
        <w:tc>
          <w:tcPr>
            <w:tcW w:w="0" w:type="auto"/>
            <w:vAlign w:val="center"/>
            <w:hideMark/>
          </w:tcPr>
          <w:p w14:paraId="71FB9B1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 · Diagnóstico</w:t>
            </w:r>
          </w:p>
        </w:tc>
        <w:tc>
          <w:tcPr>
            <w:tcW w:w="0" w:type="auto"/>
            <w:vAlign w:val="center"/>
            <w:hideMark/>
          </w:tcPr>
          <w:p w14:paraId="5C78A1F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1EB5372" w14:textId="77777777">
        <w:trPr>
          <w:tblCellSpacing w:w="15" w:type="dxa"/>
        </w:trPr>
        <w:tc>
          <w:tcPr>
            <w:tcW w:w="0" w:type="auto"/>
            <w:vAlign w:val="center"/>
            <w:hideMark/>
          </w:tcPr>
          <w:p w14:paraId="466070A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 · Findings</w:t>
            </w:r>
          </w:p>
        </w:tc>
        <w:tc>
          <w:tcPr>
            <w:tcW w:w="0" w:type="auto"/>
            <w:vAlign w:val="center"/>
            <w:hideMark/>
          </w:tcPr>
          <w:p w14:paraId="7CCEBB1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73A706B" w14:textId="77777777">
        <w:trPr>
          <w:tblCellSpacing w:w="15" w:type="dxa"/>
        </w:trPr>
        <w:tc>
          <w:tcPr>
            <w:tcW w:w="0" w:type="auto"/>
            <w:vAlign w:val="center"/>
            <w:hideMark/>
          </w:tcPr>
          <w:p w14:paraId="5BECEED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 · Recomendaciones</w:t>
            </w:r>
          </w:p>
        </w:tc>
        <w:tc>
          <w:tcPr>
            <w:tcW w:w="0" w:type="auto"/>
            <w:vAlign w:val="center"/>
            <w:hideMark/>
          </w:tcPr>
          <w:p w14:paraId="2B9391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341D277" w14:textId="77777777">
        <w:trPr>
          <w:tblCellSpacing w:w="15" w:type="dxa"/>
        </w:trPr>
        <w:tc>
          <w:tcPr>
            <w:tcW w:w="0" w:type="auto"/>
            <w:vAlign w:val="center"/>
            <w:hideMark/>
          </w:tcPr>
          <w:p w14:paraId="77F7A83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 · Intervención</w:t>
            </w:r>
          </w:p>
        </w:tc>
        <w:tc>
          <w:tcPr>
            <w:tcW w:w="0" w:type="auto"/>
            <w:vAlign w:val="center"/>
            <w:hideMark/>
          </w:tcPr>
          <w:p w14:paraId="72FD1CA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73B0B9C" w14:textId="77777777">
        <w:trPr>
          <w:tblCellSpacing w:w="15" w:type="dxa"/>
        </w:trPr>
        <w:tc>
          <w:tcPr>
            <w:tcW w:w="0" w:type="auto"/>
            <w:vAlign w:val="center"/>
            <w:hideMark/>
          </w:tcPr>
          <w:p w14:paraId="3F34134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 · Ejecución</w:t>
            </w:r>
          </w:p>
        </w:tc>
        <w:tc>
          <w:tcPr>
            <w:tcW w:w="0" w:type="auto"/>
            <w:vAlign w:val="center"/>
            <w:hideMark/>
          </w:tcPr>
          <w:p w14:paraId="4BD50C0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A0F134A" w14:textId="77777777">
        <w:trPr>
          <w:tblCellSpacing w:w="15" w:type="dxa"/>
        </w:trPr>
        <w:tc>
          <w:tcPr>
            <w:tcW w:w="0" w:type="auto"/>
            <w:vAlign w:val="center"/>
            <w:hideMark/>
          </w:tcPr>
          <w:p w14:paraId="3F3939D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 · Resultado</w:t>
            </w:r>
          </w:p>
        </w:tc>
        <w:tc>
          <w:tcPr>
            <w:tcW w:w="0" w:type="auto"/>
            <w:vAlign w:val="center"/>
            <w:hideMark/>
          </w:tcPr>
          <w:p w14:paraId="116BA7B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73572E8" w14:textId="77777777">
        <w:trPr>
          <w:tblCellSpacing w:w="15" w:type="dxa"/>
        </w:trPr>
        <w:tc>
          <w:tcPr>
            <w:tcW w:w="0" w:type="auto"/>
            <w:vAlign w:val="center"/>
            <w:hideMark/>
          </w:tcPr>
          <w:p w14:paraId="5F63F3F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 · Validación</w:t>
            </w:r>
          </w:p>
        </w:tc>
        <w:tc>
          <w:tcPr>
            <w:tcW w:w="0" w:type="auto"/>
            <w:vAlign w:val="center"/>
            <w:hideMark/>
          </w:tcPr>
          <w:p w14:paraId="189355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68D0F01" w14:textId="77777777">
        <w:trPr>
          <w:tblCellSpacing w:w="15" w:type="dxa"/>
        </w:trPr>
        <w:tc>
          <w:tcPr>
            <w:tcW w:w="0" w:type="auto"/>
            <w:vAlign w:val="center"/>
            <w:hideMark/>
          </w:tcPr>
          <w:p w14:paraId="088616A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 · Seguimiento</w:t>
            </w:r>
          </w:p>
        </w:tc>
        <w:tc>
          <w:tcPr>
            <w:tcW w:w="0" w:type="auto"/>
            <w:vAlign w:val="center"/>
            <w:hideMark/>
          </w:tcPr>
          <w:p w14:paraId="1B2005D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0F8F18D" w14:textId="77777777">
        <w:trPr>
          <w:tblCellSpacing w:w="15" w:type="dxa"/>
        </w:trPr>
        <w:tc>
          <w:tcPr>
            <w:tcW w:w="0" w:type="auto"/>
            <w:vAlign w:val="center"/>
            <w:hideMark/>
          </w:tcPr>
          <w:p w14:paraId="5C85638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 · Contextualización</w:t>
            </w:r>
          </w:p>
        </w:tc>
        <w:tc>
          <w:tcPr>
            <w:tcW w:w="0" w:type="auto"/>
            <w:vAlign w:val="center"/>
            <w:hideMark/>
          </w:tcPr>
          <w:p w14:paraId="04489E9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B600C91" w14:textId="77777777">
        <w:trPr>
          <w:tblCellSpacing w:w="15" w:type="dxa"/>
        </w:trPr>
        <w:tc>
          <w:tcPr>
            <w:tcW w:w="0" w:type="auto"/>
            <w:vAlign w:val="center"/>
            <w:hideMark/>
          </w:tcPr>
          <w:p w14:paraId="1957A13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 · Knowledge</w:t>
            </w:r>
          </w:p>
        </w:tc>
        <w:tc>
          <w:tcPr>
            <w:tcW w:w="0" w:type="auto"/>
            <w:vAlign w:val="center"/>
            <w:hideMark/>
          </w:tcPr>
          <w:p w14:paraId="51D174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30C339F" w14:textId="77777777">
        <w:trPr>
          <w:tblCellSpacing w:w="15" w:type="dxa"/>
        </w:trPr>
        <w:tc>
          <w:tcPr>
            <w:tcW w:w="0" w:type="auto"/>
            <w:vAlign w:val="center"/>
            <w:hideMark/>
          </w:tcPr>
          <w:p w14:paraId="5ECF11E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 · Governance</w:t>
            </w:r>
          </w:p>
        </w:tc>
        <w:tc>
          <w:tcPr>
            <w:tcW w:w="0" w:type="auto"/>
            <w:vAlign w:val="center"/>
            <w:hideMark/>
          </w:tcPr>
          <w:p w14:paraId="48EFD00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bl>
    <w:p w14:paraId="762532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A–V = 22/22 PASS</w:t>
      </w:r>
    </w:p>
    <w:p w14:paraId="0C0F4D3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AF1C983">
          <v:rect id="_x0000_i1474" style="width:0;height:1.5pt" o:hralign="center" o:hrstd="t" o:hr="t" fillcolor="#a0a0a0" stroked="f"/>
        </w:pict>
      </w:r>
    </w:p>
    <w:p w14:paraId="4212F6D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DoD V1</w:t>
      </w:r>
    </w:p>
    <w:p w14:paraId="6C94CC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p w14:paraId="2386A8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controles más sensibles:</w:t>
      </w:r>
    </w:p>
    <w:p w14:paraId="7FEB6E4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Observation vs inference — PASS</w:t>
      </w:r>
      <w:r w:rsidRPr="005F2774">
        <w:rPr>
          <w:rFonts w:ascii="Times New Roman" w:eastAsia="Times New Roman" w:hAnsi="Times New Roman" w:cs="Times New Roman"/>
          <w:kern w:val="0"/>
          <w:lang w:eastAsia="es-MX"/>
          <w14:ligatures w14:val="none"/>
        </w:rPr>
        <w:br/>
        <w:t>Complaint, CSAT, churn o sentiment no se transforman automáticamente en causa o relación saludable/deteriorada.</w:t>
      </w:r>
    </w:p>
    <w:p w14:paraId="05F226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Causality — PASS</w:t>
      </w:r>
      <w:r w:rsidRPr="005F2774">
        <w:rPr>
          <w:rFonts w:ascii="Times New Roman" w:eastAsia="Times New Roman" w:hAnsi="Times New Roman" w:cs="Times New Roman"/>
          <w:kern w:val="0"/>
          <w:lang w:eastAsia="es-MX"/>
          <w14:ligatures w14:val="none"/>
        </w:rPr>
        <w:br/>
        <w:t>Una falla de experiencia puede derivarse hacia OP, DT, PC, CM-02 o CM-04.</w:t>
      </w:r>
    </w:p>
    <w:p w14:paraId="35C884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Intervention — PASS</w:t>
      </w:r>
      <w:r w:rsidRPr="005F2774">
        <w:rPr>
          <w:rFonts w:ascii="Times New Roman" w:eastAsia="Times New Roman" w:hAnsi="Times New Roman" w:cs="Times New Roman"/>
          <w:kern w:val="0"/>
          <w:lang w:eastAsia="es-MX"/>
          <w14:ligatures w14:val="none"/>
        </w:rPr>
        <w:br/>
        <w:t>Podemos corregir, recuperar, prevenir, reparar o incluso salir.</w:t>
      </w:r>
    </w:p>
    <w:p w14:paraId="687FF7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Result — PASS</w:t>
      </w:r>
      <w:r w:rsidRPr="005F2774">
        <w:rPr>
          <w:rFonts w:ascii="Times New Roman" w:eastAsia="Times New Roman" w:hAnsi="Times New Roman" w:cs="Times New Roman"/>
          <w:kern w:val="0"/>
          <w:lang w:eastAsia="es-MX"/>
          <w14:ligatures w14:val="none"/>
        </w:rPr>
        <w:br/>
        <w:t>No confundimos satisfacción, confianza, lealtad, retención y valor.</w:t>
      </w:r>
    </w:p>
    <w:p w14:paraId="1038ED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Contextualization — PASS</w:t>
      </w:r>
      <w:r w:rsidRPr="005F2774">
        <w:rPr>
          <w:rFonts w:ascii="Times New Roman" w:eastAsia="Times New Roman" w:hAnsi="Times New Roman" w:cs="Times New Roman"/>
          <w:kern w:val="0"/>
          <w:lang w:eastAsia="es-MX"/>
          <w14:ligatures w14:val="none"/>
        </w:rPr>
        <w:br/>
        <w:t>No exigimos arquitectura corporativa de CX.</w:t>
      </w:r>
    </w:p>
    <w:p w14:paraId="730C92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DoD = 27/27 PASS</w:t>
      </w:r>
    </w:p>
    <w:p w14:paraId="446616E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8CC9183">
          <v:rect id="_x0000_i1475" style="width:0;height:1.5pt" o:hralign="center" o:hrstd="t" o:hr="t" fillcolor="#a0a0a0" stroked="f"/>
        </w:pict>
      </w:r>
    </w:p>
    <w:p w14:paraId="1B8894D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Quality Gates</w:t>
      </w:r>
    </w:p>
    <w:p w14:paraId="61C2296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K1 · Coherencia — PASS</w:t>
      </w:r>
    </w:p>
    <w:p w14:paraId="70BA80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queda diferenciada de CM-03, CM-04, CM-06 y OP.</w:t>
      </w:r>
    </w:p>
    <w:p w14:paraId="3DDD97A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K2 · Razonamiento — PASS</w:t>
      </w:r>
    </w:p>
    <w:p w14:paraId="7910F65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Preserva:</w:t>
      </w:r>
    </w:p>
    <w:p w14:paraId="1AC7DC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EXPECTATION ≠ PROMISE</w:t>
      </w:r>
    </w:p>
    <w:p w14:paraId="0061D8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DELIVERY ≠ PERCEPTION</w:t>
      </w:r>
    </w:p>
    <w:p w14:paraId="44BBE9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FAILURE ≠ COMPLAINT</w:t>
      </w:r>
    </w:p>
    <w:p w14:paraId="77ECC65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RESPONSE ≠ RECOVERY</w:t>
      </w:r>
    </w:p>
    <w:p w14:paraId="518247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SATISFACTION ≠ TRUST ≠ LOYALTY ≠ RETENTION</w:t>
      </w:r>
    </w:p>
    <w:p w14:paraId="0E01E82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K3 · Acción — PASS</w:t>
      </w:r>
    </w:p>
    <w:p w14:paraId="7A3376F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clarificar, priorizar, reducir esfuerzo, recuperar, prevenir recurrencia, reparar relaciones o cerrar apropiadamente.</w:t>
      </w:r>
    </w:p>
    <w:p w14:paraId="2367729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K4 · Knowledge — PASS</w:t>
      </w:r>
    </w:p>
    <w:p w14:paraId="52A3DF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Objetos, evidence provenance, confidence, recurrence, CRV, lifecycle y source governance quedan explícitos.</w:t>
      </w:r>
    </w:p>
    <w:p w14:paraId="73CB9AD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Cierre CM-05</w:t>
      </w:r>
    </w:p>
    <w:p w14:paraId="650139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CM05-K4-v1.0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269"/>
      </w:tblGrid>
      <w:tr w:rsidR="005F2774" w:rsidRPr="005F2774" w14:paraId="21EE8FDD" w14:textId="77777777">
        <w:trPr>
          <w:tblHeader/>
          <w:tblCellSpacing w:w="15" w:type="dxa"/>
        </w:trPr>
        <w:tc>
          <w:tcPr>
            <w:tcW w:w="0" w:type="auto"/>
            <w:vAlign w:val="center"/>
            <w:hideMark/>
          </w:tcPr>
          <w:p w14:paraId="7B1515C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72F0FB88"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2EAF3683" w14:textId="77777777">
        <w:trPr>
          <w:tblCellSpacing w:w="15" w:type="dxa"/>
        </w:trPr>
        <w:tc>
          <w:tcPr>
            <w:tcW w:w="0" w:type="auto"/>
            <w:vAlign w:val="center"/>
            <w:hideMark/>
          </w:tcPr>
          <w:p w14:paraId="5811C3B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Bloques</w:t>
            </w:r>
          </w:p>
        </w:tc>
        <w:tc>
          <w:tcPr>
            <w:tcW w:w="0" w:type="auto"/>
            <w:vAlign w:val="center"/>
            <w:hideMark/>
          </w:tcPr>
          <w:p w14:paraId="3C8E005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15/15</w:t>
            </w:r>
          </w:p>
        </w:tc>
      </w:tr>
      <w:tr w:rsidR="005F2774" w:rsidRPr="005F2774" w14:paraId="3C40A8D8" w14:textId="77777777">
        <w:trPr>
          <w:tblCellSpacing w:w="15" w:type="dxa"/>
        </w:trPr>
        <w:tc>
          <w:tcPr>
            <w:tcW w:w="0" w:type="auto"/>
            <w:vAlign w:val="center"/>
            <w:hideMark/>
          </w:tcPr>
          <w:p w14:paraId="12CB089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12149F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7EF279E3" w14:textId="77777777">
        <w:trPr>
          <w:tblCellSpacing w:w="15" w:type="dxa"/>
        </w:trPr>
        <w:tc>
          <w:tcPr>
            <w:tcW w:w="0" w:type="auto"/>
            <w:vAlign w:val="center"/>
            <w:hideMark/>
          </w:tcPr>
          <w:p w14:paraId="179A2D2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10C2097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5CD29A17" w14:textId="77777777">
        <w:trPr>
          <w:tblCellSpacing w:w="15" w:type="dxa"/>
        </w:trPr>
        <w:tc>
          <w:tcPr>
            <w:tcW w:w="0" w:type="auto"/>
            <w:vAlign w:val="center"/>
            <w:hideMark/>
          </w:tcPr>
          <w:p w14:paraId="373B013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6DAB39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7BE111DC" w14:textId="77777777">
        <w:trPr>
          <w:tblCellSpacing w:w="15" w:type="dxa"/>
        </w:trPr>
        <w:tc>
          <w:tcPr>
            <w:tcW w:w="0" w:type="auto"/>
            <w:vAlign w:val="center"/>
            <w:hideMark/>
          </w:tcPr>
          <w:p w14:paraId="166E58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2242E89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23</w:t>
            </w:r>
          </w:p>
        </w:tc>
      </w:tr>
      <w:tr w:rsidR="005F2774" w:rsidRPr="005F2774" w14:paraId="0AE3BA8D" w14:textId="77777777">
        <w:trPr>
          <w:tblCellSpacing w:w="15" w:type="dxa"/>
        </w:trPr>
        <w:tc>
          <w:tcPr>
            <w:tcW w:w="0" w:type="auto"/>
            <w:vAlign w:val="center"/>
            <w:hideMark/>
          </w:tcPr>
          <w:p w14:paraId="0477298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tc>
        <w:tc>
          <w:tcPr>
            <w:tcW w:w="0" w:type="auto"/>
            <w:vAlign w:val="center"/>
            <w:hideMark/>
          </w:tcPr>
          <w:p w14:paraId="6A81A6A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0A3E3F1D" w14:textId="77777777">
        <w:trPr>
          <w:tblCellSpacing w:w="15" w:type="dxa"/>
        </w:trPr>
        <w:tc>
          <w:tcPr>
            <w:tcW w:w="0" w:type="auto"/>
            <w:vAlign w:val="center"/>
            <w:hideMark/>
          </w:tcPr>
          <w:p w14:paraId="5D78713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w:t>
            </w:r>
          </w:p>
        </w:tc>
        <w:tc>
          <w:tcPr>
            <w:tcW w:w="0" w:type="auto"/>
            <w:vAlign w:val="center"/>
            <w:hideMark/>
          </w:tcPr>
          <w:p w14:paraId="709B20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15</w:t>
            </w:r>
          </w:p>
        </w:tc>
      </w:tr>
      <w:tr w:rsidR="005F2774" w:rsidRPr="005F2774" w14:paraId="181B7D84" w14:textId="77777777">
        <w:trPr>
          <w:tblCellSpacing w:w="15" w:type="dxa"/>
        </w:trPr>
        <w:tc>
          <w:tcPr>
            <w:tcW w:w="0" w:type="auto"/>
            <w:vAlign w:val="center"/>
            <w:hideMark/>
          </w:tcPr>
          <w:p w14:paraId="1107F19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w:t>
            </w:r>
          </w:p>
        </w:tc>
        <w:tc>
          <w:tcPr>
            <w:tcW w:w="0" w:type="auto"/>
            <w:vAlign w:val="center"/>
            <w:hideMark/>
          </w:tcPr>
          <w:p w14:paraId="78CAD3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381FBB7E" w14:textId="77777777">
        <w:trPr>
          <w:tblCellSpacing w:w="15" w:type="dxa"/>
        </w:trPr>
        <w:tc>
          <w:tcPr>
            <w:tcW w:w="0" w:type="auto"/>
            <w:vAlign w:val="center"/>
            <w:hideMark/>
          </w:tcPr>
          <w:p w14:paraId="71AAE5A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Instrumentos</w:t>
            </w:r>
          </w:p>
        </w:tc>
        <w:tc>
          <w:tcPr>
            <w:tcW w:w="0" w:type="auto"/>
            <w:vAlign w:val="center"/>
            <w:hideMark/>
          </w:tcPr>
          <w:p w14:paraId="44381F9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4F7A6558" w14:textId="77777777">
        <w:trPr>
          <w:tblCellSpacing w:w="15" w:type="dxa"/>
        </w:trPr>
        <w:tc>
          <w:tcPr>
            <w:tcW w:w="0" w:type="auto"/>
            <w:vAlign w:val="center"/>
            <w:hideMark/>
          </w:tcPr>
          <w:p w14:paraId="3468A4F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Entregables</w:t>
            </w:r>
          </w:p>
        </w:tc>
        <w:tc>
          <w:tcPr>
            <w:tcW w:w="0" w:type="auto"/>
            <w:vAlign w:val="center"/>
            <w:hideMark/>
          </w:tcPr>
          <w:p w14:paraId="2D8E84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5D4D9A5E" w14:textId="77777777">
        <w:trPr>
          <w:tblCellSpacing w:w="15" w:type="dxa"/>
        </w:trPr>
        <w:tc>
          <w:tcPr>
            <w:tcW w:w="0" w:type="auto"/>
            <w:vAlign w:val="center"/>
            <w:hideMark/>
          </w:tcPr>
          <w:p w14:paraId="258EB9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Done Criteria</w:t>
            </w:r>
          </w:p>
        </w:tc>
        <w:tc>
          <w:tcPr>
            <w:tcW w:w="0" w:type="auto"/>
            <w:vAlign w:val="center"/>
            <w:hideMark/>
          </w:tcPr>
          <w:p w14:paraId="6F6DAB3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8</w:t>
            </w:r>
          </w:p>
        </w:tc>
      </w:tr>
      <w:tr w:rsidR="005F2774" w:rsidRPr="005F2774" w14:paraId="5276A037" w14:textId="77777777">
        <w:trPr>
          <w:tblCellSpacing w:w="15" w:type="dxa"/>
        </w:trPr>
        <w:tc>
          <w:tcPr>
            <w:tcW w:w="0" w:type="auto"/>
            <w:vAlign w:val="center"/>
            <w:hideMark/>
          </w:tcPr>
          <w:p w14:paraId="0527F61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tc>
        <w:tc>
          <w:tcPr>
            <w:tcW w:w="0" w:type="auto"/>
            <w:vAlign w:val="center"/>
            <w:hideMark/>
          </w:tcPr>
          <w:p w14:paraId="6917D5E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0F420328" w14:textId="77777777">
        <w:trPr>
          <w:tblCellSpacing w:w="15" w:type="dxa"/>
        </w:trPr>
        <w:tc>
          <w:tcPr>
            <w:tcW w:w="0" w:type="auto"/>
            <w:vAlign w:val="center"/>
            <w:hideMark/>
          </w:tcPr>
          <w:p w14:paraId="2BED43E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Validación</w:t>
            </w:r>
          </w:p>
        </w:tc>
        <w:tc>
          <w:tcPr>
            <w:tcW w:w="0" w:type="auto"/>
            <w:vAlign w:val="center"/>
            <w:hideMark/>
          </w:tcPr>
          <w:p w14:paraId="4852102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V0–V4</w:t>
            </w:r>
          </w:p>
        </w:tc>
      </w:tr>
      <w:tr w:rsidR="005F2774" w:rsidRPr="005F2774" w14:paraId="0802EE5C" w14:textId="77777777">
        <w:trPr>
          <w:tblCellSpacing w:w="15" w:type="dxa"/>
        </w:trPr>
        <w:tc>
          <w:tcPr>
            <w:tcW w:w="0" w:type="auto"/>
            <w:vAlign w:val="center"/>
            <w:hideMark/>
          </w:tcPr>
          <w:p w14:paraId="727FD35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A–V</w:t>
            </w:r>
          </w:p>
        </w:tc>
        <w:tc>
          <w:tcPr>
            <w:tcW w:w="0" w:type="auto"/>
            <w:vAlign w:val="center"/>
            <w:hideMark/>
          </w:tcPr>
          <w:p w14:paraId="2CDBD18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22/22 PASS</w:t>
            </w:r>
          </w:p>
        </w:tc>
      </w:tr>
      <w:tr w:rsidR="005F2774" w:rsidRPr="005F2774" w14:paraId="5DC29505" w14:textId="77777777">
        <w:trPr>
          <w:tblCellSpacing w:w="15" w:type="dxa"/>
        </w:trPr>
        <w:tc>
          <w:tcPr>
            <w:tcW w:w="0" w:type="auto"/>
            <w:vAlign w:val="center"/>
            <w:hideMark/>
          </w:tcPr>
          <w:p w14:paraId="737EF49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DoD</w:t>
            </w:r>
          </w:p>
        </w:tc>
        <w:tc>
          <w:tcPr>
            <w:tcW w:w="0" w:type="auto"/>
            <w:vAlign w:val="center"/>
            <w:hideMark/>
          </w:tcPr>
          <w:p w14:paraId="687B504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tc>
      </w:tr>
      <w:tr w:rsidR="005F2774" w:rsidRPr="005F2774" w14:paraId="07140EFD" w14:textId="77777777">
        <w:trPr>
          <w:tblCellSpacing w:w="15" w:type="dxa"/>
        </w:trPr>
        <w:tc>
          <w:tcPr>
            <w:tcW w:w="0" w:type="auto"/>
            <w:vAlign w:val="center"/>
            <w:hideMark/>
          </w:tcPr>
          <w:p w14:paraId="0CDBBEA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K1–K4</w:t>
            </w:r>
          </w:p>
        </w:tc>
        <w:tc>
          <w:tcPr>
            <w:tcW w:w="0" w:type="auto"/>
            <w:vAlign w:val="center"/>
            <w:hideMark/>
          </w:tcPr>
          <w:p w14:paraId="652CE9D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PASS</w:t>
            </w:r>
          </w:p>
        </w:tc>
      </w:tr>
    </w:tbl>
    <w:p w14:paraId="278FBB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CM05-K4-v1.0 · K4-VALIDATED · CLOSED</w:t>
      </w:r>
    </w:p>
    <w:p w14:paraId="501DE06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Estado CM actualizado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3"/>
        <w:gridCol w:w="1362"/>
      </w:tblGrid>
      <w:tr w:rsidR="005F2774" w:rsidRPr="005F2774" w14:paraId="7CCF221C" w14:textId="77777777">
        <w:trPr>
          <w:tblHeader/>
          <w:tblCellSpacing w:w="15" w:type="dxa"/>
        </w:trPr>
        <w:tc>
          <w:tcPr>
            <w:tcW w:w="0" w:type="auto"/>
            <w:vAlign w:val="center"/>
            <w:hideMark/>
          </w:tcPr>
          <w:p w14:paraId="2536FC9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Capacidad</w:t>
            </w:r>
          </w:p>
        </w:tc>
        <w:tc>
          <w:tcPr>
            <w:tcW w:w="0" w:type="auto"/>
            <w:vAlign w:val="center"/>
            <w:hideMark/>
          </w:tcPr>
          <w:p w14:paraId="49848AD6"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Estado</w:t>
            </w:r>
          </w:p>
        </w:tc>
      </w:tr>
      <w:tr w:rsidR="005F2774" w:rsidRPr="005F2774" w14:paraId="3E51BF12" w14:textId="77777777">
        <w:trPr>
          <w:tblCellSpacing w:w="15" w:type="dxa"/>
        </w:trPr>
        <w:tc>
          <w:tcPr>
            <w:tcW w:w="0" w:type="auto"/>
            <w:vAlign w:val="center"/>
            <w:hideMark/>
          </w:tcPr>
          <w:p w14:paraId="315C7B5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 Comprender clientes, segmentos y necesidades</w:t>
            </w:r>
          </w:p>
        </w:tc>
        <w:tc>
          <w:tcPr>
            <w:tcW w:w="0" w:type="auto"/>
            <w:vAlign w:val="center"/>
            <w:hideMark/>
          </w:tcPr>
          <w:p w14:paraId="43F58DE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1DB3161F" w14:textId="77777777">
        <w:trPr>
          <w:tblCellSpacing w:w="15" w:type="dxa"/>
        </w:trPr>
        <w:tc>
          <w:tcPr>
            <w:tcW w:w="0" w:type="auto"/>
            <w:vAlign w:val="center"/>
            <w:hideMark/>
          </w:tcPr>
          <w:p w14:paraId="611BDB7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 Diseñar y ajustar propuestas de valor</w:t>
            </w:r>
          </w:p>
        </w:tc>
        <w:tc>
          <w:tcPr>
            <w:tcW w:w="0" w:type="auto"/>
            <w:vAlign w:val="center"/>
            <w:hideMark/>
          </w:tcPr>
          <w:p w14:paraId="04BE905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62B048C4" w14:textId="77777777">
        <w:trPr>
          <w:tblCellSpacing w:w="15" w:type="dxa"/>
        </w:trPr>
        <w:tc>
          <w:tcPr>
            <w:tcW w:w="0" w:type="auto"/>
            <w:vAlign w:val="center"/>
            <w:hideMark/>
          </w:tcPr>
          <w:p w14:paraId="7A645A8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 Gestionar adquisición, conversión y relación comercial</w:t>
            </w:r>
          </w:p>
        </w:tc>
        <w:tc>
          <w:tcPr>
            <w:tcW w:w="0" w:type="auto"/>
            <w:vAlign w:val="center"/>
            <w:hideMark/>
          </w:tcPr>
          <w:p w14:paraId="76F2FBB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2B5B1C4D" w14:textId="77777777">
        <w:trPr>
          <w:tblCellSpacing w:w="15" w:type="dxa"/>
        </w:trPr>
        <w:tc>
          <w:tcPr>
            <w:tcW w:w="0" w:type="auto"/>
            <w:vAlign w:val="center"/>
            <w:hideMark/>
          </w:tcPr>
          <w:p w14:paraId="1FE46F9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 Coordinar canales e interacciones con clientes</w:t>
            </w:r>
          </w:p>
        </w:tc>
        <w:tc>
          <w:tcPr>
            <w:tcW w:w="0" w:type="auto"/>
            <w:vAlign w:val="center"/>
            <w:hideMark/>
          </w:tcPr>
          <w:p w14:paraId="19995B9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CLOSED</w:t>
            </w:r>
          </w:p>
        </w:tc>
      </w:tr>
      <w:tr w:rsidR="005F2774" w:rsidRPr="005F2774" w14:paraId="3906940A" w14:textId="77777777">
        <w:trPr>
          <w:tblCellSpacing w:w="15" w:type="dxa"/>
        </w:trPr>
        <w:tc>
          <w:tcPr>
            <w:tcW w:w="0" w:type="auto"/>
            <w:vAlign w:val="center"/>
            <w:hideMark/>
          </w:tcPr>
          <w:p w14:paraId="615980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 Gestionar experiencia, servicio y continuidad de la relación</w:t>
            </w:r>
          </w:p>
        </w:tc>
        <w:tc>
          <w:tcPr>
            <w:tcW w:w="0" w:type="auto"/>
            <w:vAlign w:val="center"/>
            <w:hideMark/>
          </w:tcPr>
          <w:p w14:paraId="41962B4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CLOSED</w:t>
            </w:r>
          </w:p>
        </w:tc>
      </w:tr>
      <w:tr w:rsidR="005F2774" w:rsidRPr="005F2774" w14:paraId="36C6391F" w14:textId="77777777">
        <w:trPr>
          <w:tblCellSpacing w:w="15" w:type="dxa"/>
        </w:trPr>
        <w:tc>
          <w:tcPr>
            <w:tcW w:w="0" w:type="auto"/>
            <w:vAlign w:val="center"/>
            <w:hideMark/>
          </w:tcPr>
          <w:p w14:paraId="4C6A104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 Medir y gestionar creación de valor</w:t>
            </w:r>
          </w:p>
        </w:tc>
        <w:tc>
          <w:tcPr>
            <w:tcW w:w="0" w:type="auto"/>
            <w:vAlign w:val="center"/>
            <w:hideMark/>
          </w:tcPr>
          <w:p w14:paraId="1BFF936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w:t>
            </w:r>
            <w:r w:rsidRPr="005F2774">
              <w:rPr>
                <w:rFonts w:ascii="Times New Roman" w:eastAsia="Times New Roman" w:hAnsi="Times New Roman" w:cs="Times New Roman"/>
                <w:b/>
                <w:bCs/>
                <w:kern w:val="0"/>
                <w:lang w:eastAsia="es-MX"/>
                <w14:ligatures w14:val="none"/>
              </w:rPr>
              <w:t>NEXT</w:t>
            </w:r>
          </w:p>
        </w:tc>
      </w:tr>
    </w:tbl>
    <w:p w14:paraId="6D8A334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lastRenderedPageBreak/>
        <w:t>DOMAIN-CM · 5/6 CAPABILITIES K4-VALIDATED</w:t>
      </w:r>
    </w:p>
    <w:p w14:paraId="69DDFC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acumulado maestro pasa a:</w:t>
      </w:r>
    </w:p>
    <w:p w14:paraId="042E1A9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26/31 capacidades K4-VALIDATED.</w:t>
      </w:r>
    </w:p>
    <w:p w14:paraId="77BDFD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siguiente capacidad es </w:t>
      </w:r>
      <w:r w:rsidRPr="005F2774">
        <w:rPr>
          <w:rFonts w:ascii="Times New Roman" w:eastAsia="Times New Roman" w:hAnsi="Times New Roman" w:cs="Times New Roman"/>
          <w:b/>
          <w:bCs/>
          <w:kern w:val="0"/>
          <w:lang w:eastAsia="es-MX"/>
          <w14:ligatures w14:val="none"/>
        </w:rPr>
        <w:t>CM-06 · Medir y gestionar creación de valor</w:t>
      </w:r>
      <w:r w:rsidRPr="005F2774">
        <w:rPr>
          <w:rFonts w:ascii="Times New Roman" w:eastAsia="Times New Roman" w:hAnsi="Times New Roman" w:cs="Times New Roman"/>
          <w:kern w:val="0"/>
          <w:lang w:eastAsia="es-MX"/>
          <w14:ligatures w14:val="none"/>
        </w:rPr>
        <w:t>, y es especialmente importante porque cerrará todo el dominio CM. Allí debemos separar con precisión:</w:t>
      </w:r>
    </w:p>
    <w:p w14:paraId="4EBC76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REVENUE ≠ VALUE CREATED</w:t>
      </w:r>
    </w:p>
    <w:p w14:paraId="2F24B96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VALUE ≠ BUSINESS VALUE</w:t>
      </w:r>
    </w:p>
    <w:p w14:paraId="2EE8B45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CREATED ≠ VALUE CAPTURED</w:t>
      </w:r>
    </w:p>
    <w:p w14:paraId="305AB8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OUTPUT ≠ OUTCOME ≠ IMPACT</w:t>
      </w:r>
    </w:p>
    <w:p w14:paraId="2358A9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METRIC ≠ ATTRIBUTION</w:t>
      </w:r>
    </w:p>
    <w:p w14:paraId="1B65F07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CM-06 tendrá que conectar valor para el cliente, resultados para el negocio, economics, evidencia y atribución sin caer en el error de llamar “valor” a cualquier KPI positivo. Además, será una capacidad particularmente transversal porque consumirá evidencia de </w:t>
      </w:r>
      <w:r w:rsidRPr="005F2774">
        <w:rPr>
          <w:rFonts w:ascii="Times New Roman" w:eastAsia="Times New Roman" w:hAnsi="Times New Roman" w:cs="Times New Roman"/>
          <w:b/>
          <w:bCs/>
          <w:kern w:val="0"/>
          <w:lang w:eastAsia="es-MX"/>
          <w14:ligatures w14:val="none"/>
        </w:rPr>
        <w:t>CM-02, CM-03, CM-05, DT-04 y DG-04</w:t>
      </w:r>
      <w:r w:rsidRPr="005F2774">
        <w:rPr>
          <w:rFonts w:ascii="Times New Roman" w:eastAsia="Times New Roman" w:hAnsi="Times New Roman" w:cs="Times New Roman"/>
          <w:kern w:val="0"/>
          <w:lang w:eastAsia="es-MX"/>
          <w14:ligatures w14:val="none"/>
        </w:rPr>
        <w:t>.</w:t>
      </w:r>
    </w:p>
    <w:p w14:paraId="30C5AD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El siguiente movimiento es dimensionar orgánicamente </w:t>
      </w:r>
      <w:r w:rsidRPr="005F2774">
        <w:rPr>
          <w:rFonts w:ascii="Times New Roman" w:eastAsia="Times New Roman" w:hAnsi="Times New Roman" w:cs="Times New Roman"/>
          <w:b/>
          <w:bCs/>
          <w:kern w:val="0"/>
          <w:lang w:eastAsia="es-MX"/>
          <w14:ligatures w14:val="none"/>
        </w:rPr>
        <w:t>CM-06</w:t>
      </w:r>
      <w:r w:rsidRPr="005F2774">
        <w:rPr>
          <w:rFonts w:ascii="Times New Roman" w:eastAsia="Times New Roman" w:hAnsi="Times New Roman" w:cs="Times New Roman"/>
          <w:kern w:val="0"/>
          <w:lang w:eastAsia="es-MX"/>
          <w14:ligatures w14:val="none"/>
        </w:rPr>
        <w:t xml:space="preserve"> y desarrollar su primer macroset.</w:t>
      </w:r>
    </w:p>
    <w:p w14:paraId="2A8FF7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77CCD45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Seguimos con </w:t>
      </w:r>
      <w:r w:rsidRPr="005F2774">
        <w:rPr>
          <w:rFonts w:ascii="Times New Roman" w:eastAsia="Times New Roman" w:hAnsi="Times New Roman" w:cs="Times New Roman"/>
          <w:b/>
          <w:bCs/>
          <w:kern w:val="0"/>
          <w:lang w:eastAsia="es-MX"/>
          <w14:ligatures w14:val="none"/>
        </w:rPr>
        <w:t>CM-06 · Medir y gestionar creación de valor</w:t>
      </w:r>
      <w:r w:rsidRPr="005F2774">
        <w:rPr>
          <w:rFonts w:ascii="Times New Roman" w:eastAsia="Times New Roman" w:hAnsi="Times New Roman" w:cs="Times New Roman"/>
          <w:kern w:val="0"/>
          <w:lang w:eastAsia="es-MX"/>
          <w14:ligatures w14:val="none"/>
        </w:rPr>
        <w:t xml:space="preserve">, sexta y última capacidad del dominio </w:t>
      </w:r>
      <w:r w:rsidRPr="005F2774">
        <w:rPr>
          <w:rFonts w:ascii="Times New Roman" w:eastAsia="Times New Roman" w:hAnsi="Times New Roman" w:cs="Times New Roman"/>
          <w:b/>
          <w:bCs/>
          <w:kern w:val="0"/>
          <w:lang w:eastAsia="es-MX"/>
          <w14:ligatures w14:val="none"/>
        </w:rPr>
        <w:t>CM · Cliente, mercado y creación de valor</w:t>
      </w:r>
      <w:r w:rsidRPr="005F2774">
        <w:rPr>
          <w:rFonts w:ascii="Times New Roman" w:eastAsia="Times New Roman" w:hAnsi="Times New Roman" w:cs="Times New Roman"/>
          <w:kern w:val="0"/>
          <w:lang w:eastAsia="es-MX"/>
          <w14:ligatures w14:val="none"/>
        </w:rPr>
        <w:t>.</w:t>
      </w:r>
    </w:p>
    <w:p w14:paraId="07FBA7B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 capacidad es especialmente importante porque cierra todo el dominio y conecta muchas de las anteriores. Aquí debemos impedir que Pymapa llame “valor” a cualquier resultado positivo, ingreso o KPI.</w:t>
      </w:r>
    </w:p>
    <w:p w14:paraId="5C5DC64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irreducible será:</w:t>
      </w:r>
    </w:p>
    <w:p w14:paraId="148DB2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¿Puede la organización identificar qué valor espera crear para clientes y negocio, medir suficientemente si ese valor se produce y utilizar esa evidencia para decidir dónde sostener, mejorar, reducir o dejar de invertir?</w:t>
      </w:r>
    </w:p>
    <w:p w14:paraId="1B0D23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cadena nuclear será:</w:t>
      </w:r>
    </w:p>
    <w:p w14:paraId="62052D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Value Intent → Value Recipient → Expected Outcome → Evidence/Metric → Observed Outcome → Attribution → Value Created → Value Captured → Trade-off → Management Decision → Learning</w:t>
      </w:r>
    </w:p>
    <w:p w14:paraId="7BBB6A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fijamos desde el inicio:</w:t>
      </w:r>
    </w:p>
    <w:p w14:paraId="5FFE919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REVENUE ≠ VALUE CREATED</w:t>
      </w:r>
    </w:p>
    <w:p w14:paraId="442560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VALUE ≠ BUSINESS VALUE</w:t>
      </w:r>
    </w:p>
    <w:p w14:paraId="68F78D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CREATED ≠ VALUE CAPTURED</w:t>
      </w:r>
    </w:p>
    <w:p w14:paraId="7BF3790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OUTPUT ≠ OUTCOME ≠ IMPACT</w:t>
      </w:r>
    </w:p>
    <w:p w14:paraId="467760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MEASUREMENT ≠ ATTRIBUTION</w:t>
      </w:r>
    </w:p>
    <w:p w14:paraId="6CCA89F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CM-06 · Medir y gestionar creación de valor</w:t>
      </w:r>
    </w:p>
    <w:p w14:paraId="311AD617"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Dimensionamiento orgánico</w:t>
      </w:r>
    </w:p>
    <w:p w14:paraId="6D940DA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Por su transversalidad, CM-06 requiere </w:t>
      </w:r>
      <w:r w:rsidRPr="005F2774">
        <w:rPr>
          <w:rFonts w:ascii="Times New Roman" w:eastAsia="Times New Roman" w:hAnsi="Times New Roman" w:cs="Times New Roman"/>
          <w:b/>
          <w:bCs/>
          <w:kern w:val="0"/>
          <w:lang w:eastAsia="es-MX"/>
          <w14:ligatures w14:val="none"/>
        </w:rPr>
        <w:t>16 bloques</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341"/>
      </w:tblGrid>
      <w:tr w:rsidR="005F2774" w:rsidRPr="005F2774" w14:paraId="78F4E7E7" w14:textId="77777777">
        <w:trPr>
          <w:tblHeader/>
          <w:tblCellSpacing w:w="15" w:type="dxa"/>
        </w:trPr>
        <w:tc>
          <w:tcPr>
            <w:tcW w:w="0" w:type="auto"/>
            <w:vAlign w:val="center"/>
            <w:hideMark/>
          </w:tcPr>
          <w:p w14:paraId="63DC2BE3"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w:t>
            </w:r>
          </w:p>
        </w:tc>
        <w:tc>
          <w:tcPr>
            <w:tcW w:w="0" w:type="auto"/>
            <w:vAlign w:val="center"/>
            <w:hideMark/>
          </w:tcPr>
          <w:p w14:paraId="108C7F1B"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Bloque</w:t>
            </w:r>
          </w:p>
        </w:tc>
      </w:tr>
      <w:tr w:rsidR="005F2774" w:rsidRPr="005F2774" w14:paraId="69480E1A" w14:textId="77777777">
        <w:trPr>
          <w:tblCellSpacing w:w="15" w:type="dxa"/>
        </w:trPr>
        <w:tc>
          <w:tcPr>
            <w:tcW w:w="0" w:type="auto"/>
            <w:vAlign w:val="center"/>
            <w:hideMark/>
          </w:tcPr>
          <w:p w14:paraId="6671727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w:t>
            </w:r>
          </w:p>
        </w:tc>
        <w:tc>
          <w:tcPr>
            <w:tcW w:w="0" w:type="auto"/>
            <w:vAlign w:val="center"/>
            <w:hideMark/>
          </w:tcPr>
          <w:p w14:paraId="2942231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Identidad, alcance y unidad</w:t>
            </w:r>
          </w:p>
        </w:tc>
      </w:tr>
      <w:tr w:rsidR="005F2774" w:rsidRPr="005F2774" w14:paraId="453A9454" w14:textId="77777777">
        <w:trPr>
          <w:tblCellSpacing w:w="15" w:type="dxa"/>
        </w:trPr>
        <w:tc>
          <w:tcPr>
            <w:tcW w:w="0" w:type="auto"/>
            <w:vAlign w:val="center"/>
            <w:hideMark/>
          </w:tcPr>
          <w:p w14:paraId="0C51EDD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2</w:t>
            </w:r>
          </w:p>
        </w:tc>
        <w:tc>
          <w:tcPr>
            <w:tcW w:w="0" w:type="auto"/>
            <w:vAlign w:val="center"/>
            <w:hideMark/>
          </w:tcPr>
          <w:p w14:paraId="3E1EF8C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Modelo creación–captura–distribución de valor</w:t>
            </w:r>
          </w:p>
        </w:tc>
      </w:tr>
      <w:tr w:rsidR="005F2774" w:rsidRPr="005F2774" w14:paraId="2163BEFA" w14:textId="77777777">
        <w:trPr>
          <w:tblCellSpacing w:w="15" w:type="dxa"/>
        </w:trPr>
        <w:tc>
          <w:tcPr>
            <w:tcW w:w="0" w:type="auto"/>
            <w:vAlign w:val="center"/>
            <w:hideMark/>
          </w:tcPr>
          <w:p w14:paraId="7359308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3</w:t>
            </w:r>
          </w:p>
        </w:tc>
        <w:tc>
          <w:tcPr>
            <w:tcW w:w="0" w:type="auto"/>
            <w:vAlign w:val="center"/>
            <w:hideMark/>
          </w:tcPr>
          <w:p w14:paraId="3FA7BF5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Aplicabilidad y materialidad</w:t>
            </w:r>
          </w:p>
        </w:tc>
      </w:tr>
      <w:tr w:rsidR="005F2774" w:rsidRPr="005F2774" w14:paraId="712B3D39" w14:textId="77777777">
        <w:trPr>
          <w:tblCellSpacing w:w="15" w:type="dxa"/>
        </w:trPr>
        <w:tc>
          <w:tcPr>
            <w:tcW w:w="0" w:type="auto"/>
            <w:vAlign w:val="center"/>
            <w:hideMark/>
          </w:tcPr>
          <w:p w14:paraId="0AA23EE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4</w:t>
            </w:r>
          </w:p>
        </w:tc>
        <w:tc>
          <w:tcPr>
            <w:tcW w:w="0" w:type="auto"/>
            <w:vAlign w:val="center"/>
            <w:hideMark/>
          </w:tcPr>
          <w:p w14:paraId="0D542C1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Fronteras con CM-02/03/05, DT-04 y DG-04</w:t>
            </w:r>
          </w:p>
        </w:tc>
      </w:tr>
      <w:tr w:rsidR="005F2774" w:rsidRPr="005F2774" w14:paraId="168A51FE" w14:textId="77777777">
        <w:trPr>
          <w:tblCellSpacing w:w="15" w:type="dxa"/>
        </w:trPr>
        <w:tc>
          <w:tcPr>
            <w:tcW w:w="0" w:type="auto"/>
            <w:vAlign w:val="center"/>
            <w:hideMark/>
          </w:tcPr>
          <w:p w14:paraId="22D8A4A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w:t>
            </w:r>
          </w:p>
        </w:tc>
        <w:tc>
          <w:tcPr>
            <w:tcW w:w="0" w:type="auto"/>
            <w:vAlign w:val="center"/>
            <w:hideMark/>
          </w:tcPr>
          <w:p w14:paraId="6C305DC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Recipient y Value Outcome</w:t>
            </w:r>
          </w:p>
        </w:tc>
      </w:tr>
      <w:tr w:rsidR="005F2774" w:rsidRPr="005F2774" w14:paraId="0A9B262C" w14:textId="77777777">
        <w:trPr>
          <w:tblCellSpacing w:w="15" w:type="dxa"/>
        </w:trPr>
        <w:tc>
          <w:tcPr>
            <w:tcW w:w="0" w:type="auto"/>
            <w:vAlign w:val="center"/>
            <w:hideMark/>
          </w:tcPr>
          <w:p w14:paraId="537847A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6</w:t>
            </w:r>
          </w:p>
        </w:tc>
        <w:tc>
          <w:tcPr>
            <w:tcW w:w="0" w:type="auto"/>
            <w:vAlign w:val="center"/>
            <w:hideMark/>
          </w:tcPr>
          <w:p w14:paraId="48629FD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Output, Outcome e Impact</w:t>
            </w:r>
          </w:p>
        </w:tc>
      </w:tr>
      <w:tr w:rsidR="005F2774" w:rsidRPr="005F2774" w14:paraId="542A1033" w14:textId="77777777">
        <w:trPr>
          <w:tblCellSpacing w:w="15" w:type="dxa"/>
        </w:trPr>
        <w:tc>
          <w:tcPr>
            <w:tcW w:w="0" w:type="auto"/>
            <w:vAlign w:val="center"/>
            <w:hideMark/>
          </w:tcPr>
          <w:p w14:paraId="7D140D6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7</w:t>
            </w:r>
          </w:p>
        </w:tc>
        <w:tc>
          <w:tcPr>
            <w:tcW w:w="0" w:type="auto"/>
            <w:vAlign w:val="center"/>
            <w:hideMark/>
          </w:tcPr>
          <w:p w14:paraId="0552CA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Value y Business Value</w:t>
            </w:r>
          </w:p>
        </w:tc>
      </w:tr>
      <w:tr w:rsidR="005F2774" w:rsidRPr="005F2774" w14:paraId="2ADA6B97" w14:textId="77777777">
        <w:trPr>
          <w:tblCellSpacing w:w="15" w:type="dxa"/>
        </w:trPr>
        <w:tc>
          <w:tcPr>
            <w:tcW w:w="0" w:type="auto"/>
            <w:vAlign w:val="center"/>
            <w:hideMark/>
          </w:tcPr>
          <w:p w14:paraId="6CBC5A2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8</w:t>
            </w:r>
          </w:p>
        </w:tc>
        <w:tc>
          <w:tcPr>
            <w:tcW w:w="0" w:type="auto"/>
            <w:vAlign w:val="center"/>
            <w:hideMark/>
          </w:tcPr>
          <w:p w14:paraId="10DA898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Created, Captured y Destroyed</w:t>
            </w:r>
          </w:p>
        </w:tc>
      </w:tr>
      <w:tr w:rsidR="005F2774" w:rsidRPr="005F2774" w14:paraId="5D24E28A" w14:textId="77777777">
        <w:trPr>
          <w:tblCellSpacing w:w="15" w:type="dxa"/>
        </w:trPr>
        <w:tc>
          <w:tcPr>
            <w:tcW w:w="0" w:type="auto"/>
            <w:vAlign w:val="center"/>
            <w:hideMark/>
          </w:tcPr>
          <w:p w14:paraId="185E432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9</w:t>
            </w:r>
          </w:p>
        </w:tc>
        <w:tc>
          <w:tcPr>
            <w:tcW w:w="0" w:type="auto"/>
            <w:vAlign w:val="center"/>
            <w:hideMark/>
          </w:tcPr>
          <w:p w14:paraId="73429A4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Metrics, baselines y comparadores</w:t>
            </w:r>
          </w:p>
        </w:tc>
      </w:tr>
      <w:tr w:rsidR="005F2774" w:rsidRPr="005F2774" w14:paraId="3F530BF5" w14:textId="77777777">
        <w:trPr>
          <w:tblCellSpacing w:w="15" w:type="dxa"/>
        </w:trPr>
        <w:tc>
          <w:tcPr>
            <w:tcW w:w="0" w:type="auto"/>
            <w:vAlign w:val="center"/>
            <w:hideMark/>
          </w:tcPr>
          <w:p w14:paraId="6B13BF0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10</w:t>
            </w:r>
          </w:p>
        </w:tc>
        <w:tc>
          <w:tcPr>
            <w:tcW w:w="0" w:type="auto"/>
            <w:vAlign w:val="center"/>
            <w:hideMark/>
          </w:tcPr>
          <w:p w14:paraId="6F94ECF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Attribution y causalidad</w:t>
            </w:r>
          </w:p>
        </w:tc>
      </w:tr>
      <w:tr w:rsidR="005F2774" w:rsidRPr="005F2774" w14:paraId="62FD961D" w14:textId="77777777">
        <w:trPr>
          <w:tblCellSpacing w:w="15" w:type="dxa"/>
        </w:trPr>
        <w:tc>
          <w:tcPr>
            <w:tcW w:w="0" w:type="auto"/>
            <w:vAlign w:val="center"/>
            <w:hideMark/>
          </w:tcPr>
          <w:p w14:paraId="6FFE7C3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11</w:t>
            </w:r>
          </w:p>
        </w:tc>
        <w:tc>
          <w:tcPr>
            <w:tcW w:w="0" w:type="auto"/>
            <w:vAlign w:val="center"/>
            <w:hideMark/>
          </w:tcPr>
          <w:p w14:paraId="10F0050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Trade-offs y sostenibilidad del valor</w:t>
            </w:r>
          </w:p>
        </w:tc>
      </w:tr>
      <w:tr w:rsidR="005F2774" w:rsidRPr="005F2774" w14:paraId="01D1467D" w14:textId="77777777">
        <w:trPr>
          <w:tblCellSpacing w:w="15" w:type="dxa"/>
        </w:trPr>
        <w:tc>
          <w:tcPr>
            <w:tcW w:w="0" w:type="auto"/>
            <w:vAlign w:val="center"/>
            <w:hideMark/>
          </w:tcPr>
          <w:p w14:paraId="3574B5B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12</w:t>
            </w:r>
          </w:p>
        </w:tc>
        <w:tc>
          <w:tcPr>
            <w:tcW w:w="0" w:type="auto"/>
            <w:vAlign w:val="center"/>
            <w:hideMark/>
          </w:tcPr>
          <w:p w14:paraId="596B3B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Condiciones evaluables y variables</w:t>
            </w:r>
          </w:p>
        </w:tc>
      </w:tr>
      <w:tr w:rsidR="005F2774" w:rsidRPr="005F2774" w14:paraId="6186633D" w14:textId="77777777">
        <w:trPr>
          <w:tblCellSpacing w:w="15" w:type="dxa"/>
        </w:trPr>
        <w:tc>
          <w:tcPr>
            <w:tcW w:w="0" w:type="auto"/>
            <w:vAlign w:val="center"/>
            <w:hideMark/>
          </w:tcPr>
          <w:p w14:paraId="5489EBD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13</w:t>
            </w:r>
          </w:p>
        </w:tc>
        <w:tc>
          <w:tcPr>
            <w:tcW w:w="0" w:type="auto"/>
            <w:vAlign w:val="center"/>
            <w:hideMark/>
          </w:tcPr>
          <w:p w14:paraId="4A2AA84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 captura, evidencia, suficiencia, confianza y reglas</w:t>
            </w:r>
          </w:p>
        </w:tc>
      </w:tr>
      <w:tr w:rsidR="005F2774" w:rsidRPr="005F2774" w14:paraId="28E69AB2" w14:textId="77777777">
        <w:trPr>
          <w:tblCellSpacing w:w="15" w:type="dxa"/>
        </w:trPr>
        <w:tc>
          <w:tcPr>
            <w:tcW w:w="0" w:type="auto"/>
            <w:vAlign w:val="center"/>
            <w:hideMark/>
          </w:tcPr>
          <w:p w14:paraId="7B9A04E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14</w:t>
            </w:r>
          </w:p>
        </w:tc>
        <w:tc>
          <w:tcPr>
            <w:tcW w:w="0" w:type="auto"/>
            <w:vAlign w:val="center"/>
            <w:hideMark/>
          </w:tcPr>
          <w:p w14:paraId="5EBA374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 y decisiones</w:t>
            </w:r>
          </w:p>
        </w:tc>
      </w:tr>
      <w:tr w:rsidR="005F2774" w:rsidRPr="005F2774" w14:paraId="557F2E2B" w14:textId="77777777">
        <w:trPr>
          <w:tblCellSpacing w:w="15" w:type="dxa"/>
        </w:trPr>
        <w:tc>
          <w:tcPr>
            <w:tcW w:w="0" w:type="auto"/>
            <w:vAlign w:val="center"/>
            <w:hideMark/>
          </w:tcPr>
          <w:p w14:paraId="31C96F9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15</w:t>
            </w:r>
          </w:p>
        </w:tc>
        <w:tc>
          <w:tcPr>
            <w:tcW w:w="0" w:type="auto"/>
            <w:vAlign w:val="center"/>
            <w:hideMark/>
          </w:tcPr>
          <w:p w14:paraId="17CAADE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 instrumentos, Done, CRV y validación</w:t>
            </w:r>
          </w:p>
        </w:tc>
      </w:tr>
      <w:tr w:rsidR="005F2774" w:rsidRPr="005F2774" w14:paraId="6A842690" w14:textId="77777777">
        <w:trPr>
          <w:tblCellSpacing w:w="15" w:type="dxa"/>
        </w:trPr>
        <w:tc>
          <w:tcPr>
            <w:tcW w:w="0" w:type="auto"/>
            <w:vAlign w:val="center"/>
            <w:hideMark/>
          </w:tcPr>
          <w:p w14:paraId="0B1B15F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16</w:t>
            </w:r>
          </w:p>
        </w:tc>
        <w:tc>
          <w:tcPr>
            <w:tcW w:w="0" w:type="auto"/>
            <w:vAlign w:val="center"/>
            <w:hideMark/>
          </w:tcPr>
          <w:p w14:paraId="29277A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Contextualización, Knowledge Governance y cierre</w:t>
            </w:r>
          </w:p>
        </w:tc>
      </w:tr>
    </w:tbl>
    <w:p w14:paraId="6AC84A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Agrupamos:</w:t>
      </w:r>
    </w:p>
    <w:p w14:paraId="20DD7D2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SET A = bloques 1–13</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SET B = bloques 14–16</w:t>
      </w:r>
    </w:p>
    <w:p w14:paraId="6C1693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Desarrollamos ahora </w:t>
      </w:r>
      <w:r w:rsidRPr="005F2774">
        <w:rPr>
          <w:rFonts w:ascii="Times New Roman" w:eastAsia="Times New Roman" w:hAnsi="Times New Roman" w:cs="Times New Roman"/>
          <w:b/>
          <w:bCs/>
          <w:kern w:val="0"/>
          <w:lang w:eastAsia="es-MX"/>
          <w14:ligatures w14:val="none"/>
        </w:rPr>
        <w:t>SET A completo</w:t>
      </w:r>
      <w:r w:rsidRPr="005F2774">
        <w:rPr>
          <w:rFonts w:ascii="Times New Roman" w:eastAsia="Times New Roman" w:hAnsi="Times New Roman" w:cs="Times New Roman"/>
          <w:kern w:val="0"/>
          <w:lang w:eastAsia="es-MX"/>
          <w14:ligatures w14:val="none"/>
        </w:rPr>
        <w:t>.</w:t>
      </w:r>
    </w:p>
    <w:p w14:paraId="392C96F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 Identidad</w:t>
      </w:r>
    </w:p>
    <w:p w14:paraId="7EA834E7"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Definición productiva V1</w:t>
      </w:r>
    </w:p>
    <w:p w14:paraId="160284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CM-06 evalúa la capacidad de la organización para definir los resultados de valor materialmente relevantes para clientes y negocio, producir evidencia suficiente sobre su generación, distinguir creación de valor de captura económica y utilizar esa evidencia para gestionar decisiones, trade-offs y sostenibilidad del modelo.</w:t>
      </w:r>
    </w:p>
    <w:p w14:paraId="799FCC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capacidad no pregunta solo:</w:t>
      </w:r>
    </w:p>
    <w:p w14:paraId="02856C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“¿cuánto vende la empresa?”</w:t>
      </w:r>
    </w:p>
    <w:p w14:paraId="53ACB4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w:t>
      </w:r>
    </w:p>
    <w:p w14:paraId="2395177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¿qué valor se genera, para quién, cómo lo sabemos, cuánto logra capturar la empresa y qué decisiones deben modificarse a partir de esa evidencia?</w:t>
      </w:r>
    </w:p>
    <w:p w14:paraId="29B160C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 Unidad de análisis</w:t>
      </w:r>
    </w:p>
    <w:p w14:paraId="14DBAA5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4A23580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CREATION CASE — VCC</w:t>
      </w:r>
    </w:p>
    <w:p w14:paraId="48F3C3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Caso en el que una actividad, oferta, relación, intervención o capacidad pretende producir un resultado material de valor para uno o más receptores y existe necesidad de verificar suficientemente si ese valor ocurre y cómo se distribuye o captura.</w:t>
      </w:r>
    </w:p>
    <w:p w14:paraId="4AAF4E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Estructura mínima:</w:t>
      </w:r>
    </w:p>
    <w:p w14:paraId="42701A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RECIPIENT + VALUE INTENT + EXPECTED OUTCOME + EVIDENCE + OBSERVED OUTCOME + ATTRIBUTION</w:t>
      </w:r>
    </w:p>
    <w:p w14:paraId="61A307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4653A5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w:t>
      </w:r>
    </w:p>
    <w:p w14:paraId="120480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“el ecommerce creció 20 %.”</w:t>
      </w:r>
    </w:p>
    <w:p w14:paraId="51C099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Sí:</w:t>
      </w:r>
    </w:p>
    <w:p w14:paraId="64CE19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nueva experiencia de compra buscaba reducir abandono y aumentar conveniencia para clientes móviles; necesitamos saber si produjo ese resultado, qué parte del incremento comercial puede razonablemente atribuirse y si el valor capturado compensa el costo adicional.”</w:t>
      </w:r>
    </w:p>
    <w:p w14:paraId="51AF2E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Ahora existe un VCC.</w:t>
      </w:r>
    </w:p>
    <w:p w14:paraId="488DE23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 Valor ≠ ingreso</w:t>
      </w:r>
    </w:p>
    <w:p w14:paraId="062CC5E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Revenue puede ser una forma de:</w:t>
      </w:r>
    </w:p>
    <w:p w14:paraId="7EB0176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capture.</w:t>
      </w:r>
    </w:p>
    <w:p w14:paraId="447F0CB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demuestra por sí mismo:</w:t>
      </w:r>
    </w:p>
    <w:p w14:paraId="591755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creation.</w:t>
      </w:r>
    </w:p>
    <w:p w14:paraId="6F35BA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podría aumentar ingresos mediante:</w:t>
      </w:r>
    </w:p>
    <w:p w14:paraId="7B33256F" w14:textId="77777777" w:rsidR="005F2774" w:rsidRPr="005F2774" w:rsidRDefault="005F2774" w:rsidP="005F277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aumento de precio;</w:t>
      </w:r>
    </w:p>
    <w:p w14:paraId="7430073C" w14:textId="77777777" w:rsidR="005F2774" w:rsidRPr="005F2774" w:rsidRDefault="005F2774" w:rsidP="005F277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mayor volumen;</w:t>
      </w:r>
    </w:p>
    <w:p w14:paraId="719288FF" w14:textId="77777777" w:rsidR="005F2774" w:rsidRPr="005F2774" w:rsidRDefault="005F2774" w:rsidP="005F277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descuento agresivo;</w:t>
      </w:r>
    </w:p>
    <w:p w14:paraId="1D9E96C0" w14:textId="77777777" w:rsidR="005F2774" w:rsidRPr="005F2774" w:rsidRDefault="005F2774" w:rsidP="005F277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concentración;</w:t>
      </w:r>
    </w:p>
    <w:p w14:paraId="6809FDD1" w14:textId="77777777" w:rsidR="005F2774" w:rsidRPr="005F2774" w:rsidRDefault="005F2774" w:rsidP="005F277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adquisición costosa;</w:t>
      </w:r>
    </w:p>
    <w:p w14:paraId="625B325C" w14:textId="77777777" w:rsidR="005F2774" w:rsidRPr="005F2774" w:rsidRDefault="005F2774" w:rsidP="005F2774">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deterioro de margen.</w:t>
      </w:r>
    </w:p>
    <w:p w14:paraId="5FA7E1C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P-CM06-CORE-01</w:t>
      </w:r>
    </w:p>
    <w:p w14:paraId="468DF1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Ingreso es una medida económica relevante, pero no constituye por sí solo evidencia suficiente de creación de valor.</w:t>
      </w:r>
    </w:p>
    <w:p w14:paraId="4E79838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 Valor ≠ resultado positivo cualquiera</w:t>
      </w:r>
    </w:p>
    <w:p w14:paraId="26B76D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indicador puede mejorar y no ser material.</w:t>
      </w:r>
    </w:p>
    <w:p w14:paraId="65EF5A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2A6FCC6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visitas web +50 %.</w:t>
      </w:r>
    </w:p>
    <w:p w14:paraId="1E012E1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no cambia:</w:t>
      </w:r>
    </w:p>
    <w:p w14:paraId="2E52C5D5" w14:textId="77777777" w:rsidR="005F2774" w:rsidRPr="005F2774" w:rsidRDefault="005F2774" w:rsidP="005F2774">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adquisición pertinente;</w:t>
      </w:r>
    </w:p>
    <w:p w14:paraId="387C582B" w14:textId="77777777" w:rsidR="005F2774" w:rsidRPr="005F2774" w:rsidRDefault="005F2774" w:rsidP="005F2774">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conversión;</w:t>
      </w:r>
    </w:p>
    <w:p w14:paraId="154F30A8" w14:textId="77777777" w:rsidR="005F2774" w:rsidRPr="005F2774" w:rsidRDefault="005F2774" w:rsidP="005F2774">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w:t>
      </w:r>
    </w:p>
    <w:p w14:paraId="1A0A5801" w14:textId="77777777" w:rsidR="005F2774" w:rsidRPr="005F2774" w:rsidRDefault="005F2774" w:rsidP="005F2774">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económico;</w:t>
      </w:r>
    </w:p>
    <w:p w14:paraId="19DECF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su relevancia puede ser baja.</w:t>
      </w:r>
    </w:p>
    <w:p w14:paraId="13DD1A0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P-CM06-01</w:t>
      </w:r>
    </w:p>
    <w:p w14:paraId="243BB26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variación positiva en una métrica no constituye creación de valor hasta establecer su relación con un resultado material para algún receptor relevante.</w:t>
      </w:r>
    </w:p>
    <w:p w14:paraId="213877B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 Aplicabilidad</w:t>
      </w:r>
    </w:p>
    <w:p w14:paraId="0E56180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no exige monetizar todo.</w:t>
      </w:r>
    </w:p>
    <w:p w14:paraId="17E394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existir valor:</w:t>
      </w:r>
    </w:p>
    <w:p w14:paraId="10C07262" w14:textId="77777777" w:rsidR="005F2774" w:rsidRPr="005F2774" w:rsidRDefault="005F2774" w:rsidP="005F277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funcional;</w:t>
      </w:r>
    </w:p>
    <w:p w14:paraId="41F0D9F7" w14:textId="77777777" w:rsidR="005F2774" w:rsidRPr="005F2774" w:rsidRDefault="005F2774" w:rsidP="005F277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económico;</w:t>
      </w:r>
    </w:p>
    <w:p w14:paraId="4FE6B3B1" w14:textId="77777777" w:rsidR="005F2774" w:rsidRPr="005F2774" w:rsidRDefault="005F2774" w:rsidP="005F277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temporal;</w:t>
      </w:r>
    </w:p>
    <w:p w14:paraId="60887AC5" w14:textId="77777777" w:rsidR="005F2774" w:rsidRPr="005F2774" w:rsidRDefault="005F2774" w:rsidP="005F277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experiencial;</w:t>
      </w:r>
    </w:p>
    <w:p w14:paraId="6EDABFDD" w14:textId="77777777" w:rsidR="005F2774" w:rsidRPr="005F2774" w:rsidRDefault="005F2774" w:rsidP="005F277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 riesgo;</w:t>
      </w:r>
    </w:p>
    <w:p w14:paraId="58FF7B7E" w14:textId="77777777" w:rsidR="005F2774" w:rsidRPr="005F2774" w:rsidRDefault="005F2774" w:rsidP="005F277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 conveniencia;</w:t>
      </w:r>
    </w:p>
    <w:p w14:paraId="5C317480" w14:textId="77777777" w:rsidR="005F2774" w:rsidRPr="005F2774" w:rsidRDefault="005F2774" w:rsidP="005F277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 capacidad;</w:t>
      </w:r>
    </w:p>
    <w:p w14:paraId="704F49A2" w14:textId="77777777" w:rsidR="005F2774" w:rsidRPr="005F2774" w:rsidRDefault="005F2774" w:rsidP="005F2774">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 aprendizaje.</w:t>
      </w:r>
    </w:p>
    <w:p w14:paraId="2CC8C4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la profundidad aumenta cuando el resultado:</w:t>
      </w:r>
    </w:p>
    <w:p w14:paraId="2D2F5382" w14:textId="77777777" w:rsidR="005F2774" w:rsidRPr="005F2774" w:rsidRDefault="005F2774" w:rsidP="005F277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determina inversión;</w:t>
      </w:r>
    </w:p>
    <w:p w14:paraId="0BA37075" w14:textId="77777777" w:rsidR="005F2774" w:rsidRPr="005F2774" w:rsidRDefault="005F2774" w:rsidP="005F277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condiciona rentabilidad;</w:t>
      </w:r>
    </w:p>
    <w:p w14:paraId="181DDDE5" w14:textId="77777777" w:rsidR="005F2774" w:rsidRPr="005F2774" w:rsidRDefault="005F2774" w:rsidP="005F277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afecta continuidad;</w:t>
      </w:r>
    </w:p>
    <w:p w14:paraId="4CD6662B" w14:textId="77777777" w:rsidR="005F2774" w:rsidRPr="005F2774" w:rsidRDefault="005F2774" w:rsidP="005F277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justifica escala;</w:t>
      </w:r>
    </w:p>
    <w:p w14:paraId="581A6081" w14:textId="77777777" w:rsidR="005F2774" w:rsidRPr="005F2774" w:rsidRDefault="005F2774" w:rsidP="005F277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requiere priorización;</w:t>
      </w:r>
    </w:p>
    <w:p w14:paraId="06F50963" w14:textId="77777777" w:rsidR="005F2774" w:rsidRPr="005F2774" w:rsidRDefault="005F2774" w:rsidP="005F2774">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genera trade-offs relevantes.</w:t>
      </w:r>
    </w:p>
    <w:p w14:paraId="0175CA4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6. Materialidad</w:t>
      </w:r>
    </w:p>
    <w:p w14:paraId="1EDC9D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Drivers:</w:t>
      </w:r>
    </w:p>
    <w:p w14:paraId="10A4E6B9"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impacto para cliente;</w:t>
      </w:r>
    </w:p>
    <w:p w14:paraId="21340BF5"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magnitud económica;</w:t>
      </w:r>
    </w:p>
    <w:p w14:paraId="64BB6F6F"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recurrencia;</w:t>
      </w:r>
    </w:p>
    <w:p w14:paraId="05AEEB14"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inversión;</w:t>
      </w:r>
    </w:p>
    <w:p w14:paraId="227D0FCC"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irreversibilidad;</w:t>
      </w:r>
    </w:p>
    <w:p w14:paraId="32D3BB0F"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dependencia;</w:t>
      </w:r>
    </w:p>
    <w:p w14:paraId="7FBBFFE5"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duración;</w:t>
      </w:r>
    </w:p>
    <w:p w14:paraId="6A54DF09"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escalabilidad;</w:t>
      </w:r>
    </w:p>
    <w:p w14:paraId="54FD5D38"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concentración;</w:t>
      </w:r>
    </w:p>
    <w:p w14:paraId="16EE1E57"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riesgo;</w:t>
      </w:r>
    </w:p>
    <w:p w14:paraId="480E9FC9" w14:textId="77777777" w:rsidR="005F2774" w:rsidRPr="005F2774" w:rsidRDefault="005F2774" w:rsidP="005F2774">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efecto sobre otras partes interesadas.</w:t>
      </w:r>
    </w:p>
    <w:p w14:paraId="7414B3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construimos un score universal.</w:t>
      </w:r>
    </w:p>
    <w:p w14:paraId="5949E62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7. Fronteras</w:t>
      </w:r>
    </w:p>
    <w:p w14:paraId="03100A2B"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CM-06 vs CM-02</w:t>
      </w:r>
    </w:p>
    <w:p w14:paraId="1962C1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w:t>
      </w:r>
    </w:p>
    <w:p w14:paraId="7CA545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valor prometemos.</w:t>
      </w:r>
    </w:p>
    <w:p w14:paraId="6B6665B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w:t>
      </w:r>
    </w:p>
    <w:p w14:paraId="5258A0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valor realmente se genera y captura.</w:t>
      </w:r>
    </w:p>
    <w:p w14:paraId="2D08AC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40DA81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PROMISE ≠ VALUE REALIZATION.</w:t>
      </w:r>
    </w:p>
    <w:p w14:paraId="199A7E7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8. CM-06 vs CM-03</w:t>
      </w:r>
    </w:p>
    <w:p w14:paraId="56F2F4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puede medir:</w:t>
      </w:r>
    </w:p>
    <w:p w14:paraId="418A4A01" w14:textId="77777777" w:rsidR="005F2774" w:rsidRPr="005F2774" w:rsidRDefault="005F2774" w:rsidP="005F2774">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conversión;</w:t>
      </w:r>
    </w:p>
    <w:p w14:paraId="7145DEAE" w14:textId="77777777" w:rsidR="005F2774" w:rsidRPr="005F2774" w:rsidRDefault="005F2774" w:rsidP="005F2774">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renovación;</w:t>
      </w:r>
    </w:p>
    <w:p w14:paraId="207C9CA5" w14:textId="77777777" w:rsidR="005F2774" w:rsidRPr="005F2774" w:rsidRDefault="005F2774" w:rsidP="005F2774">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expansión.</w:t>
      </w:r>
    </w:p>
    <w:p w14:paraId="67921A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pregunta:</w:t>
      </w:r>
    </w:p>
    <w:p w14:paraId="6B1F6CF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valor producen realmente esas relaciones y cuánto logra capturar el negocio?</w:t>
      </w:r>
    </w:p>
    <w:p w14:paraId="2FA3C6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tasa de renovación alta no demuestra:</w:t>
      </w:r>
    </w:p>
    <w:p w14:paraId="390A96D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relación económicamente valiosa.</w:t>
      </w:r>
    </w:p>
    <w:p w14:paraId="6648CF4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9. CM-06 vs CM-05</w:t>
      </w:r>
    </w:p>
    <w:p w14:paraId="1245B5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CM-05 puede demostrar:</w:t>
      </w:r>
    </w:p>
    <w:p w14:paraId="1740C6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experiencia positiva.</w:t>
      </w:r>
    </w:p>
    <w:p w14:paraId="2B1EA2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puede encontrar:</w:t>
      </w:r>
    </w:p>
    <w:p w14:paraId="513A3F9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costo de servicio desproporcionado.</w:t>
      </w:r>
    </w:p>
    <w:p w14:paraId="42A5FF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Ambas conclusiones pueden coexistir.</w:t>
      </w:r>
    </w:p>
    <w:p w14:paraId="754AE9C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10. CM-06 vs DT-04</w:t>
      </w:r>
    </w:p>
    <w:p w14:paraId="55F700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DT-04:</w:t>
      </w:r>
    </w:p>
    <w:p w14:paraId="7FECA1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producir información útil para decisiones.</w:t>
      </w:r>
    </w:p>
    <w:p w14:paraId="33FBA3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w:t>
      </w:r>
    </w:p>
    <w:p w14:paraId="57B992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define y gestiona específicamente la información de creación y captura de valor.</w:t>
      </w:r>
    </w:p>
    <w:p w14:paraId="052A5C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consume la capacidad analítica de DT-04.</w:t>
      </w:r>
    </w:p>
    <w:p w14:paraId="45383AF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11. CM-06 vs DG-04</w:t>
      </w:r>
    </w:p>
    <w:p w14:paraId="193AB2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DG-04:</w:t>
      </w:r>
    </w:p>
    <w:p w14:paraId="7BD34F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seguimiento de iniciativas y resultados.</w:t>
      </w:r>
    </w:p>
    <w:p w14:paraId="74A2AC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w:t>
      </w:r>
    </w:p>
    <w:p w14:paraId="1FAF636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arquitectura específica de resultados de valor cliente-negocio.</w:t>
      </w:r>
    </w:p>
    <w:p w14:paraId="26849FC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proyecto puede cerrarse “en tiempo y presupuesto” y:</w:t>
      </w:r>
    </w:p>
    <w:p w14:paraId="48F1CA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crear valor.</w:t>
      </w:r>
    </w:p>
    <w:p w14:paraId="7EF8B8E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12. Value Recipient</w:t>
      </w:r>
    </w:p>
    <w:p w14:paraId="26D9FA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existe valor en abstracto.</w:t>
      </w:r>
    </w:p>
    <w:p w14:paraId="136E4A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0921188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RECIPIENT — VR</w:t>
      </w:r>
    </w:p>
    <w:p w14:paraId="55B623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Parte que recibe o experimenta un resultado material.</w:t>
      </w:r>
    </w:p>
    <w:p w14:paraId="4789EF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w:t>
      </w:r>
    </w:p>
    <w:p w14:paraId="11B71AFC" w14:textId="77777777" w:rsidR="005F2774" w:rsidRPr="005F2774" w:rsidRDefault="005F2774" w:rsidP="005F277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w:t>
      </w:r>
    </w:p>
    <w:p w14:paraId="38930293" w14:textId="77777777" w:rsidR="005F2774" w:rsidRPr="005F2774" w:rsidRDefault="005F2774" w:rsidP="005F277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usuario;</w:t>
      </w:r>
    </w:p>
    <w:p w14:paraId="7AD690C0" w14:textId="77777777" w:rsidR="005F2774" w:rsidRPr="005F2774" w:rsidRDefault="005F2774" w:rsidP="005F277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comprador;</w:t>
      </w:r>
    </w:p>
    <w:p w14:paraId="147BFD4E" w14:textId="77777777" w:rsidR="005F2774" w:rsidRPr="005F2774" w:rsidRDefault="005F2774" w:rsidP="005F277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negocio;</w:t>
      </w:r>
    </w:p>
    <w:p w14:paraId="73B14DDC" w14:textId="77777777" w:rsidR="005F2774" w:rsidRPr="005F2774" w:rsidRDefault="005F2774" w:rsidP="005F277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empleado;</w:t>
      </w:r>
    </w:p>
    <w:p w14:paraId="7404D76C" w14:textId="77777777" w:rsidR="005F2774" w:rsidRPr="005F2774" w:rsidRDefault="005F2774" w:rsidP="005F277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partner;</w:t>
      </w:r>
    </w:p>
    <w:p w14:paraId="78C936A7" w14:textId="77777777" w:rsidR="005F2774" w:rsidRPr="005F2774" w:rsidRDefault="005F2774" w:rsidP="005F2774">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otro actor cuando sea material.</w:t>
      </w:r>
    </w:p>
    <w:p w14:paraId="5A429E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se concentra en:</w:t>
      </w:r>
    </w:p>
    <w:p w14:paraId="48CA5B9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 business value</w:t>
      </w:r>
    </w:p>
    <w:p w14:paraId="1629C4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puede registrar terceros cuando sean necesarios para comprender el caso.</w:t>
      </w:r>
    </w:p>
    <w:p w14:paraId="5B51C4D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P-CM06-02</w:t>
      </w:r>
    </w:p>
    <w:p w14:paraId="6AF846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Todo resultado de valor debe poder asociarse suficientemente con un receptor relevante.</w:t>
      </w:r>
    </w:p>
    <w:p w14:paraId="51C73EA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13. Customer Value</w:t>
      </w:r>
    </w:p>
    <w:p w14:paraId="63BC88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52BB672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VALUE</w:t>
      </w:r>
    </w:p>
    <w:p w14:paraId="7A724C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beneficio o resultado material experimentado por el cliente en relación con los costos, esfuerzos, riesgos o alternativas relevantes asociados a obtenerlo.</w:t>
      </w:r>
    </w:p>
    <w:p w14:paraId="0DEC5B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no implica una fórmula universal.</w:t>
      </w:r>
    </w:p>
    <w:p w14:paraId="3F8406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manifestarse como:</w:t>
      </w:r>
    </w:p>
    <w:p w14:paraId="46FF31D8"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ahorro;</w:t>
      </w:r>
    </w:p>
    <w:p w14:paraId="4727FFC3"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ingreso;</w:t>
      </w:r>
    </w:p>
    <w:p w14:paraId="648BC2F0"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tiempo;</w:t>
      </w:r>
    </w:p>
    <w:p w14:paraId="60C26EFE"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conveniencia;</w:t>
      </w:r>
    </w:p>
    <w:p w14:paraId="1E28DF24"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calidad;</w:t>
      </w:r>
    </w:p>
    <w:p w14:paraId="21052BE4"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reducción de riesgo;</w:t>
      </w:r>
    </w:p>
    <w:p w14:paraId="5E718C10"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 funcional;</w:t>
      </w:r>
    </w:p>
    <w:p w14:paraId="45173188"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menor esfuerzo;</w:t>
      </w:r>
    </w:p>
    <w:p w14:paraId="25D40194"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capacidad nueva;</w:t>
      </w:r>
    </w:p>
    <w:p w14:paraId="514D5611" w14:textId="77777777" w:rsidR="005F2774" w:rsidRPr="005F2774" w:rsidRDefault="005F2774" w:rsidP="005F2774">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experiencia.</w:t>
      </w:r>
    </w:p>
    <w:p w14:paraId="1EEBB91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Business Value</w:t>
      </w:r>
    </w:p>
    <w:p w14:paraId="5427BAC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1335834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BUSINESS VALUE</w:t>
      </w:r>
    </w:p>
    <w:p w14:paraId="06FA98A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resultado material que mejora suficientemente la capacidad económica, estratégica, operativa o de continuidad de la organización.</w:t>
      </w:r>
    </w:p>
    <w:p w14:paraId="56BF38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incluir:</w:t>
      </w:r>
    </w:p>
    <w:p w14:paraId="00ED2D6C" w14:textId="77777777" w:rsidR="005F2774" w:rsidRPr="005F2774" w:rsidRDefault="005F2774" w:rsidP="005F277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margen;</w:t>
      </w:r>
    </w:p>
    <w:p w14:paraId="25F4380A" w14:textId="77777777" w:rsidR="005F2774" w:rsidRPr="005F2774" w:rsidRDefault="005F2774" w:rsidP="005F277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cash flow;</w:t>
      </w:r>
    </w:p>
    <w:p w14:paraId="2516AD21" w14:textId="77777777" w:rsidR="005F2774" w:rsidRPr="005F2774" w:rsidRDefault="005F2774" w:rsidP="005F277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productividad;</w:t>
      </w:r>
    </w:p>
    <w:p w14:paraId="71FC93A1" w14:textId="77777777" w:rsidR="005F2774" w:rsidRPr="005F2774" w:rsidRDefault="005F2774" w:rsidP="005F277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crecimiento;</w:t>
      </w:r>
    </w:p>
    <w:p w14:paraId="01B8785F" w14:textId="77777777" w:rsidR="005F2774" w:rsidRPr="005F2774" w:rsidRDefault="005F2774" w:rsidP="005F277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retención rentable;</w:t>
      </w:r>
    </w:p>
    <w:p w14:paraId="1CEE8D62" w14:textId="77777777" w:rsidR="005F2774" w:rsidRPr="005F2774" w:rsidRDefault="005F2774" w:rsidP="005F277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capacidad;</w:t>
      </w:r>
    </w:p>
    <w:p w14:paraId="06B2BD47" w14:textId="77777777" w:rsidR="005F2774" w:rsidRPr="005F2774" w:rsidRDefault="005F2774" w:rsidP="005F277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reducción de riesgo;</w:t>
      </w:r>
    </w:p>
    <w:p w14:paraId="1213FAA7" w14:textId="77777777" w:rsidR="005F2774" w:rsidRPr="005F2774" w:rsidRDefault="005F2774" w:rsidP="005F2774">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aprendizaje estratégico.</w:t>
      </w:r>
    </w:p>
    <w:p w14:paraId="238392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reducimos business value a:</w:t>
      </w:r>
    </w:p>
    <w:p w14:paraId="0995AE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revenue.</w:t>
      </w:r>
    </w:p>
    <w:p w14:paraId="4E4AA5B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15. Customer Value ≠ Business Value</w:t>
      </w:r>
    </w:p>
    <w:p w14:paraId="20C5315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existir:</w:t>
      </w:r>
    </w:p>
    <w:p w14:paraId="480346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alto valor para cliente</w:t>
      </w:r>
    </w:p>
    <w:p w14:paraId="40C3D36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3391D4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bajo valor para negocio.</w:t>
      </w:r>
    </w:p>
    <w:p w14:paraId="7C9ED4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745D86B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servicio extraordinariamente personalizado y barato.</w:t>
      </w:r>
    </w:p>
    <w:p w14:paraId="4305D2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También puede existir:</w:t>
      </w:r>
    </w:p>
    <w:p w14:paraId="5172F9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alto valor capturado a corto plazo</w:t>
      </w:r>
    </w:p>
    <w:p w14:paraId="42D97C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pero:</w:t>
      </w:r>
    </w:p>
    <w:p w14:paraId="2C7B20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bajo valor para cliente.</w:t>
      </w:r>
    </w:p>
    <w:p w14:paraId="0A912E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puede deteriorar relación futura.</w:t>
      </w:r>
    </w:p>
    <w:p w14:paraId="7EB31E3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P-CM06-03</w:t>
      </w:r>
    </w:p>
    <w:p w14:paraId="389A81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creación sostenible de valor requiere mantener visibles los resultados para cliente y negocio sin asumir que necesariamente se mueven en la misma dirección.</w:t>
      </w:r>
    </w:p>
    <w:p w14:paraId="1A78A8B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16. Value Created</w:t>
      </w:r>
    </w:p>
    <w:p w14:paraId="21EE23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47D4618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CREATED</w:t>
      </w:r>
    </w:p>
    <w:p w14:paraId="39AE60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resultado material favorable efectivamente producido para un receptor respecto de una condición de referencia suficientemente relevante.</w:t>
      </w:r>
    </w:p>
    <w:p w14:paraId="71AD241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w:t>
      </w:r>
    </w:p>
    <w:p w14:paraId="1A4DB270" w14:textId="77777777" w:rsidR="005F2774" w:rsidRPr="005F2774" w:rsidRDefault="005F2774" w:rsidP="005F277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outcome;</w:t>
      </w:r>
    </w:p>
    <w:p w14:paraId="31C33BBE" w14:textId="77777777" w:rsidR="005F2774" w:rsidRPr="005F2774" w:rsidRDefault="005F2774" w:rsidP="005F277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receptor;</w:t>
      </w:r>
    </w:p>
    <w:p w14:paraId="29D7C5AF" w14:textId="77777777" w:rsidR="005F2774" w:rsidRPr="005F2774" w:rsidRDefault="005F2774" w:rsidP="005F277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comparación;</w:t>
      </w:r>
    </w:p>
    <w:p w14:paraId="55C7A65C" w14:textId="77777777" w:rsidR="005F2774" w:rsidRPr="005F2774" w:rsidRDefault="005F2774" w:rsidP="005F2774">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w:t>
      </w:r>
    </w:p>
    <w:p w14:paraId="674604D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17. Value Captured</w:t>
      </w:r>
    </w:p>
    <w:p w14:paraId="0433A7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4CA466F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CAPTURED</w:t>
      </w:r>
    </w:p>
    <w:p w14:paraId="5A0E0E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porción del valor económico o estratégico que la organización logra retener mediante ingresos, margen, ahorro, capacidad, información u otro resultado material.</w:t>
      </w:r>
    </w:p>
    <w:p w14:paraId="685BCEB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 idéntico:</w:t>
      </w:r>
    </w:p>
    <w:p w14:paraId="2515BA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 valor total creado.</w:t>
      </w:r>
    </w:p>
    <w:p w14:paraId="4DA4F01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18. Value Delivered</w:t>
      </w:r>
    </w:p>
    <w:p w14:paraId="4B9BF1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mantener coherencia con CM-02:</w:t>
      </w:r>
    </w:p>
    <w:p w14:paraId="389950C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DELIVERED VALUE</w:t>
      </w:r>
    </w:p>
    <w:p w14:paraId="6CBD62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Aquello que la oferta efectivamente proporciona.</w:t>
      </w:r>
    </w:p>
    <w:p w14:paraId="387796E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REALIZED VALUE</w:t>
      </w:r>
    </w:p>
    <w:p w14:paraId="5EE5A2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Aquello que produce un resultado para el receptor.</w:t>
      </w:r>
    </w:p>
    <w:p w14:paraId="2AA4FA6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CAPTURED VALUE</w:t>
      </w:r>
    </w:p>
    <w:p w14:paraId="16273B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Aquello que el negocio obtiene a cambio.</w:t>
      </w:r>
    </w:p>
    <w:p w14:paraId="7A274CC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Cadena:</w:t>
      </w:r>
    </w:p>
    <w:p w14:paraId="50B95E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DELIVERED → REALIZED → CAPTURED</w:t>
      </w:r>
    </w:p>
    <w:p w14:paraId="7269AB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sin asumir relación 1:1.</w:t>
      </w:r>
    </w:p>
    <w:p w14:paraId="5AE76CD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19. Value destruction</w:t>
      </w:r>
    </w:p>
    <w:p w14:paraId="7B47FA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también un estado negativo.</w:t>
      </w:r>
    </w:p>
    <w:p w14:paraId="1364E49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DESTROYED</w:t>
      </w:r>
    </w:p>
    <w:p w14:paraId="20A36DF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resultado en que una actividad genera costos, fricción, pérdida, riesgo o consecuencias materiales superiores al valor suficiente producido para algún receptor relevante.</w:t>
      </w:r>
    </w:p>
    <w:p w14:paraId="38BEA4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significa necesariamente:</w:t>
      </w:r>
    </w:p>
    <w:p w14:paraId="04B9A17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pérdida financiera inmediata.</w:t>
      </w:r>
    </w:p>
    <w:p w14:paraId="6072FE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3699A8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crecer ventas destruyendo capacidad de servicio.</w:t>
      </w:r>
    </w:p>
    <w:p w14:paraId="3FEB8F1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CAND-MOTOR-CM06-01</w:t>
      </w:r>
    </w:p>
    <w:p w14:paraId="4ADD27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Motor debe poder representar value created, neutral value y value destroyed, no únicamente resultados positivos.</w:t>
      </w:r>
    </w:p>
    <w:p w14:paraId="214D5B3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20. Output ≠ Outcome ≠ Impact</w:t>
      </w:r>
    </w:p>
    <w:p w14:paraId="2FB007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 separación es central.</w:t>
      </w:r>
    </w:p>
    <w:p w14:paraId="0F12C85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OUTPUT</w:t>
      </w:r>
    </w:p>
    <w:p w14:paraId="5E9B89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producido directamente.</w:t>
      </w:r>
    </w:p>
    <w:p w14:paraId="0FF2A3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6A76A3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500 capacitaciones.</w:t>
      </w:r>
    </w:p>
    <w:p w14:paraId="647C0A7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OUTCOME</w:t>
      </w:r>
    </w:p>
    <w:p w14:paraId="05ABA1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observado derivado en el sistema/receptor.</w:t>
      </w:r>
    </w:p>
    <w:p w14:paraId="2470ABC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vendedores utilizan mejor la herramienta.</w:t>
      </w:r>
    </w:p>
    <w:p w14:paraId="117A326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IMPACT</w:t>
      </w:r>
    </w:p>
    <w:p w14:paraId="17ED70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Consecuencia material más amplia o duradera.</w:t>
      </w:r>
    </w:p>
    <w:p w14:paraId="0B0527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menor tiempo de ciclo y mejor conversión.</w:t>
      </w:r>
    </w:p>
    <w:p w14:paraId="5FC5460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siempre necesitamos llegar a impacto.</w:t>
      </w:r>
    </w:p>
    <w:p w14:paraId="2E1C497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P-CM06-04</w:t>
      </w:r>
    </w:p>
    <w:p w14:paraId="0E3A58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nivel de resultado utilizado debe corresponder con la decisión y la fuerza de evidencia disponible.</w:t>
      </w:r>
    </w:p>
    <w:p w14:paraId="6F54C3C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21. Activity ≠ Output</w:t>
      </w:r>
    </w:p>
    <w:p w14:paraId="21E7B3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También preservamos:</w:t>
      </w:r>
    </w:p>
    <w:p w14:paraId="50EDCC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realizar una actividad</w:t>
      </w:r>
    </w:p>
    <w:p w14:paraId="4DD7E3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significa:</w:t>
      </w:r>
    </w:p>
    <w:p w14:paraId="6E3B4F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producir el output.</w:t>
      </w:r>
    </w:p>
    <w:p w14:paraId="745CB8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output:</w:t>
      </w:r>
    </w:p>
    <w:p w14:paraId="242577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significa outcome.</w:t>
      </w:r>
    </w:p>
    <w:p w14:paraId="4C691B3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Cadena:</w:t>
      </w:r>
    </w:p>
    <w:p w14:paraId="77450A0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ACTIVITY → OUTPUT → OUTCOME → IMPACT</w:t>
      </w:r>
    </w:p>
    <w:p w14:paraId="2E9DB5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pero no la tratamos como causal automática.</w:t>
      </w:r>
    </w:p>
    <w:p w14:paraId="7338D60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22. Value intent</w:t>
      </w:r>
    </w:p>
    <w:p w14:paraId="667868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Antes de medir debemos saber:</w:t>
      </w:r>
    </w:p>
    <w:p w14:paraId="343B63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valor pretendíamos crear.</w:t>
      </w:r>
    </w:p>
    <w:p w14:paraId="6568F8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070C02F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INTENT</w:t>
      </w:r>
    </w:p>
    <w:p w14:paraId="72D989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resultado material esperado para un receptor que justifica una actividad, oferta o inversión.</w:t>
      </w:r>
    </w:p>
    <w:p w14:paraId="1E6F807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venir de:</w:t>
      </w:r>
    </w:p>
    <w:p w14:paraId="369F892E" w14:textId="77777777" w:rsidR="005F2774" w:rsidRPr="005F2774" w:rsidRDefault="005F2774" w:rsidP="005F2774">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w:t>
      </w:r>
    </w:p>
    <w:p w14:paraId="215E758A" w14:textId="77777777" w:rsidR="005F2774" w:rsidRPr="005F2774" w:rsidRDefault="005F2774" w:rsidP="005F2774">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iniciativa;</w:t>
      </w:r>
    </w:p>
    <w:p w14:paraId="3FD00214" w14:textId="77777777" w:rsidR="005F2774" w:rsidRPr="005F2774" w:rsidRDefault="005F2774" w:rsidP="005F2774">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need;</w:t>
      </w:r>
    </w:p>
    <w:p w14:paraId="29EC9607" w14:textId="77777777" w:rsidR="005F2774" w:rsidRPr="005F2774" w:rsidRDefault="005F2774" w:rsidP="005F2774">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business objective.</w:t>
      </w:r>
    </w:p>
    <w:p w14:paraId="74445F6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23. Value hypothesis</w:t>
      </w:r>
    </w:p>
    <w:p w14:paraId="7E0E1D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VCC puede comenzar como:</w:t>
      </w:r>
    </w:p>
    <w:p w14:paraId="7E9A6B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HYPOTHESIS</w:t>
      </w:r>
    </w:p>
    <w:p w14:paraId="0509143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hacemos X, esperamos generar Y para Z.”</w:t>
      </w:r>
    </w:p>
    <w:p w14:paraId="48590A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 conservar:</w:t>
      </w:r>
    </w:p>
    <w:p w14:paraId="1AECE5A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hypothesis ≠ observed outcome.</w:t>
      </w:r>
    </w:p>
    <w:p w14:paraId="0D33A5B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24. Baseline</w:t>
      </w:r>
    </w:p>
    <w:p w14:paraId="11693A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Para afirmar:</w:t>
      </w:r>
    </w:p>
    <w:p w14:paraId="0CE671A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“creamos valor”</w:t>
      </w:r>
    </w:p>
    <w:p w14:paraId="7FA3D43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frecuentemente necesitamos referencia.</w:t>
      </w:r>
    </w:p>
    <w:p w14:paraId="4B10F7B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w:t>
      </w:r>
    </w:p>
    <w:p w14:paraId="64FB975E" w14:textId="77777777" w:rsidR="005F2774" w:rsidRPr="005F2774" w:rsidRDefault="005F2774" w:rsidP="005F2774">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before;</w:t>
      </w:r>
    </w:p>
    <w:p w14:paraId="22EAEF54" w14:textId="77777777" w:rsidR="005F2774" w:rsidRPr="005F2774" w:rsidRDefault="005F2774" w:rsidP="005F2774">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target;</w:t>
      </w:r>
    </w:p>
    <w:p w14:paraId="29EC3EDC" w14:textId="77777777" w:rsidR="005F2774" w:rsidRPr="005F2774" w:rsidRDefault="005F2774" w:rsidP="005F2774">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alternative;</w:t>
      </w:r>
    </w:p>
    <w:p w14:paraId="6734537D" w14:textId="77777777" w:rsidR="005F2774" w:rsidRPr="005F2774" w:rsidRDefault="005F2774" w:rsidP="005F2774">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control;</w:t>
      </w:r>
    </w:p>
    <w:p w14:paraId="5D73CCE2" w14:textId="77777777" w:rsidR="005F2774" w:rsidRPr="005F2774" w:rsidRDefault="005F2774" w:rsidP="005F2774">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historical;</w:t>
      </w:r>
    </w:p>
    <w:p w14:paraId="3E87D836" w14:textId="77777777" w:rsidR="005F2774" w:rsidRPr="005F2774" w:rsidRDefault="005F2774" w:rsidP="005F2774">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expected trajectory;</w:t>
      </w:r>
    </w:p>
    <w:p w14:paraId="7C7E6ED9" w14:textId="77777777" w:rsidR="005F2774" w:rsidRPr="005F2774" w:rsidRDefault="005F2774" w:rsidP="005F2774">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benchmark relevante.</w:t>
      </w:r>
    </w:p>
    <w:p w14:paraId="196F75D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P-CM06-05</w:t>
      </w:r>
    </w:p>
    <w:p w14:paraId="640982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Sin referencia suficiente puede ser posible describir un resultado, pero no necesariamente determinar cuánto valor adicional se creó.</w:t>
      </w:r>
    </w:p>
    <w:p w14:paraId="5BEE417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25. Counterfactual</w:t>
      </w:r>
    </w:p>
    <w:p w14:paraId="5E530CC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atribución fuerte requeriría preguntar:</w:t>
      </w:r>
    </w:p>
    <w:p w14:paraId="331E53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habría ocurrido sin la intervención?</w:t>
      </w:r>
    </w:p>
    <w:p w14:paraId="2D796FC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siempre podemos saberlo.</w:t>
      </w:r>
    </w:p>
    <w:p w14:paraId="26C291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115370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exigimos experimentos causales para toda pyme.</w:t>
      </w:r>
    </w:p>
    <w:p w14:paraId="490DCD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mantenemos explícita la incertidumbre.</w:t>
      </w:r>
    </w:p>
    <w:p w14:paraId="317FA34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26. Metrics</w:t>
      </w:r>
    </w:p>
    <w:p w14:paraId="08A74F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métrica de valor debe responder:</w:t>
      </w:r>
    </w:p>
    <w:p w14:paraId="15928BC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QUESTION + RECIPIENT + OUTCOME</w:t>
      </w:r>
    </w:p>
    <w:p w14:paraId="320880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0B2BD0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“tiempo de entrega” puede ser una métrica.</w:t>
      </w:r>
    </w:p>
    <w:p w14:paraId="2AD803F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su valor depende de:</w:t>
      </w:r>
    </w:p>
    <w:p w14:paraId="3C1D04C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resultado genera para cliente/negocio.</w:t>
      </w:r>
    </w:p>
    <w:p w14:paraId="404C3AC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P-CM06-06</w:t>
      </w:r>
    </w:p>
    <w:p w14:paraId="4777B5E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Medir una variable no demuestra que la variable represente valor.</w:t>
      </w:r>
    </w:p>
    <w:p w14:paraId="5689BE4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27. Leading vs lagging</w:t>
      </w:r>
    </w:p>
    <w:p w14:paraId="7D546F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Podemos utilizar:</w:t>
      </w:r>
    </w:p>
    <w:p w14:paraId="2B4A0BF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LEADING SIGNAL</w:t>
      </w:r>
    </w:p>
    <w:p w14:paraId="52B9ABD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Señal anticipatoria.</w:t>
      </w:r>
    </w:p>
    <w:p w14:paraId="380332C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OUTCOME METRIC</w:t>
      </w:r>
    </w:p>
    <w:p w14:paraId="6DBFA89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 observado.</w:t>
      </w:r>
    </w:p>
    <w:p w14:paraId="6CB2F6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w:t>
      </w:r>
    </w:p>
    <w:p w14:paraId="28AD4A0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leading ≠ outcome.</w:t>
      </w:r>
    </w:p>
    <w:p w14:paraId="1AFE7F0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305D2D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adopción puede anticipar productividad.</w:t>
      </w:r>
    </w:p>
    <w:p w14:paraId="01B9AD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demuestra:</w:t>
      </w:r>
    </w:p>
    <w:p w14:paraId="4B3883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productividad.</w:t>
      </w:r>
    </w:p>
    <w:p w14:paraId="5227625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28. Financial vs non-financial</w:t>
      </w:r>
    </w:p>
    <w:p w14:paraId="4BF3B4A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creamos una jerarquía.</w:t>
      </w:r>
    </w:p>
    <w:p w14:paraId="5F65AA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necesario medir:</w:t>
      </w:r>
    </w:p>
    <w:p w14:paraId="5A51AA67" w14:textId="77777777" w:rsidR="005F2774" w:rsidRPr="005F2774" w:rsidRDefault="005F2774" w:rsidP="005F2774">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ahorro;</w:t>
      </w:r>
    </w:p>
    <w:p w14:paraId="0A031F6B" w14:textId="77777777" w:rsidR="005F2774" w:rsidRPr="005F2774" w:rsidRDefault="005F2774" w:rsidP="005F2774">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margen;</w:t>
      </w:r>
    </w:p>
    <w:p w14:paraId="34D8F1DC" w14:textId="77777777" w:rsidR="005F2774" w:rsidRPr="005F2774" w:rsidRDefault="005F2774" w:rsidP="005F2774">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NPS;</w:t>
      </w:r>
    </w:p>
    <w:p w14:paraId="01C36249" w14:textId="77777777" w:rsidR="005F2774" w:rsidRPr="005F2774" w:rsidRDefault="005F2774" w:rsidP="005F2774">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tiempo;</w:t>
      </w:r>
    </w:p>
    <w:p w14:paraId="3F9E4A6F" w14:textId="77777777" w:rsidR="005F2774" w:rsidRPr="005F2774" w:rsidRDefault="005F2774" w:rsidP="005F2774">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defectos;</w:t>
      </w:r>
    </w:p>
    <w:p w14:paraId="369A5BD8" w14:textId="77777777" w:rsidR="005F2774" w:rsidRPr="005F2774" w:rsidRDefault="005F2774" w:rsidP="005F2774">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riesgo;</w:t>
      </w:r>
    </w:p>
    <w:p w14:paraId="5AC23DF1" w14:textId="77777777" w:rsidR="005F2774" w:rsidRPr="005F2774" w:rsidRDefault="005F2774" w:rsidP="005F2774">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capacidad.</w:t>
      </w:r>
    </w:p>
    <w:p w14:paraId="68CF23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métrica debe responder al VCC.</w:t>
      </w:r>
    </w:p>
    <w:p w14:paraId="6D93289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29. Unit economics</w:t>
      </w:r>
    </w:p>
    <w:p w14:paraId="41882E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algunos modelos es esencial.</w:t>
      </w:r>
    </w:p>
    <w:p w14:paraId="207826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Puede incluir:</w:t>
      </w:r>
    </w:p>
    <w:p w14:paraId="3C5C31B5" w14:textId="77777777" w:rsidR="005F2774" w:rsidRPr="005F2774" w:rsidRDefault="005F2774" w:rsidP="005F2774">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revenue/customer;</w:t>
      </w:r>
    </w:p>
    <w:p w14:paraId="37EBC58B" w14:textId="77777777" w:rsidR="005F2774" w:rsidRPr="005F2774" w:rsidRDefault="005F2774" w:rsidP="005F2774">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gross margin;</w:t>
      </w:r>
    </w:p>
    <w:p w14:paraId="6B0648B3" w14:textId="77777777" w:rsidR="005F2774" w:rsidRPr="005F2774" w:rsidRDefault="005F2774" w:rsidP="005F2774">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CAC;</w:t>
      </w:r>
    </w:p>
    <w:p w14:paraId="6B1FE7BF" w14:textId="77777777" w:rsidR="005F2774" w:rsidRPr="005F2774" w:rsidRDefault="005F2774" w:rsidP="005F2774">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cost-to-serve;</w:t>
      </w:r>
    </w:p>
    <w:p w14:paraId="420A79CE" w14:textId="77777777" w:rsidR="005F2774" w:rsidRPr="005F2774" w:rsidRDefault="005F2774" w:rsidP="005F2774">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contribution;</w:t>
      </w:r>
    </w:p>
    <w:p w14:paraId="26EFB193" w14:textId="77777777" w:rsidR="005F2774" w:rsidRPr="005F2774" w:rsidRDefault="005F2774" w:rsidP="005F2774">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lifetime economics.</w:t>
      </w:r>
    </w:p>
    <w:p w14:paraId="547C10C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Pymapa no exigirá:</w:t>
      </w:r>
    </w:p>
    <w:p w14:paraId="369D250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LTV/CAC universalmente.</w:t>
      </w:r>
    </w:p>
    <w:p w14:paraId="45A2128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P-CM06-07</w:t>
      </w:r>
    </w:p>
    <w:p w14:paraId="75AD731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Las métricas económicas deben activarse cuando sean materiales para comprender captura y sostenibilidad del valor, no como plantilla universal.</w:t>
      </w:r>
    </w:p>
    <w:p w14:paraId="1A26614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30. Revenue growth ≠ profitable growth</w:t>
      </w:r>
    </w:p>
    <w:p w14:paraId="4D6F96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 estructural:</w:t>
      </w:r>
    </w:p>
    <w:p w14:paraId="4CE0EF9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P-CM06-08</w:t>
      </w:r>
    </w:p>
    <w:p w14:paraId="6C54A3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crecimiento debe evaluarse junto con los economics materiales suficientes para evitar confundir expansión de volumen con creación sostenible de valor.</w:t>
      </w:r>
    </w:p>
    <w:p w14:paraId="061962E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31. Attribution</w:t>
      </w:r>
    </w:p>
    <w:p w14:paraId="16F2D2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Reutilizamos:</w:t>
      </w:r>
    </w:p>
    <w:p w14:paraId="7C7378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ATTR-0:3</w:t>
      </w:r>
    </w:p>
    <w:p w14:paraId="74F0269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como servicio transversal.</w:t>
      </w:r>
    </w:p>
    <w:p w14:paraId="3C06A3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Podemos interpretar:</w:t>
      </w:r>
    </w:p>
    <w:p w14:paraId="65B9CFE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ATTR-0</w:t>
      </w:r>
    </w:p>
    <w:p w14:paraId="2469387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Asociación desconocida.</w:t>
      </w:r>
    </w:p>
    <w:p w14:paraId="73A90B5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ATTR-1</w:t>
      </w:r>
    </w:p>
    <w:p w14:paraId="37260D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Asociación plausible.</w:t>
      </w:r>
    </w:p>
    <w:p w14:paraId="49F15C2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ATTR-2</w:t>
      </w:r>
    </w:p>
    <w:p w14:paraId="4B69CF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Contribución razonablemente sustentada.</w:t>
      </w:r>
    </w:p>
    <w:p w14:paraId="3544F24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ATTR-3</w:t>
      </w:r>
    </w:p>
    <w:p w14:paraId="310FA9A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Atribución fuerte dentro de condiciones definidas.</w:t>
      </w:r>
    </w:p>
    <w:p w14:paraId="40EBF1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toda decisión exige ATTR-3.</w:t>
      </w:r>
    </w:p>
    <w:p w14:paraId="369FEEB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32. Attribution ≠ contribution</w:t>
      </w:r>
    </w:p>
    <w:p w14:paraId="3096D4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Muchas intervenciones:</w:t>
      </w:r>
    </w:p>
    <w:p w14:paraId="255F44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contribuyen</w:t>
      </w:r>
    </w:p>
    <w:p w14:paraId="52C21E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 son causa única.</w:t>
      </w:r>
    </w:p>
    <w:p w14:paraId="7C1B0F2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P-CM06-09</w:t>
      </w:r>
    </w:p>
    <w:p w14:paraId="3520C4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Cuando múltiples factores intervienen, Pymapa debe preferir lenguaje de contribución salvo que exista evidencia suficiente para atribución causal más fuerte.</w:t>
      </w:r>
    </w:p>
    <w:p w14:paraId="4530754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33. Correlation</w:t>
      </w:r>
    </w:p>
    <w:p w14:paraId="6F0FAD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después de lanzar nueva campaña:</w:t>
      </w:r>
    </w:p>
    <w:p w14:paraId="477F4A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ventas aumentan.</w:t>
      </w:r>
    </w:p>
    <w:p w14:paraId="795D1C8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no prueba:</w:t>
      </w:r>
    </w:p>
    <w:p w14:paraId="041D590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campaña causó el aumento.</w:t>
      </w:r>
    </w:p>
    <w:p w14:paraId="74EDAC3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haber:</w:t>
      </w:r>
    </w:p>
    <w:p w14:paraId="5CF4ED82" w14:textId="77777777" w:rsidR="005F2774" w:rsidRPr="005F2774" w:rsidRDefault="005F2774" w:rsidP="005F2774">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temporada;</w:t>
      </w:r>
    </w:p>
    <w:p w14:paraId="3B487629" w14:textId="77777777" w:rsidR="005F2774" w:rsidRPr="005F2774" w:rsidRDefault="005F2774" w:rsidP="005F2774">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precio;</w:t>
      </w:r>
    </w:p>
    <w:p w14:paraId="65E9C5E1" w14:textId="77777777" w:rsidR="005F2774" w:rsidRPr="005F2774" w:rsidRDefault="005F2774" w:rsidP="005F2774">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mercado;</w:t>
      </w:r>
    </w:p>
    <w:p w14:paraId="5459316A" w14:textId="77777777" w:rsidR="005F2774" w:rsidRPr="005F2774" w:rsidRDefault="005F2774" w:rsidP="005F2774">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otro canal;</w:t>
      </w:r>
    </w:p>
    <w:p w14:paraId="7CC97FD4" w14:textId="77777777" w:rsidR="005F2774" w:rsidRPr="005F2774" w:rsidRDefault="005F2774" w:rsidP="005F2774">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tendencia.</w:t>
      </w:r>
    </w:p>
    <w:p w14:paraId="5939DD6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DT-04 ya nos dio guardrails causales.</w:t>
      </w:r>
    </w:p>
    <w:p w14:paraId="1BF090B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los reutiliza.</w:t>
      </w:r>
    </w:p>
    <w:p w14:paraId="76EC887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34. Time horizon</w:t>
      </w:r>
    </w:p>
    <w:p w14:paraId="6B3BD16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valor puede aparecer en distintos horizontes.</w:t>
      </w:r>
    </w:p>
    <w:p w14:paraId="70DC97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59AF25A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automatización puede:</w:t>
      </w:r>
    </w:p>
    <w:p w14:paraId="2F43AC37" w14:textId="77777777" w:rsidR="005F2774" w:rsidRPr="005F2774" w:rsidRDefault="005F2774" w:rsidP="005F2774">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aumentar costo inicialmente;</w:t>
      </w:r>
    </w:p>
    <w:p w14:paraId="52329731" w14:textId="77777777" w:rsidR="005F2774" w:rsidRPr="005F2774" w:rsidRDefault="005F2774" w:rsidP="005F2774">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generar ahorro después.</w:t>
      </w:r>
    </w:p>
    <w:p w14:paraId="79DF0B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7CBB43D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HORIZON</w:t>
      </w:r>
    </w:p>
    <w:p w14:paraId="372647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periodo material dentro del cual debe observarse el resultado esperado.</w:t>
      </w:r>
    </w:p>
    <w:p w14:paraId="529E56D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P-CM06-10</w:t>
      </w:r>
    </w:p>
    <w:p w14:paraId="1F75A9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evaluación de valor debe utilizar un horizonte compatible con el mecanismo mediante el cual se espera que el resultado ocurra.</w:t>
      </w:r>
    </w:p>
    <w:p w14:paraId="7FE4489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35. Trade-offs</w:t>
      </w:r>
    </w:p>
    <w:p w14:paraId="73C1D1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puede mejorar para un actor y deteriorarse para otro.</w:t>
      </w:r>
    </w:p>
    <w:p w14:paraId="6D8A27C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682466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soporte humano:</w:t>
      </w:r>
    </w:p>
    <w:p w14:paraId="57808758" w14:textId="77777777" w:rsidR="005F2774" w:rsidRPr="005F2774" w:rsidRDefault="005F2774" w:rsidP="005F2774">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baja costo;</w:t>
      </w:r>
    </w:p>
    <w:p w14:paraId="78D528A9" w14:textId="77777777" w:rsidR="005F2774" w:rsidRPr="005F2774" w:rsidRDefault="005F2774" w:rsidP="005F2774">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aumenta customer effort.</w:t>
      </w:r>
    </w:p>
    <w:p w14:paraId="2485D8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3DD3538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TRADE-OFF</w:t>
      </w:r>
    </w:p>
    <w:p w14:paraId="6F3741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situación en la que una decisión mejora un resultado de valor y deteriora otro suficientemente material.</w:t>
      </w:r>
    </w:p>
    <w:p w14:paraId="35CEEF5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intentamos eliminar trade-offs.</w:t>
      </w:r>
    </w:p>
    <w:p w14:paraId="5EC1CF2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Necesitamos:</w:t>
      </w:r>
    </w:p>
    <w:p w14:paraId="4C33E0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hacerlos visibles.</w:t>
      </w:r>
    </w:p>
    <w:p w14:paraId="7D3D70C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36. Local optimization</w:t>
      </w:r>
    </w:p>
    <w:p w14:paraId="391D73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unidad puede mejorar su KPI y:</w:t>
      </w:r>
    </w:p>
    <w:p w14:paraId="39E094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deteriorar valor global.</w:t>
      </w:r>
    </w:p>
    <w:p w14:paraId="779B9C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w:t>
      </w:r>
    </w:p>
    <w:p w14:paraId="27BF3BF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ventas ofrece descuentos para aumentar conversión.</w:t>
      </w:r>
    </w:p>
    <w:p w14:paraId="6E6CACC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w:t>
      </w:r>
    </w:p>
    <w:p w14:paraId="5A2D28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revenue alto, margen bajo.</w:t>
      </w:r>
    </w:p>
    <w:p w14:paraId="117D911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P-CM06-11</w:t>
      </w:r>
    </w:p>
    <w:p w14:paraId="19350E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optimización de una métrica local no debe tratarse como creación de valor global sin observar consecuencias materiales relacionadas.</w:t>
      </w:r>
    </w:p>
    <w:p w14:paraId="2385C5B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37. Value leakage</w:t>
      </w:r>
    </w:p>
    <w:p w14:paraId="5DFDA4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Introducimos:</w:t>
      </w:r>
    </w:p>
    <w:p w14:paraId="668AE8D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LEAKAGE</w:t>
      </w:r>
    </w:p>
    <w:p w14:paraId="7A12D4A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pérdida material entre valor potencialmente creado y valor efectivamente realizado o capturado.</w:t>
      </w:r>
    </w:p>
    <w:p w14:paraId="3F74B0A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aparecer por:</w:t>
      </w:r>
    </w:p>
    <w:p w14:paraId="7AA9FA77" w14:textId="77777777" w:rsidR="005F2774" w:rsidRPr="005F2774" w:rsidRDefault="005F2774" w:rsidP="005F2774">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descuentos;</w:t>
      </w:r>
    </w:p>
    <w:p w14:paraId="65FA9479" w14:textId="77777777" w:rsidR="005F2774" w:rsidRPr="005F2774" w:rsidRDefault="005F2774" w:rsidP="005F2774">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mala adopción;</w:t>
      </w:r>
    </w:p>
    <w:p w14:paraId="591EDFB7" w14:textId="77777777" w:rsidR="005F2774" w:rsidRPr="005F2774" w:rsidRDefault="005F2774" w:rsidP="005F2774">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servicio caro;</w:t>
      </w:r>
    </w:p>
    <w:p w14:paraId="10794FB1" w14:textId="77777777" w:rsidR="005F2774" w:rsidRPr="005F2774" w:rsidRDefault="005F2774" w:rsidP="005F2774">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errores;</w:t>
      </w:r>
    </w:p>
    <w:p w14:paraId="18F2F579" w14:textId="77777777" w:rsidR="005F2774" w:rsidRPr="005F2774" w:rsidRDefault="005F2774" w:rsidP="005F2774">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w:t>
      </w:r>
    </w:p>
    <w:p w14:paraId="3BBFD0F7" w14:textId="77777777" w:rsidR="005F2774" w:rsidRPr="005F2774" w:rsidRDefault="005F2774" w:rsidP="005F2774">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fricción;</w:t>
      </w:r>
    </w:p>
    <w:p w14:paraId="48C05B70" w14:textId="77777777" w:rsidR="005F2774" w:rsidRPr="005F2774" w:rsidRDefault="005F2774" w:rsidP="005F2774">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baja utilización;</w:t>
      </w:r>
    </w:p>
    <w:p w14:paraId="1680AB03" w14:textId="77777777" w:rsidR="005F2774" w:rsidRPr="005F2774" w:rsidRDefault="005F2774" w:rsidP="005F2774">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mala monetización.</w:t>
      </w:r>
    </w:p>
    <w:p w14:paraId="612D44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Será útil como finding.</w:t>
      </w:r>
    </w:p>
    <w:p w14:paraId="20BB9E6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38. Value sustainability</w:t>
      </w:r>
    </w:p>
    <w:p w14:paraId="58B7E9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basta producir valor una vez.</w:t>
      </w:r>
    </w:p>
    <w:p w14:paraId="22895DD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 importante:</w:t>
      </w:r>
    </w:p>
    <w:p w14:paraId="0AE0B6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poder sostenerlo sin destruir otros resultados.</w:t>
      </w:r>
    </w:p>
    <w:p w14:paraId="69B7C0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Definimos:</w:t>
      </w:r>
    </w:p>
    <w:p w14:paraId="4973A22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SUSTAINABLE VALUE CONDITION</w:t>
      </w:r>
    </w:p>
    <w:p w14:paraId="742139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 en que la generación/captura de valor puede mantenerse razonablemente dentro de restricciones económicas, operativas y relacionales relevantes.</w:t>
      </w:r>
    </w:p>
    <w:p w14:paraId="39B7AE3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estamos haciendo aquí sustainability ESG universal.</w:t>
      </w:r>
    </w:p>
    <w:p w14:paraId="56A400B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39. ISO / grounding</w:t>
      </w:r>
    </w:p>
    <w:p w14:paraId="6CBD8E2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Para grounding de esta capacidad, </w:t>
      </w:r>
      <w:r w:rsidRPr="005F2774">
        <w:rPr>
          <w:rFonts w:ascii="Times New Roman" w:eastAsia="Times New Roman" w:hAnsi="Times New Roman" w:cs="Times New Roman"/>
          <w:b/>
          <w:bCs/>
          <w:kern w:val="0"/>
          <w:lang w:eastAsia="es-MX"/>
          <w14:ligatures w14:val="none"/>
        </w:rPr>
        <w:t>ISO 10014:2021</w:t>
      </w:r>
      <w:r w:rsidRPr="005F2774">
        <w:rPr>
          <w:rFonts w:ascii="Times New Roman" w:eastAsia="Times New Roman" w:hAnsi="Times New Roman" w:cs="Times New Roman"/>
          <w:kern w:val="0"/>
          <w:lang w:eastAsia="es-MX"/>
          <w14:ligatures w14:val="none"/>
        </w:rPr>
        <w:t xml:space="preserve"> sigue publicada y proporciona orientación para lograr beneficios financieros y económicos mediante seguimiento de métricas clave y acciones de mejora; está dirigida a organizaciones de cualquier tamaño o modelo. Actualmente figura en revisión, por lo que conviene mantener un trigger documental. </w:t>
      </w:r>
      <w:hyperlink r:id="rId13" w:history="1">
        <w:r w:rsidRPr="005F2774">
          <w:rPr>
            <w:rFonts w:ascii="Times New Roman" w:eastAsia="Times New Roman" w:hAnsi="Times New Roman" w:cs="Times New Roman"/>
            <w:color w:val="0000FF"/>
            <w:kern w:val="0"/>
            <w:u w:val="single"/>
            <w:lang w:eastAsia="es-MX"/>
            <w14:ligatures w14:val="none"/>
          </w:rPr>
          <w:t>ISO</w:t>
        </w:r>
      </w:hyperlink>
    </w:p>
    <w:p w14:paraId="3F0273A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Además, acaba de publicarse </w:t>
      </w:r>
      <w:r w:rsidRPr="005F2774">
        <w:rPr>
          <w:rFonts w:ascii="Times New Roman" w:eastAsia="Times New Roman" w:hAnsi="Times New Roman" w:cs="Times New Roman"/>
          <w:b/>
          <w:bCs/>
          <w:kern w:val="0"/>
          <w:lang w:eastAsia="es-MX"/>
          <w14:ligatures w14:val="none"/>
        </w:rPr>
        <w:t>ISO 9001:2026</w:t>
      </w:r>
      <w:r w:rsidRPr="005F2774">
        <w:rPr>
          <w:rFonts w:ascii="Times New Roman" w:eastAsia="Times New Roman" w:hAnsi="Times New Roman" w:cs="Times New Roman"/>
          <w:kern w:val="0"/>
          <w:lang w:eastAsia="es-MX"/>
          <w14:ligatures w14:val="none"/>
        </w:rPr>
        <w:t xml:space="preserve">, que reemplaza ISO 9001:2015. La nueva edición enfatiza la entrega consistente de valor, resultados beneficiosos, mejora y toma de decisiones, manteniendo aplicabilidad a organizaciones de cualquier tamaño. </w:t>
      </w:r>
      <w:hyperlink r:id="rId14" w:history="1">
        <w:r w:rsidRPr="005F2774">
          <w:rPr>
            <w:rFonts w:ascii="Times New Roman" w:eastAsia="Times New Roman" w:hAnsi="Times New Roman" w:cs="Times New Roman"/>
            <w:color w:val="0000FF"/>
            <w:kern w:val="0"/>
            <w:u w:val="single"/>
            <w:lang w:eastAsia="es-MX"/>
            <w14:ligatures w14:val="none"/>
          </w:rPr>
          <w:t>ISO</w:t>
        </w:r>
      </w:hyperlink>
    </w:p>
    <w:p w14:paraId="5C1BF4F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no convierte CM-06 en gestión de calidad ISO. Lo utilizamos como grounding externo para:</w:t>
      </w:r>
    </w:p>
    <w:p w14:paraId="3792322D" w14:textId="77777777" w:rsidR="005F2774" w:rsidRPr="005F2774" w:rsidRDefault="005F2774" w:rsidP="005F2774">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resultados;</w:t>
      </w:r>
    </w:p>
    <w:p w14:paraId="7E9BBEE3" w14:textId="77777777" w:rsidR="005F2774" w:rsidRPr="005F2774" w:rsidRDefault="005F2774" w:rsidP="005F2774">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w:t>
      </w:r>
    </w:p>
    <w:p w14:paraId="37F702CD" w14:textId="77777777" w:rsidR="005F2774" w:rsidRPr="005F2774" w:rsidRDefault="005F2774" w:rsidP="005F2774">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beneficios;</w:t>
      </w:r>
    </w:p>
    <w:p w14:paraId="1A334160" w14:textId="77777777" w:rsidR="005F2774" w:rsidRPr="005F2774" w:rsidRDefault="005F2774" w:rsidP="005F2774">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métricas;</w:t>
      </w:r>
    </w:p>
    <w:p w14:paraId="3B5FBD9E" w14:textId="77777777" w:rsidR="005F2774" w:rsidRPr="005F2774" w:rsidRDefault="005F2774" w:rsidP="005F2774">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toma de decisiones;</w:t>
      </w:r>
    </w:p>
    <w:p w14:paraId="62FA23A6" w14:textId="77777777" w:rsidR="005F2774" w:rsidRPr="005F2774" w:rsidRDefault="005F2774" w:rsidP="005F2774">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sostenible.</w:t>
      </w:r>
    </w:p>
    <w:p w14:paraId="31367B8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OECD sigue reforzando, en contexto pyme, que la digitalización debe entenderse por el valor que genera para competitividad y operaciones, no únicamente por adopción de herramientas. </w:t>
      </w:r>
      <w:hyperlink r:id="rId15" w:history="1">
        <w:r w:rsidRPr="005F2774">
          <w:rPr>
            <w:rFonts w:ascii="Times New Roman" w:eastAsia="Times New Roman" w:hAnsi="Times New Roman" w:cs="Times New Roman"/>
            <w:color w:val="0000FF"/>
            <w:kern w:val="0"/>
            <w:u w:val="single"/>
            <w:lang w:eastAsia="es-MX"/>
            <w14:ligatures w14:val="none"/>
          </w:rPr>
          <w:t>OECD</w:t>
        </w:r>
      </w:hyperlink>
    </w:p>
    <w:p w14:paraId="122EF82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40. Condiciones evaluables</w:t>
      </w:r>
    </w:p>
    <w:p w14:paraId="2EF232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CM-06 requiere </w:t>
      </w:r>
      <w:r w:rsidRPr="005F2774">
        <w:rPr>
          <w:rFonts w:ascii="Times New Roman" w:eastAsia="Times New Roman" w:hAnsi="Times New Roman" w:cs="Times New Roman"/>
          <w:b/>
          <w:bCs/>
          <w:kern w:val="0"/>
          <w:lang w:eastAsia="es-MX"/>
          <w14:ligatures w14:val="none"/>
        </w:rPr>
        <w:t>10 CE / 24 VA</w:t>
      </w:r>
      <w:r w:rsidRPr="005F2774">
        <w:rPr>
          <w:rFonts w:ascii="Times New Roman" w:eastAsia="Times New Roman" w:hAnsi="Times New Roman" w:cs="Times New Roman"/>
          <w:kern w:val="0"/>
          <w:lang w:eastAsia="es-MX"/>
          <w14:ligatures w14:val="none"/>
        </w:rPr>
        <w:t>.</w:t>
      </w:r>
    </w:p>
    <w:p w14:paraId="1C90E583"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CE01 · Value Intent</w:t>
      </w:r>
    </w:p>
    <w:p w14:paraId="7DC1813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VA01</w:t>
      </w:r>
      <w:r w:rsidRPr="005F2774">
        <w:rPr>
          <w:rFonts w:ascii="Times New Roman" w:eastAsia="Times New Roman" w:hAnsi="Times New Roman" w:cs="Times New Roman"/>
          <w:kern w:val="0"/>
          <w:lang w:eastAsia="es-MX"/>
          <w14:ligatures w14:val="none"/>
        </w:rPr>
        <w:t xml:space="preserve"> receptor de valor suficientemente identificado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VA02</w:t>
      </w:r>
      <w:r w:rsidRPr="005F2774">
        <w:rPr>
          <w:rFonts w:ascii="Times New Roman" w:eastAsia="Times New Roman" w:hAnsi="Times New Roman" w:cs="Times New Roman"/>
          <w:kern w:val="0"/>
          <w:lang w:eastAsia="es-MX"/>
          <w14:ligatures w14:val="none"/>
        </w:rPr>
        <w:t xml:space="preserve"> resultado de valor esperado suficientemente definido</w:t>
      </w:r>
    </w:p>
    <w:p w14:paraId="03863442"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CE02 · Outcome structure</w:t>
      </w:r>
    </w:p>
    <w:p w14:paraId="4E8F7A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VA03</w:t>
      </w:r>
      <w:r w:rsidRPr="005F2774">
        <w:rPr>
          <w:rFonts w:ascii="Times New Roman" w:eastAsia="Times New Roman" w:hAnsi="Times New Roman" w:cs="Times New Roman"/>
          <w:kern w:val="0"/>
          <w:lang w:eastAsia="es-MX"/>
          <w14:ligatures w14:val="none"/>
        </w:rPr>
        <w:t xml:space="preserve"> output/outcome/impact suficientemente diferenciados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VA04</w:t>
      </w:r>
      <w:r w:rsidRPr="005F2774">
        <w:rPr>
          <w:rFonts w:ascii="Times New Roman" w:eastAsia="Times New Roman" w:hAnsi="Times New Roman" w:cs="Times New Roman"/>
          <w:kern w:val="0"/>
          <w:lang w:eastAsia="es-MX"/>
          <w14:ligatures w14:val="none"/>
        </w:rPr>
        <w:t xml:space="preserve"> horizonte del resultado suficientemente claro</w:t>
      </w:r>
    </w:p>
    <w:p w14:paraId="7157A49F"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CE03 · Customer Value</w:t>
      </w:r>
    </w:p>
    <w:p w14:paraId="4A5354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VA05</w:t>
      </w:r>
      <w:r w:rsidRPr="005F2774">
        <w:rPr>
          <w:rFonts w:ascii="Times New Roman" w:eastAsia="Times New Roman" w:hAnsi="Times New Roman" w:cs="Times New Roman"/>
          <w:kern w:val="0"/>
          <w:lang w:eastAsia="es-MX"/>
          <w14:ligatures w14:val="none"/>
        </w:rPr>
        <w:t xml:space="preserve"> resultado material para cliente suficientemente definido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VA06</w:t>
      </w:r>
      <w:r w:rsidRPr="005F2774">
        <w:rPr>
          <w:rFonts w:ascii="Times New Roman" w:eastAsia="Times New Roman" w:hAnsi="Times New Roman" w:cs="Times New Roman"/>
          <w:kern w:val="0"/>
          <w:lang w:eastAsia="es-MX"/>
          <w14:ligatures w14:val="none"/>
        </w:rPr>
        <w:t xml:space="preserve"> evidencia de customer value suficientemente disponible</w:t>
      </w:r>
    </w:p>
    <w:p w14:paraId="79DCE219"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CE04 · Business Value</w:t>
      </w:r>
    </w:p>
    <w:p w14:paraId="29DADD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VA07</w:t>
      </w:r>
      <w:r w:rsidRPr="005F2774">
        <w:rPr>
          <w:rFonts w:ascii="Times New Roman" w:eastAsia="Times New Roman" w:hAnsi="Times New Roman" w:cs="Times New Roman"/>
          <w:kern w:val="0"/>
          <w:lang w:eastAsia="es-MX"/>
          <w14:ligatures w14:val="none"/>
        </w:rPr>
        <w:t xml:space="preserve"> resultado material para negocio suficientemente definido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VA08</w:t>
      </w:r>
      <w:r w:rsidRPr="005F2774">
        <w:rPr>
          <w:rFonts w:ascii="Times New Roman" w:eastAsia="Times New Roman" w:hAnsi="Times New Roman" w:cs="Times New Roman"/>
          <w:kern w:val="0"/>
          <w:lang w:eastAsia="es-MX"/>
          <w14:ligatures w14:val="none"/>
        </w:rPr>
        <w:t xml:space="preserve"> evidencia económica/estratégica suficientemente disponible</w:t>
      </w:r>
    </w:p>
    <w:p w14:paraId="4C613098"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CE05 · Measurement</w:t>
      </w:r>
    </w:p>
    <w:p w14:paraId="479224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VA09</w:t>
      </w:r>
      <w:r w:rsidRPr="005F2774">
        <w:rPr>
          <w:rFonts w:ascii="Times New Roman" w:eastAsia="Times New Roman" w:hAnsi="Times New Roman" w:cs="Times New Roman"/>
          <w:kern w:val="0"/>
          <w:lang w:eastAsia="es-MX"/>
          <w14:ligatures w14:val="none"/>
        </w:rPr>
        <w:t xml:space="preserve"> métricas suficientemente relevantes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VA10</w:t>
      </w:r>
      <w:r w:rsidRPr="005F2774">
        <w:rPr>
          <w:rFonts w:ascii="Times New Roman" w:eastAsia="Times New Roman" w:hAnsi="Times New Roman" w:cs="Times New Roman"/>
          <w:kern w:val="0"/>
          <w:lang w:eastAsia="es-MX"/>
          <w14:ligatures w14:val="none"/>
        </w:rPr>
        <w:t xml:space="preserve"> baseline/comparador suficiente cuando aplica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VA11</w:t>
      </w:r>
      <w:r w:rsidRPr="005F2774">
        <w:rPr>
          <w:rFonts w:ascii="Times New Roman" w:eastAsia="Times New Roman" w:hAnsi="Times New Roman" w:cs="Times New Roman"/>
          <w:kern w:val="0"/>
          <w:lang w:eastAsia="es-MX"/>
          <w14:ligatures w14:val="none"/>
        </w:rPr>
        <w:t xml:space="preserve"> calidad/oportunidad de información suficiente</w:t>
      </w:r>
    </w:p>
    <w:p w14:paraId="4C937C5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CE06 · Attribution</w:t>
      </w:r>
    </w:p>
    <w:p w14:paraId="5116FA1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VA12</w:t>
      </w:r>
      <w:r w:rsidRPr="005F2774">
        <w:rPr>
          <w:rFonts w:ascii="Times New Roman" w:eastAsia="Times New Roman" w:hAnsi="Times New Roman" w:cs="Times New Roman"/>
          <w:kern w:val="0"/>
          <w:lang w:eastAsia="es-MX"/>
          <w14:ligatures w14:val="none"/>
        </w:rPr>
        <w:t xml:space="preserve"> factores contribuyentes suficientemente visibles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VA13</w:t>
      </w:r>
      <w:r w:rsidRPr="005F2774">
        <w:rPr>
          <w:rFonts w:ascii="Times New Roman" w:eastAsia="Times New Roman" w:hAnsi="Times New Roman" w:cs="Times New Roman"/>
          <w:kern w:val="0"/>
          <w:lang w:eastAsia="es-MX"/>
          <w14:ligatures w14:val="none"/>
        </w:rPr>
        <w:t xml:space="preserve"> nivel de atribución proporcional a evidencia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VA14</w:t>
      </w:r>
      <w:r w:rsidRPr="005F2774">
        <w:rPr>
          <w:rFonts w:ascii="Times New Roman" w:eastAsia="Times New Roman" w:hAnsi="Times New Roman" w:cs="Times New Roman"/>
          <w:kern w:val="0"/>
          <w:lang w:eastAsia="es-MX"/>
          <w14:ligatures w14:val="none"/>
        </w:rPr>
        <w:t xml:space="preserve"> incertidumbre material suficientemente explícita</w:t>
      </w:r>
    </w:p>
    <w:p w14:paraId="79860DD0"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CE07 · Value Capture</w:t>
      </w:r>
    </w:p>
    <w:p w14:paraId="26CCD8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VA15</w:t>
      </w:r>
      <w:r w:rsidRPr="005F2774">
        <w:rPr>
          <w:rFonts w:ascii="Times New Roman" w:eastAsia="Times New Roman" w:hAnsi="Times New Roman" w:cs="Times New Roman"/>
          <w:kern w:val="0"/>
          <w:lang w:eastAsia="es-MX"/>
          <w14:ligatures w14:val="none"/>
        </w:rPr>
        <w:t xml:space="preserve"> mecanismo de captura suficientemente claro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VA16</w:t>
      </w:r>
      <w:r w:rsidRPr="005F2774">
        <w:rPr>
          <w:rFonts w:ascii="Times New Roman" w:eastAsia="Times New Roman" w:hAnsi="Times New Roman" w:cs="Times New Roman"/>
          <w:kern w:val="0"/>
          <w:lang w:eastAsia="es-MX"/>
          <w14:ligatures w14:val="none"/>
        </w:rPr>
        <w:t xml:space="preserve"> economics materiales suficientemente conocidos cuando aplican</w:t>
      </w:r>
    </w:p>
    <w:p w14:paraId="1B90FA7A"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lastRenderedPageBreak/>
        <w:t>CE08 · Trade-offs</w:t>
      </w:r>
    </w:p>
    <w:p w14:paraId="23E5CB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VA17</w:t>
      </w:r>
      <w:r w:rsidRPr="005F2774">
        <w:rPr>
          <w:rFonts w:ascii="Times New Roman" w:eastAsia="Times New Roman" w:hAnsi="Times New Roman" w:cs="Times New Roman"/>
          <w:kern w:val="0"/>
          <w:lang w:eastAsia="es-MX"/>
          <w14:ligatures w14:val="none"/>
        </w:rPr>
        <w:t xml:space="preserve"> trade-offs materiales suficientemente identificados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VA18</w:t>
      </w:r>
      <w:r w:rsidRPr="005F2774">
        <w:rPr>
          <w:rFonts w:ascii="Times New Roman" w:eastAsia="Times New Roman" w:hAnsi="Times New Roman" w:cs="Times New Roman"/>
          <w:kern w:val="0"/>
          <w:lang w:eastAsia="es-MX"/>
          <w14:ligatures w14:val="none"/>
        </w:rPr>
        <w:t xml:space="preserve"> value leakage suficientemente visible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VA19</w:t>
      </w:r>
      <w:r w:rsidRPr="005F2774">
        <w:rPr>
          <w:rFonts w:ascii="Times New Roman" w:eastAsia="Times New Roman" w:hAnsi="Times New Roman" w:cs="Times New Roman"/>
          <w:kern w:val="0"/>
          <w:lang w:eastAsia="es-MX"/>
          <w14:ligatures w14:val="none"/>
        </w:rPr>
        <w:t xml:space="preserve"> destrucción de valor suficientemente detectable</w:t>
      </w:r>
    </w:p>
    <w:p w14:paraId="41AA819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CE09 · Management</w:t>
      </w:r>
    </w:p>
    <w:p w14:paraId="453970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VA20</w:t>
      </w:r>
      <w:r w:rsidRPr="005F2774">
        <w:rPr>
          <w:rFonts w:ascii="Times New Roman" w:eastAsia="Times New Roman" w:hAnsi="Times New Roman" w:cs="Times New Roman"/>
          <w:kern w:val="0"/>
          <w:lang w:eastAsia="es-MX"/>
          <w14:ligatures w14:val="none"/>
        </w:rPr>
        <w:t xml:space="preserve"> decisiones pueden modificarse desde evidencia de valor</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VA21</w:t>
      </w:r>
      <w:r w:rsidRPr="005F2774">
        <w:rPr>
          <w:rFonts w:ascii="Times New Roman" w:eastAsia="Times New Roman" w:hAnsi="Times New Roman" w:cs="Times New Roman"/>
          <w:kern w:val="0"/>
          <w:lang w:eastAsia="es-MX"/>
          <w14:ligatures w14:val="none"/>
        </w:rPr>
        <w:t xml:space="preserve"> inversión/esfuerzo puede redistribuirse según valor observado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VA22</w:t>
      </w:r>
      <w:r w:rsidRPr="005F2774">
        <w:rPr>
          <w:rFonts w:ascii="Times New Roman" w:eastAsia="Times New Roman" w:hAnsi="Times New Roman" w:cs="Times New Roman"/>
          <w:kern w:val="0"/>
          <w:lang w:eastAsia="es-MX"/>
          <w14:ligatures w14:val="none"/>
        </w:rPr>
        <w:t xml:space="preserve"> iniciativas/ofertas pueden mantenerse, ajustarse o detenerse</w:t>
      </w:r>
    </w:p>
    <w:p w14:paraId="478E0915"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CE10 · Sustainability/Learning</w:t>
      </w:r>
    </w:p>
    <w:p w14:paraId="2EFF45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VA23</w:t>
      </w:r>
      <w:r w:rsidRPr="005F2774">
        <w:rPr>
          <w:rFonts w:ascii="Times New Roman" w:eastAsia="Times New Roman" w:hAnsi="Times New Roman" w:cs="Times New Roman"/>
          <w:kern w:val="0"/>
          <w:lang w:eastAsia="es-MX"/>
          <w14:ligatures w14:val="none"/>
        </w:rPr>
        <w:t xml:space="preserve"> valor suficientemente sostenible dentro del horizonte aplicable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VA24</w:t>
      </w:r>
      <w:r w:rsidRPr="005F2774">
        <w:rPr>
          <w:rFonts w:ascii="Times New Roman" w:eastAsia="Times New Roman" w:hAnsi="Times New Roman" w:cs="Times New Roman"/>
          <w:kern w:val="0"/>
          <w:lang w:eastAsia="es-MX"/>
          <w14:ligatures w14:val="none"/>
        </w:rPr>
        <w:t xml:space="preserve"> nueva evidencia puede actualizar hipótesis y métricas de valor</w:t>
      </w:r>
    </w:p>
    <w:p w14:paraId="121D9F5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41. Information Needs</w:t>
      </w:r>
    </w:p>
    <w:p w14:paraId="15761B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24 NI</w:t>
      </w:r>
      <w:r w:rsidRPr="005F2774">
        <w:rPr>
          <w:rFonts w:ascii="Times New Roman" w:eastAsia="Times New Roman" w:hAnsi="Times New Roman" w:cs="Times New Roman"/>
          <w:kern w:val="0"/>
          <w:lang w:eastAsia="es-MX"/>
          <w14:ligatures w14:val="none"/>
        </w:rPr>
        <w:t>.</w:t>
      </w:r>
    </w:p>
    <w:p w14:paraId="6F0804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pregunta nuclear será:</w:t>
      </w:r>
    </w:p>
    <w:p w14:paraId="21B41B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¿Qué valor esperamos crear, para quién, cómo sabremos que ocurrió, qué parte puede atribuirse razonablemente a nuestras acciones, cuánto valor logra capturar el negocio y qué decisión debería cambiar si la evidencia no confirma la hipótesis?</w:t>
      </w:r>
    </w:p>
    <w:p w14:paraId="158463B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42. Captura P1</w:t>
      </w:r>
    </w:p>
    <w:p w14:paraId="12F17A4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Preguntas naturales:</w:t>
      </w:r>
    </w:p>
    <w:p w14:paraId="54ECF5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“¿Cómo saben que lo que están haciendo realmente genera valor para el cliente?”</w:t>
      </w:r>
    </w:p>
    <w:p w14:paraId="21838A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resultado del cliente debería cambiar si su propuesta funciona?”</w:t>
      </w:r>
    </w:p>
    <w:p w14:paraId="4E72FE6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resultado del negocio debería cambiar?”</w:t>
      </w:r>
    </w:p>
    <w:p w14:paraId="2C967F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indicador mejoró, pero no necesariamente significa que se creó valor?”</w:t>
      </w:r>
    </w:p>
    <w:p w14:paraId="2498A47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“¿Hay clientes o líneas que venden mucho pero dejan poco valor?”</w:t>
      </w:r>
    </w:p>
    <w:p w14:paraId="0EE9D3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“¿Qué seguirían haciendo menos o dejarían de hacer si vieran que no genera suficiente valor?”</w:t>
      </w:r>
    </w:p>
    <w:p w14:paraId="3B583C4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43. P2 · Triggers</w:t>
      </w:r>
    </w:p>
    <w:p w14:paraId="430DF1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Profundizamos ante:</w:t>
      </w:r>
    </w:p>
    <w:p w14:paraId="08ECDC3A"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revenue alto pero margen bajo;</w:t>
      </w:r>
    </w:p>
    <w:p w14:paraId="01C9447D"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crecimiento sin cash;</w:t>
      </w:r>
    </w:p>
    <w:p w14:paraId="2155115B"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conversión alta y churn alto;</w:t>
      </w:r>
    </w:p>
    <w:p w14:paraId="57878E66"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satisfacción alta pero economics pobres;</w:t>
      </w:r>
    </w:p>
    <w:p w14:paraId="066ED4B2"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muchos outputs sin outcomes;</w:t>
      </w:r>
    </w:p>
    <w:p w14:paraId="64E26AE2"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iniciativa “exitosa” solo por ejecución;</w:t>
      </w:r>
    </w:p>
    <w:p w14:paraId="5D2B3F1C"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métricas vanity;</w:t>
      </w:r>
    </w:p>
    <w:p w14:paraId="5F20FB4C"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ausencia de baseline;</w:t>
      </w:r>
    </w:p>
    <w:p w14:paraId="0F55828E"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claims sin evidence;</w:t>
      </w:r>
    </w:p>
    <w:p w14:paraId="5E7E434C"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costo-to-serve creciente;</w:t>
      </w:r>
    </w:p>
    <w:p w14:paraId="2CE89FEA"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descuentos;</w:t>
      </w:r>
    </w:p>
    <w:p w14:paraId="734B9DA9"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clientes no rentables;</w:t>
      </w:r>
    </w:p>
    <w:p w14:paraId="36EC4B70"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automatización sin resultado;</w:t>
      </w:r>
    </w:p>
    <w:p w14:paraId="2216E8DF"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proyecto digital sin benefit realization;</w:t>
      </w:r>
    </w:p>
    <w:p w14:paraId="63F07D0A"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beneficios no observados;</w:t>
      </w:r>
    </w:p>
    <w:p w14:paraId="1BF9D428" w14:textId="77777777" w:rsidR="005F2774" w:rsidRPr="005F2774" w:rsidRDefault="005F2774" w:rsidP="005F2774">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trade-offs ocultos.</w:t>
      </w:r>
    </w:p>
    <w:p w14:paraId="5A4CCF1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44. P3 · Discriminación</w:t>
      </w:r>
    </w:p>
    <w:p w14:paraId="4FB2311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Ante:</w:t>
      </w:r>
    </w:p>
    <w:p w14:paraId="02117FD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 iniciativa genera valor”</w:t>
      </w:r>
    </w:p>
    <w:p w14:paraId="74614D9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debemos distinguir:</w:t>
      </w:r>
    </w:p>
    <w:p w14:paraId="53E988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OUTPUT ONLY</w:t>
      </w:r>
    </w:p>
    <w:p w14:paraId="413791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OUTCOME</w:t>
      </w:r>
    </w:p>
    <w:p w14:paraId="0BD37A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BUSINESS OUTCOME</w:t>
      </w:r>
    </w:p>
    <w:p w14:paraId="4B13955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CAPTURE</w:t>
      </w:r>
    </w:p>
    <w:p w14:paraId="495580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CORRELATION</w:t>
      </w:r>
    </w:p>
    <w:p w14:paraId="701C65D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CONTRIBUTION</w:t>
      </w:r>
    </w:p>
    <w:p w14:paraId="0C7B4A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ATTRIBUTION</w:t>
      </w:r>
    </w:p>
    <w:p w14:paraId="70D600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TEMPORARY RESULT</w:t>
      </w:r>
    </w:p>
    <w:p w14:paraId="5CD215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SUSTAINABLE RESULT</w:t>
      </w:r>
    </w:p>
    <w:p w14:paraId="0285C34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45. Contradicciones</w:t>
      </w:r>
    </w:p>
    <w:p w14:paraId="60A0D61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CONTR-CM06-01</w:t>
      </w:r>
    </w:p>
    <w:p w14:paraId="154196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REVENUE_GROWTH_vs_MARGIN_DETERIORATION</w:t>
      </w:r>
    </w:p>
    <w:p w14:paraId="10490FB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CONTR-CM06-02</w:t>
      </w:r>
    </w:p>
    <w:p w14:paraId="5DEDC49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HIGH_CUSTOMER_VALUE_vs_UNSUSTAINABLE_COST_TO_SERVE</w:t>
      </w:r>
    </w:p>
    <w:p w14:paraId="059BA32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CONTR-CM06-03</w:t>
      </w:r>
    </w:p>
    <w:p w14:paraId="3ECF08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PROJECT_SUCCESS_vs_NO_OUTCOME</w:t>
      </w:r>
    </w:p>
    <w:p w14:paraId="277C6D7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CONTR-CM06-04</w:t>
      </w:r>
    </w:p>
    <w:p w14:paraId="6B8075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METRIC_IMPROVEMENT_vs_NO_VALUE_LINK</w:t>
      </w:r>
    </w:p>
    <w:p w14:paraId="3A35FD3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CONTR-CM06-05</w:t>
      </w:r>
    </w:p>
    <w:p w14:paraId="443F28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HIGH_RETENTION_vs_NEGATIVE_RELATIONSHIP_ECONOMICS</w:t>
      </w:r>
    </w:p>
    <w:p w14:paraId="45F8FFB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CONTR-CM06-06</w:t>
      </w:r>
    </w:p>
    <w:p w14:paraId="7C76D3B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VALUE_CLAIM_vs_ATTRIBUTION_UNKNOWN</w:t>
      </w:r>
    </w:p>
    <w:p w14:paraId="75A5E5B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CONTR-CM06-07</w:t>
      </w:r>
    </w:p>
    <w:p w14:paraId="786A27B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CUSTOMER_OUTCOME_vs_BUSINESS_CAPTURE_GAP</w:t>
      </w:r>
    </w:p>
    <w:p w14:paraId="1B839FE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46. Evidencia</w:t>
      </w:r>
    </w:p>
    <w:p w14:paraId="23995E5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incluir:</w:t>
      </w:r>
    </w:p>
    <w:p w14:paraId="4DC432A0"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outcomes;</w:t>
      </w:r>
    </w:p>
    <w:p w14:paraId="7AD6FEDC"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transactions;</w:t>
      </w:r>
    </w:p>
    <w:p w14:paraId="24FC3CDA"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margins;</w:t>
      </w:r>
    </w:p>
    <w:p w14:paraId="7BB7457E"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costs;</w:t>
      </w:r>
    </w:p>
    <w:p w14:paraId="40F1EBDC"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revenue;</w:t>
      </w:r>
    </w:p>
    <w:p w14:paraId="1BF21EC8"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time;</w:t>
      </w:r>
    </w:p>
    <w:p w14:paraId="3293998D"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productivity;</w:t>
      </w:r>
    </w:p>
    <w:p w14:paraId="63768738"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usage;</w:t>
      </w:r>
    </w:p>
    <w:p w14:paraId="552E56BE"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churn;</w:t>
      </w:r>
    </w:p>
    <w:p w14:paraId="6DC2AA56"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retention;</w:t>
      </w:r>
    </w:p>
    <w:p w14:paraId="600D93FC"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satisfaction;</w:t>
      </w:r>
    </w:p>
    <w:p w14:paraId="03F31639"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operational metrics;</w:t>
      </w:r>
    </w:p>
    <w:p w14:paraId="1FA83CDC"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baselines;</w:t>
      </w:r>
    </w:p>
    <w:p w14:paraId="14338796"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experiments;</w:t>
      </w:r>
    </w:p>
    <w:p w14:paraId="17E539CB"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forecasts;</w:t>
      </w:r>
    </w:p>
    <w:p w14:paraId="4FE6F258"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account economics;</w:t>
      </w:r>
    </w:p>
    <w:p w14:paraId="69EBEC63"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service costs;</w:t>
      </w:r>
    </w:p>
    <w:p w14:paraId="1AD88AAD"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business cases;</w:t>
      </w:r>
    </w:p>
    <w:p w14:paraId="004CDA3B" w14:textId="77777777" w:rsidR="005F2774" w:rsidRPr="005F2774" w:rsidRDefault="005F2774" w:rsidP="005F2774">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intervention results.</w:t>
      </w:r>
    </w:p>
    <w:p w14:paraId="1F5CB29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todo VCC necesita evidencia financiera completa.</w:t>
      </w:r>
    </w:p>
    <w:p w14:paraId="423B5A2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47. Evidence proportionality</w:t>
      </w:r>
    </w:p>
    <w:p w14:paraId="79FEDE4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cambio pequeño y reversible puede usar:</w:t>
      </w:r>
    </w:p>
    <w:p w14:paraId="41A29F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 ligera.</w:t>
      </w:r>
    </w:p>
    <w:p w14:paraId="16C79A0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inversión grande puede requerir:</w:t>
      </w:r>
    </w:p>
    <w:p w14:paraId="026C0A8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mayor profundidad.</w:t>
      </w:r>
    </w:p>
    <w:p w14:paraId="05DDBC8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EVID-CM06-01</w:t>
      </w:r>
    </w:p>
    <w:p w14:paraId="26968A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fuerza de evidencia requerida aumenta con magnitud de inversión, irreversibilidad, incertidumbre y consecuencia de una conclusión equivocada sobre valor.</w:t>
      </w:r>
    </w:p>
    <w:p w14:paraId="783F7F8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48. Suficiencia</w:t>
      </w:r>
    </w:p>
    <w:p w14:paraId="370BAC5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SUFF-CM06-01</w:t>
      </w:r>
    </w:p>
    <w:p w14:paraId="55E05BA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CM-06 alcanza suficiencia cuando los casos materiales de valor tienen receptores y resultados suficientemente definidos, evidencia proporcional sobre outcomes, medición y atribución compatibles con la decisión, y capacidad de ajustar o detener inversiones, ofertas o relaciones cuando el valor creado o capturado resulta insuficiente.</w:t>
      </w:r>
    </w:p>
    <w:p w14:paraId="1B28F6C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exige:</w:t>
      </w:r>
    </w:p>
    <w:p w14:paraId="0D8FF35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conocer exactamente toda causalidad.</w:t>
      </w:r>
    </w:p>
    <w:p w14:paraId="6677B35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49. Confianza</w:t>
      </w:r>
    </w:p>
    <w:p w14:paraId="1927DC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Distinguimos:</w:t>
      </w:r>
    </w:p>
    <w:p w14:paraId="294EC0A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OUTCOME CONFIDENCE</w:t>
      </w:r>
    </w:p>
    <w:p w14:paraId="4D40824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resultado ocurrió?</w:t>
      </w:r>
    </w:p>
    <w:p w14:paraId="3ED2DAE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 VALUE CONFIDENCE</w:t>
      </w:r>
    </w:p>
    <w:p w14:paraId="3A2576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¿Representa valor para cliente?</w:t>
      </w:r>
    </w:p>
    <w:p w14:paraId="4A44279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BUSINESS VALUE CONFIDENCE</w:t>
      </w:r>
    </w:p>
    <w:p w14:paraId="33AEF1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¿Representa valor para negocio?</w:t>
      </w:r>
    </w:p>
    <w:p w14:paraId="596AA6C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ATTRIBUTION CONFIDENCE</w:t>
      </w:r>
    </w:p>
    <w:p w14:paraId="6B8C06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qué grado nuestras acciones contribuyeron?</w:t>
      </w:r>
    </w:p>
    <w:p w14:paraId="75F21FD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CAPTURE CONFIDENCE</w:t>
      </w:r>
    </w:p>
    <w:p w14:paraId="64BB62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qué grado el negocio captura el valor?</w:t>
      </w:r>
    </w:p>
    <w:p w14:paraId="03BDBC2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SUSTAINABILITY CONFIDENCE</w:t>
      </w:r>
    </w:p>
    <w:p w14:paraId="20E8429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mantenerse?</w:t>
      </w:r>
    </w:p>
    <w:p w14:paraId="094E8E12"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CAND-MOTOR-CM06-02</w:t>
      </w:r>
    </w:p>
    <w:p w14:paraId="25ACF0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confianza en un outcome observado no debe transferirse automáticamente a confianza en valor, atribución o sostenibilidad.</w:t>
      </w:r>
    </w:p>
    <w:p w14:paraId="768F6B2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50. Reglas diagnósticas</w:t>
      </w:r>
    </w:p>
    <w:p w14:paraId="770F42F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24 reglas primarias</w:t>
      </w:r>
      <w:r w:rsidRPr="005F2774">
        <w:rPr>
          <w:rFonts w:ascii="Times New Roman" w:eastAsia="Times New Roman" w:hAnsi="Times New Roman" w:cs="Times New Roman"/>
          <w:kern w:val="0"/>
          <w:lang w:eastAsia="es-MX"/>
          <w14:ligatures w14:val="none"/>
        </w:rPr>
        <w:t>.</w:t>
      </w:r>
    </w:p>
    <w:p w14:paraId="1F88B8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R-CM06-01 · VALUE_RECIPIENT_UNCLEAR</w:t>
      </w:r>
    </w:p>
    <w:p w14:paraId="5B1143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R-CM06-02 · VALUE_OUTCOME_UNCLEAR</w:t>
      </w:r>
    </w:p>
    <w:p w14:paraId="4064921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R-CM06-03 · OUTPUT_OUTCOME_IMPACT_CONFUSION</w:t>
      </w:r>
    </w:p>
    <w:p w14:paraId="6D44F69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R-CM06-04 · VALUE_HORIZON_UNCLEAR</w:t>
      </w:r>
    </w:p>
    <w:p w14:paraId="09B4B2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R-CM06-05 · CUSTOMER_VALUE_OUTCOME_GAP</w:t>
      </w:r>
    </w:p>
    <w:p w14:paraId="743E57A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R-CM06-06 · CUSTOMER_VALUE_EVIDENCE_GAP</w:t>
      </w:r>
    </w:p>
    <w:p w14:paraId="16B537D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R-CM06-07 · BUSINESS_VALUE_OUTCOME_GAP</w:t>
      </w:r>
    </w:p>
    <w:p w14:paraId="412C50A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R-CM06-08 · BUSINESS_VALUE_EVIDENCE_GAP</w:t>
      </w:r>
    </w:p>
    <w:p w14:paraId="5C1FFC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R-CM06-09 · VALUE_METRIC_RELEVANCE_GAP</w:t>
      </w:r>
    </w:p>
    <w:p w14:paraId="522D4E0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R-CM06-10 · VALUE_BASELINE_COMPARATOR_GAP</w:t>
      </w:r>
    </w:p>
    <w:p w14:paraId="2F17C3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R-CM06-11 · VALUE_INFORMATION_QUALITY_GAP</w:t>
      </w:r>
    </w:p>
    <w:p w14:paraId="3DB8C3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R-CM06-12 · VALUE_CONTRIBUTOR_BLIND_SPOT</w:t>
      </w:r>
    </w:p>
    <w:p w14:paraId="743DEC7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R-CM06-13 · VALUE_ATTRIBUTION_OVERREACH</w:t>
      </w:r>
    </w:p>
    <w:p w14:paraId="06A5778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R-CM06-14 · VALUE_UNCERTAINTY_HIDDEN</w:t>
      </w:r>
    </w:p>
    <w:p w14:paraId="14E68DD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R-CM06-15 · VALUE_CAPTURE_MECHANISM_GAP</w:t>
      </w:r>
    </w:p>
    <w:p w14:paraId="6BDB71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R-CM06-16 · VALUE_ECONOMICS_VISIBILITY_GAP</w:t>
      </w:r>
    </w:p>
    <w:p w14:paraId="5CA6CE8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R-CM06-17 · MATERIAL_VALUE_TRADEOFF_BLIND_SPOT</w:t>
      </w:r>
    </w:p>
    <w:p w14:paraId="064CED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R-CM06-18 · VALUE_LEAKAGE_GAP</w:t>
      </w:r>
    </w:p>
    <w:p w14:paraId="505066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R-CM06-19 · VALUE_DESTRUCTION_BLIND_SPOT</w:t>
      </w:r>
    </w:p>
    <w:p w14:paraId="377463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R-CM06-20 · VALUE_EVIDENCE_DECISION_GAP</w:t>
      </w:r>
    </w:p>
    <w:p w14:paraId="0717B5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R-CM06-21 · VALUE_RESOURCE_REALLOCATION_GAP</w:t>
      </w:r>
    </w:p>
    <w:p w14:paraId="3399D1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R-CM06-22 · VALUE_STOP_ADJUST_GAP</w:t>
      </w:r>
    </w:p>
    <w:p w14:paraId="2F060C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R-CM06-23 · VALUE_SUSTAINABILITY_GAP</w:t>
      </w:r>
    </w:p>
    <w:p w14:paraId="160A8E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R-CM06-24 · VALUE_LEARNING_ADAPTATION_GAP</w:t>
      </w:r>
    </w:p>
    <w:p w14:paraId="2E17C38D"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51. Estados positivos</w:t>
      </w:r>
    </w:p>
    <w:p w14:paraId="60B5B7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8</w:t>
      </w:r>
      <w:r w:rsidRPr="005F2774">
        <w:rPr>
          <w:rFonts w:ascii="Times New Roman" w:eastAsia="Times New Roman" w:hAnsi="Times New Roman" w:cs="Times New Roman"/>
          <w:kern w:val="0"/>
          <w:lang w:eastAsia="es-MX"/>
          <w14:ligatures w14:val="none"/>
        </w:rPr>
        <w:t>:</w:t>
      </w:r>
    </w:p>
    <w:p w14:paraId="363DB00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VALUE_INTENT_CLEAR</w:t>
      </w:r>
    </w:p>
    <w:p w14:paraId="779762C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CUSTOMER_VALUE_EVIDENCED</w:t>
      </w:r>
    </w:p>
    <w:p w14:paraId="05B60CE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BUSINESS_VALUE_EVIDENCED</w:t>
      </w:r>
    </w:p>
    <w:p w14:paraId="341A60E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VALUE_MEASUREMENT_FIT</w:t>
      </w:r>
    </w:p>
    <w:p w14:paraId="7305177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VALUE_ATTRIBUTION_CALIBRATED</w:t>
      </w:r>
    </w:p>
    <w:p w14:paraId="2563543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VALUE_CAPTURE_VISIBLE</w:t>
      </w:r>
    </w:p>
    <w:p w14:paraId="6EA22C7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VALUE_TRADEOFFS_GOVERNED</w:t>
      </w:r>
    </w:p>
    <w:p w14:paraId="5E91192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VALUE_MANAGEMENT_ADAPTIVE</w:t>
      </w:r>
    </w:p>
    <w:p w14:paraId="7F7E453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52. Guardrails</w:t>
      </w:r>
    </w:p>
    <w:p w14:paraId="2A32C964"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revenue con valor.</w:t>
      </w:r>
    </w:p>
    <w:p w14:paraId="7964DCD0"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growth con profitable growth.</w:t>
      </w:r>
    </w:p>
    <w:p w14:paraId="2D780F73"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output con outcome.</w:t>
      </w:r>
    </w:p>
    <w:p w14:paraId="71F57A3A"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confundir outcome con impact.</w:t>
      </w:r>
    </w:p>
    <w:p w14:paraId="715EFFE6"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métrica positiva = valor.</w:t>
      </w:r>
    </w:p>
    <w:p w14:paraId="648C0BEB"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customer satisfaction = customer value.</w:t>
      </w:r>
    </w:p>
    <w:p w14:paraId="6BB22FD4"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customer value = business value.</w:t>
      </w:r>
    </w:p>
    <w:p w14:paraId="2DE1C2B7"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business value = cash inmediato.</w:t>
      </w:r>
    </w:p>
    <w:p w14:paraId="48F7B322"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monetizar todo.</w:t>
      </w:r>
    </w:p>
    <w:p w14:paraId="619FF238"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ROI para toda intervención.</w:t>
      </w:r>
    </w:p>
    <w:p w14:paraId="501C4A80"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usar ROI sin hipótesis/periodo suficientes.</w:t>
      </w:r>
    </w:p>
    <w:p w14:paraId="6862E983"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LTV/CAC universalmente.</w:t>
      </w:r>
    </w:p>
    <w:p w14:paraId="35A53EB3"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alta retención = alto value.</w:t>
      </w:r>
    </w:p>
    <w:p w14:paraId="1F633963"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alta conversión = alto value.</w:t>
      </w:r>
    </w:p>
    <w:p w14:paraId="3C9D5512"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alta utilización = value.</w:t>
      </w:r>
    </w:p>
    <w:p w14:paraId="7AD55FAA"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ahorro = value si desplaza costos relevantes.</w:t>
      </w:r>
    </w:p>
    <w:p w14:paraId="66C3EB93"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cost-to-serve.</w:t>
      </w:r>
    </w:p>
    <w:p w14:paraId="0531591F"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margin.</w:t>
      </w:r>
    </w:p>
    <w:p w14:paraId="5134B142"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trade-offs.</w:t>
      </w:r>
    </w:p>
    <w:p w14:paraId="6D811740"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value destruction.</w:t>
      </w:r>
    </w:p>
    <w:p w14:paraId="0C65F022"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sobreatribuir resultado.</w:t>
      </w:r>
    </w:p>
    <w:p w14:paraId="3DBA01D2"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tratar correlación como causalidad.</w:t>
      </w:r>
    </w:p>
    <w:p w14:paraId="23E4BB58"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ATTR-3 siempre.</w:t>
      </w:r>
    </w:p>
    <w:p w14:paraId="18F3E195"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incertidumbre.</w:t>
      </w:r>
    </w:p>
    <w:p w14:paraId="5F21D6F6"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medir solo lo fácil.</w:t>
      </w:r>
    </w:p>
    <w:p w14:paraId="3040804C"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seleccionar KPI porque está disponible.</w:t>
      </w:r>
    </w:p>
    <w:p w14:paraId="3586B0C9"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No confundir KPI con CRV.</w:t>
      </w:r>
    </w:p>
    <w:p w14:paraId="0B38EC4F"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usar benchmark sin contexto.</w:t>
      </w:r>
    </w:p>
    <w:p w14:paraId="21CE4BA6"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exigir baseline cuando no agrega suficiente información.</w:t>
      </w:r>
    </w:p>
    <w:p w14:paraId="0238D495"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ignorar horizonte temporal.</w:t>
      </w:r>
    </w:p>
    <w:p w14:paraId="59401139"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evaluar valor únicamente al cierre del proyecto.</w:t>
      </w:r>
    </w:p>
    <w:p w14:paraId="09E1A149"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mantener iniciativas por sunk cost.</w:t>
      </w:r>
    </w:p>
    <w:p w14:paraId="2FF53561"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considerar proyecto entregado = beneficio realizado.</w:t>
      </w:r>
    </w:p>
    <w:p w14:paraId="6D0D8521"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maximizar customer value destruyendo viabilidad del negocio.</w:t>
      </w:r>
    </w:p>
    <w:p w14:paraId="3AB93A5A"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maximizar business capture destruyendo relación con cliente.</w:t>
      </w:r>
    </w:p>
    <w:p w14:paraId="6F004FCE"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esconder trade-offs dentro de indicadores agregados.</w:t>
      </w:r>
    </w:p>
    <w:p w14:paraId="7A028C1E" w14:textId="77777777" w:rsidR="005F2774" w:rsidRPr="005F2774" w:rsidRDefault="005F2774" w:rsidP="005F2774">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asumir IA/automatización genera valor por existir.</w:t>
      </w:r>
    </w:p>
    <w:p w14:paraId="4EC6458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53. Candidatos para el Motor</w:t>
      </w:r>
    </w:p>
    <w:p w14:paraId="2765EB7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Además de los dos anteriores:</w:t>
      </w:r>
    </w:p>
    <w:p w14:paraId="0C0605A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CAND-MOTOR-CM06-03</w:t>
      </w:r>
    </w:p>
    <w:p w14:paraId="5E13829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Creation Case debe preservar Value Recipient + Value Intent + Expected Outcome + Evidence + Observed Outcome + Attribution.</w:t>
      </w:r>
    </w:p>
    <w:p w14:paraId="2D862AD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CAND-MOTOR-CM06-04</w:t>
      </w:r>
    </w:p>
    <w:p w14:paraId="0F26F6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Output, Outcome e Impact deben permanecer como objetos distintos.</w:t>
      </w:r>
    </w:p>
    <w:p w14:paraId="64C7243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CAND-MOTOR-CM06-05</w:t>
      </w:r>
    </w:p>
    <w:p w14:paraId="46C4E2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Value, Business Value y Value Captured deben poder coexistir y divergir.</w:t>
      </w:r>
    </w:p>
    <w:p w14:paraId="0A3F26E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CAND-MOTOR-CM06-06</w:t>
      </w:r>
    </w:p>
    <w:p w14:paraId="33C51D4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Delivered, Realized y Captured Value deben conservarse como estados diferentes.</w:t>
      </w:r>
    </w:p>
    <w:p w14:paraId="2C00013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CAND-MOTOR-CM06-07</w:t>
      </w:r>
    </w:p>
    <w:p w14:paraId="173B29B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metric debe mantener vínculo explícito con value recipient y outcome.</w:t>
      </w:r>
    </w:p>
    <w:p w14:paraId="53BD2F8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CAND-MOTOR-CM06-08</w:t>
      </w:r>
    </w:p>
    <w:p w14:paraId="1BD5D95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Horizon debe formar parte del caso antes de declarar ausencia o realización de valor.</w:t>
      </w:r>
    </w:p>
    <w:p w14:paraId="75FEA88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CAND-MOTOR-CM06-09</w:t>
      </w:r>
    </w:p>
    <w:p w14:paraId="4594346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Attribution debe reutilizar ATTR-0:3 y preservar uncertainty.</w:t>
      </w:r>
    </w:p>
    <w:p w14:paraId="61AB733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CAND-MOTOR-CM06-10</w:t>
      </w:r>
    </w:p>
    <w:p w14:paraId="0970D5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Value trade-offs deben poder vincular resultados positivos y negativos dentro del mismo caso.</w:t>
      </w:r>
    </w:p>
    <w:p w14:paraId="48C9259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CAND-MOTOR-CM06-11</w:t>
      </w:r>
    </w:p>
    <w:p w14:paraId="67B34B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leakage y value destruction deben existir como objetos explícitos, no únicamente como ausencia de value creation.</w:t>
      </w:r>
    </w:p>
    <w:p w14:paraId="645B923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CAND-MOTOR-CM06-12</w:t>
      </w:r>
    </w:p>
    <w:p w14:paraId="28056D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Motor debe permitir continuar, expandir, adjust, reduce o stop una iniciativa/oferta según evidence of value.</w:t>
      </w:r>
    </w:p>
    <w:p w14:paraId="734F23F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CAND-MOTOR-CM06-13</w:t>
      </w:r>
    </w:p>
    <w:p w14:paraId="3E23280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resultado histórico puede haber creado valor en un periodo y dejar de hacerlo posteriormente sin invalidar la conclusión histórica.</w:t>
      </w:r>
    </w:p>
    <w:p w14:paraId="65C2521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CAND-MOTOR-CM06-14</w:t>
      </w:r>
    </w:p>
    <w:p w14:paraId="6AD4A1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Created y Value Captured deben poder agregarse solo preservando población, periodo, unidad y metodología suficiente.</w:t>
      </w:r>
    </w:p>
    <w:p w14:paraId="7A553CA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54. IA en creación de valor</w:t>
      </w:r>
    </w:p>
    <w:p w14:paraId="3304524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Aquí necesitamos guardrails fuertes.</w:t>
      </w:r>
    </w:p>
    <w:p w14:paraId="47D5E4A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CAND-MOTOR-AI-CM06-01</w:t>
      </w:r>
    </w:p>
    <w:p w14:paraId="73B2D4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adopción o uso de IA no constituye valor; debe existir evidencia suficiente de un outcome material para un receptor relevante.</w:t>
      </w:r>
    </w:p>
    <w:p w14:paraId="2E8D5FE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CAND-MOTOR-AI-CM06-02</w:t>
      </w:r>
    </w:p>
    <w:p w14:paraId="00A4DA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Productivity gain generado por IA debe considerar efectos de revisión, error, control, integración y retrabajo antes de declararse valor neto.</w:t>
      </w:r>
    </w:p>
    <w:p w14:paraId="4F6C2D3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CAND-MOTOR-AI-CM06-03</w:t>
      </w:r>
    </w:p>
    <w:p w14:paraId="041073C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estimación de valor producida por IA debe conservarse como inferencia y no sustituir evidencia observada del outcome cuando ésta sea necesaria.</w:t>
      </w:r>
    </w:p>
    <w:p w14:paraId="0636467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CAND-MOTOR-AI-CM06-04</w:t>
      </w:r>
    </w:p>
    <w:p w14:paraId="6B3A7E1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AI ROI debe separar inversión, costos recurrentes, habilitación organizacional, riesgos y beneficios suficientemente atribuibles antes de presentarse como valor capturado.</w:t>
      </w:r>
    </w:p>
    <w:p w14:paraId="3E0485B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lastRenderedPageBreak/>
        <w:t>55. Source governance</w:t>
      </w:r>
    </w:p>
    <w:p w14:paraId="4E8B527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Hay una actualización importante de provenance: </w:t>
      </w:r>
      <w:r w:rsidRPr="005F2774">
        <w:rPr>
          <w:rFonts w:ascii="Times New Roman" w:eastAsia="Times New Roman" w:hAnsi="Times New Roman" w:cs="Times New Roman"/>
          <w:b/>
          <w:bCs/>
          <w:kern w:val="0"/>
          <w:lang w:eastAsia="es-MX"/>
          <w14:ligatures w14:val="none"/>
        </w:rPr>
        <w:t>ISO 9001:2015 ya no debe mantenerse como fuente vigente principal</w:t>
      </w:r>
      <w:r w:rsidRPr="005F2774">
        <w:rPr>
          <w:rFonts w:ascii="Times New Roman" w:eastAsia="Times New Roman" w:hAnsi="Times New Roman" w:cs="Times New Roman"/>
          <w:kern w:val="0"/>
          <w:lang w:eastAsia="es-MX"/>
          <w14:ligatures w14:val="none"/>
        </w:rPr>
        <w:t xml:space="preserve">, porque fue retirada y sustituida por </w:t>
      </w:r>
      <w:r w:rsidRPr="005F2774">
        <w:rPr>
          <w:rFonts w:ascii="Times New Roman" w:eastAsia="Times New Roman" w:hAnsi="Times New Roman" w:cs="Times New Roman"/>
          <w:b/>
          <w:bCs/>
          <w:kern w:val="0"/>
          <w:lang w:eastAsia="es-MX"/>
          <w14:ligatures w14:val="none"/>
        </w:rPr>
        <w:t>ISO 9001:2026</w:t>
      </w:r>
      <w:r w:rsidRPr="005F2774">
        <w:rPr>
          <w:rFonts w:ascii="Times New Roman" w:eastAsia="Times New Roman" w:hAnsi="Times New Roman" w:cs="Times New Roman"/>
          <w:kern w:val="0"/>
          <w:lang w:eastAsia="es-MX"/>
          <w14:ligatures w14:val="none"/>
        </w:rPr>
        <w:t xml:space="preserve">, publicada el 16 de septiembre de 2026. </w:t>
      </w:r>
      <w:hyperlink r:id="rId16" w:history="1">
        <w:r w:rsidRPr="005F2774">
          <w:rPr>
            <w:rFonts w:ascii="Times New Roman" w:eastAsia="Times New Roman" w:hAnsi="Times New Roman" w:cs="Times New Roman"/>
            <w:color w:val="0000FF"/>
            <w:kern w:val="0"/>
            <w:u w:val="single"/>
            <w:lang w:eastAsia="es-MX"/>
            <w14:ligatures w14:val="none"/>
          </w:rPr>
          <w:t>ISO</w:t>
        </w:r>
      </w:hyperlink>
    </w:p>
    <w:p w14:paraId="51E8736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Registramos:</w:t>
      </w:r>
    </w:p>
    <w:p w14:paraId="5DA0292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SRC-CM06-ISO9001-2026 · CURRENT</w:t>
      </w:r>
    </w:p>
    <w:p w14:paraId="6456DA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73115E6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ISO 9001:2015 · SUPERSEDED/HISTORICAL</w:t>
      </w:r>
    </w:p>
    <w:p w14:paraId="7C5F20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También mantenemos:</w:t>
      </w:r>
    </w:p>
    <w:p w14:paraId="686371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SRC-CM06-ISO10014-2021 · CURRENT / UNDER REVIEW</w:t>
      </w:r>
    </w:p>
    <w:p w14:paraId="49F63F1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porque ISO 10014:2021 continúa publicada, aunque se encuentra en etapa de revisión. </w:t>
      </w:r>
      <w:hyperlink r:id="rId17" w:history="1">
        <w:r w:rsidRPr="005F2774">
          <w:rPr>
            <w:rFonts w:ascii="Times New Roman" w:eastAsia="Times New Roman" w:hAnsi="Times New Roman" w:cs="Times New Roman"/>
            <w:color w:val="0000FF"/>
            <w:kern w:val="0"/>
            <w:u w:val="single"/>
            <w:lang w:eastAsia="es-MX"/>
            <w14:ligatures w14:val="none"/>
          </w:rPr>
          <w:t>ISO</w:t>
        </w:r>
      </w:hyperlink>
    </w:p>
    <w:p w14:paraId="06E051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66B08D2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SOURCE-REVIEW-TRIGGER-CM06-01 · Revisar grounding de beneficios financieros/económicos cuando ISO 10014:2021 sea confirmada, revisada o sustituida.</w:t>
      </w:r>
    </w:p>
    <w:p w14:paraId="1E2503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w:t>
      </w:r>
    </w:p>
    <w:p w14:paraId="0CF17A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SOURCE-REVIEW-TRIGGER-CM06-02 · Revisar referencias de quality/value management asociadas a ISO 9001 tras estabilizarse la adopción documental de ISO 9001:2026.</w:t>
      </w:r>
    </w:p>
    <w:p w14:paraId="26E64CD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Control CM-06 ·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5009"/>
      </w:tblGrid>
      <w:tr w:rsidR="005F2774" w:rsidRPr="005F2774" w14:paraId="3F54AB3A" w14:textId="77777777">
        <w:trPr>
          <w:tblHeader/>
          <w:tblCellSpacing w:w="15" w:type="dxa"/>
        </w:trPr>
        <w:tc>
          <w:tcPr>
            <w:tcW w:w="0" w:type="auto"/>
            <w:vAlign w:val="center"/>
            <w:hideMark/>
          </w:tcPr>
          <w:p w14:paraId="6C1F2860"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025CDB46"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4A263B77" w14:textId="77777777">
        <w:trPr>
          <w:tblCellSpacing w:w="15" w:type="dxa"/>
        </w:trPr>
        <w:tc>
          <w:tcPr>
            <w:tcW w:w="0" w:type="auto"/>
            <w:vAlign w:val="center"/>
            <w:hideMark/>
          </w:tcPr>
          <w:p w14:paraId="2E399CA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Dimensionamiento</w:t>
            </w:r>
          </w:p>
        </w:tc>
        <w:tc>
          <w:tcPr>
            <w:tcW w:w="0" w:type="auto"/>
            <w:vAlign w:val="center"/>
            <w:hideMark/>
          </w:tcPr>
          <w:p w14:paraId="733B6F3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16 bloques</w:t>
            </w:r>
          </w:p>
        </w:tc>
      </w:tr>
      <w:tr w:rsidR="005F2774" w:rsidRPr="005F2774" w14:paraId="7957CB71" w14:textId="77777777">
        <w:trPr>
          <w:tblCellSpacing w:w="15" w:type="dxa"/>
        </w:trPr>
        <w:tc>
          <w:tcPr>
            <w:tcW w:w="0" w:type="auto"/>
            <w:vAlign w:val="center"/>
            <w:hideMark/>
          </w:tcPr>
          <w:p w14:paraId="37C41DC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SET A</w:t>
            </w:r>
          </w:p>
        </w:tc>
        <w:tc>
          <w:tcPr>
            <w:tcW w:w="0" w:type="auto"/>
            <w:vAlign w:val="center"/>
            <w:hideMark/>
          </w:tcPr>
          <w:p w14:paraId="79B6EAB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1–13</w:t>
            </w:r>
          </w:p>
        </w:tc>
      </w:tr>
      <w:tr w:rsidR="005F2774" w:rsidRPr="005F2774" w14:paraId="52ED41CE" w14:textId="77777777">
        <w:trPr>
          <w:tblCellSpacing w:w="15" w:type="dxa"/>
        </w:trPr>
        <w:tc>
          <w:tcPr>
            <w:tcW w:w="0" w:type="auto"/>
            <w:vAlign w:val="center"/>
            <w:hideMark/>
          </w:tcPr>
          <w:p w14:paraId="3824A13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70499BD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099660D5" w14:textId="77777777">
        <w:trPr>
          <w:tblCellSpacing w:w="15" w:type="dxa"/>
        </w:trPr>
        <w:tc>
          <w:tcPr>
            <w:tcW w:w="0" w:type="auto"/>
            <w:vAlign w:val="center"/>
            <w:hideMark/>
          </w:tcPr>
          <w:p w14:paraId="7302517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w:t>
            </w:r>
          </w:p>
        </w:tc>
        <w:tc>
          <w:tcPr>
            <w:tcW w:w="0" w:type="auto"/>
            <w:vAlign w:val="center"/>
            <w:hideMark/>
          </w:tcPr>
          <w:p w14:paraId="3AFCA6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24</w:t>
            </w:r>
          </w:p>
        </w:tc>
      </w:tr>
      <w:tr w:rsidR="005F2774" w:rsidRPr="005F2774" w14:paraId="5FA7AF67" w14:textId="77777777">
        <w:trPr>
          <w:tblCellSpacing w:w="15" w:type="dxa"/>
        </w:trPr>
        <w:tc>
          <w:tcPr>
            <w:tcW w:w="0" w:type="auto"/>
            <w:vAlign w:val="center"/>
            <w:hideMark/>
          </w:tcPr>
          <w:p w14:paraId="690D849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46A5BF4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24</w:t>
            </w:r>
          </w:p>
        </w:tc>
      </w:tr>
      <w:tr w:rsidR="005F2774" w:rsidRPr="005F2774" w14:paraId="229F598C" w14:textId="77777777">
        <w:trPr>
          <w:tblCellSpacing w:w="15" w:type="dxa"/>
        </w:trPr>
        <w:tc>
          <w:tcPr>
            <w:tcW w:w="0" w:type="auto"/>
            <w:vAlign w:val="center"/>
            <w:hideMark/>
          </w:tcPr>
          <w:p w14:paraId="3F00ED7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21A3C3E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24</w:t>
            </w:r>
          </w:p>
        </w:tc>
      </w:tr>
      <w:tr w:rsidR="005F2774" w:rsidRPr="005F2774" w14:paraId="55A47296" w14:textId="77777777">
        <w:trPr>
          <w:tblCellSpacing w:w="15" w:type="dxa"/>
        </w:trPr>
        <w:tc>
          <w:tcPr>
            <w:tcW w:w="0" w:type="auto"/>
            <w:vAlign w:val="center"/>
            <w:hideMark/>
          </w:tcPr>
          <w:p w14:paraId="563B278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Estados positivos</w:t>
            </w:r>
          </w:p>
        </w:tc>
        <w:tc>
          <w:tcPr>
            <w:tcW w:w="0" w:type="auto"/>
            <w:vAlign w:val="center"/>
            <w:hideMark/>
          </w:tcPr>
          <w:p w14:paraId="36682D7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8</w:t>
            </w:r>
          </w:p>
        </w:tc>
      </w:tr>
      <w:tr w:rsidR="005F2774" w:rsidRPr="005F2774" w14:paraId="3BD56F6F" w14:textId="77777777">
        <w:trPr>
          <w:tblCellSpacing w:w="15" w:type="dxa"/>
        </w:trPr>
        <w:tc>
          <w:tcPr>
            <w:tcW w:w="0" w:type="auto"/>
            <w:vAlign w:val="center"/>
            <w:hideMark/>
          </w:tcPr>
          <w:p w14:paraId="20CCCE3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Guardrails</w:t>
            </w:r>
          </w:p>
        </w:tc>
        <w:tc>
          <w:tcPr>
            <w:tcW w:w="0" w:type="auto"/>
            <w:vAlign w:val="center"/>
            <w:hideMark/>
          </w:tcPr>
          <w:p w14:paraId="6C0FF92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37</w:t>
            </w:r>
          </w:p>
        </w:tc>
      </w:tr>
      <w:tr w:rsidR="005F2774" w:rsidRPr="005F2774" w14:paraId="6C6A67C0" w14:textId="77777777">
        <w:trPr>
          <w:tblCellSpacing w:w="15" w:type="dxa"/>
        </w:trPr>
        <w:tc>
          <w:tcPr>
            <w:tcW w:w="0" w:type="auto"/>
            <w:vAlign w:val="center"/>
            <w:hideMark/>
          </w:tcPr>
          <w:p w14:paraId="0620C65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Motor candidates</w:t>
            </w:r>
          </w:p>
        </w:tc>
        <w:tc>
          <w:tcPr>
            <w:tcW w:w="0" w:type="auto"/>
            <w:vAlign w:val="center"/>
            <w:hideMark/>
          </w:tcPr>
          <w:p w14:paraId="32651F3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14 + 4 AI</w:t>
            </w:r>
          </w:p>
        </w:tc>
      </w:tr>
      <w:tr w:rsidR="005F2774" w:rsidRPr="005F2774" w14:paraId="3B47BFEE" w14:textId="77777777">
        <w:trPr>
          <w:tblCellSpacing w:w="15" w:type="dxa"/>
        </w:trPr>
        <w:tc>
          <w:tcPr>
            <w:tcW w:w="0" w:type="auto"/>
            <w:vAlign w:val="center"/>
            <w:hideMark/>
          </w:tcPr>
          <w:p w14:paraId="491B1F7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Unidad nuclear</w:t>
            </w:r>
          </w:p>
        </w:tc>
        <w:tc>
          <w:tcPr>
            <w:tcW w:w="0" w:type="auto"/>
            <w:vAlign w:val="center"/>
            <w:hideMark/>
          </w:tcPr>
          <w:p w14:paraId="3094107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Creation Case</w:t>
            </w:r>
          </w:p>
        </w:tc>
      </w:tr>
      <w:tr w:rsidR="005F2774" w:rsidRPr="005F2774" w14:paraId="584091B2" w14:textId="77777777">
        <w:trPr>
          <w:tblCellSpacing w:w="15" w:type="dxa"/>
        </w:trPr>
        <w:tc>
          <w:tcPr>
            <w:tcW w:w="0" w:type="auto"/>
            <w:vAlign w:val="center"/>
            <w:hideMark/>
          </w:tcPr>
          <w:p w14:paraId="4A9AD11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Grounding</w:t>
            </w:r>
          </w:p>
        </w:tc>
        <w:tc>
          <w:tcPr>
            <w:tcW w:w="0" w:type="auto"/>
            <w:vAlign w:val="center"/>
            <w:hideMark/>
          </w:tcPr>
          <w:p w14:paraId="30556CE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ISO 9001:2026 + ISO 10014:2021 + OECD SME</w:t>
            </w:r>
          </w:p>
        </w:tc>
      </w:tr>
    </w:tbl>
    <w:p w14:paraId="40222C1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arquitectura queda:</w:t>
      </w:r>
    </w:p>
    <w:p w14:paraId="7A021A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Recipient → Value Intent → Output/Outcome/Impact → Customer Value → Business Value → Measurement → Attribution → Value Created → Value Captured → Trade-off/Leakage/Destruction → Management Decision → Learning.</w:t>
      </w:r>
    </w:p>
    <w:p w14:paraId="3DB946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quedan fijadas varias separaciones esenciales:</w:t>
      </w:r>
    </w:p>
    <w:p w14:paraId="07E5010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OUTPUT ≠ OUTCOME ≠ IMPACT</w:t>
      </w:r>
    </w:p>
    <w:p w14:paraId="7765F8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VALUE ≠ BUSINESS VALUE</w:t>
      </w:r>
    </w:p>
    <w:p w14:paraId="1DFA7F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CREATED ≠ VALUE CAPTURED</w:t>
      </w:r>
    </w:p>
    <w:p w14:paraId="2E0190A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REVENUE ≠ VALUE</w:t>
      </w:r>
    </w:p>
    <w:p w14:paraId="0D16367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MEASUREMENT ≠ ATTRIBUTION</w:t>
      </w:r>
    </w:p>
    <w:p w14:paraId="28348C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CORRELATION ≠ CONTRIBUTION ≠ CAUSATION</w:t>
      </w:r>
    </w:p>
    <w:p w14:paraId="02FD4FC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POSITIVE METRIC ≠ SUSTAINABLE VALUE</w:t>
      </w:r>
    </w:p>
    <w:p w14:paraId="4AEB49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regla central de CM-06 queda:</w:t>
      </w:r>
    </w:p>
    <w:p w14:paraId="3F6FD87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Pymapa no evaluará creación de valor por cantidad de KPIs, crecimiento de ingresos o éxito declarado de iniciativas. Evaluará si la organización puede definir qué resultado material espera producir y para quién, observar suficientemente si ese resultado ocurre, calibrar cuánto puede atribuirse a sus acciones, entender cuánto valor captura el negocio y modificar decisiones cuando la evidencia muestra valor insuficiente, fuga de valor, trade-offs o destrucción de valor.</w:t>
      </w:r>
    </w:p>
    <w:p w14:paraId="40D1499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CM06-SET-A-v0.1 · BLOCKS 1–13 OF 16 COMPLETE · READY-FOR-SET-B</w:t>
      </w:r>
    </w:p>
    <w:p w14:paraId="380019D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El siguiente movimiento es </w:t>
      </w:r>
      <w:r w:rsidRPr="005F2774">
        <w:rPr>
          <w:rFonts w:ascii="Times New Roman" w:eastAsia="Times New Roman" w:hAnsi="Times New Roman" w:cs="Times New Roman"/>
          <w:b/>
          <w:bCs/>
          <w:kern w:val="0"/>
          <w:lang w:eastAsia="es-MX"/>
          <w14:ligatures w14:val="none"/>
        </w:rPr>
        <w:t>CM-06 · SET B · bloques 14–16</w:t>
      </w:r>
      <w:r w:rsidRPr="005F2774">
        <w:rPr>
          <w:rFonts w:ascii="Times New Roman" w:eastAsia="Times New Roman" w:hAnsi="Times New Roman" w:cs="Times New Roman"/>
          <w:kern w:val="0"/>
          <w:lang w:eastAsia="es-MX"/>
          <w14:ligatures w14:val="none"/>
        </w:rPr>
        <w:t xml:space="preserve">: consolidaremos findings y decisiones; construiremos intervenciones e instrumentos de value realization y value capture; definiremos Done Criteria, CRV y validación; y ejecutaremos </w:t>
      </w:r>
      <w:r w:rsidRPr="005F2774">
        <w:rPr>
          <w:rFonts w:ascii="Times New Roman" w:eastAsia="Times New Roman" w:hAnsi="Times New Roman" w:cs="Times New Roman"/>
          <w:b/>
          <w:bCs/>
          <w:kern w:val="0"/>
          <w:lang w:eastAsia="es-MX"/>
          <w14:ligatures w14:val="none"/>
        </w:rPr>
        <w:t>A–V + DoD + K1–K4</w:t>
      </w:r>
      <w:r w:rsidRPr="005F2774">
        <w:rPr>
          <w:rFonts w:ascii="Times New Roman" w:eastAsia="Times New Roman" w:hAnsi="Times New Roman" w:cs="Times New Roman"/>
          <w:kern w:val="0"/>
          <w:lang w:eastAsia="es-MX"/>
          <w14:ligatures w14:val="none"/>
        </w:rPr>
        <w:t xml:space="preserve">. Si supera los gates, quedará cerrado </w:t>
      </w:r>
      <w:r w:rsidRPr="005F2774">
        <w:rPr>
          <w:rFonts w:ascii="Times New Roman" w:eastAsia="Times New Roman" w:hAnsi="Times New Roman" w:cs="Times New Roman"/>
          <w:b/>
          <w:bCs/>
          <w:kern w:val="0"/>
          <w:lang w:eastAsia="es-MX"/>
          <w14:ligatures w14:val="none"/>
        </w:rPr>
        <w:t>todo el dominio CM 6/6</w:t>
      </w:r>
      <w:r w:rsidRPr="005F2774">
        <w:rPr>
          <w:rFonts w:ascii="Times New Roman" w:eastAsia="Times New Roman" w:hAnsi="Times New Roman" w:cs="Times New Roman"/>
          <w:kern w:val="0"/>
          <w:lang w:eastAsia="es-MX"/>
          <w14:ligatures w14:val="none"/>
        </w:rPr>
        <w:t xml:space="preserve"> y el acumulado maestro llegará a </w:t>
      </w:r>
      <w:r w:rsidRPr="005F2774">
        <w:rPr>
          <w:rFonts w:ascii="Times New Roman" w:eastAsia="Times New Roman" w:hAnsi="Times New Roman" w:cs="Times New Roman"/>
          <w:b/>
          <w:bCs/>
          <w:kern w:val="0"/>
          <w:lang w:eastAsia="es-MX"/>
          <w14:ligatures w14:val="none"/>
        </w:rPr>
        <w:t>27/31 capacidades</w:t>
      </w:r>
      <w:r w:rsidRPr="005F2774">
        <w:rPr>
          <w:rFonts w:ascii="Times New Roman" w:eastAsia="Times New Roman" w:hAnsi="Times New Roman" w:cs="Times New Roman"/>
          <w:kern w:val="0"/>
          <w:lang w:eastAsia="es-MX"/>
          <w14:ligatures w14:val="none"/>
        </w:rPr>
        <w:t xml:space="preserve">, dejando únicamente el dominio final </w:t>
      </w:r>
      <w:r w:rsidRPr="005F2774">
        <w:rPr>
          <w:rFonts w:ascii="Times New Roman" w:eastAsia="Times New Roman" w:hAnsi="Times New Roman" w:cs="Times New Roman"/>
          <w:b/>
          <w:bCs/>
          <w:kern w:val="0"/>
          <w:lang w:eastAsia="es-MX"/>
          <w14:ligatures w14:val="none"/>
        </w:rPr>
        <w:t>EC · Ecosistema y capacidades externas (4 capacidades)</w:t>
      </w:r>
      <w:r w:rsidRPr="005F2774">
        <w:rPr>
          <w:rFonts w:ascii="Times New Roman" w:eastAsia="Times New Roman" w:hAnsi="Times New Roman" w:cs="Times New Roman"/>
          <w:kern w:val="0"/>
          <w:lang w:eastAsia="es-MX"/>
          <w14:ligatures w14:val="none"/>
        </w:rPr>
        <w:t>.</w:t>
      </w:r>
    </w:p>
    <w:p w14:paraId="76EB2E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1A8F8C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 xml:space="preserve">Seguimos con </w:t>
      </w:r>
      <w:r w:rsidRPr="005F2774">
        <w:rPr>
          <w:rFonts w:ascii="Times New Roman" w:eastAsia="Times New Roman" w:hAnsi="Times New Roman" w:cs="Times New Roman"/>
          <w:b/>
          <w:bCs/>
          <w:kern w:val="0"/>
          <w:lang w:eastAsia="es-MX"/>
          <w14:ligatures w14:val="none"/>
        </w:rPr>
        <w:t>CM-06 · SET B</w:t>
      </w:r>
      <w:r w:rsidRPr="005F2774">
        <w:rPr>
          <w:rFonts w:ascii="Times New Roman" w:eastAsia="Times New Roman" w:hAnsi="Times New Roman" w:cs="Times New Roman"/>
          <w:kern w:val="0"/>
          <w:lang w:eastAsia="es-MX"/>
          <w14:ligatures w14:val="none"/>
        </w:rPr>
        <w:t xml:space="preserve">, bloques 14–16. Aquí cerramos la última capacidad del dominio CM y convertimos la arquitectura de creación de valor en decisiones concretas sobre </w:t>
      </w:r>
      <w:r w:rsidRPr="005F2774">
        <w:rPr>
          <w:rFonts w:ascii="Times New Roman" w:eastAsia="Times New Roman" w:hAnsi="Times New Roman" w:cs="Times New Roman"/>
          <w:b/>
          <w:bCs/>
          <w:kern w:val="0"/>
          <w:lang w:eastAsia="es-MX"/>
          <w14:ligatures w14:val="none"/>
        </w:rPr>
        <w:t>continuar, ampliar, ajustar, reducir o detener</w:t>
      </w:r>
      <w:r w:rsidRPr="005F2774">
        <w:rPr>
          <w:rFonts w:ascii="Times New Roman" w:eastAsia="Times New Roman" w:hAnsi="Times New Roman" w:cs="Times New Roman"/>
          <w:kern w:val="0"/>
          <w:lang w:eastAsia="es-MX"/>
          <w14:ligatures w14:val="none"/>
        </w:rPr>
        <w:t xml:space="preserve"> iniciativas, ofertas o relaciones.</w:t>
      </w:r>
    </w:p>
    <w:p w14:paraId="0FFBF68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CM-06 · Medir y gestionar creación de valor</w:t>
      </w:r>
    </w:p>
    <w:p w14:paraId="502DA143"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SET B · Bloques 14–16</w:t>
      </w:r>
    </w:p>
    <w:p w14:paraId="019069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Entrada:</w:t>
      </w:r>
      <w:r w:rsidRPr="005F2774">
        <w:rPr>
          <w:rFonts w:ascii="Times New Roman" w:eastAsia="Times New Roman" w:hAnsi="Times New Roman" w:cs="Times New Roman"/>
          <w:kern w:val="0"/>
          <w:lang w:eastAsia="es-MX"/>
          <w14:ligatures w14:val="none"/>
        </w:rPr>
        <w:t xml:space="preserve"> </w:t>
      </w:r>
      <w:r w:rsidRPr="005F2774">
        <w:rPr>
          <w:rFonts w:ascii="Courier New" w:eastAsia="Times New Roman" w:hAnsi="Courier New" w:cs="Courier New"/>
          <w:kern w:val="0"/>
          <w:sz w:val="20"/>
          <w:szCs w:val="20"/>
          <w:lang w:eastAsia="es-MX"/>
          <w14:ligatures w14:val="none"/>
        </w:rPr>
        <w:t>CM06-SET-A-v0.1 · BLOCKS 1–13 OF 16 COMPLETE</w:t>
      </w:r>
    </w:p>
    <w:p w14:paraId="1C34A4A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14. Findings, decisiones e intervención</w:t>
      </w:r>
    </w:p>
    <w:p w14:paraId="2A9CF78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Las 24 reglas primarias se consolidan en </w:t>
      </w:r>
      <w:r w:rsidRPr="005F2774">
        <w:rPr>
          <w:rFonts w:ascii="Times New Roman" w:eastAsia="Times New Roman" w:hAnsi="Times New Roman" w:cs="Times New Roman"/>
          <w:b/>
          <w:bCs/>
          <w:kern w:val="0"/>
          <w:lang w:eastAsia="es-MX"/>
          <w14:ligatures w14:val="none"/>
        </w:rPr>
        <w:t>10 familias de hallazgo</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3279"/>
        <w:gridCol w:w="4544"/>
      </w:tblGrid>
      <w:tr w:rsidR="005F2774" w:rsidRPr="005F2774" w14:paraId="5048FE68" w14:textId="77777777">
        <w:trPr>
          <w:tblHeader/>
          <w:tblCellSpacing w:w="15" w:type="dxa"/>
        </w:trPr>
        <w:tc>
          <w:tcPr>
            <w:tcW w:w="0" w:type="auto"/>
            <w:vAlign w:val="center"/>
            <w:hideMark/>
          </w:tcPr>
          <w:p w14:paraId="62D0D41D"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00664B78"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Familia de hallazgo</w:t>
            </w:r>
          </w:p>
        </w:tc>
        <w:tc>
          <w:tcPr>
            <w:tcW w:w="0" w:type="auto"/>
            <w:vAlign w:val="center"/>
            <w:hideMark/>
          </w:tcPr>
          <w:p w14:paraId="6F69FE2D"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Núcleo diagnóstico</w:t>
            </w:r>
          </w:p>
        </w:tc>
      </w:tr>
      <w:tr w:rsidR="005F2774" w:rsidRPr="005F2774" w14:paraId="73509B47" w14:textId="77777777">
        <w:trPr>
          <w:tblCellSpacing w:w="15" w:type="dxa"/>
        </w:trPr>
        <w:tc>
          <w:tcPr>
            <w:tcW w:w="0" w:type="auto"/>
            <w:vAlign w:val="center"/>
            <w:hideMark/>
          </w:tcPr>
          <w:p w14:paraId="1B54BFD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HF-CM06-01</w:t>
            </w:r>
          </w:p>
        </w:tc>
        <w:tc>
          <w:tcPr>
            <w:tcW w:w="0" w:type="auto"/>
            <w:vAlign w:val="center"/>
            <w:hideMark/>
          </w:tcPr>
          <w:p w14:paraId="1D4F54D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Intent insuficientemente definido</w:t>
            </w:r>
          </w:p>
        </w:tc>
        <w:tc>
          <w:tcPr>
            <w:tcW w:w="0" w:type="auto"/>
            <w:vAlign w:val="center"/>
            <w:hideMark/>
          </w:tcPr>
          <w:p w14:paraId="0776CAD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está suficientemente claro qué valor se pretende crear, para quién o en qué horizonte</w:t>
            </w:r>
          </w:p>
        </w:tc>
      </w:tr>
      <w:tr w:rsidR="005F2774" w:rsidRPr="005F2774" w14:paraId="510C4BC0" w14:textId="77777777">
        <w:trPr>
          <w:tblCellSpacing w:w="15" w:type="dxa"/>
        </w:trPr>
        <w:tc>
          <w:tcPr>
            <w:tcW w:w="0" w:type="auto"/>
            <w:vAlign w:val="center"/>
            <w:hideMark/>
          </w:tcPr>
          <w:p w14:paraId="7661F8B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HF-CM06-02</w:t>
            </w:r>
          </w:p>
        </w:tc>
        <w:tc>
          <w:tcPr>
            <w:tcW w:w="0" w:type="auto"/>
            <w:vAlign w:val="center"/>
            <w:hideMark/>
          </w:tcPr>
          <w:p w14:paraId="278E688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 de valor mal especificado</w:t>
            </w:r>
          </w:p>
        </w:tc>
        <w:tc>
          <w:tcPr>
            <w:tcW w:w="0" w:type="auto"/>
            <w:vAlign w:val="center"/>
            <w:hideMark/>
          </w:tcPr>
          <w:p w14:paraId="1D4DE9B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Output, outcome e impact se mezclan o el resultado esperado no es materialmente claro</w:t>
            </w:r>
          </w:p>
        </w:tc>
      </w:tr>
      <w:tr w:rsidR="005F2774" w:rsidRPr="005F2774" w14:paraId="2C98268B" w14:textId="77777777">
        <w:trPr>
          <w:tblCellSpacing w:w="15" w:type="dxa"/>
        </w:trPr>
        <w:tc>
          <w:tcPr>
            <w:tcW w:w="0" w:type="auto"/>
            <w:vAlign w:val="center"/>
            <w:hideMark/>
          </w:tcPr>
          <w:p w14:paraId="5FC2F40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HF-CM06-03</w:t>
            </w:r>
          </w:p>
        </w:tc>
        <w:tc>
          <w:tcPr>
            <w:tcW w:w="0" w:type="auto"/>
            <w:vAlign w:val="center"/>
            <w:hideMark/>
          </w:tcPr>
          <w:p w14:paraId="5518338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Value insuficientemente evidenciado</w:t>
            </w:r>
          </w:p>
        </w:tc>
        <w:tc>
          <w:tcPr>
            <w:tcW w:w="0" w:type="auto"/>
            <w:vAlign w:val="center"/>
            <w:hideMark/>
          </w:tcPr>
          <w:p w14:paraId="1C7E192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asume valor para cliente sin evidencia proporcional de resultado</w:t>
            </w:r>
          </w:p>
        </w:tc>
      </w:tr>
      <w:tr w:rsidR="005F2774" w:rsidRPr="005F2774" w14:paraId="2DA038CD" w14:textId="77777777">
        <w:trPr>
          <w:tblCellSpacing w:w="15" w:type="dxa"/>
        </w:trPr>
        <w:tc>
          <w:tcPr>
            <w:tcW w:w="0" w:type="auto"/>
            <w:vAlign w:val="center"/>
            <w:hideMark/>
          </w:tcPr>
          <w:p w14:paraId="640B64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HF-CM06-04</w:t>
            </w:r>
          </w:p>
        </w:tc>
        <w:tc>
          <w:tcPr>
            <w:tcW w:w="0" w:type="auto"/>
            <w:vAlign w:val="center"/>
            <w:hideMark/>
          </w:tcPr>
          <w:p w14:paraId="241BAA0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Business Value insuficientemente evidenciado</w:t>
            </w:r>
          </w:p>
        </w:tc>
        <w:tc>
          <w:tcPr>
            <w:tcW w:w="0" w:type="auto"/>
            <w:vAlign w:val="center"/>
            <w:hideMark/>
          </w:tcPr>
          <w:p w14:paraId="5457212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 para negocio no está suficientemente definido o medido</w:t>
            </w:r>
          </w:p>
        </w:tc>
      </w:tr>
      <w:tr w:rsidR="005F2774" w:rsidRPr="005F2774" w14:paraId="4DC71CEA" w14:textId="77777777">
        <w:trPr>
          <w:tblCellSpacing w:w="15" w:type="dxa"/>
        </w:trPr>
        <w:tc>
          <w:tcPr>
            <w:tcW w:w="0" w:type="auto"/>
            <w:vAlign w:val="center"/>
            <w:hideMark/>
          </w:tcPr>
          <w:p w14:paraId="76AFE3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HF-CM06-05</w:t>
            </w:r>
          </w:p>
        </w:tc>
        <w:tc>
          <w:tcPr>
            <w:tcW w:w="0" w:type="auto"/>
            <w:vAlign w:val="center"/>
            <w:hideMark/>
          </w:tcPr>
          <w:p w14:paraId="54BA1C5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Medición de valor insuficiente</w:t>
            </w:r>
          </w:p>
        </w:tc>
        <w:tc>
          <w:tcPr>
            <w:tcW w:w="0" w:type="auto"/>
            <w:vAlign w:val="center"/>
            <w:hideMark/>
          </w:tcPr>
          <w:p w14:paraId="02DF5B8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Métricas, baseline, comparadores o calidad informacional no permiten valorar suficientemente el resultado</w:t>
            </w:r>
          </w:p>
        </w:tc>
      </w:tr>
      <w:tr w:rsidR="005F2774" w:rsidRPr="005F2774" w14:paraId="329B4753" w14:textId="77777777">
        <w:trPr>
          <w:tblCellSpacing w:w="15" w:type="dxa"/>
        </w:trPr>
        <w:tc>
          <w:tcPr>
            <w:tcW w:w="0" w:type="auto"/>
            <w:vAlign w:val="center"/>
            <w:hideMark/>
          </w:tcPr>
          <w:p w14:paraId="6AAD12C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HF-CM06-06</w:t>
            </w:r>
          </w:p>
        </w:tc>
        <w:tc>
          <w:tcPr>
            <w:tcW w:w="0" w:type="auto"/>
            <w:vAlign w:val="center"/>
            <w:hideMark/>
          </w:tcPr>
          <w:p w14:paraId="0CB7327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Atribución sobredimensionada o incierta</w:t>
            </w:r>
          </w:p>
        </w:tc>
        <w:tc>
          <w:tcPr>
            <w:tcW w:w="0" w:type="auto"/>
            <w:vAlign w:val="center"/>
            <w:hideMark/>
          </w:tcPr>
          <w:p w14:paraId="6B18D47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asigna causalidad superior a la evidencia disponible o se ocultan factores contribuyentes</w:t>
            </w:r>
          </w:p>
        </w:tc>
      </w:tr>
      <w:tr w:rsidR="005F2774" w:rsidRPr="005F2774" w14:paraId="799049FA" w14:textId="77777777">
        <w:trPr>
          <w:tblCellSpacing w:w="15" w:type="dxa"/>
        </w:trPr>
        <w:tc>
          <w:tcPr>
            <w:tcW w:w="0" w:type="auto"/>
            <w:vAlign w:val="center"/>
            <w:hideMark/>
          </w:tcPr>
          <w:p w14:paraId="0A0C054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HF-CM06-07</w:t>
            </w:r>
          </w:p>
        </w:tc>
        <w:tc>
          <w:tcPr>
            <w:tcW w:w="0" w:type="auto"/>
            <w:vAlign w:val="center"/>
            <w:hideMark/>
          </w:tcPr>
          <w:p w14:paraId="0A32811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Captura de valor insuficiente</w:t>
            </w:r>
          </w:p>
        </w:tc>
        <w:tc>
          <w:tcPr>
            <w:tcW w:w="0" w:type="auto"/>
            <w:vAlign w:val="center"/>
            <w:hideMark/>
          </w:tcPr>
          <w:p w14:paraId="4E8FB14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 genera valor pero el negocio no logra capturarlo suficientemente o desconoce sus economics</w:t>
            </w:r>
          </w:p>
        </w:tc>
      </w:tr>
      <w:tr w:rsidR="005F2774" w:rsidRPr="005F2774" w14:paraId="6FD2D847" w14:textId="77777777">
        <w:trPr>
          <w:tblCellSpacing w:w="15" w:type="dxa"/>
        </w:trPr>
        <w:tc>
          <w:tcPr>
            <w:tcW w:w="0" w:type="auto"/>
            <w:vAlign w:val="center"/>
            <w:hideMark/>
          </w:tcPr>
          <w:p w14:paraId="2F72F89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HF-CM06-08</w:t>
            </w:r>
          </w:p>
        </w:tc>
        <w:tc>
          <w:tcPr>
            <w:tcW w:w="0" w:type="auto"/>
            <w:vAlign w:val="center"/>
            <w:hideMark/>
          </w:tcPr>
          <w:p w14:paraId="68B709E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Trade-off / leakage / destruction insuficientemente visible</w:t>
            </w:r>
          </w:p>
        </w:tc>
        <w:tc>
          <w:tcPr>
            <w:tcW w:w="0" w:type="auto"/>
            <w:vAlign w:val="center"/>
            <w:hideMark/>
          </w:tcPr>
          <w:p w14:paraId="5102B47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 resultado positivo oculta costos, deterioros o pérdidas materiales relacionadas</w:t>
            </w:r>
          </w:p>
        </w:tc>
      </w:tr>
      <w:tr w:rsidR="005F2774" w:rsidRPr="005F2774" w14:paraId="31686197" w14:textId="77777777">
        <w:trPr>
          <w:tblCellSpacing w:w="15" w:type="dxa"/>
        </w:trPr>
        <w:tc>
          <w:tcPr>
            <w:tcW w:w="0" w:type="auto"/>
            <w:vAlign w:val="center"/>
            <w:hideMark/>
          </w:tcPr>
          <w:p w14:paraId="06C016D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HF-CM06-09</w:t>
            </w:r>
          </w:p>
        </w:tc>
        <w:tc>
          <w:tcPr>
            <w:tcW w:w="0" w:type="auto"/>
            <w:vAlign w:val="center"/>
            <w:hideMark/>
          </w:tcPr>
          <w:p w14:paraId="1238803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 de valor desconectada de decisión</w:t>
            </w:r>
          </w:p>
        </w:tc>
        <w:tc>
          <w:tcPr>
            <w:tcW w:w="0" w:type="auto"/>
            <w:vAlign w:val="center"/>
            <w:hideMark/>
          </w:tcPr>
          <w:p w14:paraId="1C9C40A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Los resultados se miden, pero no cambian asignación de recursos, continuidad o diseño</w:t>
            </w:r>
          </w:p>
        </w:tc>
      </w:tr>
      <w:tr w:rsidR="005F2774" w:rsidRPr="005F2774" w14:paraId="4B9C8EA1" w14:textId="77777777">
        <w:trPr>
          <w:tblCellSpacing w:w="15" w:type="dxa"/>
        </w:trPr>
        <w:tc>
          <w:tcPr>
            <w:tcW w:w="0" w:type="auto"/>
            <w:vAlign w:val="center"/>
            <w:hideMark/>
          </w:tcPr>
          <w:p w14:paraId="0C74B66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HF-CM06-10</w:t>
            </w:r>
          </w:p>
        </w:tc>
        <w:tc>
          <w:tcPr>
            <w:tcW w:w="0" w:type="auto"/>
            <w:vAlign w:val="center"/>
            <w:hideMark/>
          </w:tcPr>
          <w:p w14:paraId="74871B8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Valor insuficientemente sostenible/adaptativo</w:t>
            </w:r>
          </w:p>
        </w:tc>
        <w:tc>
          <w:tcPr>
            <w:tcW w:w="0" w:type="auto"/>
            <w:vAlign w:val="center"/>
            <w:hideMark/>
          </w:tcPr>
          <w:p w14:paraId="7E38297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valor observado no puede sostenerse o nueva evidencia no actualiza suficientemente el modelo</w:t>
            </w:r>
          </w:p>
        </w:tc>
      </w:tr>
    </w:tbl>
    <w:p w14:paraId="501897D2"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El finding debe preservar el Value Creation Case</w:t>
      </w:r>
    </w:p>
    <w:p w14:paraId="5A852B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Evitemos:</w:t>
      </w:r>
    </w:p>
    <w:p w14:paraId="41D93FE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iniciativa no genera valor.”</w:t>
      </w:r>
    </w:p>
    <w:p w14:paraId="467501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Preferimos:</w:t>
      </w:r>
    </w:p>
    <w:p w14:paraId="11C8102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automatización de elaboración de propuestas redujo el tiempo medio de preparación, pero el ahorro neto sigue siendo incierto porque aumentaron las revisiones manuales y no existe todavía evidencia suficiente de impacto sobre conversión o capacidad comercial.”</w:t>
      </w:r>
    </w:p>
    <w:p w14:paraId="4321656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Ahora tenemos:</w:t>
      </w:r>
    </w:p>
    <w:p w14:paraId="733C6FE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INTENT + OBSERVED OUTCOME + OFFSETTING EFFECT + ATTRIBUTION/ECONOMIC UNCERTAINTY</w:t>
      </w:r>
    </w:p>
    <w:p w14:paraId="709D7C9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FIND-CM06-01</w:t>
      </w:r>
    </w:p>
    <w:p w14:paraId="64C22D0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Todo finding CM-06 debe conservar receptor, resultado esperado, evidencia observada, horizonte y nivel de atribución suficiente para interpretar la conclusión.</w:t>
      </w:r>
    </w:p>
    <w:p w14:paraId="08468D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FBD9EB2">
          <v:rect id="_x0000_i1503" style="width:0;height:1.5pt" o:hralign="center" o:hrstd="t" o:hr="t" fillcolor="#a0a0a0" stroked="f"/>
        </w:pict>
      </w:r>
    </w:p>
    <w:p w14:paraId="15A7DDC7"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Resultado positivo ≠ net positive value</w:t>
      </w:r>
    </w:p>
    <w:p w14:paraId="63F3D91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intervención puede producir:</w:t>
      </w:r>
    </w:p>
    <w:p w14:paraId="1CDCDB6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+20 % productividad</w:t>
      </w:r>
    </w:p>
    <w:p w14:paraId="5FD96B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simultáneamente:</w:t>
      </w:r>
    </w:p>
    <w:p w14:paraId="32FC69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+30 % errores.</w:t>
      </w:r>
    </w:p>
    <w:p w14:paraId="1865797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queremos que Pymapa “promedie” ambos sin comprender materialidad.</w:t>
      </w:r>
    </w:p>
    <w:p w14:paraId="07F11E7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CAND-MOTOR-CM06-15</w:t>
      </w:r>
    </w:p>
    <w:p w14:paraId="482ADEC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Motor debe poder representar múltiples outcomes positivos y negativos dentro del mismo Value Creation Case antes de emitir una conclusión agregada.</w:t>
      </w:r>
    </w:p>
    <w:p w14:paraId="2FB225F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87DFFEA">
          <v:rect id="_x0000_i1504" style="width:0;height:1.5pt" o:hralign="center" o:hrstd="t" o:hr="t" fillcolor="#a0a0a0" stroked="f"/>
        </w:pict>
      </w:r>
    </w:p>
    <w:p w14:paraId="6066E66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Vocabulario de decisión</w:t>
      </w:r>
    </w:p>
    <w:p w14:paraId="66A27C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CM-06 necesita </w:t>
      </w:r>
      <w:r w:rsidRPr="005F2774">
        <w:rPr>
          <w:rFonts w:ascii="Times New Roman" w:eastAsia="Times New Roman" w:hAnsi="Times New Roman" w:cs="Times New Roman"/>
          <w:b/>
          <w:bCs/>
          <w:kern w:val="0"/>
          <w:lang w:eastAsia="es-MX"/>
          <w14:ligatures w14:val="none"/>
        </w:rPr>
        <w:t>15 direcciones posibles</w:t>
      </w:r>
      <w:r w:rsidRPr="005F2774">
        <w:rPr>
          <w:rFonts w:ascii="Times New Roman" w:eastAsia="Times New Roman" w:hAnsi="Times New Roman" w:cs="Times New Roman"/>
          <w:kern w:val="0"/>
          <w:lang w:eastAsia="es-MX"/>
          <w14:ligatures w14:val="none"/>
        </w:rPr>
        <w:t>.</w:t>
      </w:r>
    </w:p>
    <w:p w14:paraId="028E137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CLARIFY_VALUE</w:t>
      </w:r>
    </w:p>
    <w:p w14:paraId="1F8E5A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Definir mejor receptor, resultado u horizonte.</w:t>
      </w:r>
    </w:p>
    <w:p w14:paraId="3336CEF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DEFINE_MEASURE</w:t>
      </w:r>
    </w:p>
    <w:p w14:paraId="58AFB93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Crear/corregir medición relevante.</w:t>
      </w:r>
    </w:p>
    <w:p w14:paraId="6861761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ESTABLISH_BASELINE</w:t>
      </w:r>
    </w:p>
    <w:p w14:paraId="7DFCBEB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Introducir referencia necesaria.</w:t>
      </w:r>
    </w:p>
    <w:p w14:paraId="642CD18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ACQUIRE_EVIDENCE</w:t>
      </w:r>
    </w:p>
    <w:p w14:paraId="266E6B6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Obtener evidencia adicional con VoI suficiente.</w:t>
      </w:r>
    </w:p>
    <w:p w14:paraId="751C107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QUALIFY_ATTRIBUTION</w:t>
      </w:r>
    </w:p>
    <w:p w14:paraId="50B04CD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fuerza de una atribución o hacer explícita incertidumbre.</w:t>
      </w:r>
    </w:p>
    <w:p w14:paraId="1681BDF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IMPROVE_CAPTURE</w:t>
      </w:r>
    </w:p>
    <w:p w14:paraId="0A60592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Cerrar brecha entre valor creado y capturado.</w:t>
      </w:r>
    </w:p>
    <w:p w14:paraId="2D4848F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REDUCE_LEAKAGE</w:t>
      </w:r>
    </w:p>
    <w:p w14:paraId="4924F1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Tratar pérdidas de valor.</w:t>
      </w:r>
    </w:p>
    <w:p w14:paraId="294C8CB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MITIGATE_TRADEOFF</w:t>
      </w:r>
    </w:p>
    <w:p w14:paraId="78BF6C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efecto adverso material.</w:t>
      </w:r>
    </w:p>
    <w:p w14:paraId="62AF558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STOP_DESTRUCTION</w:t>
      </w:r>
    </w:p>
    <w:p w14:paraId="7B721F3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Interrumpir una actividad que destruye valor.</w:t>
      </w:r>
    </w:p>
    <w:p w14:paraId="6423AF9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MAINTAIN</w:t>
      </w:r>
    </w:p>
    <w:p w14:paraId="4814C37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Mantener configuración actual.</w:t>
      </w:r>
    </w:p>
    <w:p w14:paraId="5F9BBD9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ADJUST</w:t>
      </w:r>
    </w:p>
    <w:p w14:paraId="74C5326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Modificar intervención, oferta, relación o asignación.</w:t>
      </w:r>
    </w:p>
    <w:p w14:paraId="4C2A9BF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EXPAND</w:t>
      </w:r>
    </w:p>
    <w:p w14:paraId="19AF10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Escalar cuando evidencia y sostenibilidad lo justifican.</w:t>
      </w:r>
    </w:p>
    <w:p w14:paraId="6C0D65D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REDUCE</w:t>
      </w:r>
    </w:p>
    <w:p w14:paraId="5907F5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Disminuir alcance/inversión cuando el valor marginal cae.</w:t>
      </w:r>
    </w:p>
    <w:p w14:paraId="215BF28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STOP</w:t>
      </w:r>
    </w:p>
    <w:p w14:paraId="5F7422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Detener cuando el valor observado es insuficiente.</w:t>
      </w:r>
    </w:p>
    <w:p w14:paraId="0566D7D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NO_ACTION</w:t>
      </w:r>
    </w:p>
    <w:p w14:paraId="5572A7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intervenir cuando la condición ya es suficiente.</w:t>
      </w:r>
    </w:p>
    <w:p w14:paraId="2AA1D72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4CF610A">
          <v:rect id="_x0000_i1505" style="width:0;height:1.5pt" o:hralign="center" o:hrstd="t" o:hr="t" fillcolor="#a0a0a0" stroked="f"/>
        </w:pict>
      </w:r>
    </w:p>
    <w:p w14:paraId="1DC74CF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Expand no es premio</w:t>
      </w:r>
    </w:p>
    <w:p w14:paraId="01E014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Pymapa no debe inferir:</w:t>
      </w:r>
    </w:p>
    <w:p w14:paraId="0C7C164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“si funciona, escalar”.</w:t>
      </w:r>
    </w:p>
    <w:p w14:paraId="0F70621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Antes necesitamos comprobar:</w:t>
      </w:r>
    </w:p>
    <w:p w14:paraId="6570D0B5" w14:textId="77777777" w:rsidR="005F2774" w:rsidRPr="005F2774" w:rsidRDefault="005F2774" w:rsidP="005F2774">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marginal value;</w:t>
      </w:r>
    </w:p>
    <w:p w14:paraId="3403AD13" w14:textId="77777777" w:rsidR="005F2774" w:rsidRPr="005F2774" w:rsidRDefault="005F2774" w:rsidP="005F2774">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capacity;</w:t>
      </w:r>
    </w:p>
    <w:p w14:paraId="0C1370B2" w14:textId="77777777" w:rsidR="005F2774" w:rsidRPr="005F2774" w:rsidRDefault="005F2774" w:rsidP="005F2774">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economics;</w:t>
      </w:r>
    </w:p>
    <w:p w14:paraId="60D71861" w14:textId="77777777" w:rsidR="005F2774" w:rsidRPr="005F2774" w:rsidRDefault="005F2774" w:rsidP="005F2774">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trade-offs;</w:t>
      </w:r>
    </w:p>
    <w:p w14:paraId="36CF3886" w14:textId="77777777" w:rsidR="005F2774" w:rsidRPr="005F2774" w:rsidRDefault="005F2774" w:rsidP="005F2774">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reproducibility.</w:t>
      </w:r>
    </w:p>
    <w:p w14:paraId="46B84D1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P-CM06-12</w:t>
      </w:r>
    </w:p>
    <w:p w14:paraId="2773229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La evidencia de valor en un alcance limitado no debe generalizarse automáticamente a una escala mayor.</w:t>
      </w:r>
    </w:p>
    <w:p w14:paraId="070382A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2CA9CD8">
          <v:rect id="_x0000_i1506" style="width:0;height:1.5pt" o:hralign="center" o:hrstd="t" o:hr="t" fillcolor="#a0a0a0" stroked="f"/>
        </w:pict>
      </w:r>
    </w:p>
    <w:p w14:paraId="2CB9160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Stop también puede ser buen gobierno</w:t>
      </w:r>
    </w:p>
    <w:p w14:paraId="538F6C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iniciativa puede haber sido razonable y luego dejar de crear valor.</w:t>
      </w:r>
    </w:p>
    <w:p w14:paraId="404BE9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Detenerla no significa:</w:t>
      </w:r>
    </w:p>
    <w:p w14:paraId="3B5908D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“fracasó el proceso”.</w:t>
      </w:r>
    </w:p>
    <w:p w14:paraId="61B4728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significar:</w:t>
      </w:r>
    </w:p>
    <w:p w14:paraId="629B54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sistema de gestión está funcionando.</w:t>
      </w:r>
    </w:p>
    <w:p w14:paraId="7BFD0573"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P-CM06-13</w:t>
      </w:r>
    </w:p>
    <w:p w14:paraId="34C70E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decisión de detener una iniciativa por evidencia suficiente de bajo valor puede constituir una manifestación positiva de CM-06.</w:t>
      </w:r>
    </w:p>
    <w:p w14:paraId="539487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31EFC6A3">
          <v:rect id="_x0000_i1507" style="width:0;height:1.5pt" o:hralign="center" o:hrstd="t" o:hr="t" fillcolor="#a0a0a0" stroked="f"/>
        </w:pict>
      </w:r>
    </w:p>
    <w:p w14:paraId="0421ADF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Marginal Value</w:t>
      </w:r>
    </w:p>
    <w:p w14:paraId="1B1C23A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Introducimos un concepto especialmente útil:</w:t>
      </w:r>
    </w:p>
    <w:p w14:paraId="2191146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MARGINAL VALUE</w:t>
      </w:r>
    </w:p>
    <w:p w14:paraId="55C8F0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Valor adicional esperado u observado al aumentar una unidad relevante de inversión, alcance o esfuerzo.</w:t>
      </w:r>
    </w:p>
    <w:p w14:paraId="18B803A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siempre puede cuantificarse.</w:t>
      </w:r>
    </w:p>
    <w:p w14:paraId="667203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evita:</w:t>
      </w:r>
    </w:p>
    <w:p w14:paraId="3EEFB9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“algo crea valor, por tanto más siempre es mejor”.</w:t>
      </w:r>
    </w:p>
    <w:p w14:paraId="0DBD5D6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P-CM06-14</w:t>
      </w:r>
    </w:p>
    <w:p w14:paraId="34B4B5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creation total y marginal value deben poder divergir; una iniciativa valiosa puede haber alcanzado un punto donde expandirla deja de ser conveniente.</w:t>
      </w:r>
    </w:p>
    <w:p w14:paraId="13A0BFE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pict w14:anchorId="56A42F96">
          <v:rect id="_x0000_i1508" style="width:0;height:1.5pt" o:hralign="center" o:hrstd="t" o:hr="t" fillcolor="#a0a0a0" stroked="f"/>
        </w:pict>
      </w:r>
    </w:p>
    <w:p w14:paraId="18EE1E2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Minimum Sufficient Value Measurement</w:t>
      </w:r>
    </w:p>
    <w:p w14:paraId="0207FB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Formalizamos:</w:t>
      </w:r>
    </w:p>
    <w:p w14:paraId="074E6A6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INT-CM06-01</w:t>
      </w:r>
    </w:p>
    <w:p w14:paraId="6654830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Debe utilizarse el conjunto mínimo de resultados, métricas, comparadores y evidencia capaz de soportar suficientemente la decisión material sobre creación y captura de valor.</w:t>
      </w:r>
    </w:p>
    <w:p w14:paraId="5333885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buscamos:</w:t>
      </w:r>
    </w:p>
    <w:p w14:paraId="7B013B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tableros gigantes.</w:t>
      </w:r>
    </w:p>
    <w:p w14:paraId="794FDB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Buscamos:</w:t>
      </w:r>
    </w:p>
    <w:p w14:paraId="07AB0A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decisión informada.</w:t>
      </w:r>
    </w:p>
    <w:p w14:paraId="47BD148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3C26C33">
          <v:rect id="_x0000_i1509" style="width:0;height:1.5pt" o:hralign="center" o:hrstd="t" o:hr="t" fillcolor="#a0a0a0" stroked="f"/>
        </w:pict>
      </w:r>
    </w:p>
    <w:p w14:paraId="3BC959B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Minimum Sufficient Attribution</w:t>
      </w:r>
    </w:p>
    <w:p w14:paraId="3683465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INT-CM06-02</w:t>
      </w:r>
    </w:p>
    <w:p w14:paraId="652EBD1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La fuerza de atribución requerida debe limitarse al nivel mínimo suficiente para la decisión; no debe exigirse demostración causal más sofisticada cuando una estimación de contribución suficientemente robusta permite decidir responsablemente.</w:t>
      </w:r>
    </w:p>
    <w:p w14:paraId="4D19FA3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mantiene CM-06 usable para pyme.</w:t>
      </w:r>
    </w:p>
    <w:p w14:paraId="78A20E4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4BDD126">
          <v:rect id="_x0000_i1510" style="width:0;height:1.5pt" o:hralign="center" o:hrstd="t" o:hr="t" fillcolor="#a0a0a0" stroked="f"/>
        </w:pict>
      </w:r>
    </w:p>
    <w:p w14:paraId="7C0A163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Patrones de intervención</w:t>
      </w:r>
    </w:p>
    <w:p w14:paraId="2A0298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10</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788"/>
        <w:gridCol w:w="4848"/>
      </w:tblGrid>
      <w:tr w:rsidR="005F2774" w:rsidRPr="005F2774" w14:paraId="0EE9402D" w14:textId="77777777">
        <w:trPr>
          <w:tblHeader/>
          <w:tblCellSpacing w:w="15" w:type="dxa"/>
        </w:trPr>
        <w:tc>
          <w:tcPr>
            <w:tcW w:w="0" w:type="auto"/>
            <w:vAlign w:val="center"/>
            <w:hideMark/>
          </w:tcPr>
          <w:p w14:paraId="4091840C"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29838419"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Patrón</w:t>
            </w:r>
          </w:p>
        </w:tc>
        <w:tc>
          <w:tcPr>
            <w:tcW w:w="0" w:type="auto"/>
            <w:vAlign w:val="center"/>
            <w:hideMark/>
          </w:tcPr>
          <w:p w14:paraId="356F6E5A"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Propósito</w:t>
            </w:r>
          </w:p>
        </w:tc>
      </w:tr>
      <w:tr w:rsidR="005F2774" w:rsidRPr="005F2774" w14:paraId="128C19BD" w14:textId="77777777">
        <w:trPr>
          <w:tblCellSpacing w:w="15" w:type="dxa"/>
        </w:trPr>
        <w:tc>
          <w:tcPr>
            <w:tcW w:w="0" w:type="auto"/>
            <w:vAlign w:val="center"/>
            <w:hideMark/>
          </w:tcPr>
          <w:p w14:paraId="254FAAC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IP-CM06-01</w:t>
            </w:r>
          </w:p>
        </w:tc>
        <w:tc>
          <w:tcPr>
            <w:tcW w:w="0" w:type="auto"/>
            <w:vAlign w:val="center"/>
            <w:hideMark/>
          </w:tcPr>
          <w:p w14:paraId="7C57897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Clarificar Value Creation Case</w:t>
            </w:r>
          </w:p>
        </w:tc>
        <w:tc>
          <w:tcPr>
            <w:tcW w:w="0" w:type="auto"/>
            <w:vAlign w:val="center"/>
            <w:hideMark/>
          </w:tcPr>
          <w:p w14:paraId="454210D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Definir receptor, outcome, horizonte y decisión</w:t>
            </w:r>
          </w:p>
        </w:tc>
      </w:tr>
      <w:tr w:rsidR="005F2774" w:rsidRPr="005F2774" w14:paraId="2CB93950" w14:textId="77777777">
        <w:trPr>
          <w:tblCellSpacing w:w="15" w:type="dxa"/>
        </w:trPr>
        <w:tc>
          <w:tcPr>
            <w:tcW w:w="0" w:type="auto"/>
            <w:vAlign w:val="center"/>
            <w:hideMark/>
          </w:tcPr>
          <w:p w14:paraId="23C42C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IP-CM06-02</w:t>
            </w:r>
          </w:p>
        </w:tc>
        <w:tc>
          <w:tcPr>
            <w:tcW w:w="0" w:type="auto"/>
            <w:vAlign w:val="center"/>
            <w:hideMark/>
          </w:tcPr>
          <w:p w14:paraId="37DE620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Value Measurement</w:t>
            </w:r>
          </w:p>
        </w:tc>
        <w:tc>
          <w:tcPr>
            <w:tcW w:w="0" w:type="auto"/>
            <w:vAlign w:val="center"/>
            <w:hideMark/>
          </w:tcPr>
          <w:p w14:paraId="6963978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Corregir métricas, baseline o evidencia</w:t>
            </w:r>
          </w:p>
        </w:tc>
      </w:tr>
      <w:tr w:rsidR="005F2774" w:rsidRPr="005F2774" w14:paraId="08CC89D3" w14:textId="77777777">
        <w:trPr>
          <w:tblCellSpacing w:w="15" w:type="dxa"/>
        </w:trPr>
        <w:tc>
          <w:tcPr>
            <w:tcW w:w="0" w:type="auto"/>
            <w:vAlign w:val="center"/>
            <w:hideMark/>
          </w:tcPr>
          <w:p w14:paraId="58D8840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IP-CM06-03</w:t>
            </w:r>
          </w:p>
        </w:tc>
        <w:tc>
          <w:tcPr>
            <w:tcW w:w="0" w:type="auto"/>
            <w:vAlign w:val="center"/>
            <w:hideMark/>
          </w:tcPr>
          <w:p w14:paraId="054E1C2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Evidenciar Customer Value</w:t>
            </w:r>
          </w:p>
        </w:tc>
        <w:tc>
          <w:tcPr>
            <w:tcW w:w="0" w:type="auto"/>
            <w:vAlign w:val="center"/>
            <w:hideMark/>
          </w:tcPr>
          <w:p w14:paraId="209B81B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Confirmar resultado material para cliente</w:t>
            </w:r>
          </w:p>
        </w:tc>
      </w:tr>
      <w:tr w:rsidR="005F2774" w:rsidRPr="005F2774" w14:paraId="1FF2036E" w14:textId="77777777">
        <w:trPr>
          <w:tblCellSpacing w:w="15" w:type="dxa"/>
        </w:trPr>
        <w:tc>
          <w:tcPr>
            <w:tcW w:w="0" w:type="auto"/>
            <w:vAlign w:val="center"/>
            <w:hideMark/>
          </w:tcPr>
          <w:p w14:paraId="29D0218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IP-CM06-04</w:t>
            </w:r>
          </w:p>
        </w:tc>
        <w:tc>
          <w:tcPr>
            <w:tcW w:w="0" w:type="auto"/>
            <w:vAlign w:val="center"/>
            <w:hideMark/>
          </w:tcPr>
          <w:p w14:paraId="30A3ACA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Evidenciar Business Value</w:t>
            </w:r>
          </w:p>
        </w:tc>
        <w:tc>
          <w:tcPr>
            <w:tcW w:w="0" w:type="auto"/>
            <w:vAlign w:val="center"/>
            <w:hideMark/>
          </w:tcPr>
          <w:p w14:paraId="1224919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visibles resultados económicos/estratégicos</w:t>
            </w:r>
          </w:p>
        </w:tc>
      </w:tr>
      <w:tr w:rsidR="005F2774" w:rsidRPr="005F2774" w14:paraId="1A28266D" w14:textId="77777777">
        <w:trPr>
          <w:tblCellSpacing w:w="15" w:type="dxa"/>
        </w:trPr>
        <w:tc>
          <w:tcPr>
            <w:tcW w:w="0" w:type="auto"/>
            <w:vAlign w:val="center"/>
            <w:hideMark/>
          </w:tcPr>
          <w:p w14:paraId="227A67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IP-CM06-05</w:t>
            </w:r>
          </w:p>
        </w:tc>
        <w:tc>
          <w:tcPr>
            <w:tcW w:w="0" w:type="auto"/>
            <w:vAlign w:val="center"/>
            <w:hideMark/>
          </w:tcPr>
          <w:p w14:paraId="4CF1EE8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Calibrar Attribution</w:t>
            </w:r>
          </w:p>
        </w:tc>
        <w:tc>
          <w:tcPr>
            <w:tcW w:w="0" w:type="auto"/>
            <w:vAlign w:val="center"/>
            <w:hideMark/>
          </w:tcPr>
          <w:p w14:paraId="78596F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Ajustar fuerza causal a evidencia</w:t>
            </w:r>
          </w:p>
        </w:tc>
      </w:tr>
      <w:tr w:rsidR="005F2774" w:rsidRPr="005F2774" w14:paraId="255FC56D" w14:textId="77777777">
        <w:trPr>
          <w:tblCellSpacing w:w="15" w:type="dxa"/>
        </w:trPr>
        <w:tc>
          <w:tcPr>
            <w:tcW w:w="0" w:type="auto"/>
            <w:vAlign w:val="center"/>
            <w:hideMark/>
          </w:tcPr>
          <w:p w14:paraId="1156EE2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IP-CM06-06</w:t>
            </w:r>
          </w:p>
        </w:tc>
        <w:tc>
          <w:tcPr>
            <w:tcW w:w="0" w:type="auto"/>
            <w:vAlign w:val="center"/>
            <w:hideMark/>
          </w:tcPr>
          <w:p w14:paraId="4EFB1DB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Mejorar Value Capture</w:t>
            </w:r>
          </w:p>
        </w:tc>
        <w:tc>
          <w:tcPr>
            <w:tcW w:w="0" w:type="auto"/>
            <w:vAlign w:val="center"/>
            <w:hideMark/>
          </w:tcPr>
          <w:p w14:paraId="12B0D8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Convertir valor creado en resultado suficiente para negocio</w:t>
            </w:r>
          </w:p>
        </w:tc>
      </w:tr>
      <w:tr w:rsidR="005F2774" w:rsidRPr="005F2774" w14:paraId="75CABB47" w14:textId="77777777">
        <w:trPr>
          <w:tblCellSpacing w:w="15" w:type="dxa"/>
        </w:trPr>
        <w:tc>
          <w:tcPr>
            <w:tcW w:w="0" w:type="auto"/>
            <w:vAlign w:val="center"/>
            <w:hideMark/>
          </w:tcPr>
          <w:p w14:paraId="6625A7D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IP-CM06-07</w:t>
            </w:r>
          </w:p>
        </w:tc>
        <w:tc>
          <w:tcPr>
            <w:tcW w:w="0" w:type="auto"/>
            <w:vAlign w:val="center"/>
            <w:hideMark/>
          </w:tcPr>
          <w:p w14:paraId="4DA584C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Reducir Value Leakage</w:t>
            </w:r>
          </w:p>
        </w:tc>
        <w:tc>
          <w:tcPr>
            <w:tcW w:w="0" w:type="auto"/>
            <w:vAlign w:val="center"/>
            <w:hideMark/>
          </w:tcPr>
          <w:p w14:paraId="61E3A8A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Tratar pérdidas evitables</w:t>
            </w:r>
          </w:p>
        </w:tc>
      </w:tr>
      <w:tr w:rsidR="005F2774" w:rsidRPr="005F2774" w14:paraId="4B9F4194" w14:textId="77777777">
        <w:trPr>
          <w:tblCellSpacing w:w="15" w:type="dxa"/>
        </w:trPr>
        <w:tc>
          <w:tcPr>
            <w:tcW w:w="0" w:type="auto"/>
            <w:vAlign w:val="center"/>
            <w:hideMark/>
          </w:tcPr>
          <w:p w14:paraId="7D7F891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IP-CM06-08</w:t>
            </w:r>
          </w:p>
        </w:tc>
        <w:tc>
          <w:tcPr>
            <w:tcW w:w="0" w:type="auto"/>
            <w:vAlign w:val="center"/>
            <w:hideMark/>
          </w:tcPr>
          <w:p w14:paraId="20BBA37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Gobernar Trade-offs/Destruction</w:t>
            </w:r>
          </w:p>
        </w:tc>
        <w:tc>
          <w:tcPr>
            <w:tcW w:w="0" w:type="auto"/>
            <w:vAlign w:val="center"/>
            <w:hideMark/>
          </w:tcPr>
          <w:p w14:paraId="597A807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Hacer visibles y tratar consecuencias adversas</w:t>
            </w:r>
          </w:p>
        </w:tc>
      </w:tr>
      <w:tr w:rsidR="005F2774" w:rsidRPr="005F2774" w14:paraId="69A9C688" w14:textId="77777777">
        <w:trPr>
          <w:tblCellSpacing w:w="15" w:type="dxa"/>
        </w:trPr>
        <w:tc>
          <w:tcPr>
            <w:tcW w:w="0" w:type="auto"/>
            <w:vAlign w:val="center"/>
            <w:hideMark/>
          </w:tcPr>
          <w:p w14:paraId="37A3974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IP-CM06-09</w:t>
            </w:r>
          </w:p>
        </w:tc>
        <w:tc>
          <w:tcPr>
            <w:tcW w:w="0" w:type="auto"/>
            <w:vAlign w:val="center"/>
            <w:hideMark/>
          </w:tcPr>
          <w:p w14:paraId="19EEF70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Reasignar recursos según valor</w:t>
            </w:r>
          </w:p>
        </w:tc>
        <w:tc>
          <w:tcPr>
            <w:tcW w:w="0" w:type="auto"/>
            <w:vAlign w:val="center"/>
            <w:hideMark/>
          </w:tcPr>
          <w:p w14:paraId="7F86990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Expandir, reducir, mantener o detener</w:t>
            </w:r>
          </w:p>
        </w:tc>
      </w:tr>
      <w:tr w:rsidR="005F2774" w:rsidRPr="005F2774" w14:paraId="59C246E2" w14:textId="77777777">
        <w:trPr>
          <w:tblCellSpacing w:w="15" w:type="dxa"/>
        </w:trPr>
        <w:tc>
          <w:tcPr>
            <w:tcW w:w="0" w:type="auto"/>
            <w:vAlign w:val="center"/>
            <w:hideMark/>
          </w:tcPr>
          <w:p w14:paraId="31324E9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IP-CM06-10</w:t>
            </w:r>
          </w:p>
        </w:tc>
        <w:tc>
          <w:tcPr>
            <w:tcW w:w="0" w:type="auto"/>
            <w:vAlign w:val="center"/>
            <w:hideMark/>
          </w:tcPr>
          <w:p w14:paraId="71FCA72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Sostener aprendizaje de valor</w:t>
            </w:r>
          </w:p>
        </w:tc>
        <w:tc>
          <w:tcPr>
            <w:tcW w:w="0" w:type="auto"/>
            <w:vAlign w:val="center"/>
            <w:hideMark/>
          </w:tcPr>
          <w:p w14:paraId="04A56FE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Actualizar hipótesis, métricas y decisiones</w:t>
            </w:r>
          </w:p>
        </w:tc>
      </w:tr>
    </w:tbl>
    <w:p w14:paraId="0D2629C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15. Instrumentos, entregables, Done, CRV y validación</w:t>
      </w:r>
    </w:p>
    <w:p w14:paraId="0C1CF9A1"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Instrumentos</w:t>
      </w:r>
    </w:p>
    <w:p w14:paraId="4EA15C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10 instrumentos</w:t>
      </w:r>
      <w:r w:rsidRPr="005F2774">
        <w:rPr>
          <w:rFonts w:ascii="Times New Roman" w:eastAsia="Times New Roman" w:hAnsi="Times New Roman" w:cs="Times New Roman"/>
          <w:kern w:val="0"/>
          <w:lang w:eastAsia="es-MX"/>
          <w14:ligatures w14:val="none"/>
        </w:rPr>
        <w:t>.</w:t>
      </w:r>
    </w:p>
    <w:p w14:paraId="1F673BA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INS-CM06-01 · Value Creation Case Card</w:t>
      </w:r>
    </w:p>
    <w:p w14:paraId="5668274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 nuclear:</w:t>
      </w:r>
    </w:p>
    <w:p w14:paraId="74B7655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recipient → value intent → outcome → horizon → evidence → attribution → decision.</w:t>
      </w:r>
    </w:p>
    <w:p w14:paraId="3AB7D4A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INS-CM06-02 · Output–Outcome–Impact Map</w:t>
      </w:r>
    </w:p>
    <w:p w14:paraId="39661C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activity → output → outcome → impact → evidence strength.</w:t>
      </w:r>
    </w:p>
    <w:p w14:paraId="1D56C0A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INS-CM06-03 · Customer Value Evidence Card</w:t>
      </w:r>
    </w:p>
    <w:p w14:paraId="242AAF9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expected customer outcome → observed outcome → baseline → confidence.</w:t>
      </w:r>
    </w:p>
    <w:p w14:paraId="149F590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INS-CM06-04 · Business Value Evidence Card</w:t>
      </w:r>
    </w:p>
    <w:p w14:paraId="402615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expected business outcome → observed result → economics → confidence.</w:t>
      </w:r>
    </w:p>
    <w:p w14:paraId="100E6BC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INS-CM06-05 · Value Metric Card</w:t>
      </w:r>
    </w:p>
    <w:p w14:paraId="14486BD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metric → recipient → outcome → definition → source → limitation.</w:t>
      </w:r>
    </w:p>
    <w:p w14:paraId="395E98D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INS-CM06-06 · Attribution Card</w:t>
      </w:r>
    </w:p>
    <w:p w14:paraId="7D1B03C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outcome → potential contributors → evidence → ATTR level → uncertainty.</w:t>
      </w:r>
    </w:p>
    <w:p w14:paraId="106C59DC"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INS-CM06-07 · Value Capture Map</w:t>
      </w:r>
    </w:p>
    <w:p w14:paraId="27C016B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created → mechanism of capture → revenue/cost/capability → leakage.</w:t>
      </w:r>
    </w:p>
    <w:p w14:paraId="0F34B43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INS-CM06-08 · Value Trade-off Map</w:t>
      </w:r>
    </w:p>
    <w:p w14:paraId="73F16E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positive outcome → affected outcome/actor → negative consequence → materiality.</w:t>
      </w:r>
    </w:p>
    <w:p w14:paraId="10244A0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INS-CM06-09 · Value Decision Card</w:t>
      </w:r>
    </w:p>
    <w:p w14:paraId="5B385F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evidence → maintain/expand/adjust/reduce/stop → rationale → next review.</w:t>
      </w:r>
    </w:p>
    <w:p w14:paraId="1CC51D8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INS-CM06-10 · Value Learning Log</w:t>
      </w:r>
    </w:p>
    <w:p w14:paraId="510BA03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original hypothesis → evidence → result → learning → model/decision change.</w:t>
      </w:r>
    </w:p>
    <w:p w14:paraId="460EFAD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10D5296">
          <v:rect id="_x0000_i1511" style="width:0;height:1.5pt" o:hralign="center" o:hrstd="t" o:hr="t" fillcolor="#a0a0a0" stroked="f"/>
        </w:pict>
      </w:r>
    </w:p>
    <w:p w14:paraId="47BA945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Value Creation Case Card como objeto transversal</w:t>
      </w:r>
    </w:p>
    <w:p w14:paraId="5BD91C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conectarse con:</w:t>
      </w:r>
    </w:p>
    <w:p w14:paraId="3319E281" w14:textId="77777777" w:rsidR="005F2774" w:rsidRPr="005F2774" w:rsidRDefault="005F2774" w:rsidP="005F2774">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DG-02 priorización;</w:t>
      </w:r>
    </w:p>
    <w:p w14:paraId="03133CA5" w14:textId="77777777" w:rsidR="005F2774" w:rsidRPr="005F2774" w:rsidRDefault="005F2774" w:rsidP="005F2774">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DG-04 seguimiento;</w:t>
      </w:r>
    </w:p>
    <w:p w14:paraId="140A27E3" w14:textId="77777777" w:rsidR="005F2774" w:rsidRPr="005F2774" w:rsidRDefault="005F2774" w:rsidP="005F2774">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OP-05 iniciativas;</w:t>
      </w:r>
    </w:p>
    <w:p w14:paraId="64A8EDCE" w14:textId="77777777" w:rsidR="005F2774" w:rsidRPr="005F2774" w:rsidRDefault="005F2774" w:rsidP="005F2774">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DT-06 technology adoption;</w:t>
      </w:r>
    </w:p>
    <w:p w14:paraId="3FB7ED79" w14:textId="77777777" w:rsidR="005F2774" w:rsidRPr="005F2774" w:rsidRDefault="005F2774" w:rsidP="005F2774">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proposition;</w:t>
      </w:r>
    </w:p>
    <w:p w14:paraId="0E1E1B8B" w14:textId="77777777" w:rsidR="005F2774" w:rsidRPr="005F2774" w:rsidRDefault="005F2774" w:rsidP="005F2774">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relationship;</w:t>
      </w:r>
    </w:p>
    <w:p w14:paraId="34135C25" w14:textId="77777777" w:rsidR="005F2774" w:rsidRPr="005F2774" w:rsidRDefault="005F2774" w:rsidP="005F2774">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Fase 3.</w:t>
      </w:r>
    </w:p>
    <w:p w14:paraId="65C2B73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Registramos:</w:t>
      </w:r>
    </w:p>
    <w:p w14:paraId="79FB35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CAND-INSTRUMENT-TRANSVERSAL-09 · VALUE-CREATION-CASE-CARD</w:t>
      </w:r>
    </w:p>
    <w:p w14:paraId="354D147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725E54F">
          <v:rect id="_x0000_i1512" style="width:0;height:1.5pt" o:hralign="center" o:hrstd="t" o:hr="t" fillcolor="#a0a0a0" stroked="f"/>
        </w:pict>
      </w:r>
    </w:p>
    <w:p w14:paraId="69168B8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Entregables</w:t>
      </w:r>
    </w:p>
    <w:p w14:paraId="20F33D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10 entregables funcionales</w:t>
      </w:r>
      <w:r w:rsidRPr="005F2774">
        <w:rPr>
          <w:rFonts w:ascii="Times New Roman" w:eastAsia="Times New Roman" w:hAnsi="Times New Roman" w:cs="Times New Roman"/>
          <w:kern w:val="0"/>
          <w:lang w:eastAsia="es-MX"/>
          <w14:ligatures w14:val="none"/>
        </w:rPr>
        <w:t>.</w:t>
      </w:r>
    </w:p>
    <w:p w14:paraId="2E9C0B1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DEL-CM06-01</w:t>
      </w:r>
      <w:r w:rsidRPr="005F2774">
        <w:rPr>
          <w:rFonts w:ascii="Times New Roman" w:eastAsia="Times New Roman" w:hAnsi="Times New Roman" w:cs="Times New Roman"/>
          <w:kern w:val="0"/>
          <w:lang w:eastAsia="es-MX"/>
          <w14:ligatures w14:val="none"/>
        </w:rPr>
        <w:t xml:space="preserve"> · Value Intents materiales definidos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DEL-CM06-02</w:t>
      </w:r>
      <w:r w:rsidRPr="005F2774">
        <w:rPr>
          <w:rFonts w:ascii="Times New Roman" w:eastAsia="Times New Roman" w:hAnsi="Times New Roman" w:cs="Times New Roman"/>
          <w:kern w:val="0"/>
          <w:lang w:eastAsia="es-MX"/>
          <w14:ligatures w14:val="none"/>
        </w:rPr>
        <w:t xml:space="preserve"> · outcomes/horizontes suficientemente especificados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DEL-CM06-03</w:t>
      </w:r>
      <w:r w:rsidRPr="005F2774">
        <w:rPr>
          <w:rFonts w:ascii="Times New Roman" w:eastAsia="Times New Roman" w:hAnsi="Times New Roman" w:cs="Times New Roman"/>
          <w:kern w:val="0"/>
          <w:lang w:eastAsia="es-MX"/>
          <w14:ligatures w14:val="none"/>
        </w:rPr>
        <w:t xml:space="preserve"> · Customer Value suficientemente evidenciado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DEL-CM06-04</w:t>
      </w:r>
      <w:r w:rsidRPr="005F2774">
        <w:rPr>
          <w:rFonts w:ascii="Times New Roman" w:eastAsia="Times New Roman" w:hAnsi="Times New Roman" w:cs="Times New Roman"/>
          <w:kern w:val="0"/>
          <w:lang w:eastAsia="es-MX"/>
          <w14:ligatures w14:val="none"/>
        </w:rPr>
        <w:t xml:space="preserve"> · Business Value suficientemente evidenciado</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DEL-CM06-05</w:t>
      </w:r>
      <w:r w:rsidRPr="005F2774">
        <w:rPr>
          <w:rFonts w:ascii="Times New Roman" w:eastAsia="Times New Roman" w:hAnsi="Times New Roman" w:cs="Times New Roman"/>
          <w:kern w:val="0"/>
          <w:lang w:eastAsia="es-MX"/>
          <w14:ligatures w14:val="none"/>
        </w:rPr>
        <w:t xml:space="preserve"> · medición/comparación suficientemente aptas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DEL-CM06-06</w:t>
      </w:r>
      <w:r w:rsidRPr="005F2774">
        <w:rPr>
          <w:rFonts w:ascii="Times New Roman" w:eastAsia="Times New Roman" w:hAnsi="Times New Roman" w:cs="Times New Roman"/>
          <w:kern w:val="0"/>
          <w:lang w:eastAsia="es-MX"/>
          <w14:ligatures w14:val="none"/>
        </w:rPr>
        <w:t xml:space="preserve"> · attribution calibrada</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DEL-CM06-07</w:t>
      </w:r>
      <w:r w:rsidRPr="005F2774">
        <w:rPr>
          <w:rFonts w:ascii="Times New Roman" w:eastAsia="Times New Roman" w:hAnsi="Times New Roman" w:cs="Times New Roman"/>
          <w:kern w:val="0"/>
          <w:lang w:eastAsia="es-MX"/>
          <w14:ligatures w14:val="none"/>
        </w:rPr>
        <w:t xml:space="preserve"> · Value Capture suficientemente visible</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DEL-CM06-08</w:t>
      </w:r>
      <w:r w:rsidRPr="005F2774">
        <w:rPr>
          <w:rFonts w:ascii="Times New Roman" w:eastAsia="Times New Roman" w:hAnsi="Times New Roman" w:cs="Times New Roman"/>
          <w:kern w:val="0"/>
          <w:lang w:eastAsia="es-MX"/>
          <w14:ligatures w14:val="none"/>
        </w:rPr>
        <w:t xml:space="preserve"> · trade-offs/leakage/destruction visibles y tratados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DEL-CM06-09</w:t>
      </w:r>
      <w:r w:rsidRPr="005F2774">
        <w:rPr>
          <w:rFonts w:ascii="Times New Roman" w:eastAsia="Times New Roman" w:hAnsi="Times New Roman" w:cs="Times New Roman"/>
          <w:kern w:val="0"/>
          <w:lang w:eastAsia="es-MX"/>
          <w14:ligatures w14:val="none"/>
        </w:rPr>
        <w:t xml:space="preserve"> · asignación/continuidad conectadas con evidencia de valor</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DEL-CM06-10</w:t>
      </w:r>
      <w:r w:rsidRPr="005F2774">
        <w:rPr>
          <w:rFonts w:ascii="Times New Roman" w:eastAsia="Times New Roman" w:hAnsi="Times New Roman" w:cs="Times New Roman"/>
          <w:kern w:val="0"/>
          <w:lang w:eastAsia="es-MX"/>
          <w14:ligatures w14:val="none"/>
        </w:rPr>
        <w:t xml:space="preserve"> · hipótesis y decisiones actualizables desde aprendizaje</w:t>
      </w:r>
    </w:p>
    <w:p w14:paraId="336312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3DAF6F9">
          <v:rect id="_x0000_i1513" style="width:0;height:1.5pt" o:hralign="center" o:hrstd="t" o:hr="t" fillcolor="#a0a0a0" stroked="f"/>
        </w:pict>
      </w:r>
    </w:p>
    <w:p w14:paraId="7AD25670"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Done Criteria</w:t>
      </w:r>
    </w:p>
    <w:p w14:paraId="724B03F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CM-06 requiere </w:t>
      </w:r>
      <w:r w:rsidRPr="005F2774">
        <w:rPr>
          <w:rFonts w:ascii="Times New Roman" w:eastAsia="Times New Roman" w:hAnsi="Times New Roman" w:cs="Times New Roman"/>
          <w:b/>
          <w:bCs/>
          <w:kern w:val="0"/>
          <w:lang w:eastAsia="es-MX"/>
          <w14:ligatures w14:val="none"/>
        </w:rPr>
        <w:t>9 criterios</w:t>
      </w:r>
      <w:r w:rsidRPr="005F2774">
        <w:rPr>
          <w:rFonts w:ascii="Times New Roman" w:eastAsia="Times New Roman" w:hAnsi="Times New Roman" w:cs="Times New Roman"/>
          <w:kern w:val="0"/>
          <w:lang w:eastAsia="es-MX"/>
          <w14:ligatures w14:val="none"/>
        </w:rPr>
        <w:t>.</w:t>
      </w:r>
    </w:p>
    <w:p w14:paraId="42E40F8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DC-A · Value Intent Done</w:t>
      </w:r>
    </w:p>
    <w:p w14:paraId="4235283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Receptor, outcome esperado y horizonte están suficientemente definidos.</w:t>
      </w:r>
    </w:p>
    <w:p w14:paraId="0C552605"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DC-B · Outcome Done</w:t>
      </w:r>
    </w:p>
    <w:p w14:paraId="39A045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Output, outcome e impact están suficientemente diferenciados para el caso.</w:t>
      </w:r>
    </w:p>
    <w:p w14:paraId="5490E4E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DC-C · Customer Value Done</w:t>
      </w:r>
    </w:p>
    <w:p w14:paraId="55AB85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evidencia proporcional sobre valor material para cliente cuando aplica.</w:t>
      </w:r>
    </w:p>
    <w:p w14:paraId="303B050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DC-D · Business Value Done</w:t>
      </w:r>
    </w:p>
    <w:p w14:paraId="633C37D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evidencia proporcional sobre resultado material para negocio.</w:t>
      </w:r>
    </w:p>
    <w:p w14:paraId="1837986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DC-E · Measurement Done</w:t>
      </w:r>
    </w:p>
    <w:p w14:paraId="27DDE0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Métrica, baseline, comparación y calidad informacional son suficientes para la decisión.</w:t>
      </w:r>
    </w:p>
    <w:p w14:paraId="060A276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DC-F · Attribution Done</w:t>
      </w:r>
    </w:p>
    <w:p w14:paraId="4E9695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Contribución/atribución se expresa con una fuerza compatible con evidencia e incertidumbre.</w:t>
      </w:r>
    </w:p>
    <w:p w14:paraId="01F8DFF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DC-G · Capture/Trade-off Done</w:t>
      </w:r>
    </w:p>
    <w:p w14:paraId="43B509E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Captura, leakage, trade-offs y posibles efectos destructivos están suficientemente visibles.</w:t>
      </w:r>
    </w:p>
    <w:p w14:paraId="134ACB54"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DC-H · Decision Done</w:t>
      </w:r>
    </w:p>
    <w:p w14:paraId="376714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evidencia puede modificar suficientemente continuidad, escala o asignación de recursos.</w:t>
      </w:r>
    </w:p>
    <w:p w14:paraId="087D16A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DC-I · Sustainability Done</w:t>
      </w:r>
    </w:p>
    <w:p w14:paraId="41DBC4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condición de valor puede reevaluarse y sostenerse dentro del horizonte relevante.</w:t>
      </w:r>
    </w:p>
    <w:p w14:paraId="26FB86C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2416349">
          <v:rect id="_x0000_i1514" style="width:0;height:1.5pt" o:hralign="center" o:hrstd="t" o:hr="t" fillcolor="#a0a0a0" stroked="f"/>
        </w:pict>
      </w:r>
    </w:p>
    <w:p w14:paraId="1A6E320C"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CRV</w:t>
      </w:r>
    </w:p>
    <w:p w14:paraId="1082C13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Resultan </w:t>
      </w:r>
      <w:r w:rsidRPr="005F2774">
        <w:rPr>
          <w:rFonts w:ascii="Times New Roman" w:eastAsia="Times New Roman" w:hAnsi="Times New Roman" w:cs="Times New Roman"/>
          <w:b/>
          <w:bCs/>
          <w:kern w:val="0"/>
          <w:lang w:eastAsia="es-MX"/>
          <w14:ligatures w14:val="none"/>
        </w:rPr>
        <w:t>10 CRV</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7481"/>
      </w:tblGrid>
      <w:tr w:rsidR="005F2774" w:rsidRPr="005F2774" w14:paraId="45CD7C0C" w14:textId="77777777">
        <w:trPr>
          <w:tblHeader/>
          <w:tblCellSpacing w:w="15" w:type="dxa"/>
        </w:trPr>
        <w:tc>
          <w:tcPr>
            <w:tcW w:w="0" w:type="auto"/>
            <w:vAlign w:val="center"/>
            <w:hideMark/>
          </w:tcPr>
          <w:p w14:paraId="033B2012"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ID</w:t>
            </w:r>
          </w:p>
        </w:tc>
        <w:tc>
          <w:tcPr>
            <w:tcW w:w="0" w:type="auto"/>
            <w:vAlign w:val="center"/>
            <w:hideMark/>
          </w:tcPr>
          <w:p w14:paraId="0E49F1CA"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Criterio de Resultado Verificable</w:t>
            </w:r>
          </w:p>
        </w:tc>
      </w:tr>
      <w:tr w:rsidR="005F2774" w:rsidRPr="005F2774" w14:paraId="767CAAD7" w14:textId="77777777">
        <w:trPr>
          <w:tblCellSpacing w:w="15" w:type="dxa"/>
        </w:trPr>
        <w:tc>
          <w:tcPr>
            <w:tcW w:w="0" w:type="auto"/>
            <w:vAlign w:val="center"/>
            <w:hideMark/>
          </w:tcPr>
          <w:p w14:paraId="771CA2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CRV-CM06-01</w:t>
            </w:r>
          </w:p>
        </w:tc>
        <w:tc>
          <w:tcPr>
            <w:tcW w:w="0" w:type="auto"/>
            <w:vAlign w:val="center"/>
            <w:hideMark/>
          </w:tcPr>
          <w:p w14:paraId="20945B3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VCC materiales tienen receptor, resultado esperado y horizonte explícitos</w:t>
            </w:r>
          </w:p>
        </w:tc>
      </w:tr>
      <w:tr w:rsidR="005F2774" w:rsidRPr="005F2774" w14:paraId="2F4412FA" w14:textId="77777777">
        <w:trPr>
          <w:tblCellSpacing w:w="15" w:type="dxa"/>
        </w:trPr>
        <w:tc>
          <w:tcPr>
            <w:tcW w:w="0" w:type="auto"/>
            <w:vAlign w:val="center"/>
            <w:hideMark/>
          </w:tcPr>
          <w:p w14:paraId="27B2F41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CRV-CM06-02</w:t>
            </w:r>
          </w:p>
        </w:tc>
        <w:tc>
          <w:tcPr>
            <w:tcW w:w="0" w:type="auto"/>
            <w:vAlign w:val="center"/>
            <w:hideMark/>
          </w:tcPr>
          <w:p w14:paraId="174AE51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Outputs y outcomes utilizados en decisiones están suficientemente diferenciados</w:t>
            </w:r>
          </w:p>
        </w:tc>
      </w:tr>
      <w:tr w:rsidR="005F2774" w:rsidRPr="005F2774" w14:paraId="456A02E8" w14:textId="77777777">
        <w:trPr>
          <w:tblCellSpacing w:w="15" w:type="dxa"/>
        </w:trPr>
        <w:tc>
          <w:tcPr>
            <w:tcW w:w="0" w:type="auto"/>
            <w:vAlign w:val="center"/>
            <w:hideMark/>
          </w:tcPr>
          <w:p w14:paraId="6198D65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CRV-CM06-03</w:t>
            </w:r>
          </w:p>
        </w:tc>
        <w:tc>
          <w:tcPr>
            <w:tcW w:w="0" w:type="auto"/>
            <w:vAlign w:val="center"/>
            <w:hideMark/>
          </w:tcPr>
          <w:p w14:paraId="3F629E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Value prioritario cuenta con evidencia proporcional</w:t>
            </w:r>
          </w:p>
        </w:tc>
      </w:tr>
      <w:tr w:rsidR="005F2774" w:rsidRPr="005F2774" w14:paraId="192556E4" w14:textId="77777777">
        <w:trPr>
          <w:tblCellSpacing w:w="15" w:type="dxa"/>
        </w:trPr>
        <w:tc>
          <w:tcPr>
            <w:tcW w:w="0" w:type="auto"/>
            <w:vAlign w:val="center"/>
            <w:hideMark/>
          </w:tcPr>
          <w:p w14:paraId="0EFE5D2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CRV-CM06-04</w:t>
            </w:r>
          </w:p>
        </w:tc>
        <w:tc>
          <w:tcPr>
            <w:tcW w:w="0" w:type="auto"/>
            <w:vAlign w:val="center"/>
            <w:hideMark/>
          </w:tcPr>
          <w:p w14:paraId="4F48064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Business Value prioritario cuenta con evidencia proporcional</w:t>
            </w:r>
          </w:p>
        </w:tc>
      </w:tr>
      <w:tr w:rsidR="005F2774" w:rsidRPr="005F2774" w14:paraId="3E5FD070" w14:textId="77777777">
        <w:trPr>
          <w:tblCellSpacing w:w="15" w:type="dxa"/>
        </w:trPr>
        <w:tc>
          <w:tcPr>
            <w:tcW w:w="0" w:type="auto"/>
            <w:vAlign w:val="center"/>
            <w:hideMark/>
          </w:tcPr>
          <w:p w14:paraId="488329C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CRV-CM06-05</w:t>
            </w:r>
          </w:p>
        </w:tc>
        <w:tc>
          <w:tcPr>
            <w:tcW w:w="0" w:type="auto"/>
            <w:vAlign w:val="center"/>
            <w:hideMark/>
          </w:tcPr>
          <w:p w14:paraId="6AE716B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Métricas utilizadas mantienen vínculo explícito con outcome y receptor</w:t>
            </w:r>
          </w:p>
        </w:tc>
      </w:tr>
      <w:tr w:rsidR="005F2774" w:rsidRPr="005F2774" w14:paraId="28B7E644" w14:textId="77777777">
        <w:trPr>
          <w:tblCellSpacing w:w="15" w:type="dxa"/>
        </w:trPr>
        <w:tc>
          <w:tcPr>
            <w:tcW w:w="0" w:type="auto"/>
            <w:vAlign w:val="center"/>
            <w:hideMark/>
          </w:tcPr>
          <w:p w14:paraId="7CCC1DB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CRV-CM06-06</w:t>
            </w:r>
          </w:p>
        </w:tc>
        <w:tc>
          <w:tcPr>
            <w:tcW w:w="0" w:type="auto"/>
            <w:vAlign w:val="center"/>
            <w:hideMark/>
          </w:tcPr>
          <w:p w14:paraId="3D9C1AA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Atribuciones materiales declaran un nivel compatible con evidencia disponible</w:t>
            </w:r>
          </w:p>
        </w:tc>
      </w:tr>
      <w:tr w:rsidR="005F2774" w:rsidRPr="005F2774" w14:paraId="5B3737FE" w14:textId="77777777">
        <w:trPr>
          <w:tblCellSpacing w:w="15" w:type="dxa"/>
        </w:trPr>
        <w:tc>
          <w:tcPr>
            <w:tcW w:w="0" w:type="auto"/>
            <w:vAlign w:val="center"/>
            <w:hideMark/>
          </w:tcPr>
          <w:p w14:paraId="320997D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CRV-CM06-07</w:t>
            </w:r>
          </w:p>
        </w:tc>
        <w:tc>
          <w:tcPr>
            <w:tcW w:w="0" w:type="auto"/>
            <w:vAlign w:val="center"/>
            <w:hideMark/>
          </w:tcPr>
          <w:p w14:paraId="3513FF5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Mecanismo y magnitud material de Value Capture son suficientemente visibles</w:t>
            </w:r>
          </w:p>
        </w:tc>
      </w:tr>
      <w:tr w:rsidR="005F2774" w:rsidRPr="005F2774" w14:paraId="2A25E788" w14:textId="77777777">
        <w:trPr>
          <w:tblCellSpacing w:w="15" w:type="dxa"/>
        </w:trPr>
        <w:tc>
          <w:tcPr>
            <w:tcW w:w="0" w:type="auto"/>
            <w:vAlign w:val="center"/>
            <w:hideMark/>
          </w:tcPr>
          <w:p w14:paraId="706BFC7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CRV-CM06-08</w:t>
            </w:r>
          </w:p>
        </w:tc>
        <w:tc>
          <w:tcPr>
            <w:tcW w:w="0" w:type="auto"/>
            <w:vAlign w:val="center"/>
            <w:hideMark/>
          </w:tcPr>
          <w:p w14:paraId="79C232D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Trade-offs, leakage o destruction materiales pueden detectarse y tratarse</w:t>
            </w:r>
          </w:p>
        </w:tc>
      </w:tr>
      <w:tr w:rsidR="005F2774" w:rsidRPr="005F2774" w14:paraId="6F1E518D" w14:textId="77777777">
        <w:trPr>
          <w:tblCellSpacing w:w="15" w:type="dxa"/>
        </w:trPr>
        <w:tc>
          <w:tcPr>
            <w:tcW w:w="0" w:type="auto"/>
            <w:vAlign w:val="center"/>
            <w:hideMark/>
          </w:tcPr>
          <w:p w14:paraId="0B301C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CRV-CM06-09</w:t>
            </w:r>
          </w:p>
        </w:tc>
        <w:tc>
          <w:tcPr>
            <w:tcW w:w="0" w:type="auto"/>
            <w:vAlign w:val="center"/>
            <w:hideMark/>
          </w:tcPr>
          <w:p w14:paraId="4FC2615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 de valor cambia de forma verificable decisiones de mantener, expandir, ajustar, reducir o detener</w:t>
            </w:r>
          </w:p>
        </w:tc>
      </w:tr>
      <w:tr w:rsidR="005F2774" w:rsidRPr="005F2774" w14:paraId="4EE9A791" w14:textId="77777777">
        <w:trPr>
          <w:tblCellSpacing w:w="15" w:type="dxa"/>
        </w:trPr>
        <w:tc>
          <w:tcPr>
            <w:tcW w:w="0" w:type="auto"/>
            <w:vAlign w:val="center"/>
            <w:hideMark/>
          </w:tcPr>
          <w:p w14:paraId="792B787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CRV-CM06-10</w:t>
            </w:r>
          </w:p>
        </w:tc>
        <w:tc>
          <w:tcPr>
            <w:tcW w:w="0" w:type="auto"/>
            <w:vAlign w:val="center"/>
            <w:hideMark/>
          </w:tcPr>
          <w:p w14:paraId="13B9832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Resultados de valor pueden reevaluarse cuando cambian horizonte, contexto o economics</w:t>
            </w:r>
          </w:p>
        </w:tc>
      </w:tr>
    </w:tbl>
    <w:p w14:paraId="74CE403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18A9D2C">
          <v:rect id="_x0000_i1515" style="width:0;height:1.5pt" o:hralign="center" o:hrstd="t" o:hr="t" fillcolor="#a0a0a0" stroked="f"/>
        </w:pict>
      </w:r>
    </w:p>
    <w:p w14:paraId="27815B76"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KPI</w:t>
      </w:r>
    </w:p>
    <w:p w14:paraId="289E98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puede consumir una enorme variedad de KPIs, pero precisamente por eso:</w:t>
      </w:r>
    </w:p>
    <w:p w14:paraId="67514AD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debe tener un KPI universal.</w:t>
      </w:r>
    </w:p>
    <w:p w14:paraId="34B241A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Ejemplos según VCC:</w:t>
      </w:r>
    </w:p>
    <w:p w14:paraId="358E5C92"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margin;</w:t>
      </w:r>
    </w:p>
    <w:p w14:paraId="318214E6"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contribution;</w:t>
      </w:r>
    </w:p>
    <w:p w14:paraId="66687672"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cost-to-serve;</w:t>
      </w:r>
    </w:p>
    <w:p w14:paraId="5094EAC6"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time saved;</w:t>
      </w:r>
    </w:p>
    <w:p w14:paraId="7BFF9554"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 outcome;</w:t>
      </w:r>
    </w:p>
    <w:p w14:paraId="1710AAD5"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defect reduction;</w:t>
      </w:r>
    </w:p>
    <w:p w14:paraId="757675D5"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retention;</w:t>
      </w:r>
    </w:p>
    <w:p w14:paraId="5C935F05"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conversion;</w:t>
      </w:r>
    </w:p>
    <w:p w14:paraId="1CB11936"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productivity;</w:t>
      </w:r>
    </w:p>
    <w:p w14:paraId="5120F0A7"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risk reduction;</w:t>
      </w:r>
    </w:p>
    <w:p w14:paraId="77BD0DCE"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cash generation;</w:t>
      </w:r>
    </w:p>
    <w:p w14:paraId="2AC7A18E" w14:textId="77777777" w:rsidR="005F2774" w:rsidRPr="005F2774" w:rsidRDefault="005F2774" w:rsidP="005F2774">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lifetime economics.</w:t>
      </w:r>
    </w:p>
    <w:p w14:paraId="478D98E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regla es:</w:t>
      </w:r>
    </w:p>
    <w:p w14:paraId="1E2ED6D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métrica derivada del Value Outcome, no Value Outcome derivado de la métrica disponible.</w:t>
      </w:r>
    </w:p>
    <w:p w14:paraId="05F4CD8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DBC568F">
          <v:rect id="_x0000_i1516" style="width:0;height:1.5pt" o:hralign="center" o:hrstd="t" o:hr="t" fillcolor="#a0a0a0" stroked="f"/>
        </w:pict>
      </w:r>
    </w:p>
    <w:p w14:paraId="1B7E4CBA"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Validación</w:t>
      </w:r>
    </w:p>
    <w:p w14:paraId="57523F6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CM-06 necesita </w:t>
      </w:r>
      <w:r w:rsidRPr="005F2774">
        <w:rPr>
          <w:rFonts w:ascii="Times New Roman" w:eastAsia="Times New Roman" w:hAnsi="Times New Roman" w:cs="Times New Roman"/>
          <w:b/>
          <w:bCs/>
          <w:kern w:val="0"/>
          <w:lang w:eastAsia="es-MX"/>
          <w14:ligatures w14:val="none"/>
        </w:rPr>
        <w:t>V0–V4</w:t>
      </w:r>
      <w:r w:rsidRPr="005F2774">
        <w:rPr>
          <w:rFonts w:ascii="Times New Roman" w:eastAsia="Times New Roman" w:hAnsi="Times New Roman" w:cs="Times New Roman"/>
          <w:kern w:val="0"/>
          <w:lang w:eastAsia="es-MX"/>
          <w14:ligatures w14:val="none"/>
        </w:rPr>
        <w:t>.</w:t>
      </w:r>
    </w:p>
    <w:p w14:paraId="095654D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V0 · UNKNOWN</w:t>
      </w:r>
    </w:p>
    <w:p w14:paraId="5001857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Case insuficientemente definido.</w:t>
      </w:r>
    </w:p>
    <w:p w14:paraId="6569D30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V1 · VALUE-DEFINED</w:t>
      </w:r>
    </w:p>
    <w:p w14:paraId="27D1F1F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Receptor, intent, outcome y horizonte están definidos.</w:t>
      </w:r>
    </w:p>
    <w:p w14:paraId="3C3B4CB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V2 · VALUE-EVIDENCED</w:t>
      </w:r>
    </w:p>
    <w:p w14:paraId="49FB02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Existe evidencia suficiente de que algún outcome material ocurrió.</w:t>
      </w:r>
    </w:p>
    <w:p w14:paraId="3D8BFEA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V3 · VALUE-MANAGEMENT-FIT</w:t>
      </w:r>
    </w:p>
    <w:p w14:paraId="3EB42AE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Customer/business value, captura y atribución son suficientemente entendidos para decidir.</w:t>
      </w:r>
    </w:p>
    <w:p w14:paraId="20DE8D2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V4 · VALUE-SUSTAINED/ADAPTIVE</w:t>
      </w:r>
    </w:p>
    <w:p w14:paraId="14DAC61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organización puede reevaluar, reasignar y adaptar decisiones de forma repetible según evidencia de valor.</w:t>
      </w:r>
    </w:p>
    <w:p w14:paraId="27EE834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D5197EC">
          <v:rect id="_x0000_i1517" style="width:0;height:1.5pt" o:hralign="center" o:hrstd="t" o:hr="t" fillcolor="#a0a0a0" stroked="f"/>
        </w:pict>
      </w:r>
    </w:p>
    <w:p w14:paraId="042E03B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Un outcome puede estar V2 y attribution en C1</w:t>
      </w:r>
    </w:p>
    <w:p w14:paraId="7452738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es importante.</w:t>
      </w:r>
    </w:p>
    <w:p w14:paraId="1A26E44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Podemos saber:</w:t>
      </w:r>
    </w:p>
    <w:p w14:paraId="611030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resultado ocurrió”</w:t>
      </w:r>
    </w:p>
    <w:p w14:paraId="451C3E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 alta confianza,</w:t>
      </w:r>
    </w:p>
    <w:p w14:paraId="67A7979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no:</w:t>
      </w:r>
    </w:p>
    <w:p w14:paraId="237049B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“lo causamos nosotros”.</w:t>
      </w:r>
    </w:p>
    <w:p w14:paraId="25C99A2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tanto:</w:t>
      </w:r>
    </w:p>
    <w:p w14:paraId="422A7586"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CAND-MOTOR-CM06-16</w:t>
      </w:r>
    </w:p>
    <w:p w14:paraId="71EB5C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Validation state de outcome y attribution confidence deben permanecer desacoplados.</w:t>
      </w:r>
    </w:p>
    <w:p w14:paraId="6D47F3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Eso permite conclusiones como:</w:t>
      </w:r>
    </w:p>
    <w:p w14:paraId="7C623D1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Outcome V3 / ATTR-1</w:t>
      </w:r>
    </w:p>
    <w:p w14:paraId="5FCDBDC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sin contradicción.</w:t>
      </w:r>
    </w:p>
    <w:p w14:paraId="72F60D7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5E3E08C2">
          <v:rect id="_x0000_i1518" style="width:0;height:1.5pt" o:hralign="center" o:hrstd="t" o:hr="t" fillcolor="#a0a0a0" stroked="f"/>
        </w:pict>
      </w:r>
    </w:p>
    <w:p w14:paraId="6470C6A8"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Value decision state</w:t>
      </w:r>
    </w:p>
    <w:p w14:paraId="55820F1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Añadimos un objeto:</w:t>
      </w:r>
    </w:p>
    <w:p w14:paraId="7989F36B"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DECISION STATE</w:t>
      </w:r>
    </w:p>
    <w:p w14:paraId="3C4C38B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Puede ser:</w:t>
      </w:r>
    </w:p>
    <w:p w14:paraId="5327E2F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MAINTAIN</w:t>
      </w:r>
      <w:r w:rsidRPr="005F2774">
        <w:rPr>
          <w:rFonts w:ascii="Times New Roman" w:eastAsia="Times New Roman" w:hAnsi="Times New Roman" w:cs="Times New Roman"/>
          <w:kern w:val="0"/>
          <w:lang w:eastAsia="es-MX"/>
          <w14:ligatures w14:val="none"/>
        </w:rPr>
        <w:br/>
        <w:t>EXPAND</w:t>
      </w:r>
      <w:r w:rsidRPr="005F2774">
        <w:rPr>
          <w:rFonts w:ascii="Times New Roman" w:eastAsia="Times New Roman" w:hAnsi="Times New Roman" w:cs="Times New Roman"/>
          <w:kern w:val="0"/>
          <w:lang w:eastAsia="es-MX"/>
          <w14:ligatures w14:val="none"/>
        </w:rPr>
        <w:br/>
        <w:t>ADJUST</w:t>
      </w:r>
      <w:r w:rsidRPr="005F2774">
        <w:rPr>
          <w:rFonts w:ascii="Times New Roman" w:eastAsia="Times New Roman" w:hAnsi="Times New Roman" w:cs="Times New Roman"/>
          <w:kern w:val="0"/>
          <w:lang w:eastAsia="es-MX"/>
          <w14:ligatures w14:val="none"/>
        </w:rPr>
        <w:br/>
        <w:t>REDUCE</w:t>
      </w:r>
      <w:r w:rsidRPr="005F2774">
        <w:rPr>
          <w:rFonts w:ascii="Times New Roman" w:eastAsia="Times New Roman" w:hAnsi="Times New Roman" w:cs="Times New Roman"/>
          <w:kern w:val="0"/>
          <w:lang w:eastAsia="es-MX"/>
          <w14:ligatures w14:val="none"/>
        </w:rPr>
        <w:br/>
        <w:t>STOP</w:t>
      </w:r>
      <w:r w:rsidRPr="005F2774">
        <w:rPr>
          <w:rFonts w:ascii="Times New Roman" w:eastAsia="Times New Roman" w:hAnsi="Times New Roman" w:cs="Times New Roman"/>
          <w:kern w:val="0"/>
          <w:lang w:eastAsia="es-MX"/>
          <w14:ligatures w14:val="none"/>
        </w:rPr>
        <w:br/>
        <w:t>ACQUIRE_MORE_EVIDENCE</w:t>
      </w:r>
    </w:p>
    <w:p w14:paraId="3C3C44C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puede reutilizarse transversalmente.</w:t>
      </w:r>
    </w:p>
    <w:p w14:paraId="6F274E99"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CAND-MOTOR-CM06-17</w:t>
      </w:r>
    </w:p>
    <w:p w14:paraId="51FF284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Motor debe conservar explícitamente Value Decision State y la evidencia que lo justifica.</w:t>
      </w:r>
    </w:p>
    <w:p w14:paraId="44B9572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CE2D405">
          <v:rect id="_x0000_i1519" style="width:0;height:1.5pt" o:hralign="center" o:hrstd="t" o:hr="t" fillcolor="#a0a0a0" stroked="f"/>
        </w:pict>
      </w:r>
    </w:p>
    <w:p w14:paraId="15515CD2"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Seguimiento</w:t>
      </w:r>
    </w:p>
    <w:p w14:paraId="6D629C1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Triggers:</w:t>
      </w:r>
    </w:p>
    <w:p w14:paraId="7B0BC45F"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costo;</w:t>
      </w:r>
    </w:p>
    <w:p w14:paraId="0D79676D"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precio;</w:t>
      </w:r>
    </w:p>
    <w:p w14:paraId="05817E44"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volumen;</w:t>
      </w:r>
    </w:p>
    <w:p w14:paraId="53D5BCFC"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nuevo segmento;</w:t>
      </w:r>
    </w:p>
    <w:p w14:paraId="49BFF7EC"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customer outcome;</w:t>
      </w:r>
    </w:p>
    <w:p w14:paraId="6496F38C"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caída de margen;</w:t>
      </w:r>
    </w:p>
    <w:p w14:paraId="0E0A2165"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crecimiento de cost-to-serve;</w:t>
      </w:r>
    </w:p>
    <w:p w14:paraId="35AFE9DF"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riesgo;</w:t>
      </w:r>
    </w:p>
    <w:p w14:paraId="38ABE31C"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nueva tecnología;</w:t>
      </w:r>
    </w:p>
    <w:p w14:paraId="35346D82"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proceso;</w:t>
      </w:r>
    </w:p>
    <w:p w14:paraId="3759E0E1"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atribución;</w:t>
      </w:r>
    </w:p>
    <w:p w14:paraId="0E14EA9D"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mercado;</w:t>
      </w:r>
    </w:p>
    <w:p w14:paraId="53793877"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nuevo comparador;</w:t>
      </w:r>
    </w:p>
    <w:p w14:paraId="6C78063E"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cambio de horizonte;</w:t>
      </w:r>
    </w:p>
    <w:p w14:paraId="539470A2"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evidencia de leakage;</w:t>
      </w:r>
    </w:p>
    <w:p w14:paraId="00B1D74A"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saturación;</w:t>
      </w:r>
    </w:p>
    <w:p w14:paraId="419CDC98" w14:textId="77777777" w:rsidR="005F2774" w:rsidRPr="005F2774" w:rsidRDefault="005F2774" w:rsidP="005F2774">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marginal value decreciente.</w:t>
      </w:r>
    </w:p>
    <w:p w14:paraId="39C77B3A"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REASS-CM06-01</w:t>
      </w:r>
    </w:p>
    <w:p w14:paraId="34CF345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Una conclusión de creación de valor debe reevaluarse cuando cambien materialmente outcomes, economics, horizonte, contexto, trade-offs o evidencia de atribución.</w:t>
      </w:r>
    </w:p>
    <w:p w14:paraId="0C18BAE4"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16. Contextualización, Knowledge Governance y cierre</w:t>
      </w:r>
    </w:p>
    <w:p w14:paraId="2BC66DE8"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Proporcionalidad SME</w:t>
      </w:r>
    </w:p>
    <w:p w14:paraId="7673362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microempresa puede gestionar CM-06 mediante:</w:t>
      </w:r>
    </w:p>
    <w:p w14:paraId="3CF1139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cinco casos de valor realmente importantes + pocos indicadores + revisión disciplinada.</w:t>
      </w:r>
    </w:p>
    <w:p w14:paraId="078A56B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necesita:</w:t>
      </w:r>
    </w:p>
    <w:p w14:paraId="612D5470" w14:textId="77777777" w:rsidR="005F2774" w:rsidRPr="005F2774" w:rsidRDefault="005F2774" w:rsidP="005F2774">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enterprise performance management;</w:t>
      </w:r>
    </w:p>
    <w:p w14:paraId="230D421A" w14:textId="77777777" w:rsidR="005F2774" w:rsidRPr="005F2774" w:rsidRDefault="005F2774" w:rsidP="005F2774">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advanced attribution platform;</w:t>
      </w:r>
    </w:p>
    <w:p w14:paraId="4EADAB1F" w14:textId="77777777" w:rsidR="005F2774" w:rsidRPr="005F2774" w:rsidRDefault="005F2774" w:rsidP="005F2774">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balanced scorecard complejo;</w:t>
      </w:r>
    </w:p>
    <w:p w14:paraId="778AAFA2" w14:textId="77777777" w:rsidR="005F2774" w:rsidRPr="005F2774" w:rsidRDefault="005F2774" w:rsidP="005F2774">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sofisticado financial modeling.</w:t>
      </w:r>
    </w:p>
    <w:p w14:paraId="1E80BED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profundidad depende de:</w:t>
      </w:r>
    </w:p>
    <w:p w14:paraId="4C26ABB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decision materiality × investment × uncertainty × irreversibility</w:t>
      </w:r>
    </w:p>
    <w:p w14:paraId="0295F18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4EC799D">
          <v:rect id="_x0000_i1520" style="width:0;height:1.5pt" o:hralign="center" o:hrstd="t" o:hr="t" fillcolor="#a0a0a0" stroked="f"/>
        </w:pict>
      </w:r>
    </w:p>
    <w:p w14:paraId="4D60B44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Value portfolio</w:t>
      </w:r>
    </w:p>
    <w:p w14:paraId="11F0933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Aunque CM-06 evalúa VCC individuales, aparece un nivel superior:</w:t>
      </w:r>
    </w:p>
    <w:p w14:paraId="554B53E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VALUE PORTFOLIO</w:t>
      </w:r>
    </w:p>
    <w:p w14:paraId="45DFB3D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conjunto de Value Creation Cases suficientemente materiales que compiten por atención o recursos.</w:t>
      </w:r>
    </w:p>
    <w:p w14:paraId="32032BE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lo desarrollamos como nueva capacidad.</w:t>
      </w:r>
    </w:p>
    <w:p w14:paraId="3EB80CD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Pero sirve para DG-02.</w:t>
      </w:r>
    </w:p>
    <w:p w14:paraId="35D27338"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CAND-MOTOR-CM06-18</w:t>
      </w:r>
    </w:p>
    <w:p w14:paraId="659B0B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Los VCC deben poder alimentar priorización de portafolio sin perder outcome, confidence, horizon y attribution individuales.</w:t>
      </w:r>
    </w:p>
    <w:p w14:paraId="0819E2A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F0265E9">
          <v:rect id="_x0000_i1521" style="width:0;height:1.5pt" o:hralign="center" o:hrstd="t" o:hr="t" fillcolor="#a0a0a0" stroked="f"/>
        </w:pict>
      </w:r>
    </w:p>
    <w:p w14:paraId="6417E45F"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Aggregation guardrail</w:t>
      </w:r>
    </w:p>
    <w:p w14:paraId="03A0FE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debemos sumar:</w:t>
      </w:r>
    </w:p>
    <w:p w14:paraId="5261CCC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minutos ahorrados + NPS + revenue</w:t>
      </w:r>
    </w:p>
    <w:p w14:paraId="0CFABF7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 un único “score de valor” sin fundamento.</w:t>
      </w:r>
    </w:p>
    <w:p w14:paraId="0A90471F"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P-CM06-15</w:t>
      </w:r>
    </w:p>
    <w:p w14:paraId="5C0532A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Resultados de naturaleza distinta no deben agregarse en un índice único salvo que exista una regla de agregación explícita, justificable y suficientemente interpretable.</w:t>
      </w:r>
    </w:p>
    <w:p w14:paraId="4E74E19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Esto será especialmente importante para el scoring futuro de Pymapa.</w:t>
      </w:r>
    </w:p>
    <w:p w14:paraId="74FF75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A0C6873">
          <v:rect id="_x0000_i1522" style="width:0;height:1.5pt" o:hralign="center" o:hrstd="t" o:hr="t" fillcolor="#a0a0a0" stroked="f"/>
        </w:pict>
      </w:r>
    </w:p>
    <w:p w14:paraId="074BEEA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Implicación directa para el scoring global</w:t>
      </w:r>
    </w:p>
    <w:p w14:paraId="070EF18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aporta una regla transversal muy importante:</w:t>
      </w:r>
    </w:p>
    <w:p w14:paraId="6353B9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Capability maturity/condition ≠ business value score.</w:t>
      </w:r>
    </w:p>
    <w:p w14:paraId="1DF5DE5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Una empresa podría mostrar:</w:t>
      </w:r>
    </w:p>
    <w:p w14:paraId="7C5F2A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alta capacidad</w:t>
      </w:r>
    </w:p>
    <w:p w14:paraId="69FA2F6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pero aplicar esa capacidad a una iniciativa que crea poco valor.</w:t>
      </w:r>
    </w:p>
    <w:p w14:paraId="3DFA358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otra puede:</w:t>
      </w:r>
    </w:p>
    <w:p w14:paraId="42E52A9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crear valor hoy con una capacidad frágil que no es sostenible.</w:t>
      </w:r>
    </w:p>
    <w:p w14:paraId="6CA0419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CAND-MOTOR-CROSS-VAL-01</w:t>
      </w:r>
    </w:p>
    <w:p w14:paraId="5B0224E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El Motor no debe convertir directamente el nivel de una capacidad en una estimación de valor creado; capability state y value outcome deben permanecer como dimensiones distintas.</w:t>
      </w:r>
    </w:p>
    <w:p w14:paraId="7C4EE8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Este candidato es crítico para la arquitectura final del diagnóstico.</w:t>
      </w:r>
    </w:p>
    <w:p w14:paraId="7A40C2C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190FBE39">
          <v:rect id="_x0000_i1523" style="width:0;height:1.5pt" o:hralign="center" o:hrstd="t" o:hr="t" fillcolor="#a0a0a0" stroked="f"/>
        </w:pict>
      </w:r>
    </w:p>
    <w:p w14:paraId="217D6A9E"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IA y value attribution</w:t>
      </w:r>
    </w:p>
    <w:p w14:paraId="637001E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Añadimos dos candidatos:</w:t>
      </w:r>
    </w:p>
    <w:p w14:paraId="5B05878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CAND-MOTOR-AI-CM06-05</w:t>
      </w:r>
    </w:p>
    <w:p w14:paraId="7E2C4D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Los beneficios atribuidos a IA deben compararse, cuando sea material, con un baseline o alternativa suficientemente relevante y considerar costos adicionales de revisión, control y mantenimiento.</w:t>
      </w:r>
    </w:p>
    <w:p w14:paraId="04A55DE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Courier New" w:eastAsia="Times New Roman" w:hAnsi="Courier New" w:cs="Courier New"/>
          <w:b/>
          <w:bCs/>
          <w:kern w:val="0"/>
          <w:sz w:val="20"/>
          <w:szCs w:val="20"/>
          <w:lang w:eastAsia="es-MX"/>
          <w14:ligatures w14:val="none"/>
        </w:rPr>
        <w:t>CAND-MOTOR-AI-CM06-06</w:t>
      </w:r>
    </w:p>
    <w:p w14:paraId="5710F25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El volumen de contenido, predicciones, automatizaciones o interacciones generadas por IA constituye output, no value outcome, salvo evidencia adicional suficiente.</w:t>
      </w:r>
    </w:p>
    <w:p w14:paraId="402DB1A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0C015E43">
          <v:rect id="_x0000_i1524" style="width:0;height:1.5pt" o:hralign="center" o:hrstd="t" o:hr="t" fillcolor="#a0a0a0" stroked="f"/>
        </w:pict>
      </w:r>
    </w:p>
    <w:p w14:paraId="3404F011"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Source governance</w:t>
      </w:r>
    </w:p>
    <w:p w14:paraId="3C7A8FF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Quedan registrados como grounding vigente para este bloque:</w:t>
      </w:r>
    </w:p>
    <w:p w14:paraId="44F1139A" w14:textId="77777777" w:rsidR="005F2774" w:rsidRPr="005F2774" w:rsidRDefault="005F2774" w:rsidP="005F2774">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ISO 9001:2026</w:t>
      </w:r>
      <w:r w:rsidRPr="005F2774">
        <w:rPr>
          <w:rFonts w:ascii="Times New Roman" w:eastAsia="Times New Roman" w:hAnsi="Times New Roman" w:cs="Times New Roman"/>
          <w:kern w:val="0"/>
          <w:lang w:eastAsia="es-MX"/>
          <w14:ligatures w14:val="none"/>
        </w:rPr>
        <w:t>, sustituyendo a la edición 2015.</w:t>
      </w:r>
    </w:p>
    <w:p w14:paraId="6F89C8DE" w14:textId="77777777" w:rsidR="005F2774" w:rsidRPr="005F2774" w:rsidRDefault="005F2774" w:rsidP="005F2774">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ISO 10014:2021</w:t>
      </w:r>
      <w:r w:rsidRPr="005F2774">
        <w:rPr>
          <w:rFonts w:ascii="Times New Roman" w:eastAsia="Times New Roman" w:hAnsi="Times New Roman" w:cs="Times New Roman"/>
          <w:kern w:val="0"/>
          <w:lang w:eastAsia="es-MX"/>
          <w14:ligatures w14:val="none"/>
        </w:rPr>
        <w:t>, actualmente bajo revisión.</w:t>
      </w:r>
    </w:p>
    <w:p w14:paraId="13EBE942" w14:textId="77777777" w:rsidR="005F2774" w:rsidRPr="005F2774" w:rsidRDefault="005F2774" w:rsidP="005F2774">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OECD para contexto SME y creación de valor mediante digitalización.</w:t>
      </w:r>
    </w:p>
    <w:p w14:paraId="5C603F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Mantenemos los triggers ya establecidos:</w:t>
      </w:r>
    </w:p>
    <w:p w14:paraId="73637B2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SOURCE-REVIEW-TRIGGER-CM06-01</w:t>
      </w:r>
    </w:p>
    <w:p w14:paraId="4A788C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kern w:val="0"/>
          <w:sz w:val="20"/>
          <w:szCs w:val="20"/>
          <w:lang w:eastAsia="es-MX"/>
          <w14:ligatures w14:val="none"/>
        </w:rPr>
        <w:t>SOURCE-REVIEW-TRIGGER-CM06-02</w:t>
      </w:r>
    </w:p>
    <w:p w14:paraId="0DA0513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No necesitamos añadir más fuentes simplemente por completar bibliografía.</w:t>
      </w:r>
    </w:p>
    <w:p w14:paraId="5A597E8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2B89E3BE">
          <v:rect id="_x0000_i1525" style="width:0;height:1.5pt" o:hralign="center" o:hrstd="t" o:hr="t" fillcolor="#a0a0a0" stroked="f"/>
        </w:pict>
      </w:r>
    </w:p>
    <w:p w14:paraId="3658EEE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Provenance</w:t>
      </w:r>
    </w:p>
    <w:p w14:paraId="0CD28557"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lastRenderedPageBreak/>
        <w:t>SOURCE-DERIVED</w:t>
      </w:r>
    </w:p>
    <w:p w14:paraId="035217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Grounding externo sostiene conceptos generales relativos a:</w:t>
      </w:r>
    </w:p>
    <w:p w14:paraId="7F5D3D01" w14:textId="77777777" w:rsidR="005F2774" w:rsidRPr="005F2774" w:rsidRDefault="005F2774" w:rsidP="005F2774">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w:t>
      </w:r>
    </w:p>
    <w:p w14:paraId="36FA3A97" w14:textId="77777777" w:rsidR="005F2774" w:rsidRPr="005F2774" w:rsidRDefault="005F2774" w:rsidP="005F2774">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benefits;</w:t>
      </w:r>
    </w:p>
    <w:p w14:paraId="38A67A90" w14:textId="77777777" w:rsidR="005F2774" w:rsidRPr="005F2774" w:rsidRDefault="005F2774" w:rsidP="005F2774">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outcomes;</w:t>
      </w:r>
    </w:p>
    <w:p w14:paraId="65B8B9A1" w14:textId="77777777" w:rsidR="005F2774" w:rsidRPr="005F2774" w:rsidRDefault="005F2774" w:rsidP="005F2774">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economic/financial results;</w:t>
      </w:r>
    </w:p>
    <w:p w14:paraId="7AB65517" w14:textId="77777777" w:rsidR="005F2774" w:rsidRPr="005F2774" w:rsidRDefault="005F2774" w:rsidP="005F2774">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measurement;</w:t>
      </w:r>
    </w:p>
    <w:p w14:paraId="3FEB3A02" w14:textId="77777777" w:rsidR="005F2774" w:rsidRPr="005F2774" w:rsidRDefault="005F2774" w:rsidP="005F2774">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improvement;</w:t>
      </w:r>
    </w:p>
    <w:p w14:paraId="3E1D32B9" w14:textId="77777777" w:rsidR="005F2774" w:rsidRPr="005F2774" w:rsidRDefault="005F2774" w:rsidP="005F2774">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 making.</w:t>
      </w:r>
    </w:p>
    <w:p w14:paraId="012FAE70"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PYMAPA-DESIGNED</w:t>
      </w:r>
    </w:p>
    <w:p w14:paraId="1D43C04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Son propios:</w:t>
      </w:r>
    </w:p>
    <w:p w14:paraId="4B332E9E"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Creation Case;</w:t>
      </w:r>
    </w:p>
    <w:p w14:paraId="059040CD"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Recipient;</w:t>
      </w:r>
    </w:p>
    <w:p w14:paraId="0A12A8BB"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Intent;</w:t>
      </w:r>
    </w:p>
    <w:p w14:paraId="08DFC084"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Horizon;</w:t>
      </w:r>
    </w:p>
    <w:p w14:paraId="0AE92C5F"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Leakage;</w:t>
      </w:r>
    </w:p>
    <w:p w14:paraId="2E57F6A1"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Trade-off;</w:t>
      </w:r>
    </w:p>
    <w:p w14:paraId="7F9D4837"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Value Destruction;</w:t>
      </w:r>
    </w:p>
    <w:p w14:paraId="4FE85BFE"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Minimum Sufficient Value Measurement;</w:t>
      </w:r>
    </w:p>
    <w:p w14:paraId="201DFC69"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Minimum Sufficient Attribution;</w:t>
      </w:r>
    </w:p>
    <w:p w14:paraId="39691984"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10 CE / 24 VA;</w:t>
      </w:r>
    </w:p>
    <w:p w14:paraId="1004C0D6"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p w14:paraId="21668A17"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w:t>
      </w:r>
    </w:p>
    <w:p w14:paraId="75CC5E9B"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instrumentos;</w:t>
      </w:r>
    </w:p>
    <w:p w14:paraId="3C5660BC"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p w14:paraId="58C9F2DF" w14:textId="77777777" w:rsidR="005F2774" w:rsidRPr="005F2774" w:rsidRDefault="005F2774" w:rsidP="005F2774">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V0–V4.</w:t>
      </w:r>
    </w:p>
    <w:p w14:paraId="5677486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63F2BABA">
          <v:rect id="_x0000_i1526" style="width:0;height:1.5pt" o:hralign="center" o:hrstd="t" o:hr="t" fillcolor="#a0a0a0" stroked="f"/>
        </w:pict>
      </w:r>
    </w:p>
    <w:p w14:paraId="392166C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A–V · CM-06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102"/>
      </w:tblGrid>
      <w:tr w:rsidR="005F2774" w:rsidRPr="005F2774" w14:paraId="37FA2581" w14:textId="77777777">
        <w:trPr>
          <w:tblHeader/>
          <w:tblCellSpacing w:w="15" w:type="dxa"/>
        </w:trPr>
        <w:tc>
          <w:tcPr>
            <w:tcW w:w="0" w:type="auto"/>
            <w:vAlign w:val="center"/>
            <w:hideMark/>
          </w:tcPr>
          <w:p w14:paraId="517054C1"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Dimensión</w:t>
            </w:r>
          </w:p>
        </w:tc>
        <w:tc>
          <w:tcPr>
            <w:tcW w:w="0" w:type="auto"/>
            <w:vAlign w:val="center"/>
            <w:hideMark/>
          </w:tcPr>
          <w:p w14:paraId="5D704B00"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0C0DA212" w14:textId="77777777">
        <w:trPr>
          <w:tblCellSpacing w:w="15" w:type="dxa"/>
        </w:trPr>
        <w:tc>
          <w:tcPr>
            <w:tcW w:w="0" w:type="auto"/>
            <w:vAlign w:val="center"/>
            <w:hideMark/>
          </w:tcPr>
          <w:p w14:paraId="127D8BE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 · Identidad</w:t>
            </w:r>
          </w:p>
        </w:tc>
        <w:tc>
          <w:tcPr>
            <w:tcW w:w="0" w:type="auto"/>
            <w:vAlign w:val="center"/>
            <w:hideMark/>
          </w:tcPr>
          <w:p w14:paraId="756DB03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21A693D" w14:textId="77777777">
        <w:trPr>
          <w:tblCellSpacing w:w="15" w:type="dxa"/>
        </w:trPr>
        <w:tc>
          <w:tcPr>
            <w:tcW w:w="0" w:type="auto"/>
            <w:vAlign w:val="center"/>
            <w:hideMark/>
          </w:tcPr>
          <w:p w14:paraId="020F44A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 · Alcance</w:t>
            </w:r>
          </w:p>
        </w:tc>
        <w:tc>
          <w:tcPr>
            <w:tcW w:w="0" w:type="auto"/>
            <w:vAlign w:val="center"/>
            <w:hideMark/>
          </w:tcPr>
          <w:p w14:paraId="1EC9E31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66A5957" w14:textId="77777777">
        <w:trPr>
          <w:tblCellSpacing w:w="15" w:type="dxa"/>
        </w:trPr>
        <w:tc>
          <w:tcPr>
            <w:tcW w:w="0" w:type="auto"/>
            <w:vAlign w:val="center"/>
            <w:hideMark/>
          </w:tcPr>
          <w:p w14:paraId="0A441F4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 · Aplicabilidad</w:t>
            </w:r>
          </w:p>
        </w:tc>
        <w:tc>
          <w:tcPr>
            <w:tcW w:w="0" w:type="auto"/>
            <w:vAlign w:val="center"/>
            <w:hideMark/>
          </w:tcPr>
          <w:p w14:paraId="726FCF2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C71B492" w14:textId="77777777">
        <w:trPr>
          <w:tblCellSpacing w:w="15" w:type="dxa"/>
        </w:trPr>
        <w:tc>
          <w:tcPr>
            <w:tcW w:w="0" w:type="auto"/>
            <w:vAlign w:val="center"/>
            <w:hideMark/>
          </w:tcPr>
          <w:p w14:paraId="78F2408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 · Unidad de análisis</w:t>
            </w:r>
          </w:p>
        </w:tc>
        <w:tc>
          <w:tcPr>
            <w:tcW w:w="0" w:type="auto"/>
            <w:vAlign w:val="center"/>
            <w:hideMark/>
          </w:tcPr>
          <w:p w14:paraId="00A2B11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368D487" w14:textId="77777777">
        <w:trPr>
          <w:tblCellSpacing w:w="15" w:type="dxa"/>
        </w:trPr>
        <w:tc>
          <w:tcPr>
            <w:tcW w:w="0" w:type="auto"/>
            <w:vAlign w:val="center"/>
            <w:hideMark/>
          </w:tcPr>
          <w:p w14:paraId="31293BB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 · Condiciones</w:t>
            </w:r>
          </w:p>
        </w:tc>
        <w:tc>
          <w:tcPr>
            <w:tcW w:w="0" w:type="auto"/>
            <w:vAlign w:val="center"/>
            <w:hideMark/>
          </w:tcPr>
          <w:p w14:paraId="15E5292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F94F51D" w14:textId="77777777">
        <w:trPr>
          <w:tblCellSpacing w:w="15" w:type="dxa"/>
        </w:trPr>
        <w:tc>
          <w:tcPr>
            <w:tcW w:w="0" w:type="auto"/>
            <w:vAlign w:val="center"/>
            <w:hideMark/>
          </w:tcPr>
          <w:p w14:paraId="37ADEF3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 · Variables</w:t>
            </w:r>
          </w:p>
        </w:tc>
        <w:tc>
          <w:tcPr>
            <w:tcW w:w="0" w:type="auto"/>
            <w:vAlign w:val="center"/>
            <w:hideMark/>
          </w:tcPr>
          <w:p w14:paraId="26BF2FA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151A640" w14:textId="77777777">
        <w:trPr>
          <w:tblCellSpacing w:w="15" w:type="dxa"/>
        </w:trPr>
        <w:tc>
          <w:tcPr>
            <w:tcW w:w="0" w:type="auto"/>
            <w:vAlign w:val="center"/>
            <w:hideMark/>
          </w:tcPr>
          <w:p w14:paraId="608C174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G · Information Needs</w:t>
            </w:r>
          </w:p>
        </w:tc>
        <w:tc>
          <w:tcPr>
            <w:tcW w:w="0" w:type="auto"/>
            <w:vAlign w:val="center"/>
            <w:hideMark/>
          </w:tcPr>
          <w:p w14:paraId="7965CC0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25602F6" w14:textId="77777777">
        <w:trPr>
          <w:tblCellSpacing w:w="15" w:type="dxa"/>
        </w:trPr>
        <w:tc>
          <w:tcPr>
            <w:tcW w:w="0" w:type="auto"/>
            <w:vAlign w:val="center"/>
            <w:hideMark/>
          </w:tcPr>
          <w:p w14:paraId="4463C0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H · Captura</w:t>
            </w:r>
          </w:p>
        </w:tc>
        <w:tc>
          <w:tcPr>
            <w:tcW w:w="0" w:type="auto"/>
            <w:vAlign w:val="center"/>
            <w:hideMark/>
          </w:tcPr>
          <w:p w14:paraId="41DA64B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DDB759D" w14:textId="77777777">
        <w:trPr>
          <w:tblCellSpacing w:w="15" w:type="dxa"/>
        </w:trPr>
        <w:tc>
          <w:tcPr>
            <w:tcW w:w="0" w:type="auto"/>
            <w:vAlign w:val="center"/>
            <w:hideMark/>
          </w:tcPr>
          <w:p w14:paraId="68BC92B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 · Information Rules</w:t>
            </w:r>
          </w:p>
        </w:tc>
        <w:tc>
          <w:tcPr>
            <w:tcW w:w="0" w:type="auto"/>
            <w:vAlign w:val="center"/>
            <w:hideMark/>
          </w:tcPr>
          <w:p w14:paraId="2554B6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8888241" w14:textId="77777777">
        <w:trPr>
          <w:tblCellSpacing w:w="15" w:type="dxa"/>
        </w:trPr>
        <w:tc>
          <w:tcPr>
            <w:tcW w:w="0" w:type="auto"/>
            <w:vAlign w:val="center"/>
            <w:hideMark/>
          </w:tcPr>
          <w:p w14:paraId="273BE44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J · Suficiencia</w:t>
            </w:r>
          </w:p>
        </w:tc>
        <w:tc>
          <w:tcPr>
            <w:tcW w:w="0" w:type="auto"/>
            <w:vAlign w:val="center"/>
            <w:hideMark/>
          </w:tcPr>
          <w:p w14:paraId="3FB11BE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1CB4EE77" w14:textId="77777777">
        <w:trPr>
          <w:tblCellSpacing w:w="15" w:type="dxa"/>
        </w:trPr>
        <w:tc>
          <w:tcPr>
            <w:tcW w:w="0" w:type="auto"/>
            <w:vAlign w:val="center"/>
            <w:hideMark/>
          </w:tcPr>
          <w:p w14:paraId="77F9AB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 · Confianza</w:t>
            </w:r>
          </w:p>
        </w:tc>
        <w:tc>
          <w:tcPr>
            <w:tcW w:w="0" w:type="auto"/>
            <w:vAlign w:val="center"/>
            <w:hideMark/>
          </w:tcPr>
          <w:p w14:paraId="4033C26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711DC08" w14:textId="77777777">
        <w:trPr>
          <w:tblCellSpacing w:w="15" w:type="dxa"/>
        </w:trPr>
        <w:tc>
          <w:tcPr>
            <w:tcW w:w="0" w:type="auto"/>
            <w:vAlign w:val="center"/>
            <w:hideMark/>
          </w:tcPr>
          <w:p w14:paraId="642CFB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 · Diagnóstico</w:t>
            </w:r>
          </w:p>
        </w:tc>
        <w:tc>
          <w:tcPr>
            <w:tcW w:w="0" w:type="auto"/>
            <w:vAlign w:val="center"/>
            <w:hideMark/>
          </w:tcPr>
          <w:p w14:paraId="2CC9DC3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34F0308" w14:textId="77777777">
        <w:trPr>
          <w:tblCellSpacing w:w="15" w:type="dxa"/>
        </w:trPr>
        <w:tc>
          <w:tcPr>
            <w:tcW w:w="0" w:type="auto"/>
            <w:vAlign w:val="center"/>
            <w:hideMark/>
          </w:tcPr>
          <w:p w14:paraId="633305A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 · Findings</w:t>
            </w:r>
          </w:p>
        </w:tc>
        <w:tc>
          <w:tcPr>
            <w:tcW w:w="0" w:type="auto"/>
            <w:vAlign w:val="center"/>
            <w:hideMark/>
          </w:tcPr>
          <w:p w14:paraId="376BF2D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7BF75BC" w14:textId="77777777">
        <w:trPr>
          <w:tblCellSpacing w:w="15" w:type="dxa"/>
        </w:trPr>
        <w:tc>
          <w:tcPr>
            <w:tcW w:w="0" w:type="auto"/>
            <w:vAlign w:val="center"/>
            <w:hideMark/>
          </w:tcPr>
          <w:p w14:paraId="4934323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 · Recomendaciones</w:t>
            </w:r>
          </w:p>
        </w:tc>
        <w:tc>
          <w:tcPr>
            <w:tcW w:w="0" w:type="auto"/>
            <w:vAlign w:val="center"/>
            <w:hideMark/>
          </w:tcPr>
          <w:p w14:paraId="7276EF1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4CCBC1C5" w14:textId="77777777">
        <w:trPr>
          <w:tblCellSpacing w:w="15" w:type="dxa"/>
        </w:trPr>
        <w:tc>
          <w:tcPr>
            <w:tcW w:w="0" w:type="auto"/>
            <w:vAlign w:val="center"/>
            <w:hideMark/>
          </w:tcPr>
          <w:p w14:paraId="67149D7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 · Intervención</w:t>
            </w:r>
          </w:p>
        </w:tc>
        <w:tc>
          <w:tcPr>
            <w:tcW w:w="0" w:type="auto"/>
            <w:vAlign w:val="center"/>
            <w:hideMark/>
          </w:tcPr>
          <w:p w14:paraId="1CE9B4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626EA686" w14:textId="77777777">
        <w:trPr>
          <w:tblCellSpacing w:w="15" w:type="dxa"/>
        </w:trPr>
        <w:tc>
          <w:tcPr>
            <w:tcW w:w="0" w:type="auto"/>
            <w:vAlign w:val="center"/>
            <w:hideMark/>
          </w:tcPr>
          <w:p w14:paraId="3FD593B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 · Ejecución</w:t>
            </w:r>
          </w:p>
        </w:tc>
        <w:tc>
          <w:tcPr>
            <w:tcW w:w="0" w:type="auto"/>
            <w:vAlign w:val="center"/>
            <w:hideMark/>
          </w:tcPr>
          <w:p w14:paraId="7F906B3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847C931" w14:textId="77777777">
        <w:trPr>
          <w:tblCellSpacing w:w="15" w:type="dxa"/>
        </w:trPr>
        <w:tc>
          <w:tcPr>
            <w:tcW w:w="0" w:type="auto"/>
            <w:vAlign w:val="center"/>
            <w:hideMark/>
          </w:tcPr>
          <w:p w14:paraId="49F758B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Q · Resultado</w:t>
            </w:r>
          </w:p>
        </w:tc>
        <w:tc>
          <w:tcPr>
            <w:tcW w:w="0" w:type="auto"/>
            <w:vAlign w:val="center"/>
            <w:hideMark/>
          </w:tcPr>
          <w:p w14:paraId="31125B5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2548ECF5" w14:textId="77777777">
        <w:trPr>
          <w:tblCellSpacing w:w="15" w:type="dxa"/>
        </w:trPr>
        <w:tc>
          <w:tcPr>
            <w:tcW w:w="0" w:type="auto"/>
            <w:vAlign w:val="center"/>
            <w:hideMark/>
          </w:tcPr>
          <w:p w14:paraId="64FE1E7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 · Validación</w:t>
            </w:r>
          </w:p>
        </w:tc>
        <w:tc>
          <w:tcPr>
            <w:tcW w:w="0" w:type="auto"/>
            <w:vAlign w:val="center"/>
            <w:hideMark/>
          </w:tcPr>
          <w:p w14:paraId="03E28D0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7B46900D" w14:textId="77777777">
        <w:trPr>
          <w:tblCellSpacing w:w="15" w:type="dxa"/>
        </w:trPr>
        <w:tc>
          <w:tcPr>
            <w:tcW w:w="0" w:type="auto"/>
            <w:vAlign w:val="center"/>
            <w:hideMark/>
          </w:tcPr>
          <w:p w14:paraId="79B73B4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 · Seguimiento</w:t>
            </w:r>
          </w:p>
        </w:tc>
        <w:tc>
          <w:tcPr>
            <w:tcW w:w="0" w:type="auto"/>
            <w:vAlign w:val="center"/>
            <w:hideMark/>
          </w:tcPr>
          <w:p w14:paraId="056B2A6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0DD390DF" w14:textId="77777777">
        <w:trPr>
          <w:tblCellSpacing w:w="15" w:type="dxa"/>
        </w:trPr>
        <w:tc>
          <w:tcPr>
            <w:tcW w:w="0" w:type="auto"/>
            <w:vAlign w:val="center"/>
            <w:hideMark/>
          </w:tcPr>
          <w:p w14:paraId="5D112C5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T · Contextualización</w:t>
            </w:r>
          </w:p>
        </w:tc>
        <w:tc>
          <w:tcPr>
            <w:tcW w:w="0" w:type="auto"/>
            <w:vAlign w:val="center"/>
            <w:hideMark/>
          </w:tcPr>
          <w:p w14:paraId="76E016B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3D564B94" w14:textId="77777777">
        <w:trPr>
          <w:tblCellSpacing w:w="15" w:type="dxa"/>
        </w:trPr>
        <w:tc>
          <w:tcPr>
            <w:tcW w:w="0" w:type="auto"/>
            <w:vAlign w:val="center"/>
            <w:hideMark/>
          </w:tcPr>
          <w:p w14:paraId="0869653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U · Knowledge</w:t>
            </w:r>
          </w:p>
        </w:tc>
        <w:tc>
          <w:tcPr>
            <w:tcW w:w="0" w:type="auto"/>
            <w:vAlign w:val="center"/>
            <w:hideMark/>
          </w:tcPr>
          <w:p w14:paraId="4E5C13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r w:rsidR="005F2774" w:rsidRPr="005F2774" w14:paraId="5888A254" w14:textId="77777777">
        <w:trPr>
          <w:tblCellSpacing w:w="15" w:type="dxa"/>
        </w:trPr>
        <w:tc>
          <w:tcPr>
            <w:tcW w:w="0" w:type="auto"/>
            <w:vAlign w:val="center"/>
            <w:hideMark/>
          </w:tcPr>
          <w:p w14:paraId="329E32E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 · Governance</w:t>
            </w:r>
          </w:p>
        </w:tc>
        <w:tc>
          <w:tcPr>
            <w:tcW w:w="0" w:type="auto"/>
            <w:vAlign w:val="center"/>
            <w:hideMark/>
          </w:tcPr>
          <w:p w14:paraId="7A137BF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PASS</w:t>
            </w:r>
          </w:p>
        </w:tc>
      </w:tr>
    </w:tbl>
    <w:p w14:paraId="0CC84F4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A–V = 22/22 PASS</w:t>
      </w:r>
    </w:p>
    <w:p w14:paraId="7B970E3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1F24F14">
          <v:rect id="_x0000_i1527" style="width:0;height:1.5pt" o:hralign="center" o:hrstd="t" o:hr="t" fillcolor="#a0a0a0" stroked="f"/>
        </w:pict>
      </w:r>
    </w:p>
    <w:p w14:paraId="6D086A1B"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DoD V1</w:t>
      </w:r>
    </w:p>
    <w:p w14:paraId="76DB74D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p w14:paraId="5C1E06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Destacamos seis controles especialmente relevantes:</w:t>
      </w:r>
    </w:p>
    <w:p w14:paraId="06E428E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Outcome — PASS</w:t>
      </w:r>
      <w:r w:rsidRPr="005F2774">
        <w:rPr>
          <w:rFonts w:ascii="Times New Roman" w:eastAsia="Times New Roman" w:hAnsi="Times New Roman" w:cs="Times New Roman"/>
          <w:kern w:val="0"/>
          <w:lang w:eastAsia="es-MX"/>
          <w14:ligatures w14:val="none"/>
        </w:rPr>
        <w:br/>
        <w:t>Output, outcome e impact permanecen diferenciados.</w:t>
      </w:r>
    </w:p>
    <w:p w14:paraId="7A025F4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 PASS</w:t>
      </w:r>
      <w:r w:rsidRPr="005F2774">
        <w:rPr>
          <w:rFonts w:ascii="Times New Roman" w:eastAsia="Times New Roman" w:hAnsi="Times New Roman" w:cs="Times New Roman"/>
          <w:kern w:val="0"/>
          <w:lang w:eastAsia="es-MX"/>
          <w14:ligatures w14:val="none"/>
        </w:rPr>
        <w:br/>
        <w:t>Customer Value, Business Value y Value Capture no se fusionan.</w:t>
      </w:r>
    </w:p>
    <w:p w14:paraId="480E824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Causality — PASS</w:t>
      </w:r>
      <w:r w:rsidRPr="005F2774">
        <w:rPr>
          <w:rFonts w:ascii="Times New Roman" w:eastAsia="Times New Roman" w:hAnsi="Times New Roman" w:cs="Times New Roman"/>
          <w:kern w:val="0"/>
          <w:lang w:eastAsia="es-MX"/>
          <w14:ligatures w14:val="none"/>
        </w:rPr>
        <w:br/>
        <w:t>Correlación, contribución y atribución están calibradas.</w:t>
      </w:r>
    </w:p>
    <w:p w14:paraId="6FA7F8D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Decision — PASS</w:t>
      </w:r>
      <w:r w:rsidRPr="005F2774">
        <w:rPr>
          <w:rFonts w:ascii="Times New Roman" w:eastAsia="Times New Roman" w:hAnsi="Times New Roman" w:cs="Times New Roman"/>
          <w:kern w:val="0"/>
          <w:lang w:eastAsia="es-MX"/>
          <w14:ligatures w14:val="none"/>
        </w:rPr>
        <w:br/>
        <w:t>La evidencia puede producir EXPAND pero también REDUCE o STOP.</w:t>
      </w:r>
    </w:p>
    <w:p w14:paraId="1A031CC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Trade-offs — PASS</w:t>
      </w:r>
      <w:r w:rsidRPr="005F2774">
        <w:rPr>
          <w:rFonts w:ascii="Times New Roman" w:eastAsia="Times New Roman" w:hAnsi="Times New Roman" w:cs="Times New Roman"/>
          <w:kern w:val="0"/>
          <w:lang w:eastAsia="es-MX"/>
          <w14:ligatures w14:val="none"/>
        </w:rPr>
        <w:br/>
        <w:t>Se modelan leakage y destruction, no solo beneficios.</w:t>
      </w:r>
    </w:p>
    <w:p w14:paraId="04743772"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Aggregation — PASS</w:t>
      </w:r>
      <w:r w:rsidRPr="005F2774">
        <w:rPr>
          <w:rFonts w:ascii="Times New Roman" w:eastAsia="Times New Roman" w:hAnsi="Times New Roman" w:cs="Times New Roman"/>
          <w:kern w:val="0"/>
          <w:lang w:eastAsia="es-MX"/>
          <w14:ligatures w14:val="none"/>
        </w:rPr>
        <w:br/>
        <w:t>No generamos un score sintético de valor sin metodología explícita.</w:t>
      </w:r>
    </w:p>
    <w:p w14:paraId="797FBD85"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DoD = 27/27 PASS</w:t>
      </w:r>
    </w:p>
    <w:p w14:paraId="34967E7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pict w14:anchorId="77D0A67A">
          <v:rect id="_x0000_i1528" style="width:0;height:1.5pt" o:hralign="center" o:hrstd="t" o:hr="t" fillcolor="#a0a0a0" stroked="f"/>
        </w:pict>
      </w:r>
    </w:p>
    <w:p w14:paraId="0C7F8643"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Quality Gates</w:t>
      </w:r>
    </w:p>
    <w:p w14:paraId="134E6DB1"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K1 · Coherencia — PASS</w:t>
      </w:r>
    </w:p>
    <w:p w14:paraId="42D2DF5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queda diferenciada de CM-02, CM-03, CM-05, DT-04 y DG-04.</w:t>
      </w:r>
    </w:p>
    <w:p w14:paraId="2ECFD83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K2 · Razonamiento — PASS</w:t>
      </w:r>
    </w:p>
    <w:p w14:paraId="76A773C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Preserva:</w:t>
      </w:r>
    </w:p>
    <w:p w14:paraId="111073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ACTIVITY ≠ OUTPUT ≠ OUTCOME ≠ IMPACT</w:t>
      </w:r>
    </w:p>
    <w:p w14:paraId="3F2DCA2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CUSTOMER VALUE ≠ BUSINESS VALUE</w:t>
      </w:r>
    </w:p>
    <w:p w14:paraId="5AB1238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VALUE CREATED ≠ VALUE CAPTURED</w:t>
      </w:r>
    </w:p>
    <w:p w14:paraId="58AC67A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MEASUREMENT ≠ ATTRIBUTION</w:t>
      </w:r>
    </w:p>
    <w:p w14:paraId="69105BC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TOTAL VALUE ≠ MARGINAL VALUE</w:t>
      </w:r>
    </w:p>
    <w:p w14:paraId="339F099D"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K3 · Acción — PASS</w:t>
      </w:r>
    </w:p>
    <w:p w14:paraId="774097B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Permite definir, medir, evidenciar, recalibrar, capturar, reducir leakage, gestionar trade-offs, ampliar, reducir o detener.</w:t>
      </w:r>
    </w:p>
    <w:p w14:paraId="04090C7E" w14:textId="77777777" w:rsidR="005F2774" w:rsidRPr="005F2774" w:rsidRDefault="005F2774" w:rsidP="005F277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F2774">
        <w:rPr>
          <w:rFonts w:ascii="Times New Roman" w:eastAsia="Times New Roman" w:hAnsi="Times New Roman" w:cs="Times New Roman"/>
          <w:b/>
          <w:bCs/>
          <w:kern w:val="0"/>
          <w:sz w:val="27"/>
          <w:szCs w:val="27"/>
          <w:lang w:eastAsia="es-MX"/>
          <w14:ligatures w14:val="none"/>
        </w:rPr>
        <w:t>K4 · Knowledge — PASS</w:t>
      </w:r>
    </w:p>
    <w:p w14:paraId="6A30FC7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Grounding, provenance, métricas, confidence, attribution, horizon, lifecycle y governance quedan suficientemente explícitos.</w:t>
      </w:r>
    </w:p>
    <w:p w14:paraId="7453228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Cierre CM-06</w:t>
      </w:r>
    </w:p>
    <w:p w14:paraId="346043B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CM06-K4-v1.0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269"/>
      </w:tblGrid>
      <w:tr w:rsidR="005F2774" w:rsidRPr="005F2774" w14:paraId="3187EB1D" w14:textId="77777777">
        <w:trPr>
          <w:tblHeader/>
          <w:tblCellSpacing w:w="15" w:type="dxa"/>
        </w:trPr>
        <w:tc>
          <w:tcPr>
            <w:tcW w:w="0" w:type="auto"/>
            <w:vAlign w:val="center"/>
            <w:hideMark/>
          </w:tcPr>
          <w:p w14:paraId="6C12F056"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Objeto</w:t>
            </w:r>
          </w:p>
        </w:tc>
        <w:tc>
          <w:tcPr>
            <w:tcW w:w="0" w:type="auto"/>
            <w:vAlign w:val="center"/>
            <w:hideMark/>
          </w:tcPr>
          <w:p w14:paraId="2D9B152B"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Resultado</w:t>
            </w:r>
          </w:p>
        </w:tc>
      </w:tr>
      <w:tr w:rsidR="005F2774" w:rsidRPr="005F2774" w14:paraId="30756642" w14:textId="77777777">
        <w:trPr>
          <w:tblCellSpacing w:w="15" w:type="dxa"/>
        </w:trPr>
        <w:tc>
          <w:tcPr>
            <w:tcW w:w="0" w:type="auto"/>
            <w:vAlign w:val="center"/>
            <w:hideMark/>
          </w:tcPr>
          <w:p w14:paraId="46537ED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Bloques</w:t>
            </w:r>
          </w:p>
        </w:tc>
        <w:tc>
          <w:tcPr>
            <w:tcW w:w="0" w:type="auto"/>
            <w:vAlign w:val="center"/>
            <w:hideMark/>
          </w:tcPr>
          <w:p w14:paraId="0C36E17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16/16</w:t>
            </w:r>
          </w:p>
        </w:tc>
      </w:tr>
      <w:tr w:rsidR="005F2774" w:rsidRPr="005F2774" w14:paraId="2C117CFE" w14:textId="77777777">
        <w:trPr>
          <w:tblCellSpacing w:w="15" w:type="dxa"/>
        </w:trPr>
        <w:tc>
          <w:tcPr>
            <w:tcW w:w="0" w:type="auto"/>
            <w:vAlign w:val="center"/>
            <w:hideMark/>
          </w:tcPr>
          <w:p w14:paraId="22E0B06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CE</w:t>
            </w:r>
          </w:p>
        </w:tc>
        <w:tc>
          <w:tcPr>
            <w:tcW w:w="0" w:type="auto"/>
            <w:vAlign w:val="center"/>
            <w:hideMark/>
          </w:tcPr>
          <w:p w14:paraId="20DBD1E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540079BC" w14:textId="77777777">
        <w:trPr>
          <w:tblCellSpacing w:w="15" w:type="dxa"/>
        </w:trPr>
        <w:tc>
          <w:tcPr>
            <w:tcW w:w="0" w:type="auto"/>
            <w:vAlign w:val="center"/>
            <w:hideMark/>
          </w:tcPr>
          <w:p w14:paraId="35F4D47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VA</w:t>
            </w:r>
          </w:p>
        </w:tc>
        <w:tc>
          <w:tcPr>
            <w:tcW w:w="0" w:type="auto"/>
            <w:vAlign w:val="center"/>
            <w:hideMark/>
          </w:tcPr>
          <w:p w14:paraId="0C87E24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24</w:t>
            </w:r>
          </w:p>
        </w:tc>
      </w:tr>
      <w:tr w:rsidR="005F2774" w:rsidRPr="005F2774" w14:paraId="5F3BC0DC" w14:textId="77777777">
        <w:trPr>
          <w:tblCellSpacing w:w="15" w:type="dxa"/>
        </w:trPr>
        <w:tc>
          <w:tcPr>
            <w:tcW w:w="0" w:type="auto"/>
            <w:vAlign w:val="center"/>
            <w:hideMark/>
          </w:tcPr>
          <w:p w14:paraId="314B072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NI</w:t>
            </w:r>
          </w:p>
        </w:tc>
        <w:tc>
          <w:tcPr>
            <w:tcW w:w="0" w:type="auto"/>
            <w:vAlign w:val="center"/>
            <w:hideMark/>
          </w:tcPr>
          <w:p w14:paraId="265D2AB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24</w:t>
            </w:r>
          </w:p>
        </w:tc>
      </w:tr>
      <w:tr w:rsidR="005F2774" w:rsidRPr="005F2774" w14:paraId="64E7F970" w14:textId="77777777">
        <w:trPr>
          <w:tblCellSpacing w:w="15" w:type="dxa"/>
        </w:trPr>
        <w:tc>
          <w:tcPr>
            <w:tcW w:w="0" w:type="auto"/>
            <w:vAlign w:val="center"/>
            <w:hideMark/>
          </w:tcPr>
          <w:p w14:paraId="12629BB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Reglas</w:t>
            </w:r>
          </w:p>
        </w:tc>
        <w:tc>
          <w:tcPr>
            <w:tcW w:w="0" w:type="auto"/>
            <w:vAlign w:val="center"/>
            <w:hideMark/>
          </w:tcPr>
          <w:p w14:paraId="6BFD064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24</w:t>
            </w:r>
          </w:p>
        </w:tc>
      </w:tr>
      <w:tr w:rsidR="005F2774" w:rsidRPr="005F2774" w14:paraId="7852DD16" w14:textId="77777777">
        <w:trPr>
          <w:tblCellSpacing w:w="15" w:type="dxa"/>
        </w:trPr>
        <w:tc>
          <w:tcPr>
            <w:tcW w:w="0" w:type="auto"/>
            <w:vAlign w:val="center"/>
            <w:hideMark/>
          </w:tcPr>
          <w:p w14:paraId="3259176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Findings</w:t>
            </w:r>
          </w:p>
        </w:tc>
        <w:tc>
          <w:tcPr>
            <w:tcW w:w="0" w:type="auto"/>
            <w:vAlign w:val="center"/>
            <w:hideMark/>
          </w:tcPr>
          <w:p w14:paraId="1EE2A7F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1B135B2D" w14:textId="77777777">
        <w:trPr>
          <w:tblCellSpacing w:w="15" w:type="dxa"/>
        </w:trPr>
        <w:tc>
          <w:tcPr>
            <w:tcW w:w="0" w:type="auto"/>
            <w:vAlign w:val="center"/>
            <w:hideMark/>
          </w:tcPr>
          <w:p w14:paraId="1DF888D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Decisiones</w:t>
            </w:r>
          </w:p>
        </w:tc>
        <w:tc>
          <w:tcPr>
            <w:tcW w:w="0" w:type="auto"/>
            <w:vAlign w:val="center"/>
            <w:hideMark/>
          </w:tcPr>
          <w:p w14:paraId="62A6262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15</w:t>
            </w:r>
          </w:p>
        </w:tc>
      </w:tr>
      <w:tr w:rsidR="005F2774" w:rsidRPr="005F2774" w14:paraId="1A21ACBC" w14:textId="77777777">
        <w:trPr>
          <w:tblCellSpacing w:w="15" w:type="dxa"/>
        </w:trPr>
        <w:tc>
          <w:tcPr>
            <w:tcW w:w="0" w:type="auto"/>
            <w:vAlign w:val="center"/>
            <w:hideMark/>
          </w:tcPr>
          <w:p w14:paraId="509D841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Intervenciones</w:t>
            </w:r>
          </w:p>
        </w:tc>
        <w:tc>
          <w:tcPr>
            <w:tcW w:w="0" w:type="auto"/>
            <w:vAlign w:val="center"/>
            <w:hideMark/>
          </w:tcPr>
          <w:p w14:paraId="45E26AA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3DC4AC3A" w14:textId="77777777">
        <w:trPr>
          <w:tblCellSpacing w:w="15" w:type="dxa"/>
        </w:trPr>
        <w:tc>
          <w:tcPr>
            <w:tcW w:w="0" w:type="auto"/>
            <w:vAlign w:val="center"/>
            <w:hideMark/>
          </w:tcPr>
          <w:p w14:paraId="18EC60A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Instrumentos</w:t>
            </w:r>
          </w:p>
        </w:tc>
        <w:tc>
          <w:tcPr>
            <w:tcW w:w="0" w:type="auto"/>
            <w:vAlign w:val="center"/>
            <w:hideMark/>
          </w:tcPr>
          <w:p w14:paraId="3F44643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0C1D503B" w14:textId="77777777">
        <w:trPr>
          <w:tblCellSpacing w:w="15" w:type="dxa"/>
        </w:trPr>
        <w:tc>
          <w:tcPr>
            <w:tcW w:w="0" w:type="auto"/>
            <w:vAlign w:val="center"/>
            <w:hideMark/>
          </w:tcPr>
          <w:p w14:paraId="3D1013A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Entregables</w:t>
            </w:r>
          </w:p>
        </w:tc>
        <w:tc>
          <w:tcPr>
            <w:tcW w:w="0" w:type="auto"/>
            <w:vAlign w:val="center"/>
            <w:hideMark/>
          </w:tcPr>
          <w:p w14:paraId="2CCE945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198BE4CF" w14:textId="77777777">
        <w:trPr>
          <w:tblCellSpacing w:w="15" w:type="dxa"/>
        </w:trPr>
        <w:tc>
          <w:tcPr>
            <w:tcW w:w="0" w:type="auto"/>
            <w:vAlign w:val="center"/>
            <w:hideMark/>
          </w:tcPr>
          <w:p w14:paraId="5B9BA89F"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Done Criteria</w:t>
            </w:r>
          </w:p>
        </w:tc>
        <w:tc>
          <w:tcPr>
            <w:tcW w:w="0" w:type="auto"/>
            <w:vAlign w:val="center"/>
            <w:hideMark/>
          </w:tcPr>
          <w:p w14:paraId="7DA0B6A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9</w:t>
            </w:r>
          </w:p>
        </w:tc>
      </w:tr>
      <w:tr w:rsidR="005F2774" w:rsidRPr="005F2774" w14:paraId="26A54E98" w14:textId="77777777">
        <w:trPr>
          <w:tblCellSpacing w:w="15" w:type="dxa"/>
        </w:trPr>
        <w:tc>
          <w:tcPr>
            <w:tcW w:w="0" w:type="auto"/>
            <w:vAlign w:val="center"/>
            <w:hideMark/>
          </w:tcPr>
          <w:p w14:paraId="26D59F4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CRV</w:t>
            </w:r>
          </w:p>
        </w:tc>
        <w:tc>
          <w:tcPr>
            <w:tcW w:w="0" w:type="auto"/>
            <w:vAlign w:val="center"/>
            <w:hideMark/>
          </w:tcPr>
          <w:p w14:paraId="6C4B7A7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10</w:t>
            </w:r>
          </w:p>
        </w:tc>
      </w:tr>
      <w:tr w:rsidR="005F2774" w:rsidRPr="005F2774" w14:paraId="404B77DA" w14:textId="77777777">
        <w:trPr>
          <w:tblCellSpacing w:w="15" w:type="dxa"/>
        </w:trPr>
        <w:tc>
          <w:tcPr>
            <w:tcW w:w="0" w:type="auto"/>
            <w:vAlign w:val="center"/>
            <w:hideMark/>
          </w:tcPr>
          <w:p w14:paraId="2EC4D55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Validación</w:t>
            </w:r>
          </w:p>
        </w:tc>
        <w:tc>
          <w:tcPr>
            <w:tcW w:w="0" w:type="auto"/>
            <w:vAlign w:val="center"/>
            <w:hideMark/>
          </w:tcPr>
          <w:p w14:paraId="5039465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V0–V4</w:t>
            </w:r>
          </w:p>
        </w:tc>
      </w:tr>
      <w:tr w:rsidR="005F2774" w:rsidRPr="005F2774" w14:paraId="469415FE" w14:textId="77777777">
        <w:trPr>
          <w:tblCellSpacing w:w="15" w:type="dxa"/>
        </w:trPr>
        <w:tc>
          <w:tcPr>
            <w:tcW w:w="0" w:type="auto"/>
            <w:vAlign w:val="center"/>
            <w:hideMark/>
          </w:tcPr>
          <w:p w14:paraId="2A41CBA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A–V</w:t>
            </w:r>
          </w:p>
        </w:tc>
        <w:tc>
          <w:tcPr>
            <w:tcW w:w="0" w:type="auto"/>
            <w:vAlign w:val="center"/>
            <w:hideMark/>
          </w:tcPr>
          <w:p w14:paraId="392E76E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22/22 PASS</w:t>
            </w:r>
          </w:p>
        </w:tc>
      </w:tr>
      <w:tr w:rsidR="005F2774" w:rsidRPr="005F2774" w14:paraId="6A49DBD5" w14:textId="77777777">
        <w:trPr>
          <w:tblCellSpacing w:w="15" w:type="dxa"/>
        </w:trPr>
        <w:tc>
          <w:tcPr>
            <w:tcW w:w="0" w:type="auto"/>
            <w:vAlign w:val="center"/>
            <w:hideMark/>
          </w:tcPr>
          <w:p w14:paraId="3A1C933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DoD</w:t>
            </w:r>
          </w:p>
        </w:tc>
        <w:tc>
          <w:tcPr>
            <w:tcW w:w="0" w:type="auto"/>
            <w:vAlign w:val="center"/>
            <w:hideMark/>
          </w:tcPr>
          <w:p w14:paraId="75481B3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27/27 PASS</w:t>
            </w:r>
          </w:p>
        </w:tc>
      </w:tr>
      <w:tr w:rsidR="005F2774" w:rsidRPr="005F2774" w14:paraId="0412AEA4" w14:textId="77777777">
        <w:trPr>
          <w:tblCellSpacing w:w="15" w:type="dxa"/>
        </w:trPr>
        <w:tc>
          <w:tcPr>
            <w:tcW w:w="0" w:type="auto"/>
            <w:vAlign w:val="center"/>
            <w:hideMark/>
          </w:tcPr>
          <w:p w14:paraId="2E83712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K1–K4</w:t>
            </w:r>
          </w:p>
        </w:tc>
        <w:tc>
          <w:tcPr>
            <w:tcW w:w="0" w:type="auto"/>
            <w:vAlign w:val="center"/>
            <w:hideMark/>
          </w:tcPr>
          <w:p w14:paraId="0398481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PASS</w:t>
            </w:r>
          </w:p>
        </w:tc>
      </w:tr>
    </w:tbl>
    <w:p w14:paraId="5BC28EF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CM06-K4-v1.0 · K4-VALIDATED · CLOSED</w:t>
      </w:r>
    </w:p>
    <w:p w14:paraId="51F354D9"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Cierre del dominio CM</w:t>
      </w:r>
    </w:p>
    <w:p w14:paraId="7F0AEEB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 CM-06 quedan cerradas las seis capacidades: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3"/>
        <w:gridCol w:w="782"/>
      </w:tblGrid>
      <w:tr w:rsidR="005F2774" w:rsidRPr="005F2774" w14:paraId="493F597A" w14:textId="77777777">
        <w:trPr>
          <w:tblHeader/>
          <w:tblCellSpacing w:w="15" w:type="dxa"/>
        </w:trPr>
        <w:tc>
          <w:tcPr>
            <w:tcW w:w="0" w:type="auto"/>
            <w:vAlign w:val="center"/>
            <w:hideMark/>
          </w:tcPr>
          <w:p w14:paraId="61757D55"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Capacidad</w:t>
            </w:r>
          </w:p>
        </w:tc>
        <w:tc>
          <w:tcPr>
            <w:tcW w:w="0" w:type="auto"/>
            <w:vAlign w:val="center"/>
            <w:hideMark/>
          </w:tcPr>
          <w:p w14:paraId="73561A64"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Estado</w:t>
            </w:r>
          </w:p>
        </w:tc>
      </w:tr>
      <w:tr w:rsidR="005F2774" w:rsidRPr="005F2774" w14:paraId="2E189B48" w14:textId="77777777">
        <w:trPr>
          <w:tblCellSpacing w:w="15" w:type="dxa"/>
        </w:trPr>
        <w:tc>
          <w:tcPr>
            <w:tcW w:w="0" w:type="auto"/>
            <w:vAlign w:val="center"/>
            <w:hideMark/>
          </w:tcPr>
          <w:p w14:paraId="1E586D6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CM-01 · Comprender clientes, segmentos y necesidades</w:t>
            </w:r>
          </w:p>
        </w:tc>
        <w:tc>
          <w:tcPr>
            <w:tcW w:w="0" w:type="auto"/>
            <w:vAlign w:val="center"/>
            <w:hideMark/>
          </w:tcPr>
          <w:p w14:paraId="416A826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K4</w:t>
            </w:r>
          </w:p>
        </w:tc>
      </w:tr>
      <w:tr w:rsidR="005F2774" w:rsidRPr="005F2774" w14:paraId="0FB46821" w14:textId="77777777">
        <w:trPr>
          <w:tblCellSpacing w:w="15" w:type="dxa"/>
        </w:trPr>
        <w:tc>
          <w:tcPr>
            <w:tcW w:w="0" w:type="auto"/>
            <w:vAlign w:val="center"/>
            <w:hideMark/>
          </w:tcPr>
          <w:p w14:paraId="0109DD0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CM-02 · Diseñar y ajustar propuestas de valor</w:t>
            </w:r>
          </w:p>
        </w:tc>
        <w:tc>
          <w:tcPr>
            <w:tcW w:w="0" w:type="auto"/>
            <w:vAlign w:val="center"/>
            <w:hideMark/>
          </w:tcPr>
          <w:p w14:paraId="7271B83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K4</w:t>
            </w:r>
          </w:p>
        </w:tc>
      </w:tr>
      <w:tr w:rsidR="005F2774" w:rsidRPr="005F2774" w14:paraId="03A84EA8" w14:textId="77777777">
        <w:trPr>
          <w:tblCellSpacing w:w="15" w:type="dxa"/>
        </w:trPr>
        <w:tc>
          <w:tcPr>
            <w:tcW w:w="0" w:type="auto"/>
            <w:vAlign w:val="center"/>
            <w:hideMark/>
          </w:tcPr>
          <w:p w14:paraId="170B72B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CM-03 · Gestionar adquisición, conversión y relación comercial</w:t>
            </w:r>
          </w:p>
        </w:tc>
        <w:tc>
          <w:tcPr>
            <w:tcW w:w="0" w:type="auto"/>
            <w:vAlign w:val="center"/>
            <w:hideMark/>
          </w:tcPr>
          <w:p w14:paraId="2D3C76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K4</w:t>
            </w:r>
          </w:p>
        </w:tc>
      </w:tr>
      <w:tr w:rsidR="005F2774" w:rsidRPr="005F2774" w14:paraId="012BFBB4" w14:textId="77777777">
        <w:trPr>
          <w:tblCellSpacing w:w="15" w:type="dxa"/>
        </w:trPr>
        <w:tc>
          <w:tcPr>
            <w:tcW w:w="0" w:type="auto"/>
            <w:vAlign w:val="center"/>
            <w:hideMark/>
          </w:tcPr>
          <w:p w14:paraId="6ADE451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CM-04 · Coordinar canales e interacciones con clientes</w:t>
            </w:r>
          </w:p>
        </w:tc>
        <w:tc>
          <w:tcPr>
            <w:tcW w:w="0" w:type="auto"/>
            <w:vAlign w:val="center"/>
            <w:hideMark/>
          </w:tcPr>
          <w:p w14:paraId="6C0E71A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K4</w:t>
            </w:r>
          </w:p>
        </w:tc>
      </w:tr>
      <w:tr w:rsidR="005F2774" w:rsidRPr="005F2774" w14:paraId="22EF9FB6" w14:textId="77777777">
        <w:trPr>
          <w:tblCellSpacing w:w="15" w:type="dxa"/>
        </w:trPr>
        <w:tc>
          <w:tcPr>
            <w:tcW w:w="0" w:type="auto"/>
            <w:vAlign w:val="center"/>
            <w:hideMark/>
          </w:tcPr>
          <w:p w14:paraId="0F63D3A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CM-05 · Gestionar experiencia, servicio y continuidad de la relación</w:t>
            </w:r>
          </w:p>
        </w:tc>
        <w:tc>
          <w:tcPr>
            <w:tcW w:w="0" w:type="auto"/>
            <w:vAlign w:val="center"/>
            <w:hideMark/>
          </w:tcPr>
          <w:p w14:paraId="03BA738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K4</w:t>
            </w:r>
          </w:p>
        </w:tc>
      </w:tr>
      <w:tr w:rsidR="005F2774" w:rsidRPr="005F2774" w14:paraId="5F7AE0FB" w14:textId="77777777">
        <w:trPr>
          <w:tblCellSpacing w:w="15" w:type="dxa"/>
        </w:trPr>
        <w:tc>
          <w:tcPr>
            <w:tcW w:w="0" w:type="auto"/>
            <w:vAlign w:val="center"/>
            <w:hideMark/>
          </w:tcPr>
          <w:p w14:paraId="5DCEBCC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CM-06 · Medir y gestionar creación de valor</w:t>
            </w:r>
          </w:p>
        </w:tc>
        <w:tc>
          <w:tcPr>
            <w:tcW w:w="0" w:type="auto"/>
            <w:vAlign w:val="center"/>
            <w:hideMark/>
          </w:tcPr>
          <w:p w14:paraId="5F2D149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K4</w:t>
            </w:r>
          </w:p>
        </w:tc>
      </w:tr>
    </w:tbl>
    <w:p w14:paraId="0815E304"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Courier New" w:eastAsia="Times New Roman" w:hAnsi="Courier New" w:cs="Courier New"/>
          <w:b/>
          <w:bCs/>
          <w:kern w:val="0"/>
          <w:sz w:val="20"/>
          <w:szCs w:val="20"/>
          <w:lang w:eastAsia="es-MX"/>
          <w14:ligatures w14:val="none"/>
        </w:rPr>
        <w:t>DOMAIN-CM-v1.0 · 6/6 CAPABILITIES K4-VALIDATED · DOMAIN-KNOWLEDGE-COMPLETE</w:t>
      </w:r>
    </w:p>
    <w:p w14:paraId="4AB2BE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acumulado maestro queda en:</w:t>
      </w:r>
    </w:p>
    <w:p w14:paraId="4635FD1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27/31 capacidades K4-VALIDATED</w:t>
      </w:r>
    </w:p>
    <w:p w14:paraId="203B3F2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y </w:t>
      </w:r>
      <w:r w:rsidRPr="005F2774">
        <w:rPr>
          <w:rFonts w:ascii="Times New Roman" w:eastAsia="Times New Roman" w:hAnsi="Times New Roman" w:cs="Times New Roman"/>
          <w:b/>
          <w:bCs/>
          <w:kern w:val="0"/>
          <w:lang w:eastAsia="es-MX"/>
          <w14:ligatures w14:val="none"/>
        </w:rPr>
        <w:t>5 de 6 dominios completos</w:t>
      </w:r>
      <w:r w:rsidRPr="005F2774">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1569"/>
      </w:tblGrid>
      <w:tr w:rsidR="005F2774" w:rsidRPr="005F2774" w14:paraId="1FC0008C" w14:textId="77777777">
        <w:trPr>
          <w:tblHeader/>
          <w:tblCellSpacing w:w="15" w:type="dxa"/>
        </w:trPr>
        <w:tc>
          <w:tcPr>
            <w:tcW w:w="0" w:type="auto"/>
            <w:vAlign w:val="center"/>
            <w:hideMark/>
          </w:tcPr>
          <w:p w14:paraId="1BF2DFA3"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Dominio</w:t>
            </w:r>
          </w:p>
        </w:tc>
        <w:tc>
          <w:tcPr>
            <w:tcW w:w="0" w:type="auto"/>
            <w:vAlign w:val="center"/>
            <w:hideMark/>
          </w:tcPr>
          <w:p w14:paraId="4F7A3E97"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Estado</w:t>
            </w:r>
          </w:p>
        </w:tc>
      </w:tr>
      <w:tr w:rsidR="005F2774" w:rsidRPr="005F2774" w14:paraId="5995AEAC" w14:textId="77777777">
        <w:trPr>
          <w:tblCellSpacing w:w="15" w:type="dxa"/>
        </w:trPr>
        <w:tc>
          <w:tcPr>
            <w:tcW w:w="0" w:type="auto"/>
            <w:vAlign w:val="center"/>
            <w:hideMark/>
          </w:tcPr>
          <w:p w14:paraId="23E1BE9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DG · Dirección y gobierno</w:t>
            </w:r>
          </w:p>
        </w:tc>
        <w:tc>
          <w:tcPr>
            <w:tcW w:w="0" w:type="auto"/>
            <w:vAlign w:val="center"/>
            <w:hideMark/>
          </w:tcPr>
          <w:p w14:paraId="2659AED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5/5 · CLOSED</w:t>
            </w:r>
          </w:p>
        </w:tc>
      </w:tr>
      <w:tr w:rsidR="005F2774" w:rsidRPr="005F2774" w14:paraId="04743953" w14:textId="77777777">
        <w:trPr>
          <w:tblCellSpacing w:w="15" w:type="dxa"/>
        </w:trPr>
        <w:tc>
          <w:tcPr>
            <w:tcW w:w="0" w:type="auto"/>
            <w:vAlign w:val="center"/>
            <w:hideMark/>
          </w:tcPr>
          <w:p w14:paraId="5E5ACF4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PC · Personas, cultura y conocimiento</w:t>
            </w:r>
          </w:p>
        </w:tc>
        <w:tc>
          <w:tcPr>
            <w:tcW w:w="0" w:type="auto"/>
            <w:vAlign w:val="center"/>
            <w:hideMark/>
          </w:tcPr>
          <w:p w14:paraId="5CCECBFB"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5/5 · CLOSED</w:t>
            </w:r>
          </w:p>
        </w:tc>
      </w:tr>
      <w:tr w:rsidR="005F2774" w:rsidRPr="005F2774" w14:paraId="16B6C2B8" w14:textId="77777777">
        <w:trPr>
          <w:tblCellSpacing w:w="15" w:type="dxa"/>
        </w:trPr>
        <w:tc>
          <w:tcPr>
            <w:tcW w:w="0" w:type="auto"/>
            <w:vAlign w:val="center"/>
            <w:hideMark/>
          </w:tcPr>
          <w:p w14:paraId="79C7D02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 · Organización, procesos y ejecución</w:t>
            </w:r>
          </w:p>
        </w:tc>
        <w:tc>
          <w:tcPr>
            <w:tcW w:w="0" w:type="auto"/>
            <w:vAlign w:val="center"/>
            <w:hideMark/>
          </w:tcPr>
          <w:p w14:paraId="018998C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5/5 · CLOSED</w:t>
            </w:r>
          </w:p>
        </w:tc>
      </w:tr>
      <w:tr w:rsidR="005F2774" w:rsidRPr="005F2774" w14:paraId="0CC5C1F2" w14:textId="77777777">
        <w:trPr>
          <w:tblCellSpacing w:w="15" w:type="dxa"/>
        </w:trPr>
        <w:tc>
          <w:tcPr>
            <w:tcW w:w="0" w:type="auto"/>
            <w:vAlign w:val="center"/>
            <w:hideMark/>
          </w:tcPr>
          <w:p w14:paraId="7C58B7B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 · Datos y habilitación tecnológica</w:t>
            </w:r>
          </w:p>
        </w:tc>
        <w:tc>
          <w:tcPr>
            <w:tcW w:w="0" w:type="auto"/>
            <w:vAlign w:val="center"/>
            <w:hideMark/>
          </w:tcPr>
          <w:p w14:paraId="728C55D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6/6 · CLOSED</w:t>
            </w:r>
          </w:p>
        </w:tc>
      </w:tr>
      <w:tr w:rsidR="005F2774" w:rsidRPr="005F2774" w14:paraId="529F8F9B" w14:textId="77777777">
        <w:trPr>
          <w:tblCellSpacing w:w="15" w:type="dxa"/>
        </w:trPr>
        <w:tc>
          <w:tcPr>
            <w:tcW w:w="0" w:type="auto"/>
            <w:vAlign w:val="center"/>
            <w:hideMark/>
          </w:tcPr>
          <w:p w14:paraId="19AE143E"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 · Cliente, mercado y creación de valor</w:t>
            </w:r>
          </w:p>
        </w:tc>
        <w:tc>
          <w:tcPr>
            <w:tcW w:w="0" w:type="auto"/>
            <w:vAlign w:val="center"/>
            <w:hideMark/>
          </w:tcPr>
          <w:p w14:paraId="464B524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6/6 · CLOSED</w:t>
            </w:r>
          </w:p>
        </w:tc>
      </w:tr>
      <w:tr w:rsidR="005F2774" w:rsidRPr="005F2774" w14:paraId="29A9BFC6" w14:textId="77777777">
        <w:trPr>
          <w:tblCellSpacing w:w="15" w:type="dxa"/>
        </w:trPr>
        <w:tc>
          <w:tcPr>
            <w:tcW w:w="0" w:type="auto"/>
            <w:vAlign w:val="center"/>
            <w:hideMark/>
          </w:tcPr>
          <w:p w14:paraId="4E55212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EC · Ecosistema y capacidades externas</w:t>
            </w:r>
          </w:p>
        </w:tc>
        <w:tc>
          <w:tcPr>
            <w:tcW w:w="0" w:type="auto"/>
            <w:vAlign w:val="center"/>
            <w:hideMark/>
          </w:tcPr>
          <w:p w14:paraId="32E5819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0/4 · NEXT</w:t>
            </w:r>
          </w:p>
        </w:tc>
      </w:tr>
      <w:tr w:rsidR="005F2774" w:rsidRPr="005F2774" w14:paraId="77C42BB7" w14:textId="77777777">
        <w:trPr>
          <w:tblCellSpacing w:w="15" w:type="dxa"/>
        </w:trPr>
        <w:tc>
          <w:tcPr>
            <w:tcW w:w="0" w:type="auto"/>
            <w:vAlign w:val="center"/>
            <w:hideMark/>
          </w:tcPr>
          <w:p w14:paraId="702EC5B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TOTAL</w:t>
            </w:r>
          </w:p>
        </w:tc>
        <w:tc>
          <w:tcPr>
            <w:tcW w:w="0" w:type="auto"/>
            <w:vAlign w:val="center"/>
            <w:hideMark/>
          </w:tcPr>
          <w:p w14:paraId="4D635B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27/31</w:t>
            </w:r>
          </w:p>
        </w:tc>
      </w:tr>
    </w:tbl>
    <w:p w14:paraId="3BCE108E" w14:textId="77777777" w:rsidR="005F2774" w:rsidRPr="005F2774" w:rsidRDefault="005F2774" w:rsidP="005F277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F2774">
        <w:rPr>
          <w:rFonts w:ascii="Times New Roman" w:eastAsia="Times New Roman" w:hAnsi="Times New Roman" w:cs="Times New Roman"/>
          <w:b/>
          <w:bCs/>
          <w:kern w:val="0"/>
          <w:sz w:val="36"/>
          <w:szCs w:val="36"/>
          <w:lang w:eastAsia="es-MX"/>
          <w14:ligatures w14:val="none"/>
        </w:rPr>
        <w:t>Arquitectura conceptual completa de CM</w:t>
      </w:r>
    </w:p>
    <w:p w14:paraId="6B5DE1D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dominio queda estructurado así:</w:t>
      </w:r>
    </w:p>
    <w:p w14:paraId="0BADCF2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CM-01 · UNDERSTAND</w:t>
      </w:r>
      <w:r w:rsidRPr="005F2774">
        <w:rPr>
          <w:rFonts w:ascii="Times New Roman" w:eastAsia="Times New Roman" w:hAnsi="Times New Roman" w:cs="Times New Roman"/>
          <w:kern w:val="0"/>
          <w:lang w:eastAsia="es-MX"/>
          <w14:ligatures w14:val="none"/>
        </w:rPr>
        <w:br/>
        <w:t>¿Comprendemos suficientemente clientes, diferencias y necesidades?</w:t>
      </w:r>
    </w:p>
    <w:p w14:paraId="25F18B3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CM-02 · PROPOSE VALUE</w:t>
      </w:r>
      <w:r w:rsidRPr="005F2774">
        <w:rPr>
          <w:rFonts w:ascii="Times New Roman" w:eastAsia="Times New Roman" w:hAnsi="Times New Roman" w:cs="Times New Roman"/>
          <w:kern w:val="0"/>
          <w:lang w:eastAsia="es-MX"/>
          <w14:ligatures w14:val="none"/>
        </w:rPr>
        <w:br/>
        <w:t>¿Traducimos esa comprensión en una propuesta suficientemente pertinente y creíble?</w:t>
      </w:r>
    </w:p>
    <w:p w14:paraId="3E75F08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CM-03 · ACQUIRE &amp; DEVELOP</w:t>
      </w:r>
      <w:r w:rsidRPr="005F2774">
        <w:rPr>
          <w:rFonts w:ascii="Times New Roman" w:eastAsia="Times New Roman" w:hAnsi="Times New Roman" w:cs="Times New Roman"/>
          <w:kern w:val="0"/>
          <w:lang w:eastAsia="es-MX"/>
          <w14:ligatures w14:val="none"/>
        </w:rPr>
        <w:br/>
        <w:t>¿Convertimos demanda relevante en relaciones comerciales gestionables?</w:t>
      </w:r>
    </w:p>
    <w:p w14:paraId="4D9A46E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CM-04 · COORDINATE INTERACTIONS</w:t>
      </w:r>
      <w:r w:rsidRPr="005F2774">
        <w:rPr>
          <w:rFonts w:ascii="Times New Roman" w:eastAsia="Times New Roman" w:hAnsi="Times New Roman" w:cs="Times New Roman"/>
          <w:kern w:val="0"/>
          <w:lang w:eastAsia="es-MX"/>
          <w14:ligatures w14:val="none"/>
        </w:rPr>
        <w:br/>
        <w:t>¿Las interacciones ocurren por canales adecuados y conservan continuidad?</w:t>
      </w:r>
    </w:p>
    <w:p w14:paraId="32A02660"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CM-05 · EXPERIENCE &amp; RELATIONSHIP</w:t>
      </w:r>
      <w:r w:rsidRPr="005F2774">
        <w:rPr>
          <w:rFonts w:ascii="Times New Roman" w:eastAsia="Times New Roman" w:hAnsi="Times New Roman" w:cs="Times New Roman"/>
          <w:kern w:val="0"/>
          <w:lang w:eastAsia="es-MX"/>
          <w14:ligatures w14:val="none"/>
        </w:rPr>
        <w:br/>
        <w:t>¿Entregamos y recuperamos experiencias capaces de sostener relaciones apropiadas?</w:t>
      </w:r>
    </w:p>
    <w:p w14:paraId="44ED0BC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CM-06 · CREATE &amp; MANAGE VALUE</w:t>
      </w:r>
      <w:r w:rsidRPr="005F2774">
        <w:rPr>
          <w:rFonts w:ascii="Times New Roman" w:eastAsia="Times New Roman" w:hAnsi="Times New Roman" w:cs="Times New Roman"/>
          <w:kern w:val="0"/>
          <w:lang w:eastAsia="es-MX"/>
          <w14:ligatures w14:val="none"/>
        </w:rPr>
        <w:br/>
        <w:t>¿Podemos demostrar, capturar y gestionar suficientemente el valor creado?</w:t>
      </w:r>
    </w:p>
    <w:p w14:paraId="54E91E5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La cadena completa queda:</w:t>
      </w:r>
    </w:p>
    <w:p w14:paraId="0E3DDC08"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UNDERSTAND → PROPOSE → ACQUIRE → INTERACT → EXPERIENCE → CREATE/MANAGE VALUE</w:t>
      </w:r>
    </w:p>
    <w:p w14:paraId="762ECC0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 esta secuencia evita confundir:</w:t>
      </w:r>
    </w:p>
    <w:p w14:paraId="7C55764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marketing digital,</w:t>
      </w:r>
    </w:p>
    <w:p w14:paraId="75A6ED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con:</w:t>
      </w:r>
    </w:p>
    <w:p w14:paraId="1FE6263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capacidad real de crear valor en el mercado.</w:t>
      </w:r>
    </w:p>
    <w:p w14:paraId="5B55462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El siguiente movimiento es entrar al último dominio:</w:t>
      </w:r>
    </w:p>
    <w:p w14:paraId="717214A5" w14:textId="77777777" w:rsidR="005F2774" w:rsidRPr="005F2774" w:rsidRDefault="005F2774" w:rsidP="005F27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F2774">
        <w:rPr>
          <w:rFonts w:ascii="Times New Roman" w:eastAsia="Times New Roman" w:hAnsi="Times New Roman" w:cs="Times New Roman"/>
          <w:b/>
          <w:bCs/>
          <w:kern w:val="36"/>
          <w:sz w:val="48"/>
          <w:szCs w:val="48"/>
          <w:lang w:eastAsia="es-MX"/>
          <w14:ligatures w14:val="none"/>
        </w:rPr>
        <w:t>EC · Ecosistema y capacidades externas</w:t>
      </w:r>
    </w:p>
    <w:p w14:paraId="408EF82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Recordatorio de la taxonomía vigente:</w:t>
      </w:r>
    </w:p>
    <w:p w14:paraId="47D2AD8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EC-02 · Buscar y seleccionar actores externos adecuados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EC-03 · Coordinar y gobernar relaciones con terceros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EC-04 · Absorber y aprovechar recursos externos</w:t>
      </w:r>
      <w:r w:rsidRPr="005F2774">
        <w:rPr>
          <w:rFonts w:ascii="Times New Roman" w:eastAsia="Times New Roman" w:hAnsi="Times New Roman" w:cs="Times New Roman"/>
          <w:kern w:val="0"/>
          <w:lang w:eastAsia="es-MX"/>
          <w14:ligatures w14:val="none"/>
        </w:rPr>
        <w:br/>
      </w:r>
      <w:r w:rsidRPr="005F2774">
        <w:rPr>
          <w:rFonts w:ascii="Times New Roman" w:eastAsia="Times New Roman" w:hAnsi="Times New Roman" w:cs="Times New Roman"/>
          <w:b/>
          <w:bCs/>
          <w:kern w:val="0"/>
          <w:lang w:eastAsia="es-MX"/>
          <w14:ligatures w14:val="none"/>
        </w:rPr>
        <w:t>EC-05 · Gestionar dependencias externas críticas</w:t>
      </w:r>
    </w:p>
    <w:p w14:paraId="7858318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La ausencia de </w:t>
      </w:r>
      <w:r w:rsidRPr="005F2774">
        <w:rPr>
          <w:rFonts w:ascii="Times New Roman" w:eastAsia="Times New Roman" w:hAnsi="Times New Roman" w:cs="Times New Roman"/>
          <w:b/>
          <w:bCs/>
          <w:kern w:val="0"/>
          <w:lang w:eastAsia="es-MX"/>
          <w14:ligatures w14:val="none"/>
        </w:rPr>
        <w:t>EC-01</w:t>
      </w:r>
      <w:r w:rsidRPr="005F2774">
        <w:rPr>
          <w:rFonts w:ascii="Times New Roman" w:eastAsia="Times New Roman" w:hAnsi="Times New Roman" w:cs="Times New Roman"/>
          <w:kern w:val="0"/>
          <w:lang w:eastAsia="es-MX"/>
          <w14:ligatures w14:val="none"/>
        </w:rPr>
        <w:t xml:space="preserve"> sigue siendo deliberada y se conserva por trazabilidad.</w:t>
      </w:r>
    </w:p>
    <w:p w14:paraId="6A7173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El próximo paso será </w:t>
      </w:r>
      <w:r w:rsidRPr="005F2774">
        <w:rPr>
          <w:rFonts w:ascii="Times New Roman" w:eastAsia="Times New Roman" w:hAnsi="Times New Roman" w:cs="Times New Roman"/>
          <w:b/>
          <w:bCs/>
          <w:kern w:val="0"/>
          <w:lang w:eastAsia="es-MX"/>
          <w14:ligatures w14:val="none"/>
        </w:rPr>
        <w:t>dimensionar orgánicamente EC-02 y desarrollar su primer macroset</w:t>
      </w:r>
      <w:r w:rsidRPr="005F2774">
        <w:rPr>
          <w:rFonts w:ascii="Times New Roman" w:eastAsia="Times New Roman" w:hAnsi="Times New Roman" w:cs="Times New Roman"/>
          <w:kern w:val="0"/>
          <w:lang w:eastAsia="es-MX"/>
          <w14:ligatures w14:val="none"/>
        </w:rPr>
        <w:t>. Una separación crítica desde el inicio será:</w:t>
      </w:r>
    </w:p>
    <w:p w14:paraId="1D7BB0AA"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EXTERNAL NEED ≠ SUPPLIER SEARCH ≠ ACTOR FIT ≠ SELECTION ≠ CONTRACTING ≠ RELATIONSHIP PERFORMANCE</w:t>
      </w:r>
    </w:p>
    <w:p w14:paraId="2D3537F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porque Pymapa no debe evaluar capacidad de ecosistema por cantidad de proveedores, alianzas o partners, sino por la capacidad de acceder a capacidades externas apropiadas cuando realmente las necesita.</w:t>
      </w:r>
    </w:p>
    <w:p w14:paraId="6DB18A4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Hagamos un review. Ya terminamos los dominios y sus capacidades, correcto? </w:t>
      </w:r>
      <w:r w:rsidRPr="005F2774">
        <w:rPr>
          <w:rFonts w:ascii="Times New Roman" w:eastAsia="Times New Roman" w:hAnsi="Times New Roman" w:cs="Times New Roman"/>
          <w:kern w:val="0"/>
          <w:lang w:eastAsia="es-MX"/>
          <w14:ligatures w14:val="none"/>
        </w:rPr>
        <w:br/>
        <w:t>Una vez esto se termina la base de conocimiento o qué seguiría para tener claro la profundidad de este chat?</w:t>
      </w:r>
    </w:p>
    <w:p w14:paraId="4F1377F3"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No todavía: </w:t>
      </w:r>
      <w:r w:rsidRPr="005F2774">
        <w:rPr>
          <w:rFonts w:ascii="Times New Roman" w:eastAsia="Times New Roman" w:hAnsi="Times New Roman" w:cs="Times New Roman"/>
          <w:b/>
          <w:bCs/>
          <w:kern w:val="0"/>
          <w:lang w:eastAsia="es-MX"/>
          <w14:ligatures w14:val="none"/>
        </w:rPr>
        <w:t>estamos muy cerca, pero no hemos terminado las 31 capacidades</w:t>
      </w:r>
      <w:r w:rsidRPr="005F2774">
        <w:rPr>
          <w:rFonts w:ascii="Times New Roman" w:eastAsia="Times New Roman" w:hAnsi="Times New Roman" w:cs="Times New Roman"/>
          <w:kern w:val="0"/>
          <w:lang w:eastAsia="es-MX"/>
          <w14:ligatures w14:val="none"/>
        </w:rPr>
        <w:t>.</w:t>
      </w:r>
    </w:p>
    <w:p w14:paraId="38ED862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El estado real es este: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9"/>
        <w:gridCol w:w="1367"/>
        <w:gridCol w:w="3412"/>
      </w:tblGrid>
      <w:tr w:rsidR="005F2774" w:rsidRPr="005F2774" w14:paraId="5A2D3CE0" w14:textId="77777777">
        <w:trPr>
          <w:tblHeader/>
          <w:tblCellSpacing w:w="15" w:type="dxa"/>
        </w:trPr>
        <w:tc>
          <w:tcPr>
            <w:tcW w:w="0" w:type="auto"/>
            <w:vAlign w:val="center"/>
            <w:hideMark/>
          </w:tcPr>
          <w:p w14:paraId="0B40A76B"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Dominio</w:t>
            </w:r>
          </w:p>
        </w:tc>
        <w:tc>
          <w:tcPr>
            <w:tcW w:w="0" w:type="auto"/>
            <w:vAlign w:val="center"/>
            <w:hideMark/>
          </w:tcPr>
          <w:p w14:paraId="4A636327"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Capacidades</w:t>
            </w:r>
          </w:p>
        </w:tc>
        <w:tc>
          <w:tcPr>
            <w:tcW w:w="0" w:type="auto"/>
            <w:vAlign w:val="center"/>
            <w:hideMark/>
          </w:tcPr>
          <w:p w14:paraId="61DF9A3F" w14:textId="77777777" w:rsidR="005F2774" w:rsidRPr="005F2774" w:rsidRDefault="005F2774" w:rsidP="005F2774">
            <w:pPr>
              <w:spacing w:after="0" w:line="240" w:lineRule="auto"/>
              <w:jc w:val="center"/>
              <w:rPr>
                <w:rFonts w:ascii="Times New Roman" w:eastAsia="Times New Roman" w:hAnsi="Times New Roman" w:cs="Times New Roman"/>
                <w:b/>
                <w:bCs/>
                <w:kern w:val="0"/>
                <w:lang w:eastAsia="es-MX"/>
                <w14:ligatures w14:val="none"/>
              </w:rPr>
            </w:pPr>
            <w:r w:rsidRPr="005F2774">
              <w:rPr>
                <w:rFonts w:ascii="Times New Roman" w:eastAsia="Times New Roman" w:hAnsi="Times New Roman" w:cs="Times New Roman"/>
                <w:b/>
                <w:bCs/>
                <w:kern w:val="0"/>
                <w:lang w:eastAsia="es-MX"/>
                <w14:ligatures w14:val="none"/>
              </w:rPr>
              <w:t>Estado</w:t>
            </w:r>
          </w:p>
        </w:tc>
      </w:tr>
      <w:tr w:rsidR="005F2774" w:rsidRPr="005F2774" w14:paraId="64336749" w14:textId="77777777">
        <w:trPr>
          <w:tblCellSpacing w:w="15" w:type="dxa"/>
        </w:trPr>
        <w:tc>
          <w:tcPr>
            <w:tcW w:w="0" w:type="auto"/>
            <w:vAlign w:val="center"/>
            <w:hideMark/>
          </w:tcPr>
          <w:p w14:paraId="14853CFD"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DG · Dirección y gobierno</w:t>
            </w:r>
          </w:p>
        </w:tc>
        <w:tc>
          <w:tcPr>
            <w:tcW w:w="0" w:type="auto"/>
            <w:vAlign w:val="center"/>
            <w:hideMark/>
          </w:tcPr>
          <w:p w14:paraId="568160B1"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5/5</w:t>
            </w:r>
          </w:p>
        </w:tc>
        <w:tc>
          <w:tcPr>
            <w:tcW w:w="0" w:type="auto"/>
            <w:vAlign w:val="center"/>
            <w:hideMark/>
          </w:tcPr>
          <w:p w14:paraId="3C675BA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Cerrado</w:t>
            </w:r>
          </w:p>
        </w:tc>
      </w:tr>
      <w:tr w:rsidR="005F2774" w:rsidRPr="005F2774" w14:paraId="231EB100" w14:textId="77777777">
        <w:trPr>
          <w:tblCellSpacing w:w="15" w:type="dxa"/>
        </w:trPr>
        <w:tc>
          <w:tcPr>
            <w:tcW w:w="0" w:type="auto"/>
            <w:vAlign w:val="center"/>
            <w:hideMark/>
          </w:tcPr>
          <w:p w14:paraId="230E4B04"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PC · Personas, cultura y conocimiento</w:t>
            </w:r>
          </w:p>
        </w:tc>
        <w:tc>
          <w:tcPr>
            <w:tcW w:w="0" w:type="auto"/>
            <w:vAlign w:val="center"/>
            <w:hideMark/>
          </w:tcPr>
          <w:p w14:paraId="766096B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5/5</w:t>
            </w:r>
          </w:p>
        </w:tc>
        <w:tc>
          <w:tcPr>
            <w:tcW w:w="0" w:type="auto"/>
            <w:vAlign w:val="center"/>
            <w:hideMark/>
          </w:tcPr>
          <w:p w14:paraId="7282E882"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Cerrado</w:t>
            </w:r>
          </w:p>
        </w:tc>
      </w:tr>
      <w:tr w:rsidR="005F2774" w:rsidRPr="005F2774" w14:paraId="469078EF" w14:textId="77777777">
        <w:trPr>
          <w:tblCellSpacing w:w="15" w:type="dxa"/>
        </w:trPr>
        <w:tc>
          <w:tcPr>
            <w:tcW w:w="0" w:type="auto"/>
            <w:vAlign w:val="center"/>
            <w:hideMark/>
          </w:tcPr>
          <w:p w14:paraId="6B790485"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OP · Organización, procesos y ejecución</w:t>
            </w:r>
          </w:p>
        </w:tc>
        <w:tc>
          <w:tcPr>
            <w:tcW w:w="0" w:type="auto"/>
            <w:vAlign w:val="center"/>
            <w:hideMark/>
          </w:tcPr>
          <w:p w14:paraId="1CAF530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5/5</w:t>
            </w:r>
          </w:p>
        </w:tc>
        <w:tc>
          <w:tcPr>
            <w:tcW w:w="0" w:type="auto"/>
            <w:vAlign w:val="center"/>
            <w:hideMark/>
          </w:tcPr>
          <w:p w14:paraId="0D1054C3"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Cerrado</w:t>
            </w:r>
          </w:p>
        </w:tc>
      </w:tr>
      <w:tr w:rsidR="005F2774" w:rsidRPr="005F2774" w14:paraId="1E515743" w14:textId="77777777">
        <w:trPr>
          <w:tblCellSpacing w:w="15" w:type="dxa"/>
        </w:trPr>
        <w:tc>
          <w:tcPr>
            <w:tcW w:w="0" w:type="auto"/>
            <w:vAlign w:val="center"/>
            <w:hideMark/>
          </w:tcPr>
          <w:p w14:paraId="2F7C363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DT · Datos y habilitación tecnológica</w:t>
            </w:r>
          </w:p>
        </w:tc>
        <w:tc>
          <w:tcPr>
            <w:tcW w:w="0" w:type="auto"/>
            <w:vAlign w:val="center"/>
            <w:hideMark/>
          </w:tcPr>
          <w:p w14:paraId="4B391AE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6/6</w:t>
            </w:r>
          </w:p>
        </w:tc>
        <w:tc>
          <w:tcPr>
            <w:tcW w:w="0" w:type="auto"/>
            <w:vAlign w:val="center"/>
            <w:hideMark/>
          </w:tcPr>
          <w:p w14:paraId="68C9BC8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Cerrado</w:t>
            </w:r>
          </w:p>
        </w:tc>
      </w:tr>
      <w:tr w:rsidR="005F2774" w:rsidRPr="005F2774" w14:paraId="7A89FA1D" w14:textId="77777777">
        <w:trPr>
          <w:tblCellSpacing w:w="15" w:type="dxa"/>
        </w:trPr>
        <w:tc>
          <w:tcPr>
            <w:tcW w:w="0" w:type="auto"/>
            <w:vAlign w:val="center"/>
            <w:hideMark/>
          </w:tcPr>
          <w:p w14:paraId="318D7A3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CM · Cliente, mercado y creación de valor</w:t>
            </w:r>
          </w:p>
        </w:tc>
        <w:tc>
          <w:tcPr>
            <w:tcW w:w="0" w:type="auto"/>
            <w:vAlign w:val="center"/>
            <w:hideMark/>
          </w:tcPr>
          <w:p w14:paraId="1B9721EC"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6/6</w:t>
            </w:r>
          </w:p>
        </w:tc>
        <w:tc>
          <w:tcPr>
            <w:tcW w:w="0" w:type="auto"/>
            <w:vAlign w:val="center"/>
            <w:hideMark/>
          </w:tcPr>
          <w:p w14:paraId="0FFD1136"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Cerrado</w:t>
            </w:r>
          </w:p>
        </w:tc>
      </w:tr>
      <w:tr w:rsidR="005F2774" w:rsidRPr="005F2774" w14:paraId="1E06A326" w14:textId="77777777">
        <w:trPr>
          <w:tblCellSpacing w:w="15" w:type="dxa"/>
        </w:trPr>
        <w:tc>
          <w:tcPr>
            <w:tcW w:w="0" w:type="auto"/>
            <w:vAlign w:val="center"/>
            <w:hideMark/>
          </w:tcPr>
          <w:p w14:paraId="1A4D1EE7"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EC · Ecosistema y capacidades externas</w:t>
            </w:r>
          </w:p>
        </w:tc>
        <w:tc>
          <w:tcPr>
            <w:tcW w:w="0" w:type="auto"/>
            <w:vAlign w:val="center"/>
            <w:hideMark/>
          </w:tcPr>
          <w:p w14:paraId="1BA73AD8"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0/4</w:t>
            </w:r>
          </w:p>
        </w:tc>
        <w:tc>
          <w:tcPr>
            <w:tcW w:w="0" w:type="auto"/>
            <w:vAlign w:val="center"/>
            <w:hideMark/>
          </w:tcPr>
          <w:p w14:paraId="7989296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Apple Color Emoji" w:eastAsia="Times New Roman" w:hAnsi="Apple Color Emoji" w:cs="Apple Color Emoji"/>
                <w:kern w:val="0"/>
                <w:lang w:eastAsia="es-MX"/>
                <w14:ligatures w14:val="none"/>
              </w:rPr>
              <w:t>⏳</w:t>
            </w:r>
            <w:r w:rsidRPr="005F2774">
              <w:rPr>
                <w:rFonts w:ascii="Times New Roman" w:eastAsia="Times New Roman" w:hAnsi="Times New Roman" w:cs="Times New Roman"/>
                <w:kern w:val="0"/>
                <w:lang w:eastAsia="es-MX"/>
                <w14:ligatures w14:val="none"/>
              </w:rPr>
              <w:t xml:space="preserve"> Pendiente</w:t>
            </w:r>
          </w:p>
        </w:tc>
      </w:tr>
      <w:tr w:rsidR="005F2774" w:rsidRPr="005F2774" w14:paraId="20A9586B" w14:textId="77777777">
        <w:trPr>
          <w:tblCellSpacing w:w="15" w:type="dxa"/>
        </w:trPr>
        <w:tc>
          <w:tcPr>
            <w:tcW w:w="0" w:type="auto"/>
            <w:vAlign w:val="center"/>
            <w:hideMark/>
          </w:tcPr>
          <w:p w14:paraId="7FADA1F9"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Total</w:t>
            </w:r>
          </w:p>
        </w:tc>
        <w:tc>
          <w:tcPr>
            <w:tcW w:w="0" w:type="auto"/>
            <w:vAlign w:val="center"/>
            <w:hideMark/>
          </w:tcPr>
          <w:p w14:paraId="432BBE00"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27/31</w:t>
            </w:r>
          </w:p>
        </w:tc>
        <w:tc>
          <w:tcPr>
            <w:tcW w:w="0" w:type="auto"/>
            <w:vAlign w:val="center"/>
            <w:hideMark/>
          </w:tcPr>
          <w:p w14:paraId="0024D91A" w14:textId="77777777" w:rsidR="005F2774" w:rsidRPr="005F2774" w:rsidRDefault="005F2774" w:rsidP="005F2774">
            <w:pPr>
              <w:spacing w:after="0"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87 % de las capacidades cerradas</w:t>
            </w:r>
          </w:p>
        </w:tc>
      </w:tr>
    </w:tbl>
    <w:p w14:paraId="1BB1CD87"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lastRenderedPageBreak/>
        <w:t xml:space="preserve">Nos faltan únicamente </w:t>
      </w:r>
      <w:r w:rsidRPr="005F2774">
        <w:rPr>
          <w:rFonts w:ascii="Times New Roman" w:eastAsia="Times New Roman" w:hAnsi="Times New Roman" w:cs="Times New Roman"/>
          <w:b/>
          <w:bCs/>
          <w:kern w:val="0"/>
          <w:lang w:eastAsia="es-MX"/>
          <w14:ligatures w14:val="none"/>
        </w:rPr>
        <w:t>EC-02, EC-03, EC-04 y EC-05</w:t>
      </w:r>
      <w:r w:rsidRPr="005F2774">
        <w:rPr>
          <w:rFonts w:ascii="Times New Roman" w:eastAsia="Times New Roman" w:hAnsi="Times New Roman" w:cs="Times New Roman"/>
          <w:kern w:val="0"/>
          <w:lang w:eastAsia="es-MX"/>
          <w14:ligatures w14:val="none"/>
        </w:rPr>
        <w:t xml:space="preserve">. Recuerda que </w:t>
      </w:r>
      <w:r w:rsidRPr="005F2774">
        <w:rPr>
          <w:rFonts w:ascii="Times New Roman" w:eastAsia="Times New Roman" w:hAnsi="Times New Roman" w:cs="Times New Roman"/>
          <w:b/>
          <w:bCs/>
          <w:kern w:val="0"/>
          <w:lang w:eastAsia="es-MX"/>
          <w14:ligatures w14:val="none"/>
        </w:rPr>
        <w:t>EC-01 no existe deliberadamente por trazabilidad</w:t>
      </w:r>
      <w:r w:rsidRPr="005F2774">
        <w:rPr>
          <w:rFonts w:ascii="Times New Roman" w:eastAsia="Times New Roman" w:hAnsi="Times New Roman" w:cs="Times New Roman"/>
          <w:kern w:val="0"/>
          <w:lang w:eastAsia="es-MX"/>
          <w14:ligatures w14:val="none"/>
        </w:rPr>
        <w:t>.</w:t>
      </w:r>
    </w:p>
    <w:p w14:paraId="0F266EF1"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Ahora bien, lo importante de tu segunda pregunta: </w:t>
      </w:r>
      <w:r w:rsidRPr="005F2774">
        <w:rPr>
          <w:rFonts w:ascii="Times New Roman" w:eastAsia="Times New Roman" w:hAnsi="Times New Roman" w:cs="Times New Roman"/>
          <w:b/>
          <w:bCs/>
          <w:kern w:val="0"/>
          <w:lang w:eastAsia="es-MX"/>
          <w14:ligatures w14:val="none"/>
        </w:rPr>
        <w:t>cuando terminemos EC-02–EC-05 no significa que simplemente cerremos este chat y digamos “la base de conocimiento está lista”</w:t>
      </w:r>
      <w:r w:rsidRPr="005F2774">
        <w:rPr>
          <w:rFonts w:ascii="Times New Roman" w:eastAsia="Times New Roman" w:hAnsi="Times New Roman" w:cs="Times New Roman"/>
          <w:kern w:val="0"/>
          <w:lang w:eastAsia="es-MX"/>
          <w14:ligatures w14:val="none"/>
        </w:rPr>
        <w:t xml:space="preserve">. En ese momento habremos terminado la </w:t>
      </w:r>
      <w:r w:rsidRPr="005F2774">
        <w:rPr>
          <w:rFonts w:ascii="Times New Roman" w:eastAsia="Times New Roman" w:hAnsi="Times New Roman" w:cs="Times New Roman"/>
          <w:b/>
          <w:bCs/>
          <w:kern w:val="0"/>
          <w:lang w:eastAsia="es-MX"/>
          <w14:ligatures w14:val="none"/>
        </w:rPr>
        <w:t>ingeniería vertical de las 31 capacidades</w:t>
      </w:r>
      <w:r w:rsidRPr="005F2774">
        <w:rPr>
          <w:rFonts w:ascii="Times New Roman" w:eastAsia="Times New Roman" w:hAnsi="Times New Roman" w:cs="Times New Roman"/>
          <w:kern w:val="0"/>
          <w:lang w:eastAsia="es-MX"/>
          <w14:ligatures w14:val="none"/>
        </w:rPr>
        <w:t>, que es la parte más extensa y profunda que estamos haciendo ahora.</w:t>
      </w:r>
    </w:p>
    <w:p w14:paraId="507ABE2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Después viene una capa distinta y bastante más corta: </w:t>
      </w:r>
      <w:r w:rsidRPr="005F2774">
        <w:rPr>
          <w:rFonts w:ascii="Times New Roman" w:eastAsia="Times New Roman" w:hAnsi="Times New Roman" w:cs="Times New Roman"/>
          <w:b/>
          <w:bCs/>
          <w:kern w:val="0"/>
          <w:lang w:eastAsia="es-MX"/>
          <w14:ligatures w14:val="none"/>
        </w:rPr>
        <w:t>integrar todo lo construido como un único sistema de conocimiento Pymapa</w:t>
      </w:r>
      <w:r w:rsidRPr="005F2774">
        <w:rPr>
          <w:rFonts w:ascii="Times New Roman" w:eastAsia="Times New Roman" w:hAnsi="Times New Roman" w:cs="Times New Roman"/>
          <w:kern w:val="0"/>
          <w:lang w:eastAsia="es-MX"/>
          <w14:ligatures w14:val="none"/>
        </w:rPr>
        <w:t>.</w:t>
      </w:r>
    </w:p>
    <w:p w14:paraId="0FDEF87B"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Yo separaría el cierre de este chat en estas etapas:</w:t>
      </w:r>
    </w:p>
    <w:p w14:paraId="77EF2D45" w14:textId="77777777" w:rsidR="005F2774" w:rsidRPr="005F2774" w:rsidRDefault="005F2774" w:rsidP="005F2774">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Completar EC y llegar a 31/31 K4-VALIDATED.</w:t>
      </w:r>
      <w:r w:rsidRPr="005F2774">
        <w:rPr>
          <w:rFonts w:ascii="Times New Roman" w:eastAsia="Times New Roman" w:hAnsi="Times New Roman" w:cs="Times New Roman"/>
          <w:kern w:val="0"/>
          <w:lang w:eastAsia="es-MX"/>
          <w14:ligatures w14:val="none"/>
        </w:rPr>
        <w:t xml:space="preserve"> Terminamos las cuatro capacidades exactamente con el estándar que venimos usando.</w:t>
      </w:r>
    </w:p>
    <w:p w14:paraId="2DA89ED0" w14:textId="77777777" w:rsidR="005F2774" w:rsidRPr="005F2774" w:rsidRDefault="005F2774" w:rsidP="005F2774">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Revisión transversal 6×31.</w:t>
      </w:r>
      <w:r w:rsidRPr="005F2774">
        <w:rPr>
          <w:rFonts w:ascii="Times New Roman" w:eastAsia="Times New Roman" w:hAnsi="Times New Roman" w:cs="Times New Roman"/>
          <w:kern w:val="0"/>
          <w:lang w:eastAsia="es-MX"/>
          <w14:ligatures w14:val="none"/>
        </w:rPr>
        <w:t xml:space="preserve"> Aquí ya no volvemos a desarrollar capacidad por capacidad. Revisamos el conjunto buscando solapamientos, contradicciones y conexiones entre DG, PC, OP, DT, CM y EC. Por ejemplo, que </w:t>
      </w:r>
      <w:r w:rsidRPr="005F2774">
        <w:rPr>
          <w:rFonts w:ascii="Courier New" w:eastAsia="Times New Roman" w:hAnsi="Courier New" w:cs="Courier New"/>
          <w:kern w:val="0"/>
          <w:sz w:val="20"/>
          <w:szCs w:val="20"/>
          <w:lang w:eastAsia="es-MX"/>
          <w14:ligatures w14:val="none"/>
        </w:rPr>
        <w:t>Information Handoff</w:t>
      </w:r>
      <w:r w:rsidRPr="005F2774">
        <w:rPr>
          <w:rFonts w:ascii="Times New Roman" w:eastAsia="Times New Roman" w:hAnsi="Times New Roman" w:cs="Times New Roman"/>
          <w:kern w:val="0"/>
          <w:lang w:eastAsia="es-MX"/>
          <w14:ligatures w14:val="none"/>
        </w:rPr>
        <w:t xml:space="preserve"> de DT-03 y </w:t>
      </w:r>
      <w:r w:rsidRPr="005F2774">
        <w:rPr>
          <w:rFonts w:ascii="Courier New" w:eastAsia="Times New Roman" w:hAnsi="Courier New" w:cs="Courier New"/>
          <w:kern w:val="0"/>
          <w:sz w:val="20"/>
          <w:szCs w:val="20"/>
          <w:lang w:eastAsia="es-MX"/>
          <w14:ligatures w14:val="none"/>
        </w:rPr>
        <w:t>Customer Interaction Handoff</w:t>
      </w:r>
      <w:r w:rsidRPr="005F2774">
        <w:rPr>
          <w:rFonts w:ascii="Times New Roman" w:eastAsia="Times New Roman" w:hAnsi="Times New Roman" w:cs="Times New Roman"/>
          <w:kern w:val="0"/>
          <w:lang w:eastAsia="es-MX"/>
          <w14:ligatures w14:val="none"/>
        </w:rPr>
        <w:t xml:space="preserve"> de CM-04 compartan evidencia sin haberse fusionado accidentalmente; o que reglas de causalidad, confianza, VoI, ATTR-0:3, UNKNOWN, etc. sean realmente comunes.</w:t>
      </w:r>
    </w:p>
    <w:p w14:paraId="38E156DF" w14:textId="77777777" w:rsidR="005F2774" w:rsidRPr="005F2774" w:rsidRDefault="005F2774" w:rsidP="005F2774">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Consolidación del Motor de Conocimiento.</w:t>
      </w:r>
      <w:r w:rsidRPr="005F2774">
        <w:rPr>
          <w:rFonts w:ascii="Times New Roman" w:eastAsia="Times New Roman" w:hAnsi="Times New Roman" w:cs="Times New Roman"/>
          <w:kern w:val="0"/>
          <w:lang w:eastAsia="es-MX"/>
          <w14:ligatures w14:val="none"/>
        </w:rPr>
        <w:t xml:space="preserve"> Todo lo que hoy está distribuido dentro de las 31 capacidades —CE, VA, NI, reglas, findings, contradicciones, decisiones, intervenciones, instrumentos, CRV, estados de validación, candidatos del Motor y guardrails— se transforma en un </w:t>
      </w:r>
      <w:r w:rsidRPr="005F2774">
        <w:rPr>
          <w:rFonts w:ascii="Times New Roman" w:eastAsia="Times New Roman" w:hAnsi="Times New Roman" w:cs="Times New Roman"/>
          <w:b/>
          <w:bCs/>
          <w:kern w:val="0"/>
          <w:lang w:eastAsia="es-MX"/>
          <w14:ligatures w14:val="none"/>
        </w:rPr>
        <w:t>catálogo maestro coherente</w:t>
      </w:r>
      <w:r w:rsidRPr="005F2774">
        <w:rPr>
          <w:rFonts w:ascii="Times New Roman" w:eastAsia="Times New Roman" w:hAnsi="Times New Roman" w:cs="Times New Roman"/>
          <w:kern w:val="0"/>
          <w:lang w:eastAsia="es-MX"/>
          <w14:ligatures w14:val="none"/>
        </w:rPr>
        <w:t>. Esta es la fase donde pasamos de “31 excelentes especificaciones” a “un solo cerebro de Pymapa”.</w:t>
      </w:r>
    </w:p>
    <w:p w14:paraId="37CE8387" w14:textId="77777777" w:rsidR="005F2774" w:rsidRPr="005F2774" w:rsidRDefault="005F2774" w:rsidP="005F2774">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Gobierno, provenance y versionado final.</w:t>
      </w:r>
      <w:r w:rsidRPr="005F2774">
        <w:rPr>
          <w:rFonts w:ascii="Times New Roman" w:eastAsia="Times New Roman" w:hAnsi="Times New Roman" w:cs="Times New Roman"/>
          <w:kern w:val="0"/>
          <w:lang w:eastAsia="es-MX"/>
          <w14:ligatures w14:val="none"/>
        </w:rPr>
        <w:t xml:space="preserve"> Consolidamos fuentes, objetos </w:t>
      </w:r>
      <w:r w:rsidRPr="005F2774">
        <w:rPr>
          <w:rFonts w:ascii="Courier New" w:eastAsia="Times New Roman" w:hAnsi="Courier New" w:cs="Courier New"/>
          <w:kern w:val="0"/>
          <w:sz w:val="20"/>
          <w:szCs w:val="20"/>
          <w:lang w:eastAsia="es-MX"/>
          <w14:ligatures w14:val="none"/>
        </w:rPr>
        <w:t>PYMAPA-DESIGNED</w:t>
      </w:r>
      <w:r w:rsidRPr="005F2774">
        <w:rPr>
          <w:rFonts w:ascii="Times New Roman" w:eastAsia="Times New Roman" w:hAnsi="Times New Roman" w:cs="Times New Roman"/>
          <w:kern w:val="0"/>
          <w:lang w:eastAsia="es-MX"/>
          <w14:ligatures w14:val="none"/>
        </w:rPr>
        <w:t>, triggers de revisión, vigencia de conocimiento, reglas de actualización y trazabilidad. Esto es especialmente importante para que algo que cambie rápido —IA, seguridad, plataformas, benchmarks— pueda actualizarse sin reconstruir todo Pymapa.</w:t>
      </w:r>
    </w:p>
    <w:p w14:paraId="089895B5" w14:textId="77777777" w:rsidR="005F2774" w:rsidRPr="005F2774" w:rsidRDefault="005F2774" w:rsidP="005F2774">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Quality Gate global de la Base de Conocimiento.</w:t>
      </w:r>
      <w:r w:rsidRPr="005F2774">
        <w:rPr>
          <w:rFonts w:ascii="Times New Roman" w:eastAsia="Times New Roman" w:hAnsi="Times New Roman" w:cs="Times New Roman"/>
          <w:kern w:val="0"/>
          <w:lang w:eastAsia="es-MX"/>
          <w14:ligatures w14:val="none"/>
        </w:rPr>
        <w:t xml:space="preserve"> Hasta ahora hemos hecho K1–K4 capacidad por capacidad. Al final necesitamos un </w:t>
      </w:r>
      <w:r w:rsidRPr="005F2774">
        <w:rPr>
          <w:rFonts w:ascii="Times New Roman" w:eastAsia="Times New Roman" w:hAnsi="Times New Roman" w:cs="Times New Roman"/>
          <w:b/>
          <w:bCs/>
          <w:kern w:val="0"/>
          <w:lang w:eastAsia="es-MX"/>
          <w14:ligatures w14:val="none"/>
        </w:rPr>
        <w:t>K1–K4 global</w:t>
      </w:r>
      <w:r w:rsidRPr="005F2774">
        <w:rPr>
          <w:rFonts w:ascii="Times New Roman" w:eastAsia="Times New Roman" w:hAnsi="Times New Roman" w:cs="Times New Roman"/>
          <w:kern w:val="0"/>
          <w:lang w:eastAsia="es-MX"/>
          <w14:ligatures w14:val="none"/>
        </w:rPr>
        <w:t>, comprobando que las 31 funcionan juntas y que no existen huecos críticos entre diagnóstico → finding → recomendación → intervención → resultado → seguimiento.</w:t>
      </w:r>
    </w:p>
    <w:p w14:paraId="60B3F50D" w14:textId="77777777" w:rsidR="005F2774" w:rsidRPr="005F2774" w:rsidRDefault="005F2774" w:rsidP="005F2774">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t>Paquete de conocimiento implementable.</w:t>
      </w:r>
      <w:r w:rsidRPr="005F2774">
        <w:rPr>
          <w:rFonts w:ascii="Times New Roman" w:eastAsia="Times New Roman" w:hAnsi="Times New Roman" w:cs="Times New Roman"/>
          <w:kern w:val="0"/>
          <w:lang w:eastAsia="es-MX"/>
          <w14:ligatures w14:val="none"/>
        </w:rPr>
        <w:t xml:space="preserve"> Este es el punto que conecta con la pregunta que hiciste varias veces sobre “¿cómo llega todo esto al código?”. Lo que tenemos ahora es conocimiento semántico. Después de la consolidación hay que traducirlo a una especificación estructurada para implementación: IDs definitivos, objetos, relaciones, estados, reglas ejecutables, esquemas de datos, lógica de inferencia, dependencias y contratos para el Motor. </w:t>
      </w:r>
      <w:r w:rsidRPr="005F2774">
        <w:rPr>
          <w:rFonts w:ascii="Times New Roman" w:eastAsia="Times New Roman" w:hAnsi="Times New Roman" w:cs="Times New Roman"/>
          <w:b/>
          <w:bCs/>
          <w:kern w:val="0"/>
          <w:lang w:eastAsia="es-MX"/>
          <w14:ligatures w14:val="none"/>
        </w:rPr>
        <w:t>Ese paquete sí es el que posteriormente consume la arquitectura técnica/desarrollo.</w:t>
      </w:r>
    </w:p>
    <w:p w14:paraId="72CCEBAE"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Por eso, conceptualmente, la profundidad de este chat sería:</w:t>
      </w:r>
    </w:p>
    <w:p w14:paraId="3A7A6AFF"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b/>
          <w:bCs/>
          <w:kern w:val="0"/>
          <w:lang w:eastAsia="es-MX"/>
          <w14:ligatures w14:val="none"/>
        </w:rPr>
        <w:lastRenderedPageBreak/>
        <w:t>Taxonomía 6×31 → ingeniería profunda de las 31 capacidades → integración transversal → Motor de Conocimiento maestro → gobierno/provenance → Quality Gate global → paquete implementable.</w:t>
      </w:r>
    </w:p>
    <w:p w14:paraId="05678AFD"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Y ahí sí yo consideraría que </w:t>
      </w:r>
      <w:r w:rsidRPr="005F2774">
        <w:rPr>
          <w:rFonts w:ascii="Times New Roman" w:eastAsia="Times New Roman" w:hAnsi="Times New Roman" w:cs="Times New Roman"/>
          <w:b/>
          <w:bCs/>
          <w:kern w:val="0"/>
          <w:lang w:eastAsia="es-MX"/>
          <w14:ligatures w14:val="none"/>
        </w:rPr>
        <w:t>Fase 2 · Ingeniería del Modelo de Conocimiento está formalmente terminada</w:t>
      </w:r>
      <w:r w:rsidRPr="005F2774">
        <w:rPr>
          <w:rFonts w:ascii="Times New Roman" w:eastAsia="Times New Roman" w:hAnsi="Times New Roman" w:cs="Times New Roman"/>
          <w:kern w:val="0"/>
          <w:lang w:eastAsia="es-MX"/>
          <w14:ligatures w14:val="none"/>
        </w:rPr>
        <w:t>.</w:t>
      </w:r>
    </w:p>
    <w:p w14:paraId="704BB0EC"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Lo que </w:t>
      </w:r>
      <w:r w:rsidRPr="005F2774">
        <w:rPr>
          <w:rFonts w:ascii="Times New Roman" w:eastAsia="Times New Roman" w:hAnsi="Times New Roman" w:cs="Times New Roman"/>
          <w:b/>
          <w:bCs/>
          <w:kern w:val="0"/>
          <w:lang w:eastAsia="es-MX"/>
          <w14:ligatures w14:val="none"/>
        </w:rPr>
        <w:t>no</w:t>
      </w:r>
      <w:r w:rsidRPr="005F2774">
        <w:rPr>
          <w:rFonts w:ascii="Times New Roman" w:eastAsia="Times New Roman" w:hAnsi="Times New Roman" w:cs="Times New Roman"/>
          <w:kern w:val="0"/>
          <w:lang w:eastAsia="es-MX"/>
          <w14:ligatures w14:val="none"/>
        </w:rPr>
        <w:t xml:space="preserve"> necesitamos hacer es abrir otra ronda de 12–16 bloques por capacidad después de EC. La profundidad vertical ya la estamos construyendo ahora. Después cambia el tipo de trabajo: de </w:t>
      </w:r>
      <w:r w:rsidRPr="005F2774">
        <w:rPr>
          <w:rFonts w:ascii="Times New Roman" w:eastAsia="Times New Roman" w:hAnsi="Times New Roman" w:cs="Times New Roman"/>
          <w:b/>
          <w:bCs/>
          <w:kern w:val="0"/>
          <w:lang w:eastAsia="es-MX"/>
          <w14:ligatures w14:val="none"/>
        </w:rPr>
        <w:t>profundizar</w:t>
      </w:r>
      <w:r w:rsidRPr="005F2774">
        <w:rPr>
          <w:rFonts w:ascii="Times New Roman" w:eastAsia="Times New Roman" w:hAnsi="Times New Roman" w:cs="Times New Roman"/>
          <w:kern w:val="0"/>
          <w:lang w:eastAsia="es-MX"/>
          <w14:ligatures w14:val="none"/>
        </w:rPr>
        <w:t xml:space="preserve"> a </w:t>
      </w:r>
      <w:r w:rsidRPr="005F2774">
        <w:rPr>
          <w:rFonts w:ascii="Times New Roman" w:eastAsia="Times New Roman" w:hAnsi="Times New Roman" w:cs="Times New Roman"/>
          <w:b/>
          <w:bCs/>
          <w:kern w:val="0"/>
          <w:lang w:eastAsia="es-MX"/>
          <w14:ligatures w14:val="none"/>
        </w:rPr>
        <w:t>reconciliar, normalizar, consolidar y empaquetar</w:t>
      </w:r>
      <w:r w:rsidRPr="005F2774">
        <w:rPr>
          <w:rFonts w:ascii="Times New Roman" w:eastAsia="Times New Roman" w:hAnsi="Times New Roman" w:cs="Times New Roman"/>
          <w:kern w:val="0"/>
          <w:lang w:eastAsia="es-MX"/>
          <w14:ligatures w14:val="none"/>
        </w:rPr>
        <w:t>.</w:t>
      </w:r>
    </w:p>
    <w:p w14:paraId="22CF439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Por tanto, estamos en un punto bastante avanzado: </w:t>
      </w:r>
      <w:r w:rsidRPr="005F2774">
        <w:rPr>
          <w:rFonts w:ascii="Times New Roman" w:eastAsia="Times New Roman" w:hAnsi="Times New Roman" w:cs="Times New Roman"/>
          <w:b/>
          <w:bCs/>
          <w:kern w:val="0"/>
          <w:lang w:eastAsia="es-MX"/>
          <w14:ligatures w14:val="none"/>
        </w:rPr>
        <w:t>27/31 capacidades y 5/6 dominios completos</w:t>
      </w:r>
      <w:r w:rsidRPr="005F2774">
        <w:rPr>
          <w:rFonts w:ascii="Times New Roman" w:eastAsia="Times New Roman" w:hAnsi="Times New Roman" w:cs="Times New Roman"/>
          <w:kern w:val="0"/>
          <w:lang w:eastAsia="es-MX"/>
          <w14:ligatures w14:val="none"/>
        </w:rPr>
        <w:t xml:space="preserve">. Terminado EC, pasamos al </w:t>
      </w:r>
      <w:r w:rsidRPr="005F2774">
        <w:rPr>
          <w:rFonts w:ascii="Times New Roman" w:eastAsia="Times New Roman" w:hAnsi="Times New Roman" w:cs="Times New Roman"/>
          <w:b/>
          <w:bCs/>
          <w:kern w:val="0"/>
          <w:lang w:eastAsia="es-MX"/>
          <w14:ligatures w14:val="none"/>
        </w:rPr>
        <w:t>cierre sistémico de la Base de Conocimiento</w:t>
      </w:r>
      <w:r w:rsidRPr="005F2774">
        <w:rPr>
          <w:rFonts w:ascii="Times New Roman" w:eastAsia="Times New Roman" w:hAnsi="Times New Roman" w:cs="Times New Roman"/>
          <w:kern w:val="0"/>
          <w:lang w:eastAsia="es-MX"/>
          <w14:ligatures w14:val="none"/>
        </w:rPr>
        <w:t>, que debería ser considerablemente más corto que todo lo que llevamos construido.</w:t>
      </w:r>
    </w:p>
    <w:p w14:paraId="046113C9"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 xml:space="preserve">Mi recomendación es que sigamos ahora con </w:t>
      </w:r>
      <w:r w:rsidRPr="005F2774">
        <w:rPr>
          <w:rFonts w:ascii="Times New Roman" w:eastAsia="Times New Roman" w:hAnsi="Times New Roman" w:cs="Times New Roman"/>
          <w:b/>
          <w:bCs/>
          <w:kern w:val="0"/>
          <w:lang w:eastAsia="es-MX"/>
          <w14:ligatures w14:val="none"/>
        </w:rPr>
        <w:t>EC-02</w:t>
      </w:r>
      <w:r w:rsidRPr="005F2774">
        <w:rPr>
          <w:rFonts w:ascii="Times New Roman" w:eastAsia="Times New Roman" w:hAnsi="Times New Roman" w:cs="Times New Roman"/>
          <w:kern w:val="0"/>
          <w:lang w:eastAsia="es-MX"/>
          <w14:ligatures w14:val="none"/>
        </w:rPr>
        <w:t xml:space="preserve">, completemos las cuatro capacidades, y </w:t>
      </w:r>
      <w:r w:rsidRPr="005F2774">
        <w:rPr>
          <w:rFonts w:ascii="Times New Roman" w:eastAsia="Times New Roman" w:hAnsi="Times New Roman" w:cs="Times New Roman"/>
          <w:b/>
          <w:bCs/>
          <w:kern w:val="0"/>
          <w:lang w:eastAsia="es-MX"/>
          <w14:ligatures w14:val="none"/>
        </w:rPr>
        <w:t>antes de dar por terminada Fase 2 hagamos expresamente ese cierre global 6×31</w:t>
      </w:r>
      <w:r w:rsidRPr="005F2774">
        <w:rPr>
          <w:rFonts w:ascii="Times New Roman" w:eastAsia="Times New Roman" w:hAnsi="Times New Roman" w:cs="Times New Roman"/>
          <w:kern w:val="0"/>
          <w:lang w:eastAsia="es-MX"/>
          <w14:ligatures w14:val="none"/>
        </w:rPr>
        <w:t xml:space="preserve">. Esa última parte es la que nos garantizará que todo este enorme trabajo no se quede como conocimiento fragmentado dentro del chat, sino como el verdadero </w:t>
      </w:r>
      <w:r w:rsidRPr="005F2774">
        <w:rPr>
          <w:rFonts w:ascii="Times New Roman" w:eastAsia="Times New Roman" w:hAnsi="Times New Roman" w:cs="Times New Roman"/>
          <w:b/>
          <w:bCs/>
          <w:kern w:val="0"/>
          <w:lang w:eastAsia="es-MX"/>
          <w14:ligatures w14:val="none"/>
        </w:rPr>
        <w:t>Knowledge Master de Pymapa</w:t>
      </w:r>
      <w:r w:rsidRPr="005F2774">
        <w:rPr>
          <w:rFonts w:ascii="Times New Roman" w:eastAsia="Times New Roman" w:hAnsi="Times New Roman" w:cs="Times New Roman"/>
          <w:kern w:val="0"/>
          <w:lang w:eastAsia="es-MX"/>
          <w14:ligatures w14:val="none"/>
        </w:rPr>
        <w:t>.</w:t>
      </w:r>
    </w:p>
    <w:p w14:paraId="1B40B946" w14:textId="77777777" w:rsidR="005F2774" w:rsidRPr="005F2774" w:rsidRDefault="005F2774" w:rsidP="005F2774">
      <w:pPr>
        <w:spacing w:before="100" w:beforeAutospacing="1" w:after="100" w:afterAutospacing="1" w:line="240" w:lineRule="auto"/>
        <w:rPr>
          <w:rFonts w:ascii="Times New Roman" w:eastAsia="Times New Roman" w:hAnsi="Times New Roman" w:cs="Times New Roman"/>
          <w:kern w:val="0"/>
          <w:lang w:eastAsia="es-MX"/>
          <w14:ligatures w14:val="none"/>
        </w:rPr>
      </w:pPr>
      <w:r w:rsidRPr="005F2774">
        <w:rPr>
          <w:rFonts w:ascii="Times New Roman" w:eastAsia="Times New Roman" w:hAnsi="Times New Roman" w:cs="Times New Roman"/>
          <w:kern w:val="0"/>
          <w:lang w:eastAsia="es-MX"/>
          <w14:ligatures w14:val="none"/>
        </w:rPr>
        <w:t>Seguimos</w:t>
      </w:r>
    </w:p>
    <w:p w14:paraId="4AF65BB3" w14:textId="77777777" w:rsidR="005F2774" w:rsidRDefault="005F2774"/>
    <w:sectPr w:rsidR="005F27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F2A1F"/>
    <w:multiLevelType w:val="multilevel"/>
    <w:tmpl w:val="5A2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504D"/>
    <w:multiLevelType w:val="multilevel"/>
    <w:tmpl w:val="A1E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5C1D"/>
    <w:multiLevelType w:val="multilevel"/>
    <w:tmpl w:val="18A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C0656"/>
    <w:multiLevelType w:val="multilevel"/>
    <w:tmpl w:val="9512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13C2D"/>
    <w:multiLevelType w:val="multilevel"/>
    <w:tmpl w:val="B71E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6BBE"/>
    <w:multiLevelType w:val="multilevel"/>
    <w:tmpl w:val="37D6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B157E"/>
    <w:multiLevelType w:val="multilevel"/>
    <w:tmpl w:val="6274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95FC7"/>
    <w:multiLevelType w:val="multilevel"/>
    <w:tmpl w:val="3A4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66E17"/>
    <w:multiLevelType w:val="multilevel"/>
    <w:tmpl w:val="74E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9527D"/>
    <w:multiLevelType w:val="multilevel"/>
    <w:tmpl w:val="A02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72EC2"/>
    <w:multiLevelType w:val="multilevel"/>
    <w:tmpl w:val="F9C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F3DD5"/>
    <w:multiLevelType w:val="multilevel"/>
    <w:tmpl w:val="8818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05374"/>
    <w:multiLevelType w:val="multilevel"/>
    <w:tmpl w:val="81F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31C9C"/>
    <w:multiLevelType w:val="multilevel"/>
    <w:tmpl w:val="6D1E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7A0EA2"/>
    <w:multiLevelType w:val="multilevel"/>
    <w:tmpl w:val="151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B7721"/>
    <w:multiLevelType w:val="multilevel"/>
    <w:tmpl w:val="0666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97281"/>
    <w:multiLevelType w:val="multilevel"/>
    <w:tmpl w:val="00A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A0C0D"/>
    <w:multiLevelType w:val="multilevel"/>
    <w:tmpl w:val="F55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86E5E"/>
    <w:multiLevelType w:val="multilevel"/>
    <w:tmpl w:val="BA30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363B71"/>
    <w:multiLevelType w:val="multilevel"/>
    <w:tmpl w:val="1690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56D35"/>
    <w:multiLevelType w:val="multilevel"/>
    <w:tmpl w:val="AB78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E60B2"/>
    <w:multiLevelType w:val="multilevel"/>
    <w:tmpl w:val="D5E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D043A"/>
    <w:multiLevelType w:val="multilevel"/>
    <w:tmpl w:val="C1D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653DC"/>
    <w:multiLevelType w:val="multilevel"/>
    <w:tmpl w:val="ED1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AE2122"/>
    <w:multiLevelType w:val="multilevel"/>
    <w:tmpl w:val="B3D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0606B4"/>
    <w:multiLevelType w:val="multilevel"/>
    <w:tmpl w:val="AB6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B433D"/>
    <w:multiLevelType w:val="multilevel"/>
    <w:tmpl w:val="9D2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6D0FE3"/>
    <w:multiLevelType w:val="multilevel"/>
    <w:tmpl w:val="71C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03806"/>
    <w:multiLevelType w:val="multilevel"/>
    <w:tmpl w:val="D920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63659C"/>
    <w:multiLevelType w:val="multilevel"/>
    <w:tmpl w:val="D54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7A5816"/>
    <w:multiLevelType w:val="multilevel"/>
    <w:tmpl w:val="3DD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924FEF"/>
    <w:multiLevelType w:val="multilevel"/>
    <w:tmpl w:val="9FA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03431E"/>
    <w:multiLevelType w:val="multilevel"/>
    <w:tmpl w:val="1E8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76429B"/>
    <w:multiLevelType w:val="multilevel"/>
    <w:tmpl w:val="07C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C0E41"/>
    <w:multiLevelType w:val="multilevel"/>
    <w:tmpl w:val="0DA0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6C5FF1"/>
    <w:multiLevelType w:val="multilevel"/>
    <w:tmpl w:val="EA5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85BBD"/>
    <w:multiLevelType w:val="multilevel"/>
    <w:tmpl w:val="336C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774355"/>
    <w:multiLevelType w:val="multilevel"/>
    <w:tmpl w:val="C28A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900B4F"/>
    <w:multiLevelType w:val="multilevel"/>
    <w:tmpl w:val="06EE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6083B"/>
    <w:multiLevelType w:val="multilevel"/>
    <w:tmpl w:val="E0D4D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3F57F7"/>
    <w:multiLevelType w:val="multilevel"/>
    <w:tmpl w:val="CBA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ED55E8"/>
    <w:multiLevelType w:val="multilevel"/>
    <w:tmpl w:val="E79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AC6D61"/>
    <w:multiLevelType w:val="multilevel"/>
    <w:tmpl w:val="BD0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1C4BB7"/>
    <w:multiLevelType w:val="multilevel"/>
    <w:tmpl w:val="E24E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EA71C5"/>
    <w:multiLevelType w:val="multilevel"/>
    <w:tmpl w:val="C0AE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186F0B"/>
    <w:multiLevelType w:val="multilevel"/>
    <w:tmpl w:val="AFA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602A05"/>
    <w:multiLevelType w:val="multilevel"/>
    <w:tmpl w:val="747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B84DE7"/>
    <w:multiLevelType w:val="multilevel"/>
    <w:tmpl w:val="975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2D2788"/>
    <w:multiLevelType w:val="multilevel"/>
    <w:tmpl w:val="6810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941D52"/>
    <w:multiLevelType w:val="multilevel"/>
    <w:tmpl w:val="23A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637524"/>
    <w:multiLevelType w:val="multilevel"/>
    <w:tmpl w:val="5C4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72DE6"/>
    <w:multiLevelType w:val="multilevel"/>
    <w:tmpl w:val="1C2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FD5344"/>
    <w:multiLevelType w:val="multilevel"/>
    <w:tmpl w:val="514E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6537B7"/>
    <w:multiLevelType w:val="multilevel"/>
    <w:tmpl w:val="36C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245767"/>
    <w:multiLevelType w:val="multilevel"/>
    <w:tmpl w:val="C718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0273EF"/>
    <w:multiLevelType w:val="multilevel"/>
    <w:tmpl w:val="C03A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36462E"/>
    <w:multiLevelType w:val="multilevel"/>
    <w:tmpl w:val="0704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7D6472"/>
    <w:multiLevelType w:val="multilevel"/>
    <w:tmpl w:val="5C0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FF69CB"/>
    <w:multiLevelType w:val="multilevel"/>
    <w:tmpl w:val="C9E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997AED"/>
    <w:multiLevelType w:val="multilevel"/>
    <w:tmpl w:val="39CA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DB3EF9"/>
    <w:multiLevelType w:val="multilevel"/>
    <w:tmpl w:val="3E2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0216E0"/>
    <w:multiLevelType w:val="multilevel"/>
    <w:tmpl w:val="72E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FC0E86"/>
    <w:multiLevelType w:val="multilevel"/>
    <w:tmpl w:val="DFD2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130169"/>
    <w:multiLevelType w:val="multilevel"/>
    <w:tmpl w:val="B4A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6A077F"/>
    <w:multiLevelType w:val="multilevel"/>
    <w:tmpl w:val="9A9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6C44FA"/>
    <w:multiLevelType w:val="multilevel"/>
    <w:tmpl w:val="FEF6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A60E71"/>
    <w:multiLevelType w:val="multilevel"/>
    <w:tmpl w:val="73B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F16493"/>
    <w:multiLevelType w:val="multilevel"/>
    <w:tmpl w:val="725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0A0BF6"/>
    <w:multiLevelType w:val="multilevel"/>
    <w:tmpl w:val="1C148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ED2627"/>
    <w:multiLevelType w:val="multilevel"/>
    <w:tmpl w:val="C03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663372"/>
    <w:multiLevelType w:val="multilevel"/>
    <w:tmpl w:val="D96C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A767F31"/>
    <w:multiLevelType w:val="multilevel"/>
    <w:tmpl w:val="92B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CA763C"/>
    <w:multiLevelType w:val="multilevel"/>
    <w:tmpl w:val="7FA6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5666CE"/>
    <w:multiLevelType w:val="multilevel"/>
    <w:tmpl w:val="97B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A550A3"/>
    <w:multiLevelType w:val="multilevel"/>
    <w:tmpl w:val="795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091E6B"/>
    <w:multiLevelType w:val="multilevel"/>
    <w:tmpl w:val="5180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171EC5"/>
    <w:multiLevelType w:val="multilevel"/>
    <w:tmpl w:val="2FA8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4B6845"/>
    <w:multiLevelType w:val="multilevel"/>
    <w:tmpl w:val="FD3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B011F3"/>
    <w:multiLevelType w:val="multilevel"/>
    <w:tmpl w:val="7C1C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357278"/>
    <w:multiLevelType w:val="multilevel"/>
    <w:tmpl w:val="626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9A1E86"/>
    <w:multiLevelType w:val="multilevel"/>
    <w:tmpl w:val="592E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A94AC9"/>
    <w:multiLevelType w:val="multilevel"/>
    <w:tmpl w:val="94B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E9593F"/>
    <w:multiLevelType w:val="multilevel"/>
    <w:tmpl w:val="17B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657053"/>
    <w:multiLevelType w:val="multilevel"/>
    <w:tmpl w:val="CB1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687760"/>
    <w:multiLevelType w:val="multilevel"/>
    <w:tmpl w:val="E32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BA44F6"/>
    <w:multiLevelType w:val="multilevel"/>
    <w:tmpl w:val="949E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4E6252"/>
    <w:multiLevelType w:val="multilevel"/>
    <w:tmpl w:val="534C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C11A34"/>
    <w:multiLevelType w:val="multilevel"/>
    <w:tmpl w:val="F76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F76AFC"/>
    <w:multiLevelType w:val="multilevel"/>
    <w:tmpl w:val="260A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1F4C41"/>
    <w:multiLevelType w:val="multilevel"/>
    <w:tmpl w:val="323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3A7AD1"/>
    <w:multiLevelType w:val="multilevel"/>
    <w:tmpl w:val="0F64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4C1C5F"/>
    <w:multiLevelType w:val="multilevel"/>
    <w:tmpl w:val="3E1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834A68"/>
    <w:multiLevelType w:val="multilevel"/>
    <w:tmpl w:val="978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C9285D"/>
    <w:multiLevelType w:val="multilevel"/>
    <w:tmpl w:val="73D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FE23F3"/>
    <w:multiLevelType w:val="multilevel"/>
    <w:tmpl w:val="B69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192BF3"/>
    <w:multiLevelType w:val="multilevel"/>
    <w:tmpl w:val="9AD6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CC1DFA"/>
    <w:multiLevelType w:val="multilevel"/>
    <w:tmpl w:val="807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F95FB1"/>
    <w:multiLevelType w:val="multilevel"/>
    <w:tmpl w:val="C828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FF12CA"/>
    <w:multiLevelType w:val="multilevel"/>
    <w:tmpl w:val="E35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1269ED"/>
    <w:multiLevelType w:val="multilevel"/>
    <w:tmpl w:val="1214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6A6E7E"/>
    <w:multiLevelType w:val="multilevel"/>
    <w:tmpl w:val="60A4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C27D5B"/>
    <w:multiLevelType w:val="multilevel"/>
    <w:tmpl w:val="C07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142E1B"/>
    <w:multiLevelType w:val="multilevel"/>
    <w:tmpl w:val="E16E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AB4BFF"/>
    <w:multiLevelType w:val="multilevel"/>
    <w:tmpl w:val="9582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4800EE"/>
    <w:multiLevelType w:val="multilevel"/>
    <w:tmpl w:val="B79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5B66DC"/>
    <w:multiLevelType w:val="multilevel"/>
    <w:tmpl w:val="B5A4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13467C"/>
    <w:multiLevelType w:val="multilevel"/>
    <w:tmpl w:val="684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454909"/>
    <w:multiLevelType w:val="multilevel"/>
    <w:tmpl w:val="45B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BE7666"/>
    <w:multiLevelType w:val="multilevel"/>
    <w:tmpl w:val="1050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742F2E"/>
    <w:multiLevelType w:val="multilevel"/>
    <w:tmpl w:val="85D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C97B54"/>
    <w:multiLevelType w:val="multilevel"/>
    <w:tmpl w:val="3A9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0128D4"/>
    <w:multiLevelType w:val="multilevel"/>
    <w:tmpl w:val="F87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9E30C6"/>
    <w:multiLevelType w:val="multilevel"/>
    <w:tmpl w:val="D144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E274DE"/>
    <w:multiLevelType w:val="multilevel"/>
    <w:tmpl w:val="6F04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5431EC"/>
    <w:multiLevelType w:val="multilevel"/>
    <w:tmpl w:val="D0D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747040"/>
    <w:multiLevelType w:val="multilevel"/>
    <w:tmpl w:val="4188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7B6533"/>
    <w:multiLevelType w:val="multilevel"/>
    <w:tmpl w:val="3E1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1E76B2"/>
    <w:multiLevelType w:val="multilevel"/>
    <w:tmpl w:val="B84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3B19E5"/>
    <w:multiLevelType w:val="multilevel"/>
    <w:tmpl w:val="1F92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4338AB"/>
    <w:multiLevelType w:val="multilevel"/>
    <w:tmpl w:val="871E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FF4FFE"/>
    <w:multiLevelType w:val="multilevel"/>
    <w:tmpl w:val="292C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0A7EC9"/>
    <w:multiLevelType w:val="multilevel"/>
    <w:tmpl w:val="91F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2E7095"/>
    <w:multiLevelType w:val="multilevel"/>
    <w:tmpl w:val="955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2555A3"/>
    <w:multiLevelType w:val="multilevel"/>
    <w:tmpl w:val="40E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7C6BB6"/>
    <w:multiLevelType w:val="multilevel"/>
    <w:tmpl w:val="C308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BC1791"/>
    <w:multiLevelType w:val="multilevel"/>
    <w:tmpl w:val="A47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36427A"/>
    <w:multiLevelType w:val="multilevel"/>
    <w:tmpl w:val="E39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442372"/>
    <w:multiLevelType w:val="multilevel"/>
    <w:tmpl w:val="02CC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FF1872"/>
    <w:multiLevelType w:val="multilevel"/>
    <w:tmpl w:val="1B68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0343D0"/>
    <w:multiLevelType w:val="multilevel"/>
    <w:tmpl w:val="9028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CC6C42"/>
    <w:multiLevelType w:val="multilevel"/>
    <w:tmpl w:val="BB8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475AEA"/>
    <w:multiLevelType w:val="multilevel"/>
    <w:tmpl w:val="FEC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C70051"/>
    <w:multiLevelType w:val="multilevel"/>
    <w:tmpl w:val="C7D0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F72B0C"/>
    <w:multiLevelType w:val="multilevel"/>
    <w:tmpl w:val="3D68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845856"/>
    <w:multiLevelType w:val="multilevel"/>
    <w:tmpl w:val="2E8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A67B33"/>
    <w:multiLevelType w:val="multilevel"/>
    <w:tmpl w:val="5FB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6455E9"/>
    <w:multiLevelType w:val="multilevel"/>
    <w:tmpl w:val="1B7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587BC2"/>
    <w:multiLevelType w:val="multilevel"/>
    <w:tmpl w:val="0D5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BF6042"/>
    <w:multiLevelType w:val="multilevel"/>
    <w:tmpl w:val="16B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2E1392"/>
    <w:multiLevelType w:val="multilevel"/>
    <w:tmpl w:val="0B0A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6F508D"/>
    <w:multiLevelType w:val="multilevel"/>
    <w:tmpl w:val="F8D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8B4AAB"/>
    <w:multiLevelType w:val="multilevel"/>
    <w:tmpl w:val="9D2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477CD6"/>
    <w:multiLevelType w:val="multilevel"/>
    <w:tmpl w:val="C70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EF1C34"/>
    <w:multiLevelType w:val="multilevel"/>
    <w:tmpl w:val="3ED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453F17"/>
    <w:multiLevelType w:val="multilevel"/>
    <w:tmpl w:val="1C1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D40789"/>
    <w:multiLevelType w:val="multilevel"/>
    <w:tmpl w:val="7D88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0D1B34"/>
    <w:multiLevelType w:val="multilevel"/>
    <w:tmpl w:val="83D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A22928"/>
    <w:multiLevelType w:val="multilevel"/>
    <w:tmpl w:val="38D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A051A0"/>
    <w:multiLevelType w:val="multilevel"/>
    <w:tmpl w:val="727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C12D03"/>
    <w:multiLevelType w:val="multilevel"/>
    <w:tmpl w:val="014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D103B4"/>
    <w:multiLevelType w:val="multilevel"/>
    <w:tmpl w:val="744C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831281"/>
    <w:multiLevelType w:val="multilevel"/>
    <w:tmpl w:val="1B1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8017B2"/>
    <w:multiLevelType w:val="multilevel"/>
    <w:tmpl w:val="6982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7F4D1B"/>
    <w:multiLevelType w:val="multilevel"/>
    <w:tmpl w:val="79C0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865EA5"/>
    <w:multiLevelType w:val="multilevel"/>
    <w:tmpl w:val="3CC2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AF6842"/>
    <w:multiLevelType w:val="multilevel"/>
    <w:tmpl w:val="D65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694DF7"/>
    <w:multiLevelType w:val="multilevel"/>
    <w:tmpl w:val="77FC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6C566F"/>
    <w:multiLevelType w:val="multilevel"/>
    <w:tmpl w:val="669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D3298C"/>
    <w:multiLevelType w:val="multilevel"/>
    <w:tmpl w:val="3552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BB6FE8"/>
    <w:multiLevelType w:val="multilevel"/>
    <w:tmpl w:val="D64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968448">
    <w:abstractNumId w:val="93"/>
  </w:num>
  <w:num w:numId="2" w16cid:durableId="1670868657">
    <w:abstractNumId w:val="145"/>
  </w:num>
  <w:num w:numId="3" w16cid:durableId="1635260041">
    <w:abstractNumId w:val="82"/>
  </w:num>
  <w:num w:numId="4" w16cid:durableId="426659082">
    <w:abstractNumId w:val="66"/>
  </w:num>
  <w:num w:numId="5" w16cid:durableId="506746433">
    <w:abstractNumId w:val="73"/>
  </w:num>
  <w:num w:numId="6" w16cid:durableId="856775206">
    <w:abstractNumId w:val="83"/>
  </w:num>
  <w:num w:numId="7" w16cid:durableId="167915656">
    <w:abstractNumId w:val="78"/>
  </w:num>
  <w:num w:numId="8" w16cid:durableId="307516856">
    <w:abstractNumId w:val="10"/>
  </w:num>
  <w:num w:numId="9" w16cid:durableId="1238638437">
    <w:abstractNumId w:val="96"/>
  </w:num>
  <w:num w:numId="10" w16cid:durableId="906839613">
    <w:abstractNumId w:val="37"/>
  </w:num>
  <w:num w:numId="11" w16cid:durableId="1322271711">
    <w:abstractNumId w:val="112"/>
  </w:num>
  <w:num w:numId="12" w16cid:durableId="899292519">
    <w:abstractNumId w:val="158"/>
  </w:num>
  <w:num w:numId="13" w16cid:durableId="2018850707">
    <w:abstractNumId w:val="70"/>
  </w:num>
  <w:num w:numId="14" w16cid:durableId="133111346">
    <w:abstractNumId w:val="101"/>
  </w:num>
  <w:num w:numId="15" w16cid:durableId="1669599077">
    <w:abstractNumId w:val="127"/>
  </w:num>
  <w:num w:numId="16" w16cid:durableId="613292972">
    <w:abstractNumId w:val="109"/>
  </w:num>
  <w:num w:numId="17" w16cid:durableId="381291664">
    <w:abstractNumId w:val="108"/>
  </w:num>
  <w:num w:numId="18" w16cid:durableId="1378123698">
    <w:abstractNumId w:val="69"/>
  </w:num>
  <w:num w:numId="19" w16cid:durableId="1636793541">
    <w:abstractNumId w:val="31"/>
  </w:num>
  <w:num w:numId="20" w16cid:durableId="1963342442">
    <w:abstractNumId w:val="110"/>
  </w:num>
  <w:num w:numId="21" w16cid:durableId="613944091">
    <w:abstractNumId w:val="51"/>
  </w:num>
  <w:num w:numId="22" w16cid:durableId="1851748480">
    <w:abstractNumId w:val="75"/>
  </w:num>
  <w:num w:numId="23" w16cid:durableId="884636041">
    <w:abstractNumId w:val="80"/>
  </w:num>
  <w:num w:numId="24" w16cid:durableId="240406802">
    <w:abstractNumId w:val="95"/>
  </w:num>
  <w:num w:numId="25" w16cid:durableId="169685783">
    <w:abstractNumId w:val="139"/>
  </w:num>
  <w:num w:numId="26" w16cid:durableId="666907754">
    <w:abstractNumId w:val="57"/>
  </w:num>
  <w:num w:numId="27" w16cid:durableId="850485473">
    <w:abstractNumId w:val="24"/>
  </w:num>
  <w:num w:numId="28" w16cid:durableId="1304507245">
    <w:abstractNumId w:val="141"/>
  </w:num>
  <w:num w:numId="29" w16cid:durableId="965548413">
    <w:abstractNumId w:val="27"/>
  </w:num>
  <w:num w:numId="30" w16cid:durableId="1421369699">
    <w:abstractNumId w:val="152"/>
  </w:num>
  <w:num w:numId="31" w16cid:durableId="922372190">
    <w:abstractNumId w:val="135"/>
  </w:num>
  <w:num w:numId="32" w16cid:durableId="1785886611">
    <w:abstractNumId w:val="147"/>
  </w:num>
  <w:num w:numId="33" w16cid:durableId="1323391272">
    <w:abstractNumId w:val="44"/>
  </w:num>
  <w:num w:numId="34" w16cid:durableId="1994601007">
    <w:abstractNumId w:val="0"/>
  </w:num>
  <w:num w:numId="35" w16cid:durableId="1073313158">
    <w:abstractNumId w:val="136"/>
  </w:num>
  <w:num w:numId="36" w16cid:durableId="431436030">
    <w:abstractNumId w:val="119"/>
  </w:num>
  <w:num w:numId="37" w16cid:durableId="746197621">
    <w:abstractNumId w:val="48"/>
  </w:num>
  <w:num w:numId="38" w16cid:durableId="1946844709">
    <w:abstractNumId w:val="74"/>
  </w:num>
  <w:num w:numId="39" w16cid:durableId="504788508">
    <w:abstractNumId w:val="61"/>
  </w:num>
  <w:num w:numId="40" w16cid:durableId="584649175">
    <w:abstractNumId w:val="131"/>
  </w:num>
  <w:num w:numId="41" w16cid:durableId="421220926">
    <w:abstractNumId w:val="79"/>
  </w:num>
  <w:num w:numId="42" w16cid:durableId="1699967789">
    <w:abstractNumId w:val="124"/>
  </w:num>
  <w:num w:numId="43" w16cid:durableId="1847282810">
    <w:abstractNumId w:val="33"/>
  </w:num>
  <w:num w:numId="44" w16cid:durableId="1484203164">
    <w:abstractNumId w:val="30"/>
  </w:num>
  <w:num w:numId="45" w16cid:durableId="1013726315">
    <w:abstractNumId w:val="50"/>
  </w:num>
  <w:num w:numId="46" w16cid:durableId="1815484668">
    <w:abstractNumId w:val="11"/>
  </w:num>
  <w:num w:numId="47" w16cid:durableId="1546141942">
    <w:abstractNumId w:val="47"/>
  </w:num>
  <w:num w:numId="48" w16cid:durableId="1413236330">
    <w:abstractNumId w:val="94"/>
  </w:num>
  <w:num w:numId="49" w16cid:durableId="1758283227">
    <w:abstractNumId w:val="19"/>
  </w:num>
  <w:num w:numId="50" w16cid:durableId="710956122">
    <w:abstractNumId w:val="55"/>
  </w:num>
  <w:num w:numId="51" w16cid:durableId="1828478127">
    <w:abstractNumId w:val="99"/>
  </w:num>
  <w:num w:numId="52" w16cid:durableId="1548638330">
    <w:abstractNumId w:val="6"/>
  </w:num>
  <w:num w:numId="53" w16cid:durableId="1234588806">
    <w:abstractNumId w:val="150"/>
  </w:num>
  <w:num w:numId="54" w16cid:durableId="66193569">
    <w:abstractNumId w:val="129"/>
  </w:num>
  <w:num w:numId="55" w16cid:durableId="426846292">
    <w:abstractNumId w:val="87"/>
  </w:num>
  <w:num w:numId="56" w16cid:durableId="187377699">
    <w:abstractNumId w:val="102"/>
  </w:num>
  <w:num w:numId="57" w16cid:durableId="1360551228">
    <w:abstractNumId w:val="18"/>
  </w:num>
  <w:num w:numId="58" w16cid:durableId="1724131411">
    <w:abstractNumId w:val="41"/>
  </w:num>
  <w:num w:numId="59" w16cid:durableId="643050899">
    <w:abstractNumId w:val="68"/>
  </w:num>
  <w:num w:numId="60" w16cid:durableId="2003660617">
    <w:abstractNumId w:val="23"/>
  </w:num>
  <w:num w:numId="61" w16cid:durableId="1191534106">
    <w:abstractNumId w:val="20"/>
  </w:num>
  <w:num w:numId="62" w16cid:durableId="1302494955">
    <w:abstractNumId w:val="104"/>
  </w:num>
  <w:num w:numId="63" w16cid:durableId="1952087323">
    <w:abstractNumId w:val="113"/>
  </w:num>
  <w:num w:numId="64" w16cid:durableId="1869445654">
    <w:abstractNumId w:val="100"/>
  </w:num>
  <w:num w:numId="65" w16cid:durableId="109402199">
    <w:abstractNumId w:val="156"/>
  </w:num>
  <w:num w:numId="66" w16cid:durableId="2099670501">
    <w:abstractNumId w:val="106"/>
  </w:num>
  <w:num w:numId="67" w16cid:durableId="1363901299">
    <w:abstractNumId w:val="56"/>
  </w:num>
  <w:num w:numId="68" w16cid:durableId="454912384">
    <w:abstractNumId w:val="53"/>
  </w:num>
  <w:num w:numId="69" w16cid:durableId="1576163465">
    <w:abstractNumId w:val="52"/>
  </w:num>
  <w:num w:numId="70" w16cid:durableId="659968570">
    <w:abstractNumId w:val="67"/>
  </w:num>
  <w:num w:numId="71" w16cid:durableId="309330138">
    <w:abstractNumId w:val="9"/>
  </w:num>
  <w:num w:numId="72" w16cid:durableId="687020790">
    <w:abstractNumId w:val="126"/>
  </w:num>
  <w:num w:numId="73" w16cid:durableId="1984574985">
    <w:abstractNumId w:val="159"/>
  </w:num>
  <w:num w:numId="74" w16cid:durableId="672607834">
    <w:abstractNumId w:val="59"/>
  </w:num>
  <w:num w:numId="75" w16cid:durableId="1163395804">
    <w:abstractNumId w:val="117"/>
  </w:num>
  <w:num w:numId="76" w16cid:durableId="772437909">
    <w:abstractNumId w:val="143"/>
  </w:num>
  <w:num w:numId="77" w16cid:durableId="175922575">
    <w:abstractNumId w:val="98"/>
  </w:num>
  <w:num w:numId="78" w16cid:durableId="1047796830">
    <w:abstractNumId w:val="3"/>
  </w:num>
  <w:num w:numId="79" w16cid:durableId="1009061797">
    <w:abstractNumId w:val="155"/>
  </w:num>
  <w:num w:numId="80" w16cid:durableId="557743645">
    <w:abstractNumId w:val="142"/>
  </w:num>
  <w:num w:numId="81" w16cid:durableId="1807776988">
    <w:abstractNumId w:val="140"/>
  </w:num>
  <w:num w:numId="82" w16cid:durableId="1503084351">
    <w:abstractNumId w:val="125"/>
  </w:num>
  <w:num w:numId="83" w16cid:durableId="511651827">
    <w:abstractNumId w:val="49"/>
  </w:num>
  <w:num w:numId="84" w16cid:durableId="904493331">
    <w:abstractNumId w:val="62"/>
  </w:num>
  <w:num w:numId="85" w16cid:durableId="1135756202">
    <w:abstractNumId w:val="39"/>
  </w:num>
  <w:num w:numId="86" w16cid:durableId="1575045119">
    <w:abstractNumId w:val="46"/>
  </w:num>
  <w:num w:numId="87" w16cid:durableId="1438059787">
    <w:abstractNumId w:val="90"/>
  </w:num>
  <w:num w:numId="88" w16cid:durableId="1621495684">
    <w:abstractNumId w:val="148"/>
  </w:num>
  <w:num w:numId="89" w16cid:durableId="2096046408">
    <w:abstractNumId w:val="157"/>
  </w:num>
  <w:num w:numId="90" w16cid:durableId="1301231938">
    <w:abstractNumId w:val="144"/>
  </w:num>
  <w:num w:numId="91" w16cid:durableId="1781024617">
    <w:abstractNumId w:val="107"/>
  </w:num>
  <w:num w:numId="92" w16cid:durableId="1521898196">
    <w:abstractNumId w:val="88"/>
  </w:num>
  <w:num w:numId="93" w16cid:durableId="981808936">
    <w:abstractNumId w:val="123"/>
  </w:num>
  <w:num w:numId="94" w16cid:durableId="1864662425">
    <w:abstractNumId w:val="81"/>
  </w:num>
  <w:num w:numId="95" w16cid:durableId="751971006">
    <w:abstractNumId w:val="38"/>
  </w:num>
  <w:num w:numId="96" w16cid:durableId="1073239839">
    <w:abstractNumId w:val="121"/>
  </w:num>
  <w:num w:numId="97" w16cid:durableId="332996215">
    <w:abstractNumId w:val="17"/>
  </w:num>
  <w:num w:numId="98" w16cid:durableId="1265647475">
    <w:abstractNumId w:val="76"/>
  </w:num>
  <w:num w:numId="99" w16cid:durableId="522091648">
    <w:abstractNumId w:val="128"/>
  </w:num>
  <w:num w:numId="100" w16cid:durableId="1984312328">
    <w:abstractNumId w:val="4"/>
  </w:num>
  <w:num w:numId="101" w16cid:durableId="1798789293">
    <w:abstractNumId w:val="111"/>
  </w:num>
  <w:num w:numId="102" w16cid:durableId="2081554961">
    <w:abstractNumId w:val="60"/>
  </w:num>
  <w:num w:numId="103" w16cid:durableId="1150249966">
    <w:abstractNumId w:val="8"/>
  </w:num>
  <w:num w:numId="104" w16cid:durableId="2008752703">
    <w:abstractNumId w:val="130"/>
  </w:num>
  <w:num w:numId="105" w16cid:durableId="1338994642">
    <w:abstractNumId w:val="14"/>
  </w:num>
  <w:num w:numId="106" w16cid:durableId="765422537">
    <w:abstractNumId w:val="34"/>
  </w:num>
  <w:num w:numId="107" w16cid:durableId="270823234">
    <w:abstractNumId w:val="71"/>
  </w:num>
  <w:num w:numId="108" w16cid:durableId="1886019495">
    <w:abstractNumId w:val="16"/>
  </w:num>
  <w:num w:numId="109" w16cid:durableId="1762868230">
    <w:abstractNumId w:val="103"/>
  </w:num>
  <w:num w:numId="110" w16cid:durableId="2128310663">
    <w:abstractNumId w:val="118"/>
  </w:num>
  <w:num w:numId="111" w16cid:durableId="645941293">
    <w:abstractNumId w:val="12"/>
  </w:num>
  <w:num w:numId="112" w16cid:durableId="2146197234">
    <w:abstractNumId w:val="43"/>
  </w:num>
  <w:num w:numId="113" w16cid:durableId="722561409">
    <w:abstractNumId w:val="63"/>
  </w:num>
  <w:num w:numId="114" w16cid:durableId="960571507">
    <w:abstractNumId w:val="97"/>
  </w:num>
  <w:num w:numId="115" w16cid:durableId="305429749">
    <w:abstractNumId w:val="138"/>
  </w:num>
  <w:num w:numId="116" w16cid:durableId="287130238">
    <w:abstractNumId w:val="28"/>
  </w:num>
  <w:num w:numId="117" w16cid:durableId="463233727">
    <w:abstractNumId w:val="25"/>
  </w:num>
  <w:num w:numId="118" w16cid:durableId="103886951">
    <w:abstractNumId w:val="92"/>
  </w:num>
  <w:num w:numId="119" w16cid:durableId="1108426463">
    <w:abstractNumId w:val="13"/>
  </w:num>
  <w:num w:numId="120" w16cid:durableId="1718967509">
    <w:abstractNumId w:val="26"/>
  </w:num>
  <w:num w:numId="121" w16cid:durableId="832721171">
    <w:abstractNumId w:val="65"/>
  </w:num>
  <w:num w:numId="122" w16cid:durableId="180777221">
    <w:abstractNumId w:val="32"/>
  </w:num>
  <w:num w:numId="123" w16cid:durableId="1358778076">
    <w:abstractNumId w:val="15"/>
  </w:num>
  <w:num w:numId="124" w16cid:durableId="179128860">
    <w:abstractNumId w:val="5"/>
  </w:num>
  <w:num w:numId="125" w16cid:durableId="168178791">
    <w:abstractNumId w:val="116"/>
  </w:num>
  <w:num w:numId="126" w16cid:durableId="2513682">
    <w:abstractNumId w:val="40"/>
  </w:num>
  <w:num w:numId="127" w16cid:durableId="816917369">
    <w:abstractNumId w:val="21"/>
  </w:num>
  <w:num w:numId="128" w16cid:durableId="852567964">
    <w:abstractNumId w:val="2"/>
  </w:num>
  <w:num w:numId="129" w16cid:durableId="1913545294">
    <w:abstractNumId w:val="91"/>
  </w:num>
  <w:num w:numId="130" w16cid:durableId="676467951">
    <w:abstractNumId w:val="151"/>
  </w:num>
  <w:num w:numId="131" w16cid:durableId="1554150130">
    <w:abstractNumId w:val="84"/>
  </w:num>
  <w:num w:numId="132" w16cid:durableId="658387448">
    <w:abstractNumId w:val="1"/>
  </w:num>
  <w:num w:numId="133" w16cid:durableId="1103264793">
    <w:abstractNumId w:val="77"/>
  </w:num>
  <w:num w:numId="134" w16cid:durableId="298272261">
    <w:abstractNumId w:val="54"/>
  </w:num>
  <w:num w:numId="135" w16cid:durableId="1752654570">
    <w:abstractNumId w:val="133"/>
  </w:num>
  <w:num w:numId="136" w16cid:durableId="1376927350">
    <w:abstractNumId w:val="134"/>
  </w:num>
  <w:num w:numId="137" w16cid:durableId="1420103696">
    <w:abstractNumId w:val="132"/>
  </w:num>
  <w:num w:numId="138" w16cid:durableId="724452377">
    <w:abstractNumId w:val="115"/>
  </w:num>
  <w:num w:numId="139" w16cid:durableId="1855999491">
    <w:abstractNumId w:val="89"/>
  </w:num>
  <w:num w:numId="140" w16cid:durableId="635986163">
    <w:abstractNumId w:val="153"/>
  </w:num>
  <w:num w:numId="141" w16cid:durableId="1504391622">
    <w:abstractNumId w:val="35"/>
  </w:num>
  <w:num w:numId="142" w16cid:durableId="642808927">
    <w:abstractNumId w:val="58"/>
  </w:num>
  <w:num w:numId="143" w16cid:durableId="1465660522">
    <w:abstractNumId w:val="36"/>
  </w:num>
  <w:num w:numId="144" w16cid:durableId="817845700">
    <w:abstractNumId w:val="22"/>
  </w:num>
  <w:num w:numId="145" w16cid:durableId="1085298445">
    <w:abstractNumId w:val="29"/>
  </w:num>
  <w:num w:numId="146" w16cid:durableId="874997713">
    <w:abstractNumId w:val="120"/>
  </w:num>
  <w:num w:numId="147" w16cid:durableId="676808180">
    <w:abstractNumId w:val="7"/>
  </w:num>
  <w:num w:numId="148" w16cid:durableId="1287659255">
    <w:abstractNumId w:val="146"/>
  </w:num>
  <w:num w:numId="149" w16cid:durableId="1322155838">
    <w:abstractNumId w:val="45"/>
  </w:num>
  <w:num w:numId="150" w16cid:durableId="1291280278">
    <w:abstractNumId w:val="64"/>
  </w:num>
  <w:num w:numId="151" w16cid:durableId="825829341">
    <w:abstractNumId w:val="85"/>
  </w:num>
  <w:num w:numId="152" w16cid:durableId="749351292">
    <w:abstractNumId w:val="149"/>
  </w:num>
  <w:num w:numId="153" w16cid:durableId="584345542">
    <w:abstractNumId w:val="105"/>
  </w:num>
  <w:num w:numId="154" w16cid:durableId="1099912315">
    <w:abstractNumId w:val="114"/>
  </w:num>
  <w:num w:numId="155" w16cid:durableId="961305785">
    <w:abstractNumId w:val="86"/>
  </w:num>
  <w:num w:numId="156" w16cid:durableId="449932913">
    <w:abstractNumId w:val="122"/>
  </w:num>
  <w:num w:numId="157" w16cid:durableId="103618339">
    <w:abstractNumId w:val="42"/>
  </w:num>
  <w:num w:numId="158" w16cid:durableId="823938515">
    <w:abstractNumId w:val="72"/>
  </w:num>
  <w:num w:numId="159" w16cid:durableId="391737764">
    <w:abstractNumId w:val="137"/>
  </w:num>
  <w:num w:numId="160" w16cid:durableId="580144746">
    <w:abstractNumId w:val="154"/>
  </w:num>
  <w:numIdMacAtCleanup w:val="16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774"/>
    <w:rsid w:val="005F2774"/>
    <w:rsid w:val="006C6994"/>
    <w:rsid w:val="00D643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72A9CB9"/>
  <w15:chartTrackingRefBased/>
  <w15:docId w15:val="{6311985B-C46B-434E-B688-F638DE3A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2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2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F27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27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27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27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27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27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27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7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F27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F27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27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27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27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27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27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2774"/>
    <w:rPr>
      <w:rFonts w:eastAsiaTheme="majorEastAsia" w:cstheme="majorBidi"/>
      <w:color w:val="272727" w:themeColor="text1" w:themeTint="D8"/>
    </w:rPr>
  </w:style>
  <w:style w:type="paragraph" w:styleId="Ttulo">
    <w:name w:val="Title"/>
    <w:basedOn w:val="Normal"/>
    <w:next w:val="Normal"/>
    <w:link w:val="TtuloCar"/>
    <w:uiPriority w:val="10"/>
    <w:qFormat/>
    <w:rsid w:val="005F2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27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27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27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2774"/>
    <w:pPr>
      <w:spacing w:before="160"/>
      <w:jc w:val="center"/>
    </w:pPr>
    <w:rPr>
      <w:i/>
      <w:iCs/>
      <w:color w:val="404040" w:themeColor="text1" w:themeTint="BF"/>
    </w:rPr>
  </w:style>
  <w:style w:type="character" w:customStyle="1" w:styleId="CitaCar">
    <w:name w:val="Cita Car"/>
    <w:basedOn w:val="Fuentedeprrafopredeter"/>
    <w:link w:val="Cita"/>
    <w:uiPriority w:val="29"/>
    <w:rsid w:val="005F2774"/>
    <w:rPr>
      <w:i/>
      <w:iCs/>
      <w:color w:val="404040" w:themeColor="text1" w:themeTint="BF"/>
    </w:rPr>
  </w:style>
  <w:style w:type="paragraph" w:styleId="Prrafodelista">
    <w:name w:val="List Paragraph"/>
    <w:basedOn w:val="Normal"/>
    <w:uiPriority w:val="34"/>
    <w:qFormat/>
    <w:rsid w:val="005F2774"/>
    <w:pPr>
      <w:ind w:left="720"/>
      <w:contextualSpacing/>
    </w:pPr>
  </w:style>
  <w:style w:type="character" w:styleId="nfasisintenso">
    <w:name w:val="Intense Emphasis"/>
    <w:basedOn w:val="Fuentedeprrafopredeter"/>
    <w:uiPriority w:val="21"/>
    <w:qFormat/>
    <w:rsid w:val="005F2774"/>
    <w:rPr>
      <w:i/>
      <w:iCs/>
      <w:color w:val="0F4761" w:themeColor="accent1" w:themeShade="BF"/>
    </w:rPr>
  </w:style>
  <w:style w:type="paragraph" w:styleId="Citadestacada">
    <w:name w:val="Intense Quote"/>
    <w:basedOn w:val="Normal"/>
    <w:next w:val="Normal"/>
    <w:link w:val="CitadestacadaCar"/>
    <w:uiPriority w:val="30"/>
    <w:qFormat/>
    <w:rsid w:val="005F2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2774"/>
    <w:rPr>
      <w:i/>
      <w:iCs/>
      <w:color w:val="0F4761" w:themeColor="accent1" w:themeShade="BF"/>
    </w:rPr>
  </w:style>
  <w:style w:type="character" w:styleId="Referenciaintensa">
    <w:name w:val="Intense Reference"/>
    <w:basedOn w:val="Fuentedeprrafopredeter"/>
    <w:uiPriority w:val="32"/>
    <w:qFormat/>
    <w:rsid w:val="005F2774"/>
    <w:rPr>
      <w:b/>
      <w:bCs/>
      <w:smallCaps/>
      <w:color w:val="0F4761" w:themeColor="accent1" w:themeShade="BF"/>
      <w:spacing w:val="5"/>
    </w:rPr>
  </w:style>
  <w:style w:type="paragraph" w:customStyle="1" w:styleId="msonormal0">
    <w:name w:val="msonormal"/>
    <w:basedOn w:val="Normal"/>
    <w:rsid w:val="005F277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5F277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5F2774"/>
    <w:rPr>
      <w:b/>
      <w:bCs/>
    </w:rPr>
  </w:style>
  <w:style w:type="character" w:styleId="Hipervnculo">
    <w:name w:val="Hyperlink"/>
    <w:basedOn w:val="Fuentedeprrafopredeter"/>
    <w:uiPriority w:val="99"/>
    <w:semiHidden/>
    <w:unhideWhenUsed/>
    <w:rsid w:val="005F2774"/>
    <w:rPr>
      <w:color w:val="0000FF"/>
      <w:u w:val="single"/>
    </w:rPr>
  </w:style>
  <w:style w:type="character" w:styleId="Hipervnculovisitado">
    <w:name w:val="FollowedHyperlink"/>
    <w:basedOn w:val="Fuentedeprrafopredeter"/>
    <w:uiPriority w:val="99"/>
    <w:semiHidden/>
    <w:unhideWhenUsed/>
    <w:rsid w:val="005F2774"/>
    <w:rPr>
      <w:color w:val="800080"/>
      <w:u w:val="single"/>
    </w:rPr>
  </w:style>
  <w:style w:type="character" w:styleId="CdigoHTML">
    <w:name w:val="HTML Code"/>
    <w:basedOn w:val="Fuentedeprrafopredeter"/>
    <w:uiPriority w:val="99"/>
    <w:semiHidden/>
    <w:unhideWhenUsed/>
    <w:rsid w:val="005F27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88881.html?utm_source=chatgpt.com" TargetMode="External"/><Relationship Id="rId13" Type="http://schemas.openxmlformats.org/officeDocument/2006/relationships/hyperlink" Target="https://www.iso.org/standard/75233.html?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ecd.org/en/topics/digitalisation-of-smes.html?utm_source=chatgpt.com" TargetMode="External"/><Relationship Id="rId12" Type="http://schemas.openxmlformats.org/officeDocument/2006/relationships/hyperlink" Target="https://www.oecd.org/en/publications/sme-digitalisation-for-competitiveness_197e3077-en.html?utm_source=chatgpt.com" TargetMode="External"/><Relationship Id="rId17" Type="http://schemas.openxmlformats.org/officeDocument/2006/relationships/hyperlink" Target="https://www.iso.org/standard/75233.html?utm_source=chatgpt.com" TargetMode="External"/><Relationship Id="rId2" Type="http://schemas.openxmlformats.org/officeDocument/2006/relationships/styles" Target="styles.xml"/><Relationship Id="rId16" Type="http://schemas.openxmlformats.org/officeDocument/2006/relationships/hyperlink" Target="https://www.iso.org/standard/62085.html?utm_source=chatgpt.com" TargetMode="External"/><Relationship Id="rId1" Type="http://schemas.openxmlformats.org/officeDocument/2006/relationships/numbering" Target="numbering.xml"/><Relationship Id="rId6" Type="http://schemas.openxmlformats.org/officeDocument/2006/relationships/hyperlink" Target="https://www.iso.org/news/ref2369.html?utm_source=chatgpt.com" TargetMode="External"/><Relationship Id="rId11" Type="http://schemas.openxmlformats.org/officeDocument/2006/relationships/hyperlink" Target="https://www.iso.org/standard/88881.html?utm_source=chatgpt.com" TargetMode="External"/><Relationship Id="rId5" Type="http://schemas.openxmlformats.org/officeDocument/2006/relationships/hyperlink" Target="https://www.iso.org/standard/88881.html?utm_source=chatgpt.com" TargetMode="External"/><Relationship Id="rId15" Type="http://schemas.openxmlformats.org/officeDocument/2006/relationships/hyperlink" Target="https://www.oecd.org/en/publications/sme-digitalisation-for-competitiveness_197e3077-en.html?utm_source=chatgpt.com" TargetMode="External"/><Relationship Id="rId10" Type="http://schemas.openxmlformats.org/officeDocument/2006/relationships/hyperlink" Target="https://www.iso.org/standard/88881.html?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oecd.org/en/publications/sme-digitalisation-for-competitiveness_197e3077-en.html?utm_source=chatgpt.com" TargetMode="External"/><Relationship Id="rId14" Type="http://schemas.openxmlformats.org/officeDocument/2006/relationships/hyperlink" Target="https://www.iso.org/standard/9001?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285</Pages>
  <Words>39703</Words>
  <Characters>218369</Characters>
  <Application>Microsoft Office Word</Application>
  <DocSecurity>0</DocSecurity>
  <Lines>1819</Lines>
  <Paragraphs>515</Paragraphs>
  <ScaleCrop>false</ScaleCrop>
  <Company/>
  <LinksUpToDate>false</LinksUpToDate>
  <CharactersWithSpaces>257557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Digiway</dc:creator>
  <cp:keywords/>
  <dc:description/>
  <cp:lastModifiedBy>Digital Digiway</cp:lastModifiedBy>
  <cp:revision>1</cp:revision>
  <dcterms:created xsi:type="dcterms:W3CDTF">2026-09-22T03:35:00Z</dcterms:created>
  <dcterms:modified xsi:type="dcterms:W3CDTF">2026-09-22T03:40:00Z</dcterms:modified>
</cp:coreProperties>
</file>