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Analyzing Factors Influencing Retail Revenue and Cost Optimization Through Machine Learning</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b w:val="1"/>
          <w:color w:val="000000"/>
          <w:sz w:val="24"/>
          <w:szCs w:val="24"/>
        </w:rPr>
      </w:pPr>
      <w:bookmarkStart w:colFirst="0" w:colLast="0" w:name="_i5n3krz5epkx" w:id="0"/>
      <w:bookmarkEnd w:id="0"/>
      <w:r w:rsidDel="00000000" w:rsidR="00000000" w:rsidRPr="00000000">
        <w:rPr>
          <w:b w:val="1"/>
          <w:color w:val="000000"/>
          <w:sz w:val="24"/>
          <w:szCs w:val="24"/>
          <w:rtl w:val="0"/>
        </w:rPr>
        <w:t xml:space="preserve">Background</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Retail companies operate in highly dynamic environments, with their revenue influenced by both internal and external factors. This project seeks to study sales data from one of the largest global retailers to uncover key insights regarding the factors influencing revenue. Beyond basic sales analysis, we aim to investigate how external variables such as air temperature, fuel prices, and macroeconomic indicators like the Consumer Price Index (CPI) and unemployment rates affect retail performance.</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Additionally, by leveraging machine learning techniques, the project aims to explore cost minimization strategies and increase economic impact for retail operations.</w:t>
      </w:r>
    </w:p>
    <w:p w:rsidR="00000000" w:rsidDel="00000000" w:rsidP="00000000" w:rsidRDefault="00000000" w:rsidRPr="00000000" w14:paraId="00000006">
      <w:pPr>
        <w:pStyle w:val="Heading3"/>
        <w:keepNext w:val="0"/>
        <w:keepLines w:val="0"/>
        <w:spacing w:before="280" w:lineRule="auto"/>
        <w:jc w:val="both"/>
        <w:rPr>
          <w:b w:val="1"/>
          <w:color w:val="000000"/>
          <w:sz w:val="24"/>
          <w:szCs w:val="24"/>
        </w:rPr>
      </w:pPr>
      <w:bookmarkStart w:colFirst="0" w:colLast="0" w:name="_oqfrckcpspot" w:id="1"/>
      <w:bookmarkEnd w:id="1"/>
      <w:r w:rsidDel="00000000" w:rsidR="00000000" w:rsidRPr="00000000">
        <w:rPr>
          <w:b w:val="1"/>
          <w:color w:val="000000"/>
          <w:sz w:val="24"/>
          <w:szCs w:val="24"/>
          <w:rtl w:val="0"/>
        </w:rPr>
        <w:t xml:space="preserve">Objectives</w:t>
      </w:r>
    </w:p>
    <w:p w:rsidR="00000000" w:rsidDel="00000000" w:rsidP="00000000" w:rsidRDefault="00000000" w:rsidRPr="00000000" w14:paraId="00000007">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Primary Objectives</w:t>
      </w:r>
      <w:r w:rsidDel="00000000" w:rsidR="00000000" w:rsidRPr="00000000">
        <w:rPr>
          <w:sz w:val="24"/>
          <w:szCs w:val="24"/>
          <w:rtl w:val="0"/>
        </w:rPr>
        <w:t xml:space="preserve">:</w:t>
      </w:r>
    </w:p>
    <w:p w:rsidR="00000000" w:rsidDel="00000000" w:rsidP="00000000" w:rsidRDefault="00000000" w:rsidRPr="00000000" w14:paraId="00000008">
      <w:pPr>
        <w:numPr>
          <w:ilvl w:val="0"/>
          <w:numId w:val="1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Identify key factors influencing weekly sales revenue.</w:t>
      </w:r>
    </w:p>
    <w:p w:rsidR="00000000" w:rsidDel="00000000" w:rsidP="00000000" w:rsidRDefault="00000000" w:rsidRPr="00000000" w14:paraId="00000009">
      <w:pPr>
        <w:numPr>
          <w:ilvl w:val="0"/>
          <w:numId w:val="1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Quantify the impact of holidays, temperature, fuel price, CPI, and unemployment rates on sales.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Secondary Objectives</w:t>
      </w:r>
      <w:r w:rsidDel="00000000" w:rsidR="00000000" w:rsidRPr="00000000">
        <w:rPr>
          <w:sz w:val="24"/>
          <w:szCs w:val="24"/>
          <w:rtl w:val="0"/>
        </w:rPr>
        <w:t xml:space="preserve">:</w:t>
      </w:r>
    </w:p>
    <w:p w:rsidR="00000000" w:rsidDel="00000000" w:rsidP="00000000" w:rsidRDefault="00000000" w:rsidRPr="00000000" w14:paraId="0000000B">
      <w:pPr>
        <w:numPr>
          <w:ilvl w:val="0"/>
          <w:numId w:val="1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Determine seasonal trends and how they relate to sales fluctuations.</w:t>
      </w:r>
    </w:p>
    <w:p w:rsidR="00000000" w:rsidDel="00000000" w:rsidP="00000000" w:rsidRDefault="00000000" w:rsidRPr="00000000" w14:paraId="0000000C">
      <w:pPr>
        <w:numPr>
          <w:ilvl w:val="0"/>
          <w:numId w:val="1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Explore how machine learning models can predict sales and optimize strategies to minimize operational costs.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Insights</w:t>
      </w:r>
      <w:r w:rsidDel="00000000" w:rsidR="00000000" w:rsidRPr="00000000">
        <w:rPr>
          <w:sz w:val="24"/>
          <w:szCs w:val="24"/>
          <w:rtl w:val="0"/>
        </w:rPr>
        <w:t xml:space="preserve">:</w:t>
      </w:r>
    </w:p>
    <w:p w:rsidR="00000000" w:rsidDel="00000000" w:rsidP="00000000" w:rsidRDefault="00000000" w:rsidRPr="00000000" w14:paraId="0000000E">
      <w:pPr>
        <w:numPr>
          <w:ilvl w:val="0"/>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Understand the role of external factors (e.g., fuel prices, temperature) in influencing retail sales.</w:t>
      </w:r>
    </w:p>
    <w:p w:rsidR="00000000" w:rsidDel="00000000" w:rsidP="00000000" w:rsidRDefault="00000000" w:rsidRPr="00000000" w14:paraId="0000000F">
      <w:pPr>
        <w:numPr>
          <w:ilvl w:val="0"/>
          <w:numId w:val="8"/>
        </w:numPr>
        <w:spacing w:after="240" w:before="0" w:beforeAutospacing="0" w:lineRule="auto"/>
        <w:ind w:left="1440" w:hanging="360"/>
        <w:jc w:val="both"/>
        <w:rPr>
          <w:sz w:val="24"/>
          <w:szCs w:val="24"/>
          <w:u w:val="none"/>
        </w:rPr>
      </w:pPr>
      <w:r w:rsidDel="00000000" w:rsidR="00000000" w:rsidRPr="00000000">
        <w:rPr>
          <w:sz w:val="24"/>
          <w:szCs w:val="24"/>
          <w:rtl w:val="0"/>
        </w:rPr>
        <w:t xml:space="preserve">Generate actionable recommendations for retail strategies during holiday periods and economic shifts.</w:t>
      </w:r>
    </w:p>
    <w:p w:rsidR="00000000" w:rsidDel="00000000" w:rsidP="00000000" w:rsidRDefault="00000000" w:rsidRPr="00000000" w14:paraId="00000010">
      <w:pPr>
        <w:pStyle w:val="Heading3"/>
        <w:keepNext w:val="0"/>
        <w:keepLines w:val="0"/>
        <w:spacing w:before="280" w:lineRule="auto"/>
        <w:jc w:val="both"/>
        <w:rPr>
          <w:b w:val="1"/>
          <w:color w:val="000000"/>
          <w:sz w:val="24"/>
          <w:szCs w:val="24"/>
        </w:rPr>
      </w:pPr>
      <w:bookmarkStart w:colFirst="0" w:colLast="0" w:name="_vsvob7oqq0h" w:id="2"/>
      <w:bookmarkEnd w:id="2"/>
      <w:r w:rsidDel="00000000" w:rsidR="00000000" w:rsidRPr="00000000">
        <w:rPr>
          <w:b w:val="1"/>
          <w:color w:val="000000"/>
          <w:sz w:val="24"/>
          <w:szCs w:val="24"/>
          <w:rtl w:val="0"/>
        </w:rPr>
        <w:t xml:space="preserve">Data Description</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The dataset includes the following columns:</w:t>
      </w:r>
    </w:p>
    <w:p w:rsidR="00000000" w:rsidDel="00000000" w:rsidP="00000000" w:rsidRDefault="00000000" w:rsidRPr="00000000" w14:paraId="00000012">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Store</w:t>
      </w:r>
      <w:r w:rsidDel="00000000" w:rsidR="00000000" w:rsidRPr="00000000">
        <w:rPr>
          <w:sz w:val="24"/>
          <w:szCs w:val="24"/>
          <w:rtl w:val="0"/>
        </w:rPr>
        <w:t xml:space="preserve">: Store number (unique identifier for each store).</w:t>
      </w:r>
    </w:p>
    <w:p w:rsidR="00000000" w:rsidDel="00000000" w:rsidP="00000000" w:rsidRDefault="00000000" w:rsidRPr="00000000" w14:paraId="00000013">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Start date of the sales week.</w:t>
      </w:r>
    </w:p>
    <w:p w:rsidR="00000000" w:rsidDel="00000000" w:rsidP="00000000" w:rsidRDefault="00000000" w:rsidRPr="00000000" w14:paraId="00000014">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Weekly_Sales</w:t>
      </w:r>
      <w:r w:rsidDel="00000000" w:rsidR="00000000" w:rsidRPr="00000000">
        <w:rPr>
          <w:sz w:val="24"/>
          <w:szCs w:val="24"/>
          <w:rtl w:val="0"/>
        </w:rPr>
        <w:t xml:space="preserve">: Weekly sales revenue for the store.</w:t>
      </w:r>
    </w:p>
    <w:p w:rsidR="00000000" w:rsidDel="00000000" w:rsidP="00000000" w:rsidRDefault="00000000" w:rsidRPr="00000000" w14:paraId="00000015">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Holiday_Flag</w:t>
      </w:r>
      <w:r w:rsidDel="00000000" w:rsidR="00000000" w:rsidRPr="00000000">
        <w:rPr>
          <w:sz w:val="24"/>
          <w:szCs w:val="24"/>
          <w:rtl w:val="0"/>
        </w:rPr>
        <w:t xml:space="preserve">: Binary indicator (1 if the week contains a holiday, 0 otherwise).</w:t>
      </w:r>
    </w:p>
    <w:p w:rsidR="00000000" w:rsidDel="00000000" w:rsidP="00000000" w:rsidRDefault="00000000" w:rsidRPr="00000000" w14:paraId="00000016">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Temperature</w:t>
      </w:r>
      <w:r w:rsidDel="00000000" w:rsidR="00000000" w:rsidRPr="00000000">
        <w:rPr>
          <w:sz w:val="24"/>
          <w:szCs w:val="24"/>
          <w:rtl w:val="0"/>
        </w:rPr>
        <w:t xml:space="preserve">: Air temperature in the region where the store is located (in Fahrenheit).</w:t>
      </w:r>
    </w:p>
    <w:p w:rsidR="00000000" w:rsidDel="00000000" w:rsidP="00000000" w:rsidRDefault="00000000" w:rsidRPr="00000000" w14:paraId="00000017">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Fuel_Price</w:t>
      </w:r>
      <w:r w:rsidDel="00000000" w:rsidR="00000000" w:rsidRPr="00000000">
        <w:rPr>
          <w:sz w:val="24"/>
          <w:szCs w:val="24"/>
          <w:rtl w:val="0"/>
        </w:rPr>
        <w:t xml:space="preserve">: Average cost of fuel in the region (per gallon).</w:t>
      </w:r>
    </w:p>
    <w:p w:rsidR="00000000" w:rsidDel="00000000" w:rsidP="00000000" w:rsidRDefault="00000000" w:rsidRPr="00000000" w14:paraId="00000018">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CPI</w:t>
      </w:r>
      <w:r w:rsidDel="00000000" w:rsidR="00000000" w:rsidRPr="00000000">
        <w:rPr>
          <w:sz w:val="24"/>
          <w:szCs w:val="24"/>
          <w:rtl w:val="0"/>
        </w:rPr>
        <w:t xml:space="preserve">: Consumer Price Index, reflecting the purchasing power of the region.</w:t>
      </w:r>
    </w:p>
    <w:p w:rsidR="00000000" w:rsidDel="00000000" w:rsidP="00000000" w:rsidRDefault="00000000" w:rsidRPr="00000000" w14:paraId="00000019">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Unemployment</w:t>
      </w:r>
      <w:r w:rsidDel="00000000" w:rsidR="00000000" w:rsidRPr="00000000">
        <w:rPr>
          <w:sz w:val="24"/>
          <w:szCs w:val="24"/>
          <w:rtl w:val="0"/>
        </w:rPr>
        <w:t xml:space="preserve">: Unemployment rate in the region (percentage).</w:t>
      </w:r>
    </w:p>
    <w:p w:rsidR="00000000" w:rsidDel="00000000" w:rsidP="00000000" w:rsidRDefault="00000000" w:rsidRPr="00000000" w14:paraId="0000001A">
      <w:pPr>
        <w:pStyle w:val="Heading3"/>
        <w:keepNext w:val="0"/>
        <w:keepLines w:val="0"/>
        <w:spacing w:before="280" w:lineRule="auto"/>
        <w:jc w:val="both"/>
        <w:rPr>
          <w:b w:val="1"/>
          <w:color w:val="000000"/>
          <w:sz w:val="24"/>
          <w:szCs w:val="24"/>
        </w:rPr>
      </w:pPr>
      <w:bookmarkStart w:colFirst="0" w:colLast="0" w:name="_5j8h64jfog9m" w:id="3"/>
      <w:bookmarkEnd w:id="3"/>
      <w:r w:rsidDel="00000000" w:rsidR="00000000" w:rsidRPr="00000000">
        <w:rPr>
          <w:b w:val="1"/>
          <w:color w:val="000000"/>
          <w:sz w:val="24"/>
          <w:szCs w:val="24"/>
          <w:rtl w:val="0"/>
        </w:rPr>
        <w:t xml:space="preserve">Scope of Analysis</w:t>
      </w:r>
    </w:p>
    <w:p w:rsidR="00000000" w:rsidDel="00000000" w:rsidP="00000000" w:rsidRDefault="00000000" w:rsidRPr="00000000" w14:paraId="0000001B">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Descriptive Analysis</w:t>
      </w:r>
      <w:r w:rsidDel="00000000" w:rsidR="00000000" w:rsidRPr="00000000">
        <w:rPr>
          <w:sz w:val="24"/>
          <w:szCs w:val="24"/>
          <w:rtl w:val="0"/>
        </w:rPr>
        <w:t xml:space="preserve">:</w:t>
      </w:r>
    </w:p>
    <w:p w:rsidR="00000000" w:rsidDel="00000000" w:rsidP="00000000" w:rsidRDefault="00000000" w:rsidRPr="00000000" w14:paraId="0000001C">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Explore sales patterns across stores and weeks.</w:t>
      </w:r>
    </w:p>
    <w:p w:rsidR="00000000" w:rsidDel="00000000" w:rsidP="00000000" w:rsidRDefault="00000000" w:rsidRPr="00000000" w14:paraId="0000001D">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Identify sales trends during holidays and regular weeks.</w:t>
      </w:r>
    </w:p>
    <w:p w:rsidR="00000000" w:rsidDel="00000000" w:rsidP="00000000" w:rsidRDefault="00000000" w:rsidRPr="00000000" w14:paraId="0000001E">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Correlation Analysis</w:t>
      </w:r>
      <w:r w:rsidDel="00000000" w:rsidR="00000000" w:rsidRPr="00000000">
        <w:rPr>
          <w:sz w:val="24"/>
          <w:szCs w:val="24"/>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Analyze relationships between Weekly_Sales and external factors (Temperature, Fuel_Price, CPI, and Unemployment).</w:t>
      </w:r>
    </w:p>
    <w:p w:rsidR="00000000" w:rsidDel="00000000" w:rsidP="00000000" w:rsidRDefault="00000000" w:rsidRPr="00000000" w14:paraId="00000020">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Machine Learning Implementation</w:t>
      </w:r>
      <w:r w:rsidDel="00000000" w:rsidR="00000000" w:rsidRPr="00000000">
        <w:rPr>
          <w:sz w:val="24"/>
          <w:szCs w:val="24"/>
          <w:rtl w:val="0"/>
        </w:rPr>
        <w:t xml:space="preserve">:</w:t>
      </w:r>
    </w:p>
    <w:p w:rsidR="00000000" w:rsidDel="00000000" w:rsidP="00000000" w:rsidRDefault="00000000" w:rsidRPr="00000000" w14:paraId="00000021">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Develop predictive models for Weekly_Sales using machine learning algorithms (e.g., linear regression, decision trees, or ensemble models).</w:t>
      </w:r>
    </w:p>
    <w:p w:rsidR="00000000" w:rsidDel="00000000" w:rsidP="00000000" w:rsidRDefault="00000000" w:rsidRPr="00000000" w14:paraId="00000022">
      <w:pPr>
        <w:numPr>
          <w:ilvl w:val="0"/>
          <w:numId w:val="1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Evaluate model performance and interpret key features contributing to sales predictions.</w:t>
      </w:r>
    </w:p>
    <w:p w:rsidR="00000000" w:rsidDel="00000000" w:rsidP="00000000" w:rsidRDefault="00000000" w:rsidRPr="00000000" w14:paraId="00000023">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Cost Minimization Analysis</w:t>
      </w:r>
      <w:r w:rsidDel="00000000" w:rsidR="00000000" w:rsidRPr="00000000">
        <w:rPr>
          <w:sz w:val="24"/>
          <w:szCs w:val="24"/>
          <w:rtl w:val="0"/>
        </w:rPr>
        <w:t xml:space="preserve">:</w:t>
      </w:r>
    </w:p>
    <w:p w:rsidR="00000000" w:rsidDel="00000000" w:rsidP="00000000" w:rsidRDefault="00000000" w:rsidRPr="00000000" w14:paraId="00000024">
      <w:pPr>
        <w:numPr>
          <w:ilvl w:val="0"/>
          <w:numId w:val="13"/>
        </w:numPr>
        <w:spacing w:after="240" w:before="0" w:beforeAutospacing="0" w:lineRule="auto"/>
        <w:ind w:left="1440" w:hanging="360"/>
        <w:jc w:val="both"/>
        <w:rPr>
          <w:sz w:val="24"/>
          <w:szCs w:val="24"/>
          <w:u w:val="none"/>
        </w:rPr>
      </w:pPr>
      <w:r w:rsidDel="00000000" w:rsidR="00000000" w:rsidRPr="00000000">
        <w:rPr>
          <w:sz w:val="24"/>
          <w:szCs w:val="24"/>
          <w:rtl w:val="0"/>
        </w:rPr>
        <w:t xml:space="preserve">Leverage machine learning to identify periods of inefficiency and suggest optimization strategies for cost reduction.</w:t>
      </w:r>
    </w:p>
    <w:p w:rsidR="00000000" w:rsidDel="00000000" w:rsidP="00000000" w:rsidRDefault="00000000" w:rsidRPr="00000000" w14:paraId="00000025">
      <w:pPr>
        <w:pStyle w:val="Heading3"/>
        <w:keepNext w:val="0"/>
        <w:keepLines w:val="0"/>
        <w:spacing w:before="280" w:lineRule="auto"/>
        <w:jc w:val="both"/>
        <w:rPr>
          <w:b w:val="1"/>
          <w:color w:val="000000"/>
          <w:sz w:val="24"/>
          <w:szCs w:val="24"/>
        </w:rPr>
      </w:pPr>
      <w:bookmarkStart w:colFirst="0" w:colLast="0" w:name="_ptkwp9s57j1s" w:id="4"/>
      <w:bookmarkEnd w:id="4"/>
      <w:r w:rsidDel="00000000" w:rsidR="00000000" w:rsidRPr="00000000">
        <w:rPr>
          <w:b w:val="1"/>
          <w:color w:val="000000"/>
          <w:sz w:val="24"/>
          <w:szCs w:val="24"/>
          <w:rtl w:val="0"/>
        </w:rPr>
        <w:t xml:space="preserve">Deliverables</w:t>
      </w:r>
    </w:p>
    <w:p w:rsidR="00000000" w:rsidDel="00000000" w:rsidP="00000000" w:rsidRDefault="00000000" w:rsidRPr="00000000" w14:paraId="00000026">
      <w:pPr>
        <w:numPr>
          <w:ilvl w:val="0"/>
          <w:numId w:val="14"/>
        </w:numPr>
        <w:spacing w:after="0" w:afterAutospacing="0" w:before="240" w:lineRule="auto"/>
        <w:ind w:left="720" w:hanging="360"/>
        <w:jc w:val="both"/>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w:t>
      </w:r>
    </w:p>
    <w:p w:rsidR="00000000" w:rsidDel="00000000" w:rsidP="00000000" w:rsidRDefault="00000000" w:rsidRPr="00000000" w14:paraId="00000027">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Interactive dashboards and charts in Power BI to illustrate sales trends and factors influencing sales.</w:t>
      </w:r>
    </w:p>
    <w:p w:rsidR="00000000" w:rsidDel="00000000" w:rsidP="00000000" w:rsidRDefault="00000000" w:rsidRPr="00000000" w14:paraId="00000028">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Heatmaps and scatterplots to depict correlations between variables.</w:t>
      </w:r>
    </w:p>
    <w:p w:rsidR="00000000" w:rsidDel="00000000" w:rsidP="00000000" w:rsidRDefault="00000000" w:rsidRPr="00000000" w14:paraId="00000029">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w:t>
      </w:r>
    </w:p>
    <w:p w:rsidR="00000000" w:rsidDel="00000000" w:rsidP="00000000" w:rsidRDefault="00000000" w:rsidRPr="00000000" w14:paraId="0000002A">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Comprehensive written report summarizing insights, recommendations, and findings.</w:t>
      </w:r>
    </w:p>
    <w:p w:rsidR="00000000" w:rsidDel="00000000" w:rsidP="00000000" w:rsidRDefault="00000000" w:rsidRPr="00000000" w14:paraId="0000002B">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Key performance indicators (KPIs) for store managers to focus on.</w:t>
      </w:r>
    </w:p>
    <w:p w:rsidR="00000000" w:rsidDel="00000000" w:rsidP="00000000" w:rsidRDefault="00000000" w:rsidRPr="00000000" w14:paraId="0000002C">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Predictive Models</w:t>
      </w:r>
      <w:r w:rsidDel="00000000" w:rsidR="00000000" w:rsidRPr="00000000">
        <w:rPr>
          <w:sz w:val="24"/>
          <w:szCs w:val="24"/>
          <w:rtl w:val="0"/>
        </w:rPr>
        <w:t xml:space="preserve">:</w:t>
      </w:r>
    </w:p>
    <w:p w:rsidR="00000000" w:rsidDel="00000000" w:rsidP="00000000" w:rsidRDefault="00000000" w:rsidRPr="00000000" w14:paraId="0000002D">
      <w:pPr>
        <w:numPr>
          <w:ilvl w:val="0"/>
          <w:numId w:val="1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 machine learning model capable of predicting Weekly_Sales based on input variables.</w:t>
      </w:r>
    </w:p>
    <w:p w:rsidR="00000000" w:rsidDel="00000000" w:rsidP="00000000" w:rsidRDefault="00000000" w:rsidRPr="00000000" w14:paraId="0000002E">
      <w:pPr>
        <w:numPr>
          <w:ilvl w:val="0"/>
          <w:numId w:val="1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Feature importance analysis to prioritize actionable factors.</w:t>
      </w:r>
    </w:p>
    <w:p w:rsidR="00000000" w:rsidDel="00000000" w:rsidP="00000000" w:rsidRDefault="00000000" w:rsidRPr="00000000" w14:paraId="0000002F">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Optimization Recommendations</w:t>
      </w:r>
      <w:r w:rsidDel="00000000" w:rsidR="00000000" w:rsidRPr="00000000">
        <w:rPr>
          <w:sz w:val="24"/>
          <w:szCs w:val="24"/>
          <w:rtl w:val="0"/>
        </w:rPr>
        <w:t xml:space="preserve">:</w:t>
      </w:r>
    </w:p>
    <w:p w:rsidR="00000000" w:rsidDel="00000000" w:rsidP="00000000" w:rsidRDefault="00000000" w:rsidRPr="00000000" w14:paraId="00000030">
      <w:pPr>
        <w:numPr>
          <w:ilvl w:val="0"/>
          <w:numId w:val="7"/>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Strategies to align sales performance with external conditions.</w:t>
      </w:r>
    </w:p>
    <w:p w:rsidR="00000000" w:rsidDel="00000000" w:rsidP="00000000" w:rsidRDefault="00000000" w:rsidRPr="00000000" w14:paraId="00000031">
      <w:pPr>
        <w:numPr>
          <w:ilvl w:val="0"/>
          <w:numId w:val="7"/>
        </w:numPr>
        <w:spacing w:after="240" w:before="0" w:beforeAutospacing="0" w:lineRule="auto"/>
        <w:ind w:left="1440" w:hanging="360"/>
        <w:jc w:val="both"/>
        <w:rPr>
          <w:sz w:val="24"/>
          <w:szCs w:val="24"/>
          <w:u w:val="none"/>
        </w:rPr>
      </w:pPr>
      <w:r w:rsidDel="00000000" w:rsidR="00000000" w:rsidRPr="00000000">
        <w:rPr>
          <w:sz w:val="24"/>
          <w:szCs w:val="24"/>
          <w:rtl w:val="0"/>
        </w:rPr>
        <w:t xml:space="preserve">Holiday-specific sales tactics and cost-saving measures.</w:t>
      </w:r>
    </w:p>
    <w:p w:rsidR="00000000" w:rsidDel="00000000" w:rsidP="00000000" w:rsidRDefault="00000000" w:rsidRPr="00000000" w14:paraId="00000032">
      <w:pPr>
        <w:pStyle w:val="Heading3"/>
        <w:keepNext w:val="0"/>
        <w:keepLines w:val="0"/>
        <w:spacing w:before="280" w:lineRule="auto"/>
        <w:jc w:val="both"/>
        <w:rPr>
          <w:b w:val="1"/>
          <w:color w:val="000000"/>
          <w:sz w:val="24"/>
          <w:szCs w:val="24"/>
        </w:rPr>
      </w:pPr>
      <w:bookmarkStart w:colFirst="0" w:colLast="0" w:name="_irmxaem23y40" w:id="5"/>
      <w:bookmarkEnd w:id="5"/>
      <w:r w:rsidDel="00000000" w:rsidR="00000000" w:rsidRPr="00000000">
        <w:rPr>
          <w:b w:val="1"/>
          <w:color w:val="000000"/>
          <w:sz w:val="24"/>
          <w:szCs w:val="24"/>
          <w:rtl w:val="0"/>
        </w:rPr>
        <w:t xml:space="preserve">Tools and Technologies</w:t>
      </w:r>
    </w:p>
    <w:p w:rsidR="00000000" w:rsidDel="00000000" w:rsidP="00000000" w:rsidRDefault="00000000" w:rsidRPr="00000000" w14:paraId="00000033">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Data Analysis</w:t>
      </w:r>
      <w:r w:rsidDel="00000000" w:rsidR="00000000" w:rsidRPr="00000000">
        <w:rPr>
          <w:sz w:val="24"/>
          <w:szCs w:val="24"/>
          <w:rtl w:val="0"/>
        </w:rPr>
        <w:t xml:space="preserve">: Python (Pandas, NumPy, Matplotlib, Seaborn).</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Scikit-learn, TensorFlow (optional).</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Power BI.</w:t>
      </w:r>
    </w:p>
    <w:p w:rsidR="00000000" w:rsidDel="00000000" w:rsidP="00000000" w:rsidRDefault="00000000" w:rsidRPr="00000000" w14:paraId="00000036">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Google Colab for development and analysis.</w:t>
      </w:r>
    </w:p>
    <w:p w:rsidR="00000000" w:rsidDel="00000000" w:rsidP="00000000" w:rsidRDefault="00000000" w:rsidRPr="00000000" w14:paraId="00000037">
      <w:pPr>
        <w:pStyle w:val="Heading3"/>
        <w:keepNext w:val="0"/>
        <w:keepLines w:val="0"/>
        <w:spacing w:before="280" w:lineRule="auto"/>
        <w:jc w:val="both"/>
        <w:rPr>
          <w:b w:val="1"/>
          <w:color w:val="000000"/>
          <w:sz w:val="24"/>
          <w:szCs w:val="24"/>
        </w:rPr>
      </w:pPr>
      <w:bookmarkStart w:colFirst="0" w:colLast="0" w:name="_4iq9l7aqnj0i" w:id="6"/>
      <w:bookmarkEnd w:id="6"/>
      <w:r w:rsidDel="00000000" w:rsidR="00000000" w:rsidRPr="00000000">
        <w:rPr>
          <w:b w:val="1"/>
          <w:color w:val="000000"/>
          <w:sz w:val="24"/>
          <w:szCs w:val="24"/>
          <w:rtl w:val="0"/>
        </w:rPr>
        <w:t xml:space="preserve">Success Metrics</w:t>
      </w:r>
    </w:p>
    <w:p w:rsidR="00000000" w:rsidDel="00000000" w:rsidP="00000000" w:rsidRDefault="00000000" w:rsidRPr="00000000" w14:paraId="00000038">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Accurate prediction of sales with a machine learning model (evaluation using RMSE, MAE).</w:t>
      </w:r>
    </w:p>
    <w:p w:rsidR="00000000" w:rsidDel="00000000" w:rsidP="00000000" w:rsidRDefault="00000000" w:rsidRPr="00000000" w14:paraId="00000039">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Clear identification of high-impact factors affecting revenue.</w:t>
      </w:r>
    </w:p>
    <w:p w:rsidR="00000000" w:rsidDel="00000000" w:rsidP="00000000" w:rsidRDefault="00000000" w:rsidRPr="00000000" w14:paraId="0000003A">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Improved decision-making strategies for cost reduction and economic impact.</w:t>
      </w:r>
    </w:p>
    <w:p w:rsidR="00000000" w:rsidDel="00000000" w:rsidP="00000000" w:rsidRDefault="00000000" w:rsidRPr="00000000" w14:paraId="0000003B">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