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1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Personal Knowledge Engine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Personal Knowledge Engineers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10/18/21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Satisfactory areas: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 was completed on time, and according to the specifications.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Discussions were productive and concise.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Areas to Improve: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team should do design mockups before a sprint, ensuring that each team member understands the product specifications and goals before coding starts.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 stories shouldn’t be treated as single tasks, and should instead be split into smaller tasks to encourage parallel development.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team should spend less time and effort learning and discussing the bureaucratic elements of working as a team, and should shift to more project-focused discussions now that the basics are known.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Our team should be ready to bring in more user stories into a sprint if all work is assigned or done ahead of schedule, to ensure that no team members are unable to contribute.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Team members should stop treating meetings as optional attendance.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Action Items: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wireframes and mockups for infrastructure tasks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 attendance at standups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 Work completed/not completed: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-As a student, I want to be able to search through a single file for keywords so I can find important information.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-As a student/teacher, I want to be able to search through multiple files for keywords, so I don’t have to search files individually.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-As a user, I want to be able to restrict my search to certain file types, or to specific folders, so the search is quicker.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Completed: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Work completion rate: This section should report the following: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User Stories Completed: 3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Estimated Ideal Work Hours Completed: 7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 of days during the prior sprint: 3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Burnup Chart: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