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Sprint #3 Report</w:t>
      </w:r>
    </w:p>
    <w:p w:rsidR="00000000" w:rsidDel="00000000" w:rsidP="00000000" w:rsidRDefault="00000000" w:rsidRPr="00000000" w14:paraId="00000002">
      <w:pPr>
        <w:rPr/>
      </w:pPr>
      <w:r w:rsidDel="00000000" w:rsidR="00000000" w:rsidRPr="00000000">
        <w:rPr>
          <w:rtl w:val="0"/>
        </w:rPr>
        <w:t xml:space="preserve">Personal Knowledge Engine</w:t>
      </w:r>
    </w:p>
    <w:p w:rsidR="00000000" w:rsidDel="00000000" w:rsidP="00000000" w:rsidRDefault="00000000" w:rsidRPr="00000000" w14:paraId="00000003">
      <w:pPr>
        <w:rPr/>
      </w:pPr>
      <w:r w:rsidDel="00000000" w:rsidR="00000000" w:rsidRPr="00000000">
        <w:rPr>
          <w:rtl w:val="0"/>
        </w:rPr>
        <w:t xml:space="preserve">PKE Engineers</w:t>
      </w:r>
    </w:p>
    <w:p w:rsidR="00000000" w:rsidDel="00000000" w:rsidP="00000000" w:rsidRDefault="00000000" w:rsidRPr="00000000" w14:paraId="00000004">
      <w:pPr>
        <w:rPr/>
      </w:pPr>
      <w:r w:rsidDel="00000000" w:rsidR="00000000" w:rsidRPr="00000000">
        <w:rPr>
          <w:rtl w:val="0"/>
        </w:rPr>
        <w:t xml:space="preserve">22 November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Actions to stop doing: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Talking about work during standups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Not strictly timeboxing standups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Delaying work to a certain portion of the sprint (at the end, or all at once in the middle)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People coming late to scrum meetings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Actions to start doing:</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Make sure comment to comment for each complex function written in the code base.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Communicate progress and issues so that help can be received sooner.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Discuss further the number of ideal hours for each task</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Review our past burn up charts more thoroughly after they are done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Actions to keep doing: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Making sure everyone attends meetings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Working well on assigning tasks during initial sprint meetings.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Reaching out to one another to schedule meetings to complete and help each other with tasks.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Keep assessing the state of the project during the sprint to see what goals are reasonable.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Asking for help if stuck</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Work completed/not completed:</w:t>
      </w:r>
    </w:p>
    <w:p w:rsidR="00000000" w:rsidDel="00000000" w:rsidP="00000000" w:rsidRDefault="00000000" w:rsidRPr="00000000" w14:paraId="0000001A">
      <w:pPr>
        <w:rPr>
          <w:b w:val="1"/>
        </w:rPr>
      </w:pPr>
      <w:r w:rsidDel="00000000" w:rsidR="00000000" w:rsidRPr="00000000">
        <w:rPr>
          <w:b w:val="1"/>
          <w:rtl w:val="0"/>
        </w:rPr>
        <w:t xml:space="preserve">Completed:</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Jay Zheng</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Bolded the key term in the sample</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Added text boxes to exclude paths and include file extensions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STORY: (2) As a visual person, I want my search hits to stand out so I know where to look.</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TASK: (2) The key term(s) should be made more prominent, with bold or some other highlighting</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STORY: (4) As someone with lots of files, I want to change which specific files or file types I search through so that my results can be more tailored to my search</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TASK: (1) Add a text box to choose what paths should be excluded from the search</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TASK: (1) Add a text box to choose what file extensions should be included in the search</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TASK: (2) Connect the excluded paths and included extensions text boxes to the search function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TASK: (2) Store a list of past search strings, included paths, included file extensions, and excluded paths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STORY: (2) As someone whose time is valuable, I want to be able to open search result files from within the search application so that I don’t have to find the files myself.</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TASK: (2) Allow the user to register the path to a text editor on their system</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TASK: (3) Add a clickable item to the GUI that appears with every search result that uses the text viewer/editor to open the file</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STORY: As a user, I want to be able to refresh my search history of search terms to start searching new terms afresh.</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TASK: Implement a Clear button.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TASK: Implement a “clear” functionality.</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Not Completed</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STORY: As a user, I want to see previews of the searched term as it appears in the result files so that I know which files contain useful information.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TASK: (2) If a file’s context is too overwhelming, it should be shortened to show only some of the context on each side of the term</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STORY: As someone whose time is valuable, I want to be able to update the results for my past searches without having to retype them so that it is easier to get up-to-date information.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TASK: (2) Add a menu to the GUI that allows the user to select a search from the history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TASK: (1) Allow the user to load a previous search’s criteria into the text boxes on the main screen</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STORY: As a human with finite memory, I want to be able to search using natural language or text outside of the exact terms I want to find so that I can still find what I need even if I don’t know exactly how it’s phrased.</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TASK: (3) Use pretrained word embeddings to add an additional matching layer to the search by comparing the embeddings of the search terms with the embeddings of every term in the search file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TASK: (1) Allow the user to disable/enable embedding-based search to decrease search overhead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Work completion rate:</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Total User Stories Completed: 3</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Total Estimated Ideal Work Hours Completed: 13</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Total number of days during the prior sprint: 14</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Burn Up Chart:</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