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 and Authorization Subsystem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subsystem handles user authentication and authorization processes. It manages user accounts, verifies credentials, and ensures that only authorized users can access their private bucket lists or perform administrative actions.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Profile Subsystem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subsystem manages user profiles and related information. It allows users to view and update their profile details, such as name, email, and preferences and also delete their account.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Destination Management Subsystem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subsystem manages the creation, updating, and deletion of destinations.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user's role, one can perform the specified operations on different types of destinations.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admin can create, update and delete any public destination.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regular user can view the public destinations as well as their private destinations. They can perform operations like create, update and delete on their destinations.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Bucket Lists Management Subsystem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subsystem handles the core functionality of managing bucket lists. It allows both admin and regular users to create, update and delete their own private bucket lists.They can also select a specific bucket list which will redirect them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Bucket List Management Subsystem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 Bucket List Management Subsystem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subsystem handles the functionality of managing a specific bucket list. It allows users to view a specific bucket list, add and delete (public and private) destinations from it.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