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2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6233E0" w:rsidRPr="003C4F3B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3B62B0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6233E0" w:rsidRPr="00095BBA" w:rsidRDefault="006233E0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6233E0" w:rsidRPr="008C4FA3" w:rsidRDefault="006233E0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3B62B0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6233E0" w:rsidRPr="00095BBA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6233E0" w:rsidRPr="00095BBA" w:rsidRDefault="006233E0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6233E0" w:rsidRPr="00095BBA" w:rsidRDefault="006233E0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6233E0" w:rsidRPr="00095BBA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3B62B0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6233E0" w:rsidRPr="008C4FA3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5C33D9" w:rsidRDefault="003B62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482163" w:history="1">
            <w:r w:rsidR="005C33D9" w:rsidRPr="008F5648">
              <w:rPr>
                <w:rStyle w:val="Hiperligao"/>
                <w:noProof/>
              </w:rPr>
              <w:t>1. Introdução</w:t>
            </w:r>
            <w:r w:rsidR="005C33D9">
              <w:rPr>
                <w:noProof/>
                <w:webHidden/>
              </w:rPr>
              <w:tab/>
            </w:r>
            <w:r w:rsidR="005C33D9"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_Toc293482163 \h </w:instrText>
            </w:r>
            <w:r w:rsidR="005C33D9">
              <w:rPr>
                <w:noProof/>
                <w:webHidden/>
              </w:rPr>
            </w:r>
            <w:r w:rsidR="005C33D9"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4</w:t>
            </w:r>
            <w:r w:rsidR="005C33D9"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4" w:history="1">
            <w:r w:rsidRPr="008F5648">
              <w:rPr>
                <w:rStyle w:val="Hiperligao"/>
                <w:noProof/>
              </w:rPr>
              <w:t>1.1 Objectivos e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5" w:history="1">
            <w:r w:rsidRPr="008F5648">
              <w:rPr>
                <w:rStyle w:val="Hiperligao"/>
                <w:noProof/>
              </w:rPr>
              <w:t>1.2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6" w:history="1">
            <w:r w:rsidRPr="008F5648">
              <w:rPr>
                <w:rStyle w:val="Hiperligao"/>
                <w:noProof/>
              </w:rPr>
              <w:t>2. Estrutura 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7" w:history="1">
            <w:r w:rsidRPr="008F5648">
              <w:rPr>
                <w:rStyle w:val="Hiperligao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8" w:history="1">
            <w:r w:rsidRPr="008F5648">
              <w:rPr>
                <w:rStyle w:val="Hiperligao"/>
                <w:noProof/>
              </w:rPr>
              <w:t>2.2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9" w:history="1">
            <w:r w:rsidRPr="008F5648">
              <w:rPr>
                <w:rStyle w:val="Hiperligao"/>
                <w:noProof/>
              </w:rPr>
              <w:t>2.3 Problemas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0" w:history="1">
            <w:r w:rsidRPr="008F5648">
              <w:rPr>
                <w:rStyle w:val="Hiperligao"/>
                <w:noProof/>
              </w:rPr>
              <w:t>3.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1" w:history="1">
            <w:r w:rsidRPr="008F5648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2" w:history="1">
            <w:r w:rsidRPr="008F5648">
              <w:rPr>
                <w:rStyle w:val="Hiperligao"/>
                <w:noProof/>
              </w:rPr>
              <w:t>3.2 Implementação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3" w:history="1">
            <w:r w:rsidRPr="008F5648">
              <w:rPr>
                <w:rStyle w:val="Hiperligao"/>
                <w:noProof/>
              </w:rPr>
              <w:t>3.2.1 Objecto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4" w:history="1">
            <w:r w:rsidRPr="008F5648">
              <w:rPr>
                <w:rStyle w:val="Hiperligao"/>
                <w:noProof/>
              </w:rPr>
              <w:t xml:space="preserve">3.2.2 Contentor de </w:t>
            </w:r>
            <w:r w:rsidRPr="008F5648">
              <w:rPr>
                <w:rStyle w:val="Hiperligao"/>
                <w:i/>
                <w:noProof/>
              </w:rPr>
              <w:t>Peers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5" w:history="1">
            <w:r w:rsidRPr="008F5648">
              <w:rPr>
                <w:rStyle w:val="Hiperligao"/>
                <w:noProof/>
              </w:rPr>
              <w:t>3.2.3 Motor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6" w:history="1">
            <w:r w:rsidRPr="008F5648">
              <w:rPr>
                <w:rStyle w:val="Hiperligao"/>
                <w:noProof/>
                <w:lang w:val="en-US"/>
              </w:rPr>
              <w:t>3.2.2  Sponsors e Time-to-Live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7" w:history="1">
            <w:r w:rsidRPr="008F5648">
              <w:rPr>
                <w:rStyle w:val="Hiperligao"/>
                <w:noProof/>
              </w:rPr>
              <w:t>3.3 Tratamento de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8" w:history="1">
            <w:r w:rsidRPr="008F5648">
              <w:rPr>
                <w:rStyle w:val="Hiperligao"/>
                <w:noProof/>
              </w:rPr>
              <w:t>4.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5C33D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9" w:history="1">
            <w:r w:rsidRPr="008F564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3B62B0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3482163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</w:t>
      </w:r>
      <w:r w:rsidR="008244DC">
        <w:rPr>
          <w:rFonts w:ascii="Times New Roman" w:hAnsi="Times New Roman" w:cs="Times New Roman"/>
          <w:sz w:val="24"/>
          <w:szCs w:val="24"/>
        </w:rPr>
        <w:t xml:space="preserve">o trabalho </w:t>
      </w:r>
      <w:r w:rsidR="00686F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C3" w:rsidRDefault="004E58AC" w:rsidP="00B169BA">
      <w:pPr>
        <w:pStyle w:val="Ttulo2"/>
      </w:pPr>
      <w:bookmarkStart w:id="1" w:name="_Toc293482164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Pr="00654754" w:rsidRDefault="00686FC7" w:rsidP="00686FC7">
      <w:pPr>
        <w:rPr>
          <w:u w:val="single"/>
        </w:rPr>
      </w:pPr>
    </w:p>
    <w:p w:rsidR="008244DC" w:rsidRDefault="00686FC7" w:rsidP="00654754">
      <w:pPr>
        <w:spacing w:line="360" w:lineRule="auto"/>
        <w:jc w:val="both"/>
      </w:pPr>
      <w:r>
        <w:t xml:space="preserve">O trabalho consiste na criação de arquitectura Peer-to-Peer </w:t>
      </w:r>
      <w:r w:rsidR="008244DC">
        <w:t>de procura de referê</w:t>
      </w:r>
      <w:r w:rsidR="0045588F">
        <w:t xml:space="preserve">ncias musicais. </w:t>
      </w:r>
      <w:r w:rsidR="008244DC">
        <w:t xml:space="preserve">A </w:t>
      </w:r>
      <w:r w:rsidR="0045588F">
        <w:t>arquitectura consiste em que um utilizador(</w:t>
      </w:r>
      <w:proofErr w:type="spellStart"/>
      <w:r w:rsidR="0045588F">
        <w:t>Peer</w:t>
      </w:r>
      <w:proofErr w:type="spellEnd"/>
      <w:r w:rsidR="0045588F">
        <w:t xml:space="preserve">) consiga efectuar </w:t>
      </w:r>
      <w:r w:rsidR="008244DC">
        <w:t xml:space="preserve">pesquisas de músicas pelos </w:t>
      </w:r>
      <w:proofErr w:type="spellStart"/>
      <w:r w:rsidR="008244DC">
        <w:t>Peers</w:t>
      </w:r>
      <w:proofErr w:type="spellEnd"/>
      <w:r w:rsidR="008244DC">
        <w:t xml:space="preserve"> que conhece.  Caso o </w:t>
      </w:r>
      <w:proofErr w:type="spellStart"/>
      <w:r w:rsidR="008244DC">
        <w:t>Peer</w:t>
      </w:r>
      <w:proofErr w:type="spellEnd"/>
      <w:r w:rsidR="008244DC">
        <w:t xml:space="preserve"> que foi efectuado essa pesquisa não conter a música em questão, então reencaminha o pedido para os </w:t>
      </w:r>
      <w:proofErr w:type="spellStart"/>
      <w:r w:rsidR="008244DC">
        <w:t>Peers</w:t>
      </w:r>
      <w:proofErr w:type="spellEnd"/>
      <w:r w:rsidR="008244DC">
        <w:t xml:space="preserve"> que conhece</w:t>
      </w:r>
      <w:r w:rsidR="00654754">
        <w:t>.</w:t>
      </w:r>
    </w:p>
    <w:p w:rsidR="00686FC7" w:rsidRDefault="008244DC" w:rsidP="00686FC7">
      <w:r>
        <w:t xml:space="preserve"> </w:t>
      </w:r>
    </w:p>
    <w:p w:rsidR="004E58AC" w:rsidRDefault="00C64346" w:rsidP="006E64BC">
      <w:pPr>
        <w:pStyle w:val="Ttulo2"/>
      </w:pPr>
      <w:bookmarkStart w:id="2" w:name="_Toc293482165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Ttulo1"/>
      </w:pPr>
      <w:bookmarkStart w:id="3" w:name="_Toc293482166"/>
      <w:r w:rsidRPr="00B5566D">
        <w:t>2.</w:t>
      </w:r>
      <w:r w:rsidR="00507C81">
        <w:t xml:space="preserve"> </w:t>
      </w:r>
      <w:r w:rsidR="005C33D9">
        <w:t xml:space="preserve">Estrutura </w:t>
      </w:r>
      <w:r w:rsidR="0095092E">
        <w:t xml:space="preserve"> do Trabalho</w:t>
      </w:r>
      <w:bookmarkEnd w:id="3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4" w:name="_Toc293482167"/>
      <w:r w:rsidRPr="00B5566D">
        <w:lastRenderedPageBreak/>
        <w:t xml:space="preserve">2.1 </w:t>
      </w:r>
      <w:r w:rsidR="00D71EE5">
        <w:t>Introdução</w:t>
      </w:r>
      <w:bookmarkEnd w:id="4"/>
    </w:p>
    <w:p w:rsidR="00E044C3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5C33D9" w:rsidRDefault="009B5983" w:rsidP="00E0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5C33D9">
        <w:rPr>
          <w:rFonts w:ascii="Times New Roman" w:hAnsi="Times New Roman" w:cs="Times New Roman"/>
          <w:sz w:val="24"/>
          <w:szCs w:val="24"/>
        </w:rPr>
        <w:t xml:space="preserve">sta secção </w:t>
      </w:r>
      <w:r>
        <w:rPr>
          <w:rFonts w:ascii="Times New Roman" w:hAnsi="Times New Roman" w:cs="Times New Roman"/>
          <w:sz w:val="24"/>
          <w:szCs w:val="24"/>
        </w:rPr>
        <w:t xml:space="preserve">vai ser abordada </w:t>
      </w:r>
      <w:r w:rsidR="005C33D9">
        <w:rPr>
          <w:rFonts w:ascii="Times New Roman" w:hAnsi="Times New Roman" w:cs="Times New Roman"/>
          <w:sz w:val="24"/>
          <w:szCs w:val="24"/>
        </w:rPr>
        <w:t xml:space="preserve"> a estrutura planeada </w:t>
      </w:r>
      <w:r w:rsidR="008244DC">
        <w:rPr>
          <w:rFonts w:ascii="Times New Roman" w:hAnsi="Times New Roman" w:cs="Times New Roman"/>
          <w:sz w:val="24"/>
          <w:szCs w:val="24"/>
        </w:rPr>
        <w:t>que foi efectuad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C33D9">
        <w:rPr>
          <w:rFonts w:ascii="Times New Roman" w:hAnsi="Times New Roman" w:cs="Times New Roman"/>
          <w:sz w:val="24"/>
          <w:szCs w:val="24"/>
        </w:rPr>
        <w:t xml:space="preserve">para resolução </w:t>
      </w:r>
      <w:r w:rsidR="008244DC">
        <w:rPr>
          <w:rFonts w:ascii="Times New Roman" w:hAnsi="Times New Roman" w:cs="Times New Roman"/>
          <w:sz w:val="24"/>
          <w:szCs w:val="24"/>
        </w:rPr>
        <w:t>do trabalho.</w:t>
      </w:r>
    </w:p>
    <w:p w:rsidR="00267E05" w:rsidRPr="008244DC" w:rsidRDefault="00267E05" w:rsidP="00824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00D" w:rsidRDefault="00D71EE5" w:rsidP="00487098">
      <w:pPr>
        <w:pStyle w:val="Ttulo2"/>
      </w:pPr>
      <w:bookmarkStart w:id="5" w:name="_Toc293482168"/>
      <w:r w:rsidRPr="00644A92">
        <w:t xml:space="preserve">2.2 </w:t>
      </w:r>
      <w:r w:rsidR="0095092E">
        <w:t>Estrutura</w:t>
      </w:r>
      <w:bookmarkEnd w:id="5"/>
    </w:p>
    <w:p w:rsidR="00EB53AC" w:rsidRDefault="00EB53AC" w:rsidP="008244DC"/>
    <w:p w:rsidR="00831AEA" w:rsidRDefault="00831AEA" w:rsidP="008244DC">
      <w:r>
        <w:t xml:space="preserve">Um </w:t>
      </w:r>
      <w:proofErr w:type="spellStart"/>
      <w:r>
        <w:t>Peer</w:t>
      </w:r>
      <w:proofErr w:type="spellEnd"/>
      <w:r>
        <w:t xml:space="preserve"> pode efectuar as seguintes operações: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>Pesquisa de uma</w:t>
      </w:r>
      <w:r w:rsidR="00A11BA5">
        <w:t xml:space="preserve"> mú</w:t>
      </w:r>
      <w:r>
        <w:t>sica</w:t>
      </w:r>
      <w:r w:rsidR="00EB53AC">
        <w:t>;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 xml:space="preserve">Responder </w:t>
      </w:r>
      <w:r w:rsidR="009B5983">
        <w:t>a pedidos de músicas</w:t>
      </w:r>
      <w:r w:rsidR="00EB53AC">
        <w:t>;</w:t>
      </w:r>
    </w:p>
    <w:p w:rsidR="009B5983" w:rsidRDefault="00831AEA" w:rsidP="009B5983">
      <w:pPr>
        <w:pStyle w:val="PargrafodaLista"/>
        <w:numPr>
          <w:ilvl w:val="0"/>
          <w:numId w:val="15"/>
        </w:numPr>
      </w:pPr>
      <w:r>
        <w:t>Pedir a listas de utilizadores(</w:t>
      </w:r>
      <w:proofErr w:type="spellStart"/>
      <w:r w:rsidR="009B5983">
        <w:t>p</w:t>
      </w:r>
      <w:r>
        <w:t>eers</w:t>
      </w:r>
      <w:proofErr w:type="spellEnd"/>
      <w:r>
        <w:t xml:space="preserve">) </w:t>
      </w:r>
      <w:r w:rsidR="00EB53AC">
        <w:t>aos</w:t>
      </w:r>
      <w:r w:rsidR="009B5983">
        <w:t xml:space="preserve"> </w:t>
      </w:r>
      <w:proofErr w:type="spellStart"/>
      <w:r w:rsidR="009B5983">
        <w:t>p</w:t>
      </w:r>
      <w:r>
        <w:t>eers</w:t>
      </w:r>
      <w:proofErr w:type="spellEnd"/>
      <w:r>
        <w:t xml:space="preserve"> </w:t>
      </w:r>
      <w:r w:rsidR="009B5983">
        <w:t xml:space="preserve">que </w:t>
      </w:r>
      <w:r>
        <w:t>conhece</w:t>
      </w:r>
      <w:r w:rsidR="00EB53AC">
        <w:t>;</w:t>
      </w:r>
    </w:p>
    <w:p w:rsidR="006233E0" w:rsidRDefault="006233E0" w:rsidP="006233E0">
      <w:pPr>
        <w:pStyle w:val="PargrafodaLista"/>
      </w:pPr>
    </w:p>
    <w:p w:rsidR="009B5983" w:rsidRDefault="009B5983" w:rsidP="009B5983">
      <w:r>
        <w:t xml:space="preserve">O </w:t>
      </w:r>
      <w:proofErr w:type="spellStart"/>
      <w:r>
        <w:t>peer</w:t>
      </w:r>
      <w:proofErr w:type="spellEnd"/>
      <w:r>
        <w:t xml:space="preserve"> irá </w:t>
      </w:r>
      <w:r w:rsidR="00523351">
        <w:t>ter</w:t>
      </w:r>
      <w:r>
        <w:t xml:space="preserve"> uma estrutura de dados para guardar </w:t>
      </w:r>
      <w:r w:rsidR="00A11BA5">
        <w:t xml:space="preserve">todas as música que </w:t>
      </w:r>
      <w:r w:rsidR="00523351">
        <w:t xml:space="preserve">este </w:t>
      </w:r>
      <w:r w:rsidR="00A11BA5">
        <w:t xml:space="preserve">contem e também irá </w:t>
      </w:r>
      <w:r w:rsidR="00523351">
        <w:t>ter</w:t>
      </w:r>
      <w:r w:rsidR="00A11BA5">
        <w:t xml:space="preserve"> uma estrutura de dados para guardar todos os </w:t>
      </w:r>
      <w:proofErr w:type="spellStart"/>
      <w:r w:rsidR="00A11BA5">
        <w:t>peers</w:t>
      </w:r>
      <w:proofErr w:type="spellEnd"/>
      <w:r w:rsidR="00A11BA5">
        <w:t xml:space="preserve">  que conhece.</w:t>
      </w:r>
    </w:p>
    <w:p w:rsidR="00654754" w:rsidRPr="00654754" w:rsidRDefault="00654754" w:rsidP="009B5983">
      <w:pPr>
        <w:rPr>
          <w:u w:val="single"/>
        </w:rPr>
      </w:pPr>
    </w:p>
    <w:p w:rsidR="005C33D9" w:rsidRDefault="005C33D9" w:rsidP="005C33D9">
      <w:r>
        <w:t xml:space="preserve">O </w:t>
      </w:r>
      <w:proofErr w:type="spellStart"/>
      <w:r>
        <w:t>Peer</w:t>
      </w:r>
      <w:proofErr w:type="spellEnd"/>
      <w:r>
        <w:t xml:space="preserve"> pode pedir aos seus </w:t>
      </w:r>
      <w:proofErr w:type="spellStart"/>
      <w:r>
        <w:t>peers</w:t>
      </w:r>
      <w:proofErr w:type="spellEnd"/>
      <w:r>
        <w:t xml:space="preserve"> a lista de </w:t>
      </w:r>
      <w:proofErr w:type="spellStart"/>
      <w:r>
        <w:t>peers</w:t>
      </w:r>
      <w:proofErr w:type="spellEnd"/>
      <w:r>
        <w:t xml:space="preserve"> conhecidos, para acrescentar à sua lista, de modo a aumentar o seu conhecimento de </w:t>
      </w:r>
      <w:proofErr w:type="spellStart"/>
      <w:r>
        <w:t>peers</w:t>
      </w:r>
      <w:proofErr w:type="spellEnd"/>
      <w:r>
        <w:t xml:space="preserve"> existentes na arquitectura.</w:t>
      </w:r>
    </w:p>
    <w:p w:rsidR="00267E05" w:rsidRPr="005C33D9" w:rsidRDefault="00487098" w:rsidP="005C33D9"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6" w:name="_Ref291760242"/>
      <w:bookmarkStart w:id="7" w:name="_Toc293482169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6"/>
      <w:r w:rsidR="0095092E">
        <w:rPr>
          <w:rFonts w:eastAsiaTheme="minorEastAsia"/>
        </w:rPr>
        <w:t xml:space="preserve">Problemas </w:t>
      </w:r>
      <w:r w:rsidR="008244DC">
        <w:rPr>
          <w:rFonts w:eastAsiaTheme="minorEastAsia"/>
        </w:rPr>
        <w:t>conhecidos</w:t>
      </w:r>
      <w:bookmarkEnd w:id="7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5C33D9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efectuar uma operação apresenta anteriormente</w:t>
      </w:r>
      <w:r w:rsidR="00277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um</w:t>
      </w:r>
      <w:r w:rsidR="00654754">
        <w:rPr>
          <w:rFonts w:ascii="Times New Roman" w:hAnsi="Times New Roman" w:cs="Times New Roman"/>
          <w:sz w:val="24"/>
          <w:szCs w:val="24"/>
        </w:rPr>
        <w:t xml:space="preserve"> dado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se encontra ligado</w:t>
      </w:r>
      <w:r w:rsidR="0032723A">
        <w:rPr>
          <w:rFonts w:ascii="Times New Roman" w:hAnsi="Times New Roman" w:cs="Times New Roman"/>
          <w:sz w:val="24"/>
          <w:szCs w:val="24"/>
        </w:rPr>
        <w:t>.</w:t>
      </w:r>
    </w:p>
    <w:p w:rsidR="008C1730" w:rsidRPr="00654754" w:rsidRDefault="008C1730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pedir a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aos seus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conhecidos, terá problemas de concorrências nas respostas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porque irá ser modificada a estrutura de dados onde se encontra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conhecidos, desse modo a solução será introduzir sincronização na leitura e escrita dessa estrutura.</w:t>
      </w:r>
    </w:p>
    <w:p w:rsidR="008C1730" w:rsidRDefault="008C1730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9B5" w:rsidRDefault="002779B5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BC1" w:rsidRDefault="00603BD0" w:rsidP="00603BD0">
      <w:pPr>
        <w:pStyle w:val="Ttulo1"/>
        <w:rPr>
          <w:rFonts w:eastAsiaTheme="minorEastAsia"/>
        </w:rPr>
      </w:pPr>
      <w:bookmarkStart w:id="8" w:name="_Toc293482170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8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9" w:name="_Toc293482171"/>
      <w:r>
        <w:t>3.1 Introdução</w:t>
      </w:r>
      <w:bookmarkEnd w:id="9"/>
    </w:p>
    <w:p w:rsidR="00831AEA" w:rsidRPr="00831AEA" w:rsidRDefault="00831AEA" w:rsidP="00831AEA"/>
    <w:p w:rsidR="00316A56" w:rsidRDefault="00812C59" w:rsidP="00316A56">
      <w:r>
        <w:tab/>
        <w:t xml:space="preserve">Nesta </w:t>
      </w:r>
      <w:r w:rsidR="00831AEA">
        <w:t xml:space="preserve">secção irá ser explicada </w:t>
      </w:r>
      <w:r>
        <w:t xml:space="preserve">as decisões tomadas durante a implementação nomeadamente o tratamento dado </w:t>
      </w:r>
      <w:r w:rsidR="00831AEA">
        <w:t>à</w:t>
      </w:r>
      <w:r>
        <w:t xml:space="preserve">s excepções de .NET Remoting, assim também como as técnicas </w:t>
      </w:r>
      <w:r w:rsidR="00831AEA">
        <w:t xml:space="preserve">utilizadas para implementa da arquitectura </w:t>
      </w:r>
      <w:proofErr w:type="spellStart"/>
      <w:r w:rsidR="00831AEA">
        <w:t>Peer-to-Peer</w:t>
      </w:r>
      <w:proofErr w:type="spellEnd"/>
      <w:r>
        <w:t xml:space="preserve">. </w:t>
      </w:r>
    </w:p>
    <w:p w:rsidR="00812C59" w:rsidRDefault="00636F69" w:rsidP="00831AEA">
      <w:r>
        <w:tab/>
        <w:t>Todo este trabalho foi implem</w:t>
      </w:r>
      <w:r w:rsidR="00831AEA">
        <w:t>entado virado para a interface,</w:t>
      </w:r>
      <w:r>
        <w:t xml:space="preserve"> de forma a permitir a alteração de qualquer um dos componentes mantendo os outros a funcionar.</w:t>
      </w:r>
    </w:p>
    <w:p w:rsidR="00831AEA" w:rsidRPr="00831AEA" w:rsidRDefault="00831AEA" w:rsidP="00831AEA">
      <w:pPr>
        <w:rPr>
          <w:u w:val="single"/>
        </w:rPr>
      </w:pPr>
    </w:p>
    <w:p w:rsidR="00F759D8" w:rsidRDefault="00316A56" w:rsidP="00F759D8">
      <w:pPr>
        <w:pStyle w:val="Ttulo2"/>
      </w:pPr>
      <w:bookmarkStart w:id="10" w:name="_Toc293482172"/>
      <w:r>
        <w:t xml:space="preserve">3.2 </w:t>
      </w:r>
      <w:r w:rsidR="00FB4572">
        <w:t xml:space="preserve">Implementação </w:t>
      </w:r>
      <w:r w:rsidR="00ED1398">
        <w:t>do Trabalho</w:t>
      </w:r>
      <w:bookmarkEnd w:id="10"/>
      <w:r>
        <w:t xml:space="preserve"> </w:t>
      </w:r>
    </w:p>
    <w:p w:rsidR="00636F69" w:rsidRDefault="00636F69" w:rsidP="00000AE4">
      <w:pPr>
        <w:pStyle w:val="Ttulo3"/>
      </w:pPr>
      <w:bookmarkStart w:id="11" w:name="_Toc293482173"/>
      <w:r w:rsidRPr="00636F69">
        <w:t xml:space="preserve">3.2.1 Objecto </w:t>
      </w:r>
      <w:proofErr w:type="spellStart"/>
      <w:r w:rsidRPr="00636F69">
        <w:t>Peer</w:t>
      </w:r>
      <w:bookmarkEnd w:id="11"/>
      <w:proofErr w:type="spellEnd"/>
    </w:p>
    <w:p w:rsidR="00831AEA" w:rsidRPr="00831AEA" w:rsidRDefault="00831AEA" w:rsidP="00831AEA"/>
    <w:p w:rsidR="00636F69" w:rsidRDefault="00636F69" w:rsidP="00715BFB">
      <w:pPr>
        <w:spacing w:line="360" w:lineRule="auto"/>
        <w:jc w:val="both"/>
      </w:pPr>
      <w:r w:rsidRPr="00636F69">
        <w:tab/>
        <w:t xml:space="preserve">O objecto </w:t>
      </w:r>
      <w:proofErr w:type="spellStart"/>
      <w:r w:rsidRPr="00636F69">
        <w:t>Peer</w:t>
      </w:r>
      <w:proofErr w:type="spellEnd"/>
      <w:r>
        <w:t xml:space="preserve"> é o “representante” de um </w:t>
      </w:r>
      <w:proofErr w:type="spellStart"/>
      <w:r>
        <w:rPr>
          <w:i/>
        </w:rPr>
        <w:t>peer</w:t>
      </w:r>
      <w:proofErr w:type="spellEnd"/>
      <w:r>
        <w:t>, este</w:t>
      </w:r>
      <w:r w:rsidRPr="00636F69">
        <w:t xml:space="preserve"> é </w:t>
      </w:r>
      <w:proofErr w:type="spellStart"/>
      <w:r w:rsidRPr="00636F69">
        <w:t>serializável</w:t>
      </w:r>
      <w:proofErr w:type="spellEnd"/>
      <w:r w:rsidRPr="00636F69">
        <w:t xml:space="preserve"> pois este cont</w:t>
      </w:r>
      <w:r>
        <w:t xml:space="preserve">ém informação sobre o mesmo e dado que esta é pouca, o </w:t>
      </w:r>
      <w:proofErr w:type="spellStart"/>
      <w:r w:rsidRPr="00BE7859">
        <w:rPr>
          <w:i/>
        </w:rPr>
        <w:t>overhead</w:t>
      </w:r>
      <w:proofErr w:type="spellEnd"/>
      <w:r>
        <w:rPr>
          <w:i/>
        </w:rPr>
        <w:t xml:space="preserve"> </w:t>
      </w:r>
      <w:r>
        <w:t xml:space="preserve">de fazer pedidos ao </w:t>
      </w:r>
      <w:proofErr w:type="spellStart"/>
      <w:r>
        <w:rPr>
          <w:i/>
        </w:rPr>
        <w:t>peer</w:t>
      </w:r>
      <w:proofErr w:type="spellEnd"/>
      <w:r>
        <w:rPr>
          <w:i/>
        </w:rPr>
        <w:t xml:space="preserve"> </w:t>
      </w:r>
      <w:r w:rsidRPr="00636F69">
        <w:t>remoto</w:t>
      </w:r>
      <w:r>
        <w:t xml:space="preserve"> para a obter é desnecessário. Sendo que esta é sempre usada enviá-la para quem se liga pareceu ser a escolha óbvia. É também aqui que se encontram, no caso de ser informação de um </w:t>
      </w:r>
      <w:proofErr w:type="spellStart"/>
      <w:r>
        <w:rPr>
          <w:i/>
        </w:rPr>
        <w:t>peer</w:t>
      </w:r>
      <w:proofErr w:type="spellEnd"/>
      <w:r>
        <w:t xml:space="preserve"> remoto, os dois proxies para o contentor de </w:t>
      </w:r>
      <w:proofErr w:type="spellStart"/>
      <w:r>
        <w:rPr>
          <w:i/>
        </w:rPr>
        <w:t>peers</w:t>
      </w:r>
      <w:proofErr w:type="spellEnd"/>
      <w:r>
        <w:t xml:space="preserve"> e para o </w:t>
      </w:r>
      <w:r w:rsidR="00BF1101">
        <w:t>motor de pesquisa</w:t>
      </w:r>
      <w:r>
        <w:t xml:space="preserve">. Esta abordagem permite que toda a aplicação seja implementada quase sem se saber que é uma aplicação distribuída, quase pois é </w:t>
      </w:r>
      <w:r w:rsidRPr="003B3154">
        <w:t>necessário</w:t>
      </w:r>
      <w:r>
        <w:t xml:space="preserve"> tratar os casos de erro nos devidos locais.</w:t>
      </w:r>
    </w:p>
    <w:p w:rsidR="00715BFB" w:rsidRPr="003B3154" w:rsidRDefault="00715BFB" w:rsidP="003B3154">
      <w:pPr>
        <w:jc w:val="both"/>
      </w:pPr>
    </w:p>
    <w:p w:rsidR="00636F69" w:rsidRDefault="00636F69" w:rsidP="00636F69">
      <w:pPr>
        <w:pStyle w:val="Ttulo3"/>
        <w:rPr>
          <w:i/>
        </w:rPr>
      </w:pPr>
      <w:bookmarkStart w:id="12" w:name="_Toc293482174"/>
      <w:r>
        <w:t xml:space="preserve">3.2.2 Contentor de </w:t>
      </w:r>
      <w:proofErr w:type="spellStart"/>
      <w:r>
        <w:rPr>
          <w:i/>
        </w:rPr>
        <w:t>Peers</w:t>
      </w:r>
      <w:bookmarkEnd w:id="12"/>
      <w:proofErr w:type="spellEnd"/>
    </w:p>
    <w:p w:rsidR="008C209D" w:rsidRPr="008C209D" w:rsidRDefault="008C209D" w:rsidP="008C209D"/>
    <w:p w:rsidR="00636F69" w:rsidRDefault="00636F69" w:rsidP="00715BFB">
      <w:pPr>
        <w:spacing w:line="360" w:lineRule="auto"/>
        <w:jc w:val="both"/>
      </w:pPr>
      <w:r>
        <w:tab/>
        <w:t xml:space="preserve">O contentor de </w:t>
      </w:r>
      <w:proofErr w:type="spellStart"/>
      <w:r>
        <w:t>peers</w:t>
      </w:r>
      <w:proofErr w:type="spellEnd"/>
      <w:r>
        <w:t xml:space="preserve"> é o serviço que permite aos </w:t>
      </w:r>
      <w:proofErr w:type="spellStart"/>
      <w:r>
        <w:rPr>
          <w:i/>
        </w:rPr>
        <w:t>peers</w:t>
      </w:r>
      <w:proofErr w:type="spellEnd"/>
      <w:r>
        <w:rPr>
          <w:i/>
        </w:rPr>
        <w:t xml:space="preserve"> </w:t>
      </w:r>
      <w:r>
        <w:t xml:space="preserve">remotos obter novos </w:t>
      </w:r>
      <w:proofErr w:type="spellStart"/>
      <w:r>
        <w:rPr>
          <w:i/>
        </w:rPr>
        <w:t>peers</w:t>
      </w:r>
      <w:proofErr w:type="spellEnd"/>
      <w:r>
        <w:t xml:space="preserve"> aos quais se ligarem, através de um outro.  É também aqui que é possível obter um representante do </w:t>
      </w:r>
      <w:proofErr w:type="spellStart"/>
      <w:r>
        <w:rPr>
          <w:i/>
        </w:rPr>
        <w:t>peer</w:t>
      </w:r>
      <w:proofErr w:type="spellEnd"/>
      <w:r>
        <w:t xml:space="preserve"> ao qual a aplicação se pretende ligar. O contentor é portanto um objecto </w:t>
      </w:r>
      <w:proofErr w:type="spellStart"/>
      <w:r>
        <w:t>MarshalByRef</w:t>
      </w:r>
      <w:proofErr w:type="spellEnd"/>
      <w:r>
        <w:t xml:space="preserve"> para que possa ser acedido remotamente e é </w:t>
      </w:r>
      <w:proofErr w:type="spellStart"/>
      <w:r w:rsidRPr="003D3CC7">
        <w:rPr>
          <w:i/>
        </w:rPr>
        <w:t>singleton</w:t>
      </w:r>
      <w:proofErr w:type="spellEnd"/>
      <w:r w:rsidR="00C55200">
        <w:t xml:space="preserve"> pois este deve ser o mesmo para todos os pedidos</w:t>
      </w:r>
      <w:r w:rsidR="0012744F">
        <w:t xml:space="preserve"> dado que guarda estado</w:t>
      </w:r>
      <w:r w:rsidR="000B210A">
        <w:t>.</w:t>
      </w:r>
      <w:r w:rsidR="005855BB">
        <w:t xml:space="preserve"> </w:t>
      </w:r>
    </w:p>
    <w:p w:rsidR="008C209D" w:rsidRPr="005855BB" w:rsidRDefault="005855BB" w:rsidP="00715BFB">
      <w:pPr>
        <w:spacing w:line="360" w:lineRule="auto"/>
        <w:jc w:val="both"/>
      </w:pPr>
      <w:r>
        <w:tab/>
        <w:t xml:space="preserve">Foi então necessário garantir que o acesso a esse estado partilhado é </w:t>
      </w:r>
      <w:r>
        <w:rPr>
          <w:i/>
        </w:rPr>
        <w:t>thread safe</w:t>
      </w:r>
      <w:r>
        <w:t xml:space="preserve"> através da utilização de monitores. Dado que este estado passa por uma lista que ao mesmo tempo que alguém consultava pode estar a ser alterada pelo próprio </w:t>
      </w:r>
      <w:proofErr w:type="spellStart"/>
      <w:r>
        <w:rPr>
          <w:i/>
        </w:rPr>
        <w:t>peer</w:t>
      </w:r>
      <w:proofErr w:type="spellEnd"/>
      <w:r w:rsidRPr="005855BB">
        <w:t>,</w:t>
      </w:r>
      <w:r>
        <w:t xml:space="preserve"> temos que garantir que isso não acontece. </w:t>
      </w:r>
    </w:p>
    <w:p w:rsidR="00636F69" w:rsidRDefault="00BF1101" w:rsidP="00000AE4">
      <w:pPr>
        <w:pStyle w:val="Ttulo3"/>
      </w:pPr>
      <w:bookmarkStart w:id="13" w:name="_Toc293482175"/>
      <w:r>
        <w:lastRenderedPageBreak/>
        <w:t>3.2.3 Motor de Pesquisa</w:t>
      </w:r>
      <w:bookmarkEnd w:id="13"/>
    </w:p>
    <w:p w:rsidR="008C209D" w:rsidRPr="008C209D" w:rsidRDefault="008C209D" w:rsidP="008C209D"/>
    <w:p w:rsidR="005855BB" w:rsidRDefault="005855BB" w:rsidP="00715BFB">
      <w:pPr>
        <w:spacing w:line="360" w:lineRule="auto"/>
        <w:jc w:val="both"/>
        <w:rPr>
          <w:i/>
        </w:rPr>
      </w:pPr>
      <w:r>
        <w:tab/>
        <w:t>O motor de pesquisa é o serviço sobre o qual são feitas as pesquisas</w:t>
      </w:r>
      <w:r w:rsidR="003D195B">
        <w:t xml:space="preserve"> de músicas, este está implementado como </w:t>
      </w:r>
      <w:proofErr w:type="spellStart"/>
      <w:r w:rsidR="003D195B" w:rsidRPr="003D195B">
        <w:rPr>
          <w:i/>
        </w:rPr>
        <w:t>SingleCall</w:t>
      </w:r>
      <w:proofErr w:type="spellEnd"/>
      <w:r w:rsidR="003D195B">
        <w:rPr>
          <w:i/>
        </w:rPr>
        <w:t xml:space="preserve"> </w:t>
      </w:r>
      <w:r w:rsidR="003D195B">
        <w:t xml:space="preserve">pois não guarda estado e o custo de criação é pequeno. As chamadas a este serviço, dado que a sua natureza é de ser uma operação que pode demorar algum tempo, são assíncronas. A resposta a uma pesquisa é feita por uma função de </w:t>
      </w:r>
      <w:proofErr w:type="spellStart"/>
      <w:r w:rsidR="003D195B" w:rsidRPr="003D195B">
        <w:rPr>
          <w:i/>
        </w:rPr>
        <w:t>callback</w:t>
      </w:r>
      <w:proofErr w:type="spellEnd"/>
      <w:r w:rsidR="003D195B">
        <w:t>, que obriga a ter um canal “</w:t>
      </w:r>
      <w:proofErr w:type="spellStart"/>
      <w:r w:rsidR="003D195B">
        <w:rPr>
          <w:i/>
        </w:rPr>
        <w:t>full</w:t>
      </w:r>
      <w:proofErr w:type="spellEnd"/>
      <w:r w:rsidR="003D195B">
        <w:rPr>
          <w:i/>
        </w:rPr>
        <w:t xml:space="preserve"> </w:t>
      </w:r>
      <w:proofErr w:type="spellStart"/>
      <w:r w:rsidR="003D195B">
        <w:rPr>
          <w:i/>
        </w:rPr>
        <w:t>serializable</w:t>
      </w:r>
      <w:proofErr w:type="spellEnd"/>
      <w:r w:rsidR="003D195B">
        <w:rPr>
          <w:i/>
        </w:rPr>
        <w:t>”</w:t>
      </w:r>
      <w:r w:rsidR="003D195B">
        <w:t>, e não por retorno da função porque senão</w:t>
      </w:r>
      <w:r w:rsidR="00CE06E6">
        <w:t xml:space="preserve"> o retorno iria andar de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em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até a fonte do pedido, um </w:t>
      </w:r>
      <w:proofErr w:type="spellStart"/>
      <w:r w:rsidR="00CE06E6">
        <w:rPr>
          <w:i/>
        </w:rPr>
        <w:t>overhead</w:t>
      </w:r>
      <w:proofErr w:type="spellEnd"/>
      <w:r w:rsidR="00CE06E6">
        <w:t xml:space="preserve"> desnecessário. </w:t>
      </w:r>
      <w:r w:rsidR="00CE06E6" w:rsidRPr="00CE06E6">
        <w:t>Portanto</w:t>
      </w:r>
      <w:r w:rsidR="00CE06E6">
        <w:t xml:space="preserve"> o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que tiver resposta a uma pesquisa irá avisar directamente o interessado.</w:t>
      </w:r>
      <w:bookmarkStart w:id="14" w:name="_GoBack"/>
      <w:bookmarkEnd w:id="14"/>
      <w:r w:rsidR="003D195B">
        <w:rPr>
          <w:i/>
        </w:rPr>
        <w:t xml:space="preserve"> </w:t>
      </w:r>
    </w:p>
    <w:p w:rsidR="00715BFB" w:rsidRPr="00CE06E6" w:rsidRDefault="00715BFB" w:rsidP="00715BFB">
      <w:pPr>
        <w:spacing w:line="360" w:lineRule="auto"/>
        <w:jc w:val="both"/>
        <w:rPr>
          <w:u w:val="single"/>
        </w:rPr>
      </w:pPr>
    </w:p>
    <w:p w:rsidR="00000AE4" w:rsidRDefault="00874B2B" w:rsidP="00000AE4">
      <w:pPr>
        <w:pStyle w:val="Ttulo3"/>
        <w:rPr>
          <w:lang w:val="en-US"/>
        </w:rPr>
      </w:pPr>
      <w:bookmarkStart w:id="15" w:name="_Toc293482176"/>
      <w:r w:rsidRPr="008244DC">
        <w:rPr>
          <w:lang w:val="en-US"/>
        </w:rPr>
        <w:t>3.</w:t>
      </w:r>
      <w:r w:rsidR="001762CF" w:rsidRPr="008244DC">
        <w:rPr>
          <w:lang w:val="en-US"/>
        </w:rPr>
        <w:t>2.</w:t>
      </w:r>
      <w:r w:rsidR="00636F69" w:rsidRPr="008244DC">
        <w:rPr>
          <w:lang w:val="en-US"/>
        </w:rPr>
        <w:t>2</w:t>
      </w:r>
      <w:r w:rsidRPr="008244DC">
        <w:rPr>
          <w:lang w:val="en-US"/>
        </w:rPr>
        <w:t xml:space="preserve"> </w:t>
      </w:r>
      <w:r w:rsidR="002A523E" w:rsidRPr="008244DC">
        <w:rPr>
          <w:lang w:val="en-US"/>
        </w:rPr>
        <w:t xml:space="preserve"> Sponsors</w:t>
      </w:r>
      <w:r w:rsidR="00000AE4" w:rsidRPr="008244DC">
        <w:rPr>
          <w:lang w:val="en-US"/>
        </w:rPr>
        <w:t xml:space="preserve"> e Time-to-Live</w:t>
      </w:r>
      <w:bookmarkEnd w:id="15"/>
      <w:r w:rsidR="002A523E" w:rsidRPr="008244DC">
        <w:rPr>
          <w:lang w:val="en-US"/>
        </w:rPr>
        <w:tab/>
      </w:r>
    </w:p>
    <w:p w:rsidR="00715BFB" w:rsidRPr="00715BFB" w:rsidRDefault="00715BFB" w:rsidP="00715BFB">
      <w:pPr>
        <w:rPr>
          <w:lang w:val="en-US"/>
        </w:rPr>
      </w:pPr>
    </w:p>
    <w:p w:rsidR="00000AE4" w:rsidRDefault="002779B5" w:rsidP="00715B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implementação temos dois tipos de chamada, um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singlecall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. No caso do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, dado que este é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a verdade é que queremos manter a instância criada durante toda a aplicação pois a sua criação é pesada dado ao contentor com todos os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actual conhece, e que </w:t>
      </w:r>
      <w:r w:rsidR="00000AE4" w:rsidRPr="00BE7859">
        <w:rPr>
          <w:rFonts w:ascii="Times New Roman" w:hAnsi="Times New Roman" w:cs="Times New Roman"/>
          <w:sz w:val="24"/>
          <w:szCs w:val="24"/>
        </w:rPr>
        <w:t>podem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 ser bastantes decidimos tornar o seu TTL infinito. Evitando assim que ele seja reciclado e garantido que realmente ele só é construído uma vez.</w:t>
      </w:r>
    </w:p>
    <w:p w:rsidR="002A523E" w:rsidRPr="0021371C" w:rsidRDefault="00000AE4" w:rsidP="00715BF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000AE4">
        <w:rPr>
          <w:rFonts w:ascii="Times New Roman" w:hAnsi="Times New Roman" w:cs="Times New Roman"/>
          <w:i/>
          <w:sz w:val="24"/>
          <w:szCs w:val="24"/>
        </w:rPr>
        <w:t>SearchEngine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que é </w:t>
      </w:r>
      <w:proofErr w:type="spellStart"/>
      <w:r w:rsidRPr="006D3E37">
        <w:rPr>
          <w:rFonts w:ascii="Times New Roman" w:hAnsi="Times New Roman" w:cs="Times New Roman"/>
          <w:i/>
          <w:sz w:val="24"/>
          <w:szCs w:val="24"/>
        </w:rPr>
        <w:t>singlecall</w:t>
      </w:r>
      <w:proofErr w:type="spellEnd"/>
      <w:r w:rsidR="006D3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E37">
        <w:rPr>
          <w:rFonts w:ascii="Times New Roman" w:hAnsi="Times New Roman" w:cs="Times New Roman"/>
          <w:sz w:val="24"/>
          <w:szCs w:val="24"/>
        </w:rPr>
        <w:t>é necessário manter o object</w:t>
      </w:r>
      <w:r w:rsidR="00E22560">
        <w:rPr>
          <w:rFonts w:ascii="Times New Roman" w:hAnsi="Times New Roman" w:cs="Times New Roman"/>
          <w:sz w:val="24"/>
          <w:szCs w:val="24"/>
        </w:rPr>
        <w:t>o v</w:t>
      </w:r>
      <w:r w:rsidR="006D3E37">
        <w:rPr>
          <w:rFonts w:ascii="Times New Roman" w:hAnsi="Times New Roman" w:cs="Times New Roman"/>
          <w:sz w:val="24"/>
          <w:szCs w:val="24"/>
        </w:rPr>
        <w:t xml:space="preserve">ivo </w:t>
      </w:r>
      <w:r w:rsidR="00E22560">
        <w:rPr>
          <w:rFonts w:ascii="Times New Roman" w:hAnsi="Times New Roman" w:cs="Times New Roman"/>
          <w:sz w:val="24"/>
          <w:szCs w:val="24"/>
        </w:rPr>
        <w:t>d</w:t>
      </w:r>
      <w:r w:rsidR="006D3E37">
        <w:rPr>
          <w:rFonts w:ascii="Times New Roman" w:hAnsi="Times New Roman" w:cs="Times New Roman"/>
          <w:sz w:val="24"/>
          <w:szCs w:val="24"/>
        </w:rPr>
        <w:t xml:space="preserve">urante </w:t>
      </w:r>
      <w:r w:rsidR="0021371C">
        <w:rPr>
          <w:rFonts w:ascii="Times New Roman" w:hAnsi="Times New Roman" w:cs="Times New Roman"/>
          <w:sz w:val="24"/>
          <w:szCs w:val="24"/>
        </w:rPr>
        <w:t>o tempo de vida dos clientes portanto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foi optado colocar o </w:t>
      </w:r>
      <w:r w:rsidR="00270F07" w:rsidRPr="00000AE4">
        <w:rPr>
          <w:rFonts w:ascii="Times New Roman" w:hAnsi="Times New Roman" w:cs="Times New Roman"/>
          <w:i/>
          <w:sz w:val="24"/>
          <w:szCs w:val="24"/>
        </w:rPr>
        <w:t>sponsor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do lado do </w:t>
      </w:r>
      <w:r w:rsidR="0021371C">
        <w:rPr>
          <w:rFonts w:ascii="Times New Roman" w:hAnsi="Times New Roman" w:cs="Times New Roman"/>
          <w:sz w:val="24"/>
          <w:szCs w:val="24"/>
        </w:rPr>
        <w:t>cliente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, ou seja, do lado </w:t>
      </w:r>
      <w:r w:rsidR="002137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 xml:space="preserve"> que se ligou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. </w:t>
      </w:r>
      <w:r w:rsidR="0021371C">
        <w:rPr>
          <w:rFonts w:ascii="Times New Roman" w:hAnsi="Times New Roman" w:cs="Times New Roman"/>
          <w:sz w:val="24"/>
          <w:szCs w:val="24"/>
        </w:rPr>
        <w:t>Pois esta é a melhor forma de evitar que o objecto se mantenha vivo depois do cliente se desligar/cair. No entanto, isto obriga a um canal que seja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serializable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>” para que 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servidor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 xml:space="preserve"> possa fazer pedidos ao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i/>
          <w:sz w:val="24"/>
          <w:szCs w:val="24"/>
        </w:rPr>
        <w:t xml:space="preserve"> cliente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>.</w:t>
      </w:r>
    </w:p>
    <w:p w:rsidR="00812C59" w:rsidRPr="00F759D8" w:rsidRDefault="00812C59" w:rsidP="00F759D8"/>
    <w:p w:rsidR="00C34FDE" w:rsidRPr="00000AE4" w:rsidRDefault="00C34FDE" w:rsidP="00C34FDE">
      <w:pPr>
        <w:pStyle w:val="Ttulo2"/>
        <w:rPr>
          <w:u w:val="single"/>
        </w:rPr>
      </w:pPr>
      <w:bookmarkStart w:id="16" w:name="_Toc290744083"/>
      <w:bookmarkStart w:id="17" w:name="_Toc293482177"/>
      <w:r>
        <w:t>3</w:t>
      </w:r>
      <w:r w:rsidRPr="00B5566D">
        <w:t xml:space="preserve">.3 </w:t>
      </w:r>
      <w:bookmarkEnd w:id="16"/>
      <w:r w:rsidR="00ED1398">
        <w:t>Tratamento de Erro</w:t>
      </w:r>
      <w:bookmarkEnd w:id="17"/>
    </w:p>
    <w:p w:rsidR="00C34FDE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já foi identificado podem acontecer diversos erros n</w:t>
      </w:r>
      <w:r w:rsidRPr="00715BFB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aplicação distribuída, sendo neste caso concreto</w:t>
      </w:r>
      <w:r w:rsidR="005D5EF3">
        <w:rPr>
          <w:rFonts w:ascii="Times New Roman" w:hAnsi="Times New Roman" w:cs="Times New Roman"/>
          <w:sz w:val="24"/>
          <w:szCs w:val="24"/>
        </w:rPr>
        <w:t xml:space="preserve"> o mais evidente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EF3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cair. Neste caso a opção tomada passa sempre por remover esse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</w:t>
      </w:r>
      <w:r w:rsidRPr="005D5EF3">
        <w:rPr>
          <w:rFonts w:ascii="Times New Roman" w:hAnsi="Times New Roman" w:cs="Times New Roman"/>
          <w:i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da nossa lista de peers conhecidos, caso este exista, pois se ele não se encontra a responder devemos evitar que mais uma vez a </w:t>
      </w:r>
      <w:r>
        <w:rPr>
          <w:rFonts w:ascii="Times New Roman" w:hAnsi="Times New Roman" w:cs="Times New Roman"/>
          <w:sz w:val="24"/>
          <w:szCs w:val="24"/>
        </w:rPr>
        <w:lastRenderedPageBreak/>
        <w:t>aplicação tente comunicar com ele pois isso resulta em recursos computacionais desperdiçados.</w:t>
      </w:r>
    </w:p>
    <w:p w:rsidR="00997D75" w:rsidRPr="00997D75" w:rsidRDefault="00997D75" w:rsidP="00C34F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Embora existam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97D75">
        <w:rPr>
          <w:rFonts w:ascii="Times New Roman" w:hAnsi="Times New Roman" w:cs="Times New Roman"/>
          <w:i/>
          <w:sz w:val="24"/>
          <w:szCs w:val="24"/>
        </w:rPr>
        <w:t>ponsors</w:t>
      </w:r>
      <w:r>
        <w:rPr>
          <w:rFonts w:ascii="Times New Roman" w:hAnsi="Times New Roman" w:cs="Times New Roman"/>
          <w:sz w:val="24"/>
          <w:szCs w:val="24"/>
        </w:rPr>
        <w:t xml:space="preserve"> a garantir que o tempo de vida de um </w:t>
      </w:r>
      <w:r w:rsidR="00CC23B8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não se esgota existe também prevenido o facto de uma falha na aplicação deixar o tempo de vida do </w:t>
      </w:r>
      <w:r w:rsidR="00264DAE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esgotar-se, sendo mais uma vez a solução remover este da lista de </w:t>
      </w:r>
      <w:r w:rsidR="00A772D5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disponíveis.</w:t>
      </w:r>
    </w:p>
    <w:p w:rsidR="00874B2B" w:rsidRPr="00B5566D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18" w:name="_Toc293482178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8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19" w:name="_Toc293482179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9"/>
          <w:r w:rsidRPr="00644A92">
            <w:t xml:space="preserve"> </w:t>
          </w:r>
        </w:p>
        <w:p w:rsidR="00E80BDE" w:rsidRDefault="003B62B0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ARM11"/>
                <w:r>
                  <w:rPr>
                    <w:noProof/>
                  </w:rPr>
                  <w:t>[1]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9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1"/>
                <w:r>
                  <w:rPr>
                    <w:noProof/>
                  </w:rPr>
                  <w:t>[2]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Kei11"/>
                <w:r>
                  <w:rPr>
                    <w:noProof/>
                  </w:rPr>
                  <w:t>[3]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0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3" w:name="Rob01"/>
                <w:r>
                  <w:rPr>
                    <w:noProof/>
                  </w:rPr>
                  <w:t>[4]</w:t>
                </w:r>
                <w:bookmarkEnd w:id="23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4" w:name="Gen1"/>
                <w:r>
                  <w:rPr>
                    <w:noProof/>
                  </w:rPr>
                  <w:t>[5]</w:t>
                </w:r>
                <w:bookmarkEnd w:id="24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8244DC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5" w:name="MarcadorPosição1"/>
                <w:r>
                  <w:rPr>
                    <w:noProof/>
                  </w:rPr>
                  <w:t>[6]</w:t>
                </w:r>
                <w:bookmarkEnd w:id="25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6" w:name="Gen111"/>
                <w:r>
                  <w:rPr>
                    <w:noProof/>
                  </w:rPr>
                  <w:t>[7]</w:t>
                </w:r>
                <w:bookmarkEnd w:id="2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3B62B0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772" w:rsidRDefault="00435772" w:rsidP="00BA0A47">
      <w:pPr>
        <w:spacing w:after="0" w:line="240" w:lineRule="auto"/>
      </w:pPr>
      <w:r>
        <w:separator/>
      </w:r>
    </w:p>
  </w:endnote>
  <w:endnote w:type="continuationSeparator" w:id="0">
    <w:p w:rsidR="00435772" w:rsidRDefault="0043577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772" w:rsidRDefault="00435772" w:rsidP="00BA0A47">
      <w:pPr>
        <w:spacing w:after="0" w:line="240" w:lineRule="auto"/>
      </w:pPr>
      <w:r>
        <w:separator/>
      </w:r>
    </w:p>
  </w:footnote>
  <w:footnote w:type="continuationSeparator" w:id="0">
    <w:p w:rsidR="00435772" w:rsidRDefault="0043577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B210A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44F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A1DC5"/>
    <w:rsid w:val="001A4623"/>
    <w:rsid w:val="001A555A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2723A"/>
    <w:rsid w:val="003407E7"/>
    <w:rsid w:val="003413B3"/>
    <w:rsid w:val="0037391A"/>
    <w:rsid w:val="003762F1"/>
    <w:rsid w:val="00381004"/>
    <w:rsid w:val="00387036"/>
    <w:rsid w:val="003949A9"/>
    <w:rsid w:val="003A0C88"/>
    <w:rsid w:val="003A7B93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13B15"/>
    <w:rsid w:val="0043477C"/>
    <w:rsid w:val="00435772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23351"/>
    <w:rsid w:val="005335ED"/>
    <w:rsid w:val="00536D3A"/>
    <w:rsid w:val="005455C1"/>
    <w:rsid w:val="00553D00"/>
    <w:rsid w:val="00554DDF"/>
    <w:rsid w:val="00557143"/>
    <w:rsid w:val="005855BB"/>
    <w:rsid w:val="0059585F"/>
    <w:rsid w:val="00597A97"/>
    <w:rsid w:val="005A3BC8"/>
    <w:rsid w:val="005B7336"/>
    <w:rsid w:val="005C0583"/>
    <w:rsid w:val="005C33D9"/>
    <w:rsid w:val="005C5642"/>
    <w:rsid w:val="005C6661"/>
    <w:rsid w:val="005D5EF3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33E0"/>
    <w:rsid w:val="00627473"/>
    <w:rsid w:val="0063108C"/>
    <w:rsid w:val="006350BE"/>
    <w:rsid w:val="00636418"/>
    <w:rsid w:val="006369AB"/>
    <w:rsid w:val="00636F69"/>
    <w:rsid w:val="00643D4B"/>
    <w:rsid w:val="00644A92"/>
    <w:rsid w:val="00645BC1"/>
    <w:rsid w:val="00654754"/>
    <w:rsid w:val="00657620"/>
    <w:rsid w:val="00672CC3"/>
    <w:rsid w:val="00674A2D"/>
    <w:rsid w:val="00683890"/>
    <w:rsid w:val="006844F6"/>
    <w:rsid w:val="00686DD1"/>
    <w:rsid w:val="00686FC7"/>
    <w:rsid w:val="0069384C"/>
    <w:rsid w:val="00693928"/>
    <w:rsid w:val="006977F4"/>
    <w:rsid w:val="006A4F79"/>
    <w:rsid w:val="006C1C08"/>
    <w:rsid w:val="006C4C30"/>
    <w:rsid w:val="006D1179"/>
    <w:rsid w:val="006D3E37"/>
    <w:rsid w:val="006D464E"/>
    <w:rsid w:val="006D791E"/>
    <w:rsid w:val="006E54A1"/>
    <w:rsid w:val="006E64BC"/>
    <w:rsid w:val="006F3639"/>
    <w:rsid w:val="006F7ABB"/>
    <w:rsid w:val="0070270A"/>
    <w:rsid w:val="0070314A"/>
    <w:rsid w:val="007065F5"/>
    <w:rsid w:val="0071337A"/>
    <w:rsid w:val="00715BFB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1662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31AEA"/>
    <w:rsid w:val="00842F1D"/>
    <w:rsid w:val="00852A1C"/>
    <w:rsid w:val="00856452"/>
    <w:rsid w:val="0086134F"/>
    <w:rsid w:val="00862A7A"/>
    <w:rsid w:val="00867434"/>
    <w:rsid w:val="00874B2B"/>
    <w:rsid w:val="00887265"/>
    <w:rsid w:val="0089018F"/>
    <w:rsid w:val="008944EB"/>
    <w:rsid w:val="008976CE"/>
    <w:rsid w:val="008C0189"/>
    <w:rsid w:val="008C1730"/>
    <w:rsid w:val="008C209D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3E9D"/>
    <w:rsid w:val="00997D75"/>
    <w:rsid w:val="009A0969"/>
    <w:rsid w:val="009A0CE4"/>
    <w:rsid w:val="009A1A4F"/>
    <w:rsid w:val="009B5983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11BA5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DF713C"/>
    <w:rsid w:val="00E01F5D"/>
    <w:rsid w:val="00E044C3"/>
    <w:rsid w:val="00E20A1B"/>
    <w:rsid w:val="00E22560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B53AC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2828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etimes.com/design/embedded/4025660/Detecting-CTCSS-tones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etimes.com/design/embedded/4024443/The-Goertzel-Algorith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keil.com/dd/docs/datashts/philips/user_manual_lpc2119_2129_2194_2292_229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03CD8391-FCD5-4981-BB9B-F85E6A93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11</Pages>
  <Words>1422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25</cp:revision>
  <dcterms:created xsi:type="dcterms:W3CDTF">2011-05-17T13:39:00Z</dcterms:created>
  <dcterms:modified xsi:type="dcterms:W3CDTF">2011-05-18T14:16:00Z</dcterms:modified>
</cp:coreProperties>
</file>