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F3013" w14:textId="1A3393A9" w:rsidR="003646E9" w:rsidRPr="003646E9" w:rsidRDefault="003646E9" w:rsidP="00364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3646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 xml:space="preserve"> Scenario: Ex-Employee Access Breach</w:t>
      </w:r>
    </w:p>
    <w:p w14:paraId="52341E18" w14:textId="77777777" w:rsidR="003646E9" w:rsidRPr="003646E9" w:rsidRDefault="003646E9" w:rsidP="0036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A security team is investigating a suspicious access event involving the company's sensitive </w:t>
      </w:r>
      <w:r w:rsidRPr="00364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payroll systems</w:t>
      </w: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. The details were logged in the Access Controls Worksheet under the investigation of </w:t>
      </w:r>
      <w:r w:rsidRPr="00364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Authorization/Authentication</w:t>
      </w: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issues.</w:t>
      </w:r>
    </w:p>
    <w:p w14:paraId="34736CB7" w14:textId="77777777" w:rsidR="003646E9" w:rsidRPr="003646E9" w:rsidRDefault="003646E9" w:rsidP="00364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64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Key Details </w:t>
      </w:r>
      <w:proofErr w:type="spellStart"/>
      <w:r w:rsidRPr="00364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from</w:t>
      </w:r>
      <w:proofErr w:type="spellEnd"/>
      <w:r w:rsidRPr="00364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364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the</w:t>
      </w:r>
      <w:proofErr w:type="spellEnd"/>
      <w:r w:rsidRPr="00364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Worksheet</w:t>
      </w:r>
    </w:p>
    <w:p w14:paraId="4B1E74D5" w14:textId="77777777" w:rsidR="003646E9" w:rsidRPr="003646E9" w:rsidRDefault="003646E9" w:rsidP="003646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364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When it happened:</w:t>
      </w: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The unauthorized event took place recently, on </w:t>
      </w:r>
      <w:r w:rsidRPr="00364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10/03/23</w:t>
      </w: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.</w:t>
      </w:r>
    </w:p>
    <w:p w14:paraId="6A74ECBD" w14:textId="77777777" w:rsidR="003646E9" w:rsidRPr="003646E9" w:rsidRDefault="003646E9" w:rsidP="003646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364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Who was involved:</w:t>
      </w: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The identified user, </w:t>
      </w:r>
      <w:r w:rsidRPr="00364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Robert Taylor Jr.</w:t>
      </w: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, was logged as having </w:t>
      </w:r>
      <w:r w:rsidRPr="00364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Legal/Administrator</w:t>
      </w: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access rights.</w:t>
      </w:r>
    </w:p>
    <w:p w14:paraId="22AAF4F0" w14:textId="77777777" w:rsidR="003646E9" w:rsidRPr="003646E9" w:rsidRDefault="003646E9" w:rsidP="003646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364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How it happened:</w:t>
      </w: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The user's login was traced back to the IP address </w:t>
      </w:r>
      <w:r w:rsidRPr="00364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152.207.255.255</w:t>
      </w: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.</w:t>
      </w:r>
    </w:p>
    <w:p w14:paraId="138372B5" w14:textId="77777777" w:rsidR="003646E9" w:rsidRPr="003646E9" w:rsidRDefault="003646E9" w:rsidP="00364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364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Core Issue Identified</w:t>
      </w:r>
    </w:p>
    <w:p w14:paraId="34D4433A" w14:textId="77777777" w:rsidR="003646E9" w:rsidRPr="003646E9" w:rsidRDefault="003646E9" w:rsidP="0036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The major security flaw is that Robert Taylor Jr.'s </w:t>
      </w:r>
      <w:r w:rsidRPr="00364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contract ended in 2019</w:t>
      </w: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, yet his account, which had </w:t>
      </w:r>
      <w:r w:rsidRPr="00364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admin privileges</w:t>
      </w: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, was still active and was used to </w:t>
      </w:r>
      <w:r w:rsidRPr="00364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access payroll systems in 2023</w:t>
      </w: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. This indicates a failure in the deprovisioning process.</w:t>
      </w:r>
    </w:p>
    <w:p w14:paraId="4E23C7C2" w14:textId="77777777" w:rsidR="003646E9" w:rsidRPr="003646E9" w:rsidRDefault="003646E9" w:rsidP="00364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364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Recommendations to Prevent Recurrence</w:t>
      </w:r>
    </w:p>
    <w:p w14:paraId="4DB34673" w14:textId="77777777" w:rsidR="003646E9" w:rsidRPr="003646E9" w:rsidRDefault="003646E9" w:rsidP="0036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To prevent similar incidents, the security team recommended several </w:t>
      </w:r>
      <w:proofErr w:type="gramStart"/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controls</w:t>
      </w:r>
      <w:proofErr w:type="gramEnd"/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:</w:t>
      </w:r>
    </w:p>
    <w:p w14:paraId="71A295F9" w14:textId="77777777" w:rsidR="003646E9" w:rsidRPr="003646E9" w:rsidRDefault="003646E9" w:rsidP="003646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364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Technical/Operational:</w:t>
      </w: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User accounts, particularly for contractors, should be set to </w:t>
      </w:r>
      <w:r w:rsidRPr="00364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expire after 30 days</w:t>
      </w: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of inactivity or contract termination.</w:t>
      </w:r>
    </w:p>
    <w:p w14:paraId="05605664" w14:textId="77777777" w:rsidR="003646E9" w:rsidRPr="003646E9" w:rsidRDefault="003646E9" w:rsidP="003646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364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Managerial:</w:t>
      </w: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Contractors should be restricted to </w:t>
      </w:r>
      <w:r w:rsidRPr="00364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limited access</w:t>
      </w: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to business resources.</w:t>
      </w:r>
    </w:p>
    <w:p w14:paraId="5BDEE137" w14:textId="77777777" w:rsidR="003646E9" w:rsidRPr="003646E9" w:rsidRDefault="003646E9" w:rsidP="003646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364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Technical:</w:t>
      </w: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</w:t>
      </w:r>
      <w:r w:rsidRPr="00364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Multi-Factor Authentication (MFA)</w:t>
      </w:r>
      <w:r w:rsidRPr="003646E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should be enabled for all accounts to prevent unauthorized use of stolen/forgotten credentials.</w:t>
      </w:r>
    </w:p>
    <w:p w14:paraId="16D8819B" w14:textId="77777777" w:rsidR="00544310" w:rsidRPr="003646E9" w:rsidRDefault="00544310">
      <w:pPr>
        <w:rPr>
          <w:lang w:val="en-US"/>
        </w:rPr>
      </w:pPr>
    </w:p>
    <w:sectPr w:rsidR="00544310" w:rsidRPr="003646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C047D"/>
    <w:multiLevelType w:val="multilevel"/>
    <w:tmpl w:val="DD36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E7EDA"/>
    <w:multiLevelType w:val="multilevel"/>
    <w:tmpl w:val="7996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326934">
    <w:abstractNumId w:val="0"/>
  </w:num>
  <w:num w:numId="2" w16cid:durableId="337318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CA"/>
    <w:rsid w:val="003646E9"/>
    <w:rsid w:val="00544310"/>
    <w:rsid w:val="00664EB7"/>
    <w:rsid w:val="00A311CD"/>
    <w:rsid w:val="00F0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8F60A"/>
  <w15:chartTrackingRefBased/>
  <w15:docId w15:val="{77B5798E-362F-4F37-B90D-975EA9B47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05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05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05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05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05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05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05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05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05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05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05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05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051C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051C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051C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051C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051C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051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05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05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05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05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05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051C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051C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051C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05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051C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05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Weiß</dc:creator>
  <cp:keywords/>
  <dc:description/>
  <cp:lastModifiedBy>Sandra Weiß</cp:lastModifiedBy>
  <cp:revision>3</cp:revision>
  <dcterms:created xsi:type="dcterms:W3CDTF">2025-11-23T10:15:00Z</dcterms:created>
  <dcterms:modified xsi:type="dcterms:W3CDTF">2025-11-23T10:18:00Z</dcterms:modified>
</cp:coreProperties>
</file>