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gd0eic9807bh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menu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Tabelopmerkingen: menu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8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040"/>
        <w:gridCol w:w="705"/>
        <w:gridCol w:w="1950"/>
        <w:gridCol w:w="2385"/>
        <w:tblGridChange w:id="0">
          <w:tblGrid>
            <w:gridCol w:w="1800"/>
            <w:gridCol w:w="2040"/>
            <w:gridCol w:w="705"/>
            <w:gridCol w:w="1950"/>
            <w:gridCol w:w="238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hd w:fill="e5e5e5" w:val="clear"/>
                <w:rtl w:val="0"/>
              </w:rPr>
              <w:t xml:space="preserve">Kolom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hd w:fill="e5e5e5" w:val="clear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hd w:fill="e5e5e5" w:val="clear"/>
                <w:rtl w:val="0"/>
              </w:rPr>
              <w:t xml:space="preserve">Leeg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hd w:fill="e5e5e5" w:val="clear"/>
                <w:rtl w:val="0"/>
              </w:rPr>
              <w:t xml:space="preserve">Standaardwaarde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hd w:fill="e5e5e5" w:val="clear"/>
                <w:rtl w:val="0"/>
              </w:rPr>
              <w:t xml:space="preserve">Opmerkingen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Nee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Nee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price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decimal(6,2)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Nee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Nee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index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Nee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h.q2zixf1qdbu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Indexen</w:t>
      </w:r>
    </w:p>
    <w:tbl>
      <w:tblPr>
        <w:tblStyle w:val="Table2"/>
        <w:bidi w:val="0"/>
        <w:tblW w:w="9025.5118110236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8.642235510035"/>
        <w:gridCol w:w="787.1874962998047"/>
        <w:gridCol w:w="787.1874962998047"/>
        <w:gridCol w:w="1615.0915872358062"/>
        <w:gridCol w:w="732.8987034515422"/>
        <w:gridCol w:w="1302.9310283582977"/>
        <w:gridCol w:w="827.9040909360015"/>
        <w:gridCol w:w="542.8879284826239"/>
        <w:gridCol w:w="1180.781244449707"/>
        <w:tblGridChange w:id="0">
          <w:tblGrid>
            <w:gridCol w:w="1248.642235510035"/>
            <w:gridCol w:w="787.1874962998047"/>
            <w:gridCol w:w="787.1874962998047"/>
            <w:gridCol w:w="1615.0915872358062"/>
            <w:gridCol w:w="732.8987034515422"/>
            <w:gridCol w:w="1302.9310283582977"/>
            <w:gridCol w:w="827.9040909360015"/>
            <w:gridCol w:w="542.8879284826239"/>
            <w:gridCol w:w="1180.781244449707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hd w:fill="e5e5e5" w:val="clear"/>
                <w:rtl w:val="0"/>
              </w:rPr>
              <w:t xml:space="preserve">Sleutelnaam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hd w:fill="e5e5e5" w:val="clear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hd w:fill="e5e5e5" w:val="clear"/>
                <w:rtl w:val="0"/>
              </w:rPr>
              <w:t xml:space="preserve">Unieke waarde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hd w:fill="e5e5e5" w:val="clear"/>
                <w:rtl w:val="0"/>
              </w:rPr>
              <w:t xml:space="preserve">Gecomprimeerd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hd w:fill="e5e5e5" w:val="clear"/>
                <w:rtl w:val="0"/>
              </w:rPr>
              <w:t xml:space="preserve">Kolom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hd w:fill="e5e5e5" w:val="clear"/>
                <w:rtl w:val="0"/>
              </w:rPr>
              <w:t xml:space="preserve">Kardinaliteit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hd w:fill="e5e5e5" w:val="clear"/>
                <w:rtl w:val="0"/>
              </w:rPr>
              <w:t xml:space="preserve">Collatie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hd w:fill="e5e5e5" w:val="clear"/>
                <w:rtl w:val="0"/>
              </w:rPr>
              <w:t xml:space="preserve">Leeg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hd w:fill="e5e5e5" w:val="clear"/>
                <w:rtl w:val="0"/>
              </w:rPr>
              <w:t xml:space="preserve">Opmerking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PRIMARY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BTREE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Ja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Nee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Nee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9cshvr84lpn1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menus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Tabelopmerkingen: menus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88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1305"/>
        <w:gridCol w:w="705"/>
        <w:gridCol w:w="1950"/>
        <w:gridCol w:w="4065"/>
        <w:tblGridChange w:id="0">
          <w:tblGrid>
            <w:gridCol w:w="855"/>
            <w:gridCol w:w="1305"/>
            <w:gridCol w:w="705"/>
            <w:gridCol w:w="1950"/>
            <w:gridCol w:w="406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hd w:fill="e5e5e5" w:val="clear"/>
                <w:rtl w:val="0"/>
              </w:rPr>
              <w:t xml:space="preserve">Kolom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hd w:fill="e5e5e5" w:val="clear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hd w:fill="e5e5e5" w:val="clear"/>
                <w:rtl w:val="0"/>
              </w:rPr>
              <w:t xml:space="preserve">Leeg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hd w:fill="e5e5e5" w:val="clear"/>
                <w:rtl w:val="0"/>
              </w:rPr>
              <w:t xml:space="preserve">Standaardwaarde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hd w:fill="e5e5e5" w:val="clear"/>
                <w:rtl w:val="0"/>
              </w:rPr>
              <w:t xml:space="preserve">Opmerkingen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Nee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Nee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h.r5jxfll0cp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Indexen</w:t>
      </w:r>
    </w:p>
    <w:tbl>
      <w:tblPr>
        <w:tblStyle w:val="Table4"/>
        <w:bidi w:val="0"/>
        <w:tblW w:w="9025.5118110236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8.642235510035"/>
        <w:gridCol w:w="787.1874962998047"/>
        <w:gridCol w:w="787.1874962998047"/>
        <w:gridCol w:w="1615.0915872358062"/>
        <w:gridCol w:w="732.8987034515422"/>
        <w:gridCol w:w="1302.9310283582977"/>
        <w:gridCol w:w="827.9040909360015"/>
        <w:gridCol w:w="542.8879284826239"/>
        <w:gridCol w:w="1180.781244449707"/>
        <w:tblGridChange w:id="0">
          <w:tblGrid>
            <w:gridCol w:w="1248.642235510035"/>
            <w:gridCol w:w="787.1874962998047"/>
            <w:gridCol w:w="787.1874962998047"/>
            <w:gridCol w:w="1615.0915872358062"/>
            <w:gridCol w:w="732.8987034515422"/>
            <w:gridCol w:w="1302.9310283582977"/>
            <w:gridCol w:w="827.9040909360015"/>
            <w:gridCol w:w="542.8879284826239"/>
            <w:gridCol w:w="1180.781244449707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hd w:fill="e5e5e5" w:val="clear"/>
                <w:rtl w:val="0"/>
              </w:rPr>
              <w:t xml:space="preserve">Sleutelnaam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hd w:fill="e5e5e5" w:val="clear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hd w:fill="e5e5e5" w:val="clear"/>
                <w:rtl w:val="0"/>
              </w:rPr>
              <w:t xml:space="preserve">Unieke waarde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hd w:fill="e5e5e5" w:val="clear"/>
                <w:rtl w:val="0"/>
              </w:rPr>
              <w:t xml:space="preserve">Gecomprimeerd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hd w:fill="e5e5e5" w:val="clear"/>
                <w:rtl w:val="0"/>
              </w:rPr>
              <w:t xml:space="preserve">Kolom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hd w:fill="e5e5e5" w:val="clear"/>
                <w:rtl w:val="0"/>
              </w:rPr>
              <w:t xml:space="preserve">Kardinaliteit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hd w:fill="e5e5e5" w:val="clear"/>
                <w:rtl w:val="0"/>
              </w:rPr>
              <w:t xml:space="preserve">Collatie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hd w:fill="e5e5e5" w:val="clear"/>
                <w:rtl w:val="0"/>
              </w:rPr>
              <w:t xml:space="preserve">Leeg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hd w:fill="e5e5e5" w:val="clear"/>
                <w:rtl w:val="0"/>
              </w:rPr>
              <w:t xml:space="preserve">Opmerking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PRIMARY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BTREE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Ja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Nee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Nee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35000" cy="635000"/>
            <wp:effectExtent b="0" l="0" r="0" t="0"/>
            <wp:docPr descr="Nieuw phpMyAdmin-scherm openen" id="1" name="image01.png" title="Nieuw phpMyAdmin-scherm openen"/>
            <a:graphic>
              <a:graphicData uri="http://schemas.openxmlformats.org/drawingml/2006/picture">
                <pic:pic>
                  <pic:nvPicPr>
                    <pic:cNvPr descr="Nieuw phpMyAdmin-scherm openen" id="0" name="image01.png" title="Nieuw phpMyAdmin-scherm openen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