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  <w:r>
        <w:rPr>
          <w:sz w:val="32"/>
        </w:rPr>
        <w:t>Университет ИТМО</w:t>
      </w: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2"/>
        </w:rPr>
      </w:pPr>
    </w:p>
    <w:p w:rsidR="00DE01CC" w:rsidRPr="00DE01CC" w:rsidRDefault="00DE01CC" w:rsidP="0091191C">
      <w:pPr>
        <w:spacing w:after="160" w:line="259" w:lineRule="auto"/>
        <w:ind w:left="-851" w:firstLine="0"/>
        <w:jc w:val="center"/>
        <w:rPr>
          <w:b/>
          <w:sz w:val="48"/>
        </w:rPr>
      </w:pPr>
      <w:r w:rsidRPr="00DE01CC">
        <w:rPr>
          <w:b/>
          <w:sz w:val="48"/>
        </w:rPr>
        <w:t>Физика</w:t>
      </w: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6"/>
        </w:rPr>
      </w:pPr>
      <w:r>
        <w:rPr>
          <w:sz w:val="36"/>
        </w:rPr>
        <w:t>Лабораторная работа № 3</w:t>
      </w:r>
    </w:p>
    <w:p w:rsidR="00DE01CC" w:rsidRDefault="00DE01CC" w:rsidP="0091191C">
      <w:pPr>
        <w:spacing w:after="160" w:line="259" w:lineRule="auto"/>
        <w:ind w:left="-851" w:firstLine="0"/>
        <w:jc w:val="center"/>
        <w:rPr>
          <w:sz w:val="36"/>
        </w:rPr>
      </w:pPr>
      <w:r>
        <w:rPr>
          <w:sz w:val="36"/>
        </w:rPr>
        <w:t>Поляризация света. Закон Маллюса.</w:t>
      </w:r>
    </w:p>
    <w:p w:rsidR="0091191C" w:rsidRDefault="0091191C" w:rsidP="0091191C">
      <w:pPr>
        <w:spacing w:after="160" w:line="259" w:lineRule="auto"/>
        <w:ind w:left="-851" w:firstLine="0"/>
        <w:jc w:val="center"/>
        <w:rPr>
          <w:sz w:val="36"/>
        </w:rPr>
      </w:pPr>
    </w:p>
    <w:p w:rsidR="0091191C" w:rsidRDefault="0091191C" w:rsidP="0091191C">
      <w:pPr>
        <w:spacing w:after="160" w:line="259" w:lineRule="auto"/>
        <w:ind w:left="4253" w:firstLine="0"/>
        <w:jc w:val="left"/>
      </w:pPr>
      <w:r>
        <w:t>Выполнил: Усков Иван, группа Р3217</w:t>
      </w:r>
    </w:p>
    <w:p w:rsidR="0091191C" w:rsidRPr="0091191C" w:rsidRDefault="0091191C" w:rsidP="0091191C">
      <w:pPr>
        <w:spacing w:after="160" w:line="259" w:lineRule="auto"/>
        <w:ind w:left="4253" w:firstLine="0"/>
        <w:jc w:val="left"/>
      </w:pPr>
      <w:r>
        <w:t>Преподаватель: Темнов Дмитрий Эдуардович</w:t>
      </w:r>
    </w:p>
    <w:p w:rsidR="00DE01CC" w:rsidRDefault="00DE01CC">
      <w:pPr>
        <w:spacing w:after="160" w:line="259" w:lineRule="auto"/>
        <w:ind w:firstLine="0"/>
        <w:jc w:val="left"/>
      </w:pPr>
      <w:r>
        <w:br w:type="page"/>
      </w:r>
    </w:p>
    <w:p w:rsidR="00CD7D92" w:rsidRDefault="0091191C" w:rsidP="0091191C">
      <w:pPr>
        <w:pStyle w:val="1"/>
      </w:pPr>
      <w:r>
        <w:lastRenderedPageBreak/>
        <w:t>Теоретические основы</w:t>
      </w:r>
    </w:p>
    <w:p w:rsidR="00A21333" w:rsidRPr="00FB7E66" w:rsidRDefault="00A21333" w:rsidP="00A21333">
      <w:r w:rsidRPr="00FB7E66">
        <w:t xml:space="preserve">Поперечные волны обладают особым, присущим только им, свойством, известным под названием поляризация. Под этим понимается пространственное соотношение между направлением распространения светового луча и направлением колебания вектора напряженности электрического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FB7E66">
        <w:t xml:space="preserve"> (или магнитного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FB7E66">
        <w:t xml:space="preserve">) поля. </w:t>
      </w:r>
      <w:r>
        <w:t>Д</w:t>
      </w:r>
      <w:r w:rsidRPr="00FB7E66">
        <w:t xml:space="preserve">ля описания колебаний в световой волне достаточно указывать один из них. Исторически таким вектором выбран вектор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FB7E66">
        <w:t>, который также называют световым.</w:t>
      </w:r>
    </w:p>
    <w:p w:rsidR="00A21333" w:rsidRDefault="00A21333" w:rsidP="00A21333">
      <w:r w:rsidRPr="00FB7E66">
        <w:t xml:space="preserve">Если при распространении световой волны направление колебаний электрического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FB7E66">
        <w:t xml:space="preserve"> бессистемно, хаотически изменяется с равной амплитудой и, следовательно, любое его направление в плоскости, перпендикулярной распространению волны, равновероятно, то такой свет называют неполяризованным, или естественным. Если колебания электрического вектора фиксированы строго в одном направлении, свет называется линейно- или плоско-поляризованным.</w:t>
      </w:r>
      <w:r w:rsidRPr="007C4F9C">
        <w:t xml:space="preserve"> </w:t>
      </w:r>
      <w:r>
        <w:t>В этом случае п</w:t>
      </w:r>
      <w:r w:rsidRPr="00FB7E66">
        <w:t>лоскость, образованная направлением распространения электромагнитной волны и направлением колебаний вектора напряженности электрического поля, называется плоскостью поляризации электромагнитной волны.</w:t>
      </w:r>
      <w:r w:rsidRPr="007C4F9C">
        <w:t xml:space="preserve"> </w:t>
      </w:r>
    </w:p>
    <w:p w:rsidR="00A21333" w:rsidRDefault="00A21333" w:rsidP="00A21333">
      <w:r>
        <w:t>Если конец электрического вектора описывает эллипс или окружность, поляризация будет соответственно эллиптической или круговой (циркулярной).</w:t>
      </w:r>
    </w:p>
    <w:p w:rsidR="00A21333" w:rsidRDefault="00A21333" w:rsidP="00A21333">
      <w:r>
        <w:t xml:space="preserve">Для анализа поляризации света применяются устройства, называемые </w:t>
      </w:r>
      <w:r>
        <w:rPr>
          <w:b/>
          <w:i/>
        </w:rPr>
        <w:t>поляризаторами</w:t>
      </w:r>
      <w:r>
        <w:t xml:space="preserve">. С технической стороны поляризаторы могут быть самых разных типов: кристаллические, пленочные, отражательные и т. п. Но независимо от конкретного устройства, поляризатор пропускает свет с определенной ориентацией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>
        <w:t>. Таким образом, прошедший через поляризатор свет всегда линейно поляризован.</w:t>
      </w:r>
    </w:p>
    <w:p w:rsidR="00A21333" w:rsidRPr="00FB7E66" w:rsidRDefault="00A21333" w:rsidP="00A2133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-162560</wp:posOffset>
                </wp:positionV>
                <wp:extent cx="1431290" cy="2122805"/>
                <wp:effectExtent l="0" t="0" r="0" b="1905"/>
                <wp:wrapSquare wrapText="bothSides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2122805"/>
                          <a:chOff x="9038" y="2839"/>
                          <a:chExt cx="2254" cy="3343"/>
                        </a:xfrm>
                      </wpg:grpSpPr>
                      <wpg:grpSp>
                        <wpg:cNvPr id="6" name="Canvas 3"/>
                        <wpg:cNvGrpSpPr>
                          <a:grpSpLocks noChangeAspect="1"/>
                        </wpg:cNvGrpSpPr>
                        <wpg:grpSpPr bwMode="auto">
                          <a:xfrm>
                            <a:off x="9178" y="2839"/>
                            <a:ext cx="2114" cy="3027"/>
                            <a:chOff x="4745" y="7360"/>
                            <a:chExt cx="2114" cy="3027"/>
                          </a:xfrm>
                        </wpg:grpSpPr>
                        <wps:wsp>
                          <wps:cNvPr id="7" name="AutoShape 4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4745" y="7360"/>
                              <a:ext cx="2114" cy="302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916" y="7360"/>
                              <a:ext cx="1908" cy="3027"/>
                              <a:chOff x="4916" y="7360"/>
                              <a:chExt cx="1943" cy="3065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6" descr="Рис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-619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038" y="7360"/>
                                <a:ext cx="1553" cy="259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0" name="Text Box 7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4916" y="10153"/>
                                <a:ext cx="1943" cy="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13E20" w:rsidRPr="008F4169" w:rsidRDefault="00B13E20" w:rsidP="00A21333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38" y="5600"/>
                            <a:ext cx="2254" cy="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E20" w:rsidRPr="008F4169" w:rsidRDefault="00B13E20" w:rsidP="00A21333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4169">
                                <w:rPr>
                                  <w:sz w:val="20"/>
                                  <w:szCs w:val="20"/>
                                </w:rPr>
                                <w:t>Рис. 1 Закон Малюса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395.2pt;margin-top:-12.8pt;width:112.7pt;height:167.15pt;z-index:251659264" coordorigin="9038,2839" coordsize="2254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">
                <v:group id="Canvas 3" o:spid="_x0000_s1027" style="position:absolute;left:9178;top:2839;width:2114;height:3027" coordorigin="4745,7360" coordsize="2114,3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o:lock v:ext="edit" aspectratio="t"/>
                  <v:rect id="AutoShape 4" o:spid="_x0000_s1028" style="position:absolute;left:4745;top:7360;width:2114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  <o:lock v:ext="edit" aspectratio="t" text="t"/>
                  </v:rect>
                  <v:group id="Group 5" o:spid="_x0000_s1029" style="position:absolute;left:4916;top:7360;width:1908;height:3027" coordorigin="4916,7360" coordsize="1943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0" type="#_x0000_t75" alt="Рис3" style="position:absolute;left:5038;top:7360;width:1553;height:2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B2VjEAAAA2gAAAA8AAABkcnMvZG93bnJldi54bWxEj0FrwkAUhO8F/8PyhN7qRg+lRlcRURro&#10;JWoP9fbIPpOY7Nuwu03Sf98VCj0OM/MNs96OphU9OV9bVjCfJSCIC6trLhV8Xo4vbyB8QNbYWiYF&#10;P+Rhu5k8rTHVduAT9edQighhn6KCKoQuldIXFRn0M9sRR+9mncEQpSuldjhEuGnlIklepcGa40KF&#10;He0rKprzt1Hw8X7M8kOjl7m83L+ahWvv43Wu1PN03K1ABBrDf/ivnWkFS3hciTdAb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B2VjEAAAA2gAAAA8AAAAAAAAAAAAAAAAA&#10;nwIAAGRycy9kb3ducmV2LnhtbFBLBQYAAAAABAAEAPcAAACQAwAAAAA=&#10;">
                      <v:imagedata r:id="rId7" o:title="Рис3" cropright="-4061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1" type="#_x0000_t202" style="position:absolute;left:4916;top:10153;width:194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92c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Qyy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92cMAAADbAAAADwAAAAAAAAAAAAAAAACYAgAAZHJzL2Rv&#10;d25yZXYueG1sUEsFBgAAAAAEAAQA9QAAAIgDAAAAAA==&#10;" filled="f" stroked="f">
                      <o:lock v:ext="edit" aspectratio="t"/>
                      <v:textbox inset="0,0,0,0">
                        <w:txbxContent>
                          <w:p w:rsidR="00B13E20" w:rsidRPr="008F4169" w:rsidRDefault="00B13E20" w:rsidP="00A2133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Text Box 8" o:spid="_x0000_s1032" type="#_x0000_t202" style="position:absolute;left:9038;top:5600;width:2254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13E20" w:rsidRPr="008F4169" w:rsidRDefault="00B13E20" w:rsidP="00A21333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F4169">
                          <w:rPr>
                            <w:sz w:val="20"/>
                            <w:szCs w:val="20"/>
                          </w:rPr>
                          <w:t>Рис. 1 Закон Малюса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Поляризаторы можно использовать и в качестве анализаторов – для определения характера и степени поляризации интересующего нас света. Пусть на анализатор падает линейно-поляризованный свет,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которого составляет угол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с плоскостью пропускания </w:t>
      </w:r>
      <w:r>
        <w:rPr>
          <w:i/>
        </w:rPr>
        <w:t>P</w:t>
      </w:r>
      <w:r>
        <w:t xml:space="preserve"> (рис. 3, где направление светового пучка перпендикулярно к плоскости рисунка). Анализатор пропускает только ту составляющую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, которая параллельна его плоскости пропускания </w:t>
      </w:r>
      <w:r>
        <w:rPr>
          <w:i/>
        </w:rPr>
        <w:t>P</w:t>
      </w:r>
      <w:r>
        <w:t>, т. е.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.</m:t>
        </m:r>
      </m:oMath>
      <w:r>
        <w:t>Интенсивность пропорциональна квадрату модуля светового вектора (</w:t>
      </w:r>
      <m:oMath>
        <m:r>
          <w:rPr>
            <w:rFonts w:ascii="Cambria Math" w:hAnsi="Cambria Math"/>
          </w:rPr>
          <m:t>I~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), поэтому интенсивность прошедшего света:</w:t>
      </w:r>
    </w:p>
    <w:p w:rsidR="00A21333" w:rsidRPr="00FB7E66" w:rsidRDefault="00B13E20" w:rsidP="00A213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func>
      </m:oMath>
      <w:r w:rsidR="00A21333">
        <w:t>,</w:t>
      </w:r>
      <w:r w:rsidR="00A21333">
        <w:tab/>
      </w:r>
      <w:r w:rsidR="00A21333">
        <w:tab/>
      </w:r>
      <w:r w:rsidR="00A21333">
        <w:tab/>
      </w:r>
      <w:r w:rsidR="00A21333">
        <w:tab/>
      </w:r>
      <w:r w:rsidR="00A21333">
        <w:tab/>
      </w:r>
      <w:r w:rsidR="00A21333">
        <w:tab/>
      </w:r>
      <w:r w:rsidR="00A21333">
        <w:tab/>
      </w:r>
      <w:r w:rsidR="00A21333">
        <w:tab/>
        <w:t>(1)</w:t>
      </w:r>
    </w:p>
    <w:p w:rsidR="00A21333" w:rsidRPr="00FB7E66" w:rsidRDefault="00A21333" w:rsidP="00A2133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> </w:t>
      </w:r>
      <w:r>
        <w:t>— интенсивность падающего плоско-поляризованного света. Это соотношение было установлено в 1810 г. французским физиком Этьеном Луи Малюсом и носит название закона Малюса.</w:t>
      </w:r>
    </w:p>
    <w:p w:rsidR="00A21333" w:rsidRPr="00511460" w:rsidRDefault="00A21333" w:rsidP="00A21333">
      <w:r>
        <w:t xml:space="preserve">Одной из количественных характеристик поляризации является </w:t>
      </w:r>
      <w:r w:rsidRPr="00511460">
        <w:rPr>
          <w:b/>
          <w:i/>
        </w:rPr>
        <w:t>степень поляризации</w:t>
      </w:r>
      <w:r>
        <w:t xml:space="preserve"> </w:t>
      </w:r>
      <w:r w:rsidRPr="00511460">
        <w:rPr>
          <w:i/>
          <w:lang w:val="en-US"/>
        </w:rPr>
        <w:t>P</w:t>
      </w:r>
      <w:r>
        <w:t xml:space="preserve">. Для ее определения измеряется интенсивность прошедшего света при вращении поляризатора вокруг направления светового пучка. Определяются максимальная </w:t>
      </w:r>
      <w:r>
        <w:rPr>
          <w:i/>
        </w:rPr>
        <w:t>I</w:t>
      </w:r>
      <w:r>
        <w:rPr>
          <w:vertAlign w:val="subscript"/>
        </w:rPr>
        <w:t>max</w:t>
      </w:r>
      <w:r>
        <w:t xml:space="preserve"> и минимальная </w:t>
      </w:r>
      <w:r>
        <w:rPr>
          <w:i/>
        </w:rPr>
        <w:t>I</w:t>
      </w:r>
      <w:r>
        <w:rPr>
          <w:vertAlign w:val="subscript"/>
        </w:rPr>
        <w:t>min</w:t>
      </w:r>
      <w:r>
        <w:t xml:space="preserve"> интенсивности (соответствующие двум ортогональным ориентациям поляризатора) и вычисляется величина </w:t>
      </w:r>
      <w:r w:rsidRPr="006F4AC8">
        <w:rPr>
          <w:i/>
          <w:lang w:val="en-US"/>
        </w:rPr>
        <w:t>P</w:t>
      </w:r>
      <w:r>
        <w:t xml:space="preserve"> по формуле</w:t>
      </w:r>
      <w:r>
        <w:tab/>
      </w:r>
    </w:p>
    <w:p w:rsidR="00A21333" w:rsidRPr="006F4AC8" w:rsidRDefault="00A21333" w:rsidP="00A21333">
      <m:oMath>
        <m:r>
          <w:rPr>
            <w:rFonts w:ascii="Cambria Math" w:hAnsi="Cambria Math" w:cs="Arial"/>
            <w:noProof/>
          </w:rPr>
          <m:t>P=</m:t>
        </m:r>
        <m:f>
          <m:fPr>
            <m:ctrlPr>
              <w:rPr>
                <w:rFonts w:ascii="Cambria Math" w:hAnsi="Cambria Math" w:cs="Arial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</w:rPr>
                  <m:t>max</m:t>
                </m:r>
              </m:sub>
            </m:sSub>
            <m:r>
              <w:rPr>
                <w:rFonts w:ascii="Cambria Math" w:hAnsi="Cambria Math" w:cs="Arial"/>
                <w:noProof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</w:rPr>
                  <m:t>max</m:t>
                </m:r>
              </m:sub>
            </m:sSub>
            <m:r>
              <w:rPr>
                <w:rFonts w:ascii="Cambria Math" w:hAnsi="Cambria Math" w:cs="Arial"/>
                <w:noProof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noProof/>
                  </w:rPr>
                  <m:t>min</m:t>
                </m:r>
              </m:sub>
            </m:sSub>
          </m:den>
        </m:f>
      </m:oMath>
      <w:r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</w:r>
      <w:r w:rsidRPr="006F4AC8">
        <w:rPr>
          <w:noProof/>
        </w:rPr>
        <w:tab/>
        <w:t>(2)</w:t>
      </w:r>
    </w:p>
    <w:p w:rsidR="00A21333" w:rsidRPr="00A21333" w:rsidRDefault="00A21333" w:rsidP="00A21333"/>
    <w:p w:rsidR="0091191C" w:rsidRDefault="0091191C">
      <w:pPr>
        <w:spacing w:after="160" w:line="259" w:lineRule="auto"/>
        <w:ind w:firstLine="0"/>
        <w:jc w:val="left"/>
      </w:pPr>
      <w:r>
        <w:br w:type="page"/>
      </w:r>
    </w:p>
    <w:p w:rsidR="0091191C" w:rsidRDefault="0091191C" w:rsidP="0091191C">
      <w:pPr>
        <w:pStyle w:val="1"/>
      </w:pPr>
      <w:r>
        <w:lastRenderedPageBreak/>
        <w:t>Выполнение работы</w:t>
      </w:r>
    </w:p>
    <w:p w:rsidR="0091191C" w:rsidRPr="00FF5DB6" w:rsidRDefault="00B13E20" w:rsidP="0091191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≈1,609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FF5DB6" w:rsidRDefault="00FF5DB6" w:rsidP="00FF5DB6">
      <w:r>
        <w:t>Зависимость относительной интенсивности от угла поворота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34150" w:rsidRPr="00C34150" w:rsidTr="00C3415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 ср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 относ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0,497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0,379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0,287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0,183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0,082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0,028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0,004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0,025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0,083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0,173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0,296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0,431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0,577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0,799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0,969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1,000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0,995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0,918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0,787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0,615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0,445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0,271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0,042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0,007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0,036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0,116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0,253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0,420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0,586</w:t>
            </w:r>
          </w:p>
        </w:tc>
      </w:tr>
      <w:tr w:rsidR="00C34150" w:rsidRPr="00C34150" w:rsidTr="00C341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1,190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0,740</w:t>
            </w:r>
          </w:p>
        </w:tc>
      </w:tr>
    </w:tbl>
    <w:p w:rsidR="00B13E20" w:rsidRPr="00F422CA" w:rsidRDefault="00B13E20" w:rsidP="00FF5DB6"/>
    <w:p w:rsidR="00F422CA" w:rsidRDefault="00F422CA" w:rsidP="0091191C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E75B55E" wp14:editId="3D1957C9">
            <wp:extent cx="4238625" cy="31242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5DB6" w:rsidRPr="00C30FEB" w:rsidRDefault="00FF5DB6" w:rsidP="00FF5DB6">
      <w:pPr>
        <w:rPr>
          <w:i/>
        </w:rPr>
      </w:pPr>
      <w:r>
        <w:t xml:space="preserve">График функции </w:t>
      </w:r>
      <m:oMath>
        <m:r>
          <w:rPr>
            <w:rFonts w:ascii="Cambria Math" w:hAnsi="Cambria Math"/>
          </w:rPr>
          <m:t xml:space="preserve"> 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φ</m:t>
            </m:r>
          </m:e>
        </m:func>
      </m:oMath>
    </w:p>
    <w:p w:rsidR="00F10C12" w:rsidRDefault="00F10C12" w:rsidP="0091191C">
      <w:pPr>
        <w:rPr>
          <w:i/>
        </w:rPr>
      </w:pPr>
      <w:r>
        <w:rPr>
          <w:noProof/>
        </w:rPr>
        <w:drawing>
          <wp:inline distT="0" distB="0" distL="0" distR="0" wp14:anchorId="2E2C37EF" wp14:editId="6053E0AF">
            <wp:extent cx="4819650" cy="39338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5104" w:rsidRPr="00195104" w:rsidRDefault="00195104" w:rsidP="0091191C">
      <w:r>
        <w:t>Лазерное излучение является плоскополяризованным, так как его интенсивность подчиняется закону Малюса.</w:t>
      </w:r>
    </w:p>
    <w:p w:rsidR="00FF6949" w:rsidRPr="00FF6949" w:rsidRDefault="00B13E20" w:rsidP="0091191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≈0,914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≈0,00398</m:t>
          </m:r>
        </m:oMath>
      </m:oMathPara>
    </w:p>
    <w:p w:rsidR="007A611E" w:rsidRDefault="007A611E" w:rsidP="00FF5DB6">
      <w:r>
        <w:t>График зависимости относительной поляризации белого света.</w:t>
      </w:r>
    </w:p>
    <w:p w:rsidR="00C34150" w:rsidRPr="00C34150" w:rsidRDefault="00C34150" w:rsidP="00FF5DB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=1,53       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=0,623</m:t>
          </m:r>
        </m:oMath>
      </m:oMathPara>
    </w:p>
    <w:tbl>
      <w:tblPr>
        <w:tblW w:w="6060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</w:tblGrid>
      <w:tr w:rsidR="00C34150" w:rsidRPr="00C34150" w:rsidTr="00C34150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 ср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I отн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0,465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0,392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0,302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0,225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0,135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0,126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0,159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0,198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0,280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0,363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0,438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0,516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0,572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0,597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0,606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0,582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0,548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0,483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0,393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0,315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0,237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0,177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0,132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0,125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0,151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0,203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0,276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0,349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0,412</w:t>
            </w:r>
          </w:p>
        </w:tc>
      </w:tr>
      <w:tr w:rsidR="00C34150" w:rsidRPr="00C34150" w:rsidTr="00C34150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150" w:rsidRPr="00C34150" w:rsidRDefault="00C34150" w:rsidP="00C34150">
            <w:pPr>
              <w:spacing w:line="240" w:lineRule="auto"/>
              <w:ind w:firstLine="0"/>
              <w:jc w:val="right"/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</w:pPr>
            <w:r w:rsidRPr="00C34150">
              <w:rPr>
                <w:rFonts w:ascii="Calibri" w:eastAsia="Times New Roman" w:hAnsi="Calibri"/>
                <w:bCs w:val="0"/>
                <w:iCs w:val="0"/>
                <w:color w:val="000000"/>
                <w:sz w:val="22"/>
                <w:szCs w:val="22"/>
                <w:bdr w:val="none" w:sz="0" w:space="0" w:color="auto"/>
              </w:rPr>
              <w:t>0,479</w:t>
            </w:r>
          </w:p>
        </w:tc>
      </w:tr>
    </w:tbl>
    <w:p w:rsidR="00B13E20" w:rsidRPr="007A611E" w:rsidRDefault="00B13E20" w:rsidP="00FF5DB6"/>
    <w:p w:rsidR="00FF5DB6" w:rsidRDefault="00FF5DB6" w:rsidP="00FF5DB6">
      <w:r>
        <w:rPr>
          <w:noProof/>
        </w:rPr>
        <w:lastRenderedPageBreak/>
        <w:drawing>
          <wp:inline distT="0" distB="0" distL="0" distR="0" wp14:anchorId="48779057" wp14:editId="1BD0644B">
            <wp:extent cx="4124325" cy="421005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C2109" w:rsidRPr="00C30FEB" w:rsidRDefault="000C2109" w:rsidP="000C210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Arial"/>
                  <w:noProof/>
                  <w:lang w:val="en-US"/>
                </w:rPr>
                <m:t>min</m:t>
              </m:r>
            </m:sub>
          </m:sSub>
          <m:r>
            <w:rPr>
              <w:rFonts w:ascii="Cambria Math" w:hAnsi="Cambria Math" w:cs="Arial"/>
              <w:noProof/>
            </w:rPr>
            <m:t xml:space="preserve">=0,078     </m:t>
          </m:r>
          <m:sSub>
            <m:sSubPr>
              <m:ctrlPr>
                <w:rPr>
                  <w:rFonts w:ascii="Cambria Math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hAnsi="Cambria Math" w:cs="Arial"/>
                  <w:noProof/>
                </w:rPr>
                <m:t>I</m:t>
              </m:r>
            </m:e>
            <m:sub>
              <m:r>
                <w:rPr>
                  <w:rFonts w:ascii="Cambria Math" w:hAnsi="Cambria Math" w:cs="Arial"/>
                  <w:noProof/>
                </w:rPr>
                <m:t>max</m:t>
              </m:r>
            </m:sub>
          </m:sSub>
          <m:r>
            <w:rPr>
              <w:rFonts w:ascii="Cambria Math" w:hAnsi="Cambria Math" w:cs="Arial"/>
              <w:noProof/>
            </w:rPr>
            <m:t xml:space="preserve">=0,378         </m:t>
          </m:r>
          <w:bookmarkStart w:id="0" w:name="_GoBack"/>
          <w:bookmarkEnd w:id="0"/>
          <m:r>
            <w:rPr>
              <w:rFonts w:ascii="Cambria Math" w:hAnsi="Cambria Math" w:cs="Arial"/>
              <w:noProof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noProof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noProof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noProof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noProof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Arial"/>
              <w:noProof/>
              <w:lang w:val="en-US"/>
            </w:rPr>
            <m:t>≈0,658</m:t>
          </m:r>
        </m:oMath>
      </m:oMathPara>
    </w:p>
    <w:p w:rsidR="000C2109" w:rsidRDefault="000C2109" w:rsidP="00FF5DB6"/>
    <w:p w:rsidR="007A611E" w:rsidRDefault="007A611E" w:rsidP="00FF5DB6">
      <w:r>
        <w:t>Все графики на одной координатной плоскости</w:t>
      </w:r>
    </w:p>
    <w:p w:rsidR="007A611E" w:rsidRDefault="007A611E" w:rsidP="007A611E">
      <w:pPr>
        <w:ind w:left="-993" w:firstLine="0"/>
      </w:pPr>
      <w:r>
        <w:rPr>
          <w:noProof/>
        </w:rPr>
        <w:lastRenderedPageBreak/>
        <w:drawing>
          <wp:inline distT="0" distB="0" distL="0" distR="0" wp14:anchorId="186D5382" wp14:editId="765DDB8F">
            <wp:extent cx="6762750" cy="5436870"/>
            <wp:effectExtent l="0" t="0" r="0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30FEB" w:rsidRDefault="00C30FEB" w:rsidP="00C30FEB">
      <w:pPr>
        <w:pStyle w:val="1"/>
      </w:pPr>
      <w:r>
        <w:t>Вывод</w:t>
      </w:r>
    </w:p>
    <w:p w:rsidR="00662140" w:rsidRDefault="004271B2" w:rsidP="00C30FEB">
      <w:r>
        <w:t xml:space="preserve">Для излучения от лазера получены данные, полностью согласующиеся с теорией – полученная зависимость соответствует закону Малюса. </w:t>
      </w:r>
      <w:r w:rsidR="00662140">
        <w:t>Однако для естественного света получена зависимость, весьма далекая от ожидаемой.</w:t>
      </w:r>
    </w:p>
    <w:p w:rsidR="00C30FEB" w:rsidRPr="00C30FEB" w:rsidRDefault="00C30FEB" w:rsidP="00662140">
      <w:pPr>
        <w:spacing w:after="160" w:line="259" w:lineRule="auto"/>
        <w:ind w:firstLine="0"/>
        <w:jc w:val="left"/>
      </w:pPr>
    </w:p>
    <w:sectPr w:rsidR="00C30FEB" w:rsidRPr="00C30FEB" w:rsidSect="00DE01C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96" w:rsidRDefault="007D2896" w:rsidP="00DE01CC">
      <w:pPr>
        <w:spacing w:line="240" w:lineRule="auto"/>
      </w:pPr>
      <w:r>
        <w:separator/>
      </w:r>
    </w:p>
  </w:endnote>
  <w:endnote w:type="continuationSeparator" w:id="0">
    <w:p w:rsidR="007D2896" w:rsidRDefault="007D2896" w:rsidP="00DE0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841600"/>
      <w:docPartObj>
        <w:docPartGallery w:val="Page Numbers (Bottom of Page)"/>
        <w:docPartUnique/>
      </w:docPartObj>
    </w:sdtPr>
    <w:sdtContent>
      <w:p w:rsidR="00B13E20" w:rsidRDefault="00B13E20" w:rsidP="00DE01CC">
        <w:pPr>
          <w:pStyle w:val="a5"/>
          <w:ind w:left="-85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109">
          <w:rPr>
            <w:noProof/>
          </w:rPr>
          <w:t>7</w:t>
        </w:r>
        <w:r>
          <w:fldChar w:fldCharType="end"/>
        </w:r>
      </w:p>
    </w:sdtContent>
  </w:sdt>
  <w:p w:rsidR="00B13E20" w:rsidRDefault="00B13E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20" w:rsidRDefault="00B13E20" w:rsidP="00DE01CC">
    <w:pPr>
      <w:pStyle w:val="a5"/>
      <w:ind w:left="-851" w:firstLine="0"/>
      <w:jc w:val="center"/>
    </w:pPr>
    <w:r>
      <w:t>Санкт-Петербург</w:t>
    </w:r>
  </w:p>
  <w:p w:rsidR="00B13E20" w:rsidRDefault="00B13E20" w:rsidP="00DE01CC">
    <w:pPr>
      <w:pStyle w:val="a5"/>
      <w:ind w:left="-851" w:firstLine="0"/>
      <w:jc w:val="center"/>
    </w:pPr>
    <w:r>
      <w:t>2015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96" w:rsidRDefault="007D2896" w:rsidP="00DE01CC">
      <w:pPr>
        <w:spacing w:line="240" w:lineRule="auto"/>
      </w:pPr>
      <w:r>
        <w:separator/>
      </w:r>
    </w:p>
  </w:footnote>
  <w:footnote w:type="continuationSeparator" w:id="0">
    <w:p w:rsidR="007D2896" w:rsidRDefault="007D2896" w:rsidP="00DE01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CC"/>
    <w:rsid w:val="000C2109"/>
    <w:rsid w:val="000D51E9"/>
    <w:rsid w:val="00171984"/>
    <w:rsid w:val="00195104"/>
    <w:rsid w:val="002526D8"/>
    <w:rsid w:val="004271B2"/>
    <w:rsid w:val="005B66D1"/>
    <w:rsid w:val="00662140"/>
    <w:rsid w:val="00710E34"/>
    <w:rsid w:val="007A611E"/>
    <w:rsid w:val="007D2896"/>
    <w:rsid w:val="008538C5"/>
    <w:rsid w:val="0091191C"/>
    <w:rsid w:val="00A21333"/>
    <w:rsid w:val="00A97358"/>
    <w:rsid w:val="00B13E20"/>
    <w:rsid w:val="00C30FEB"/>
    <w:rsid w:val="00C34150"/>
    <w:rsid w:val="00CD7D92"/>
    <w:rsid w:val="00DE01CC"/>
    <w:rsid w:val="00F10C12"/>
    <w:rsid w:val="00F422CA"/>
    <w:rsid w:val="00F76AB3"/>
    <w:rsid w:val="00FB2589"/>
    <w:rsid w:val="00FF5DB6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2ABCE-13D5-4918-B454-0565797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6D8"/>
    <w:pPr>
      <w:spacing w:after="0" w:line="36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26D8"/>
    <w:pPr>
      <w:keepNext/>
      <w:spacing w:before="240" w:after="60"/>
      <w:ind w:firstLine="0"/>
      <w:jc w:val="center"/>
      <w:outlineLvl w:val="0"/>
    </w:pPr>
    <w:rPr>
      <w:rFonts w:asciiTheme="majorHAnsi" w:hAnsiTheme="majorHAnsi" w:cstheme="majorBidi"/>
      <w:b/>
      <w:bCs w:val="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6D8"/>
    <w:pPr>
      <w:keepNext/>
      <w:spacing w:before="240" w:after="60"/>
      <w:ind w:firstLine="0"/>
      <w:jc w:val="center"/>
      <w:outlineLvl w:val="1"/>
    </w:pPr>
    <w:rPr>
      <w:rFonts w:asciiTheme="majorHAnsi" w:hAnsiTheme="majorHAnsi" w:cstheme="minorBidi"/>
      <w:b/>
      <w:bCs w:val="0"/>
      <w:i/>
      <w:iCs w:val="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6D8"/>
    <w:pPr>
      <w:keepNext/>
      <w:spacing w:before="240" w:after="60" w:line="240" w:lineRule="auto"/>
      <w:ind w:firstLine="0"/>
      <w:jc w:val="center"/>
      <w:outlineLvl w:val="2"/>
    </w:pPr>
    <w:rPr>
      <w:rFonts w:asciiTheme="majorHAnsi" w:hAnsiTheme="majorHAnsi" w:cstheme="minorBidi"/>
      <w:b/>
      <w:bCs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D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26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26D8"/>
    <w:rPr>
      <w:rFonts w:asciiTheme="majorHAnsi" w:eastAsiaTheme="majorEastAsia" w:hAnsiTheme="majorHAns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E01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01CC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a5">
    <w:name w:val="footer"/>
    <w:basedOn w:val="a"/>
    <w:link w:val="a6"/>
    <w:uiPriority w:val="99"/>
    <w:unhideWhenUsed/>
    <w:rsid w:val="00DE01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01CC"/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paragraph" w:styleId="a7">
    <w:name w:val="No Spacing"/>
    <w:uiPriority w:val="1"/>
    <w:qFormat/>
    <w:rsid w:val="00DE01CC"/>
    <w:pPr>
      <w:spacing w:after="0" w:line="240" w:lineRule="auto"/>
      <w:ind w:firstLine="709"/>
      <w:jc w:val="both"/>
    </w:pPr>
    <w:rPr>
      <w:rFonts w:eastAsiaTheme="majorEastAsia" w:cs="Times New Roman"/>
      <w:bCs/>
      <w:iCs/>
      <w:sz w:val="28"/>
      <w:szCs w:val="24"/>
      <w:bdr w:val="none" w:sz="0" w:space="0" w:color="auto" w:frame="1"/>
      <w:lang w:eastAsia="ru-RU"/>
    </w:rPr>
  </w:style>
  <w:style w:type="character" w:styleId="a8">
    <w:name w:val="Placeholder Text"/>
    <w:basedOn w:val="a0"/>
    <w:uiPriority w:val="99"/>
    <w:semiHidden/>
    <w:rsid w:val="00F42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\Documents\&#1048;&#1058;&#1052;&#1054;\&#1092;&#1080;&#1079;&#1080;&#1082;&#1072;\&#1083;&#1072;&#1073;&#1072;%203%20v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\Documents\&#1048;&#1058;&#1052;&#1054;\&#1092;&#1080;&#1079;&#1080;&#1082;&#1072;\&#1083;&#1072;&#1073;&#1072;%203%20v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\Documents\&#1048;&#1058;&#1052;&#1054;\&#1092;&#1080;&#1079;&#1080;&#1082;&#1072;\&#1083;&#1072;&#1073;&#1072;%203%20v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\Documents\&#1048;&#1058;&#1052;&#1054;\&#1092;&#1080;&#1079;&#1080;&#1082;&#1072;\&#1083;&#1072;&#1073;&#1072;%203%20v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v>I отн </c:v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Лист1!$A$5:$A$40</c:f>
              <c:numCache>
                <c:formatCode>General</c:formatCode>
                <c:ptCount val="36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-10</c:v>
                </c:pt>
                <c:pt idx="17">
                  <c:v>-20</c:v>
                </c:pt>
                <c:pt idx="18">
                  <c:v>-30</c:v>
                </c:pt>
                <c:pt idx="19">
                  <c:v>-40</c:v>
                </c:pt>
                <c:pt idx="20">
                  <c:v>-50</c:v>
                </c:pt>
                <c:pt idx="21">
                  <c:v>-60</c:v>
                </c:pt>
                <c:pt idx="22">
                  <c:v>-70</c:v>
                </c:pt>
                <c:pt idx="23">
                  <c:v>-80</c:v>
                </c:pt>
                <c:pt idx="24">
                  <c:v>-90</c:v>
                </c:pt>
                <c:pt idx="25">
                  <c:v>-100</c:v>
                </c:pt>
                <c:pt idx="26">
                  <c:v>-110</c:v>
                </c:pt>
                <c:pt idx="27">
                  <c:v>-120</c:v>
                </c:pt>
                <c:pt idx="28">
                  <c:v>-130</c:v>
                </c:pt>
                <c:pt idx="29">
                  <c:v>-140</c:v>
                </c:pt>
                <c:pt idx="30">
                  <c:v>-150</c:v>
                </c:pt>
                <c:pt idx="31">
                  <c:v>-160</c:v>
                </c:pt>
                <c:pt idx="32">
                  <c:v>-170</c:v>
                </c:pt>
                <c:pt idx="33">
                  <c:v>-180</c:v>
                </c:pt>
                <c:pt idx="34">
                  <c:v>170</c:v>
                </c:pt>
                <c:pt idx="35">
                  <c:v>160</c:v>
                </c:pt>
              </c:numCache>
            </c:numRef>
          </c:cat>
          <c:val>
            <c:numRef>
              <c:f>Лист1!$F$5:$F$40</c:f>
              <c:numCache>
                <c:formatCode>General</c:formatCode>
                <c:ptCount val="36"/>
                <c:pt idx="0">
                  <c:v>0.49730625777041043</c:v>
                </c:pt>
                <c:pt idx="1">
                  <c:v>0.37919602154993787</c:v>
                </c:pt>
                <c:pt idx="2">
                  <c:v>0.28698715292167432</c:v>
                </c:pt>
                <c:pt idx="3">
                  <c:v>0.18255283878988815</c:v>
                </c:pt>
                <c:pt idx="4">
                  <c:v>8.2055532532117711E-2</c:v>
                </c:pt>
                <c:pt idx="5">
                  <c:v>2.7973476999585585E-2</c:v>
                </c:pt>
                <c:pt idx="6">
                  <c:v>4.3514297554910902E-3</c:v>
                </c:pt>
                <c:pt idx="7">
                  <c:v>2.5279734769995857E-2</c:v>
                </c:pt>
                <c:pt idx="8">
                  <c:v>8.2884376295068382E-2</c:v>
                </c:pt>
                <c:pt idx="9">
                  <c:v>0.1728139245752176</c:v>
                </c:pt>
                <c:pt idx="10">
                  <c:v>0.29631164525486947</c:v>
                </c:pt>
                <c:pt idx="11">
                  <c:v>0.43099875673435561</c:v>
                </c:pt>
                <c:pt idx="12">
                  <c:v>0.57687525901367598</c:v>
                </c:pt>
                <c:pt idx="13">
                  <c:v>0.79921259842519699</c:v>
                </c:pt>
                <c:pt idx="14">
                  <c:v>0.96871114794861179</c:v>
                </c:pt>
                <c:pt idx="15">
                  <c:v>1</c:v>
                </c:pt>
                <c:pt idx="16">
                  <c:v>0.99544135930377142</c:v>
                </c:pt>
                <c:pt idx="17">
                  <c:v>0.91753004558640705</c:v>
                </c:pt>
                <c:pt idx="18">
                  <c:v>0.78657273104019909</c:v>
                </c:pt>
                <c:pt idx="19">
                  <c:v>0.61500207210940738</c:v>
                </c:pt>
                <c:pt idx="20">
                  <c:v>0.44467467882304185</c:v>
                </c:pt>
                <c:pt idx="21">
                  <c:v>0.27061748860339829</c:v>
                </c:pt>
                <c:pt idx="22">
                  <c:v>0.13655200994612518</c:v>
                </c:pt>
                <c:pt idx="23">
                  <c:v>4.2271031910484883E-2</c:v>
                </c:pt>
                <c:pt idx="24">
                  <c:v>7.045171985080814E-3</c:v>
                </c:pt>
                <c:pt idx="25">
                  <c:v>3.5847492747617074E-2</c:v>
                </c:pt>
                <c:pt idx="26">
                  <c:v>0.1162453377538334</c:v>
                </c:pt>
                <c:pt idx="27">
                  <c:v>0.2534189805221716</c:v>
                </c:pt>
                <c:pt idx="28">
                  <c:v>0.41960215499378367</c:v>
                </c:pt>
                <c:pt idx="29">
                  <c:v>0.58557811852465802</c:v>
                </c:pt>
                <c:pt idx="30">
                  <c:v>0.7395358474927477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87344"/>
        <c:axId val="364987736"/>
      </c:radarChart>
      <c:catAx>
        <c:axId val="36498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987736"/>
        <c:crosses val="autoZero"/>
        <c:auto val="1"/>
        <c:lblAlgn val="ctr"/>
        <c:lblOffset val="100"/>
        <c:noMultiLvlLbl val="0"/>
      </c:catAx>
      <c:valAx>
        <c:axId val="36498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98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1"/>
          <c:order val="0"/>
          <c:tx>
            <c:v>cos^2</c:v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Лист1!$H$5:$H$40</c:f>
              <c:numCache>
                <c:formatCode>General</c:formatCode>
                <c:ptCount val="36"/>
                <c:pt idx="0">
                  <c:v>0.75000000000000011</c:v>
                </c:pt>
                <c:pt idx="1">
                  <c:v>0.58682408883346493</c:v>
                </c:pt>
                <c:pt idx="2">
                  <c:v>0.41317591116653485</c:v>
                </c:pt>
                <c:pt idx="3">
                  <c:v>0.24999999999999978</c:v>
                </c:pt>
                <c:pt idx="4">
                  <c:v>0.11697777844051097</c:v>
                </c:pt>
                <c:pt idx="5">
                  <c:v>3.0153689607045793E-2</c:v>
                </c:pt>
                <c:pt idx="6">
                  <c:v>3.7524718414124473E-33</c:v>
                </c:pt>
                <c:pt idx="7">
                  <c:v>3.0153689607045831E-2</c:v>
                </c:pt>
                <c:pt idx="8">
                  <c:v>0.11697777844051105</c:v>
                </c:pt>
                <c:pt idx="9">
                  <c:v>0.25000000000000011</c:v>
                </c:pt>
                <c:pt idx="10">
                  <c:v>0.41317591116653485</c:v>
                </c:pt>
                <c:pt idx="11">
                  <c:v>0.58682408883346515</c:v>
                </c:pt>
                <c:pt idx="12">
                  <c:v>0.75000000000000011</c:v>
                </c:pt>
                <c:pt idx="13">
                  <c:v>0.88302222155948906</c:v>
                </c:pt>
                <c:pt idx="14">
                  <c:v>0.9698463103929541</c:v>
                </c:pt>
                <c:pt idx="15">
                  <c:v>1</c:v>
                </c:pt>
                <c:pt idx="16">
                  <c:v>0.9698463103929541</c:v>
                </c:pt>
                <c:pt idx="17">
                  <c:v>0.88302222155948906</c:v>
                </c:pt>
                <c:pt idx="18">
                  <c:v>0.75000000000000011</c:v>
                </c:pt>
                <c:pt idx="19">
                  <c:v>0.58682408883346515</c:v>
                </c:pt>
                <c:pt idx="20">
                  <c:v>0.41317591116653485</c:v>
                </c:pt>
                <c:pt idx="21">
                  <c:v>0.25000000000000011</c:v>
                </c:pt>
                <c:pt idx="22">
                  <c:v>0.11697777844051105</c:v>
                </c:pt>
                <c:pt idx="23">
                  <c:v>3.0153689607045831E-2</c:v>
                </c:pt>
                <c:pt idx="24">
                  <c:v>3.7524718414124473E-33</c:v>
                </c:pt>
                <c:pt idx="25">
                  <c:v>3.0153689607045793E-2</c:v>
                </c:pt>
                <c:pt idx="26">
                  <c:v>0.11697777844051097</c:v>
                </c:pt>
                <c:pt idx="27">
                  <c:v>0.24999999999999978</c:v>
                </c:pt>
                <c:pt idx="28">
                  <c:v>0.41317591116653485</c:v>
                </c:pt>
                <c:pt idx="29">
                  <c:v>0.58682408883346493</c:v>
                </c:pt>
                <c:pt idx="30">
                  <c:v>0.75000000000000011</c:v>
                </c:pt>
                <c:pt idx="31">
                  <c:v>0.88302222155948884</c:v>
                </c:pt>
                <c:pt idx="32">
                  <c:v>0.9698463103929541</c:v>
                </c:pt>
                <c:pt idx="33">
                  <c:v>1</c:v>
                </c:pt>
                <c:pt idx="34">
                  <c:v>0.9698463103929541</c:v>
                </c:pt>
                <c:pt idx="35">
                  <c:v>0.88302222155948884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88520"/>
        <c:axId val="365851184"/>
      </c:radarChart>
      <c:catAx>
        <c:axId val="364988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851184"/>
        <c:crosses val="autoZero"/>
        <c:auto val="1"/>
        <c:lblAlgn val="ctr"/>
        <c:lblOffset val="100"/>
        <c:noMultiLvlLbl val="0"/>
      </c:catAx>
      <c:valAx>
        <c:axId val="36585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988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00169118583041"/>
          <c:y val="0.13277918314509329"/>
          <c:w val="0.66040770307868557"/>
          <c:h val="0.64696048740513767"/>
        </c:manualLayout>
      </c:layout>
      <c:radarChart>
        <c:radarStyle val="marker"/>
        <c:varyColors val="0"/>
        <c:ser>
          <c:idx val="2"/>
          <c:order val="0"/>
          <c:tx>
            <c:v>I Отн бел</c:v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Лист1!$A$5:$A$40</c:f>
              <c:numCache>
                <c:formatCode>General</c:formatCode>
                <c:ptCount val="36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-10</c:v>
                </c:pt>
                <c:pt idx="17">
                  <c:v>-20</c:v>
                </c:pt>
                <c:pt idx="18">
                  <c:v>-30</c:v>
                </c:pt>
                <c:pt idx="19">
                  <c:v>-40</c:v>
                </c:pt>
                <c:pt idx="20">
                  <c:v>-50</c:v>
                </c:pt>
                <c:pt idx="21">
                  <c:v>-60</c:v>
                </c:pt>
                <c:pt idx="22">
                  <c:v>-70</c:v>
                </c:pt>
                <c:pt idx="23">
                  <c:v>-80</c:v>
                </c:pt>
                <c:pt idx="24">
                  <c:v>-90</c:v>
                </c:pt>
                <c:pt idx="25">
                  <c:v>-100</c:v>
                </c:pt>
                <c:pt idx="26">
                  <c:v>-110</c:v>
                </c:pt>
                <c:pt idx="27">
                  <c:v>-120</c:v>
                </c:pt>
                <c:pt idx="28">
                  <c:v>-130</c:v>
                </c:pt>
                <c:pt idx="29">
                  <c:v>-140</c:v>
                </c:pt>
                <c:pt idx="30">
                  <c:v>-150</c:v>
                </c:pt>
                <c:pt idx="31">
                  <c:v>-160</c:v>
                </c:pt>
                <c:pt idx="32">
                  <c:v>-170</c:v>
                </c:pt>
                <c:pt idx="33">
                  <c:v>-180</c:v>
                </c:pt>
                <c:pt idx="34">
                  <c:v>170</c:v>
                </c:pt>
                <c:pt idx="35">
                  <c:v>160</c:v>
                </c:pt>
              </c:numCache>
            </c:numRef>
          </c:cat>
          <c:val>
            <c:numRef>
              <c:f>Лист1!$N$5:$N$40</c:f>
              <c:numCache>
                <c:formatCode>General</c:formatCode>
                <c:ptCount val="36"/>
                <c:pt idx="0">
                  <c:v>0.46495452113429642</c:v>
                </c:pt>
                <c:pt idx="1">
                  <c:v>0.391653290529695</c:v>
                </c:pt>
                <c:pt idx="2">
                  <c:v>0.30230069555912253</c:v>
                </c:pt>
                <c:pt idx="3">
                  <c:v>0.22471910112359553</c:v>
                </c:pt>
                <c:pt idx="4">
                  <c:v>0.17228464419475656</c:v>
                </c:pt>
                <c:pt idx="5">
                  <c:v>0.1348314606741573</c:v>
                </c:pt>
                <c:pt idx="6">
                  <c:v>0.12573568753344033</c:v>
                </c:pt>
                <c:pt idx="7">
                  <c:v>0.158908507223114</c:v>
                </c:pt>
                <c:pt idx="8">
                  <c:v>0.19796682718031033</c:v>
                </c:pt>
                <c:pt idx="9">
                  <c:v>0.27982878544676293</c:v>
                </c:pt>
                <c:pt idx="10">
                  <c:v>0.36276083467094705</c:v>
                </c:pt>
                <c:pt idx="11">
                  <c:v>0.43820224719101125</c:v>
                </c:pt>
                <c:pt idx="12">
                  <c:v>0.51578384162653823</c:v>
                </c:pt>
                <c:pt idx="13">
                  <c:v>0.57196361690743713</c:v>
                </c:pt>
                <c:pt idx="14">
                  <c:v>0.59657570893525946</c:v>
                </c:pt>
                <c:pt idx="15">
                  <c:v>0.60620652755484217</c:v>
                </c:pt>
                <c:pt idx="16">
                  <c:v>0.58159443552701984</c:v>
                </c:pt>
                <c:pt idx="17">
                  <c:v>0.54842161583734605</c:v>
                </c:pt>
                <c:pt idx="18">
                  <c:v>0.48261102193686461</c:v>
                </c:pt>
                <c:pt idx="19">
                  <c:v>0.39272338148742642</c:v>
                </c:pt>
                <c:pt idx="20">
                  <c:v>0.31514178705189944</c:v>
                </c:pt>
                <c:pt idx="21">
                  <c:v>0.23702514713750664</c:v>
                </c:pt>
                <c:pt idx="22">
                  <c:v>0.17710005350454788</c:v>
                </c:pt>
                <c:pt idx="23">
                  <c:v>0.13215623327982878</c:v>
                </c:pt>
                <c:pt idx="24">
                  <c:v>0.12520064205457465</c:v>
                </c:pt>
                <c:pt idx="25">
                  <c:v>0.15088282504012843</c:v>
                </c:pt>
                <c:pt idx="26">
                  <c:v>0.20331728196896737</c:v>
                </c:pt>
                <c:pt idx="27">
                  <c:v>0.27554842161583731</c:v>
                </c:pt>
                <c:pt idx="28">
                  <c:v>0.34884965222043879</c:v>
                </c:pt>
                <c:pt idx="29">
                  <c:v>0.41198501872659177</c:v>
                </c:pt>
                <c:pt idx="30">
                  <c:v>0.47940074906367036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851968"/>
        <c:axId val="365852360"/>
      </c:radarChart>
      <c:catAx>
        <c:axId val="36585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852360"/>
        <c:crosses val="autoZero"/>
        <c:auto val="1"/>
        <c:lblAlgn val="ctr"/>
        <c:lblOffset val="100"/>
        <c:noMultiLvlLbl val="0"/>
      </c:catAx>
      <c:valAx>
        <c:axId val="36585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85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6617397998460351"/>
          <c:y val="0.86521062695217399"/>
          <c:w val="0.22574287913779831"/>
          <c:h val="4.785928908207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v>I отн </c:v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Лист1!$A$5:$A$40</c:f>
              <c:numCache>
                <c:formatCode>General</c:formatCode>
                <c:ptCount val="36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  <c:pt idx="6">
                  <c:v>90</c:v>
                </c:pt>
                <c:pt idx="7">
                  <c:v>80</c:v>
                </c:pt>
                <c:pt idx="8">
                  <c:v>70</c:v>
                </c:pt>
                <c:pt idx="9">
                  <c:v>60</c:v>
                </c:pt>
                <c:pt idx="10">
                  <c:v>50</c:v>
                </c:pt>
                <c:pt idx="11">
                  <c:v>40</c:v>
                </c:pt>
                <c:pt idx="12">
                  <c:v>30</c:v>
                </c:pt>
                <c:pt idx="13">
                  <c:v>20</c:v>
                </c:pt>
                <c:pt idx="14">
                  <c:v>10</c:v>
                </c:pt>
                <c:pt idx="15">
                  <c:v>0</c:v>
                </c:pt>
                <c:pt idx="16">
                  <c:v>-10</c:v>
                </c:pt>
                <c:pt idx="17">
                  <c:v>-20</c:v>
                </c:pt>
                <c:pt idx="18">
                  <c:v>-30</c:v>
                </c:pt>
                <c:pt idx="19">
                  <c:v>-40</c:v>
                </c:pt>
                <c:pt idx="20">
                  <c:v>-50</c:v>
                </c:pt>
                <c:pt idx="21">
                  <c:v>-60</c:v>
                </c:pt>
                <c:pt idx="22">
                  <c:v>-70</c:v>
                </c:pt>
                <c:pt idx="23">
                  <c:v>-80</c:v>
                </c:pt>
                <c:pt idx="24">
                  <c:v>-90</c:v>
                </c:pt>
                <c:pt idx="25">
                  <c:v>-100</c:v>
                </c:pt>
                <c:pt idx="26">
                  <c:v>-110</c:v>
                </c:pt>
                <c:pt idx="27">
                  <c:v>-120</c:v>
                </c:pt>
                <c:pt idx="28">
                  <c:v>-130</c:v>
                </c:pt>
                <c:pt idx="29">
                  <c:v>-140</c:v>
                </c:pt>
                <c:pt idx="30">
                  <c:v>-150</c:v>
                </c:pt>
                <c:pt idx="31">
                  <c:v>-160</c:v>
                </c:pt>
                <c:pt idx="32">
                  <c:v>-170</c:v>
                </c:pt>
                <c:pt idx="33">
                  <c:v>-180</c:v>
                </c:pt>
                <c:pt idx="34">
                  <c:v>170</c:v>
                </c:pt>
                <c:pt idx="35">
                  <c:v>160</c:v>
                </c:pt>
              </c:numCache>
            </c:numRef>
          </c:cat>
          <c:val>
            <c:numRef>
              <c:f>Лист1!$F$5:$F$40</c:f>
              <c:numCache>
                <c:formatCode>General</c:formatCode>
                <c:ptCount val="36"/>
                <c:pt idx="0">
                  <c:v>0.49730625777041043</c:v>
                </c:pt>
                <c:pt idx="1">
                  <c:v>0.37919602154993787</c:v>
                </c:pt>
                <c:pt idx="2">
                  <c:v>0.28698715292167432</c:v>
                </c:pt>
                <c:pt idx="3">
                  <c:v>0.18255283878988815</c:v>
                </c:pt>
                <c:pt idx="4">
                  <c:v>8.2055532532117711E-2</c:v>
                </c:pt>
                <c:pt idx="5">
                  <c:v>2.7973476999585585E-2</c:v>
                </c:pt>
                <c:pt idx="6">
                  <c:v>4.3514297554910902E-3</c:v>
                </c:pt>
                <c:pt idx="7">
                  <c:v>2.5279734769995857E-2</c:v>
                </c:pt>
                <c:pt idx="8">
                  <c:v>8.2884376295068382E-2</c:v>
                </c:pt>
                <c:pt idx="9">
                  <c:v>0.1728139245752176</c:v>
                </c:pt>
                <c:pt idx="10">
                  <c:v>0.29631164525486947</c:v>
                </c:pt>
                <c:pt idx="11">
                  <c:v>0.43099875673435561</c:v>
                </c:pt>
                <c:pt idx="12">
                  <c:v>0.57687525901367598</c:v>
                </c:pt>
                <c:pt idx="13">
                  <c:v>0.79921259842519699</c:v>
                </c:pt>
                <c:pt idx="14">
                  <c:v>0.96871114794861179</c:v>
                </c:pt>
                <c:pt idx="15">
                  <c:v>1</c:v>
                </c:pt>
                <c:pt idx="16">
                  <c:v>0.99544135930377142</c:v>
                </c:pt>
                <c:pt idx="17">
                  <c:v>0.91753004558640705</c:v>
                </c:pt>
                <c:pt idx="18">
                  <c:v>0.78657273104019909</c:v>
                </c:pt>
                <c:pt idx="19">
                  <c:v>0.61500207210940738</c:v>
                </c:pt>
                <c:pt idx="20">
                  <c:v>0.44467467882304185</c:v>
                </c:pt>
                <c:pt idx="21">
                  <c:v>0.27061748860339829</c:v>
                </c:pt>
                <c:pt idx="22">
                  <c:v>0.13655200994612518</c:v>
                </c:pt>
                <c:pt idx="23">
                  <c:v>4.2271031910484883E-2</c:v>
                </c:pt>
                <c:pt idx="24">
                  <c:v>7.045171985080814E-3</c:v>
                </c:pt>
                <c:pt idx="25">
                  <c:v>3.5847492747617074E-2</c:v>
                </c:pt>
                <c:pt idx="26">
                  <c:v>0.1162453377538334</c:v>
                </c:pt>
                <c:pt idx="27">
                  <c:v>0.2534189805221716</c:v>
                </c:pt>
                <c:pt idx="28">
                  <c:v>0.41960215499378367</c:v>
                </c:pt>
                <c:pt idx="29">
                  <c:v>0.58557811852465802</c:v>
                </c:pt>
                <c:pt idx="30">
                  <c:v>0.7395358474927477</c:v>
                </c:pt>
              </c:numCache>
            </c:numRef>
          </c:val>
        </c:ser>
        <c:ser>
          <c:idx val="1"/>
          <c:order val="1"/>
          <c:tx>
            <c:v>cos^2</c:v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Лист1!$H$5:$H$40</c:f>
              <c:numCache>
                <c:formatCode>General</c:formatCode>
                <c:ptCount val="36"/>
                <c:pt idx="0">
                  <c:v>0.75000000000000011</c:v>
                </c:pt>
                <c:pt idx="1">
                  <c:v>0.58682408883346493</c:v>
                </c:pt>
                <c:pt idx="2">
                  <c:v>0.41317591116653485</c:v>
                </c:pt>
                <c:pt idx="3">
                  <c:v>0.24999999999999978</c:v>
                </c:pt>
                <c:pt idx="4">
                  <c:v>0.11697777844051097</c:v>
                </c:pt>
                <c:pt idx="5">
                  <c:v>3.0153689607045793E-2</c:v>
                </c:pt>
                <c:pt idx="6">
                  <c:v>3.7524718414124473E-33</c:v>
                </c:pt>
                <c:pt idx="7">
                  <c:v>3.0153689607045831E-2</c:v>
                </c:pt>
                <c:pt idx="8">
                  <c:v>0.11697777844051105</c:v>
                </c:pt>
                <c:pt idx="9">
                  <c:v>0.25000000000000011</c:v>
                </c:pt>
                <c:pt idx="10">
                  <c:v>0.41317591116653485</c:v>
                </c:pt>
                <c:pt idx="11">
                  <c:v>0.58682408883346515</c:v>
                </c:pt>
                <c:pt idx="12">
                  <c:v>0.75000000000000011</c:v>
                </c:pt>
                <c:pt idx="13">
                  <c:v>0.88302222155948906</c:v>
                </c:pt>
                <c:pt idx="14">
                  <c:v>0.9698463103929541</c:v>
                </c:pt>
                <c:pt idx="15">
                  <c:v>1</c:v>
                </c:pt>
                <c:pt idx="16">
                  <c:v>0.9698463103929541</c:v>
                </c:pt>
                <c:pt idx="17">
                  <c:v>0.88302222155948906</c:v>
                </c:pt>
                <c:pt idx="18">
                  <c:v>0.75000000000000011</c:v>
                </c:pt>
                <c:pt idx="19">
                  <c:v>0.58682408883346515</c:v>
                </c:pt>
                <c:pt idx="20">
                  <c:v>0.41317591116653485</c:v>
                </c:pt>
                <c:pt idx="21">
                  <c:v>0.25000000000000011</c:v>
                </c:pt>
                <c:pt idx="22">
                  <c:v>0.11697777844051105</c:v>
                </c:pt>
                <c:pt idx="23">
                  <c:v>3.0153689607045831E-2</c:v>
                </c:pt>
                <c:pt idx="24">
                  <c:v>3.7524718414124473E-33</c:v>
                </c:pt>
                <c:pt idx="25">
                  <c:v>3.0153689607045793E-2</c:v>
                </c:pt>
                <c:pt idx="26">
                  <c:v>0.11697777844051097</c:v>
                </c:pt>
                <c:pt idx="27">
                  <c:v>0.24999999999999978</c:v>
                </c:pt>
                <c:pt idx="28">
                  <c:v>0.41317591116653485</c:v>
                </c:pt>
                <c:pt idx="29">
                  <c:v>0.58682408883346493</c:v>
                </c:pt>
                <c:pt idx="30">
                  <c:v>0.75000000000000011</c:v>
                </c:pt>
                <c:pt idx="31">
                  <c:v>0.88302222155948884</c:v>
                </c:pt>
                <c:pt idx="32">
                  <c:v>0.9698463103929541</c:v>
                </c:pt>
                <c:pt idx="33">
                  <c:v>1</c:v>
                </c:pt>
                <c:pt idx="34">
                  <c:v>0.9698463103929541</c:v>
                </c:pt>
                <c:pt idx="35">
                  <c:v>0.88302222155948884</c:v>
                </c:pt>
              </c:numCache>
            </c:numRef>
          </c:val>
        </c:ser>
        <c:ser>
          <c:idx val="2"/>
          <c:order val="2"/>
          <c:tx>
            <c:v>I Отн бел</c:v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Лист1!$N$5:$N$35</c:f>
              <c:numCache>
                <c:formatCode>General</c:formatCode>
                <c:ptCount val="31"/>
                <c:pt idx="0">
                  <c:v>0.46495452113429642</c:v>
                </c:pt>
                <c:pt idx="1">
                  <c:v>0.391653290529695</c:v>
                </c:pt>
                <c:pt idx="2">
                  <c:v>0.30230069555912253</c:v>
                </c:pt>
                <c:pt idx="3">
                  <c:v>0.22471910112359553</c:v>
                </c:pt>
                <c:pt idx="4">
                  <c:v>0.17228464419475656</c:v>
                </c:pt>
                <c:pt idx="5">
                  <c:v>0.1348314606741573</c:v>
                </c:pt>
                <c:pt idx="6">
                  <c:v>0.12573568753344033</c:v>
                </c:pt>
                <c:pt idx="7">
                  <c:v>0.158908507223114</c:v>
                </c:pt>
                <c:pt idx="8">
                  <c:v>0.19796682718031033</c:v>
                </c:pt>
                <c:pt idx="9">
                  <c:v>0.27982878544676293</c:v>
                </c:pt>
                <c:pt idx="10">
                  <c:v>0.36276083467094705</c:v>
                </c:pt>
                <c:pt idx="11">
                  <c:v>0.43820224719101125</c:v>
                </c:pt>
                <c:pt idx="12">
                  <c:v>0.51578384162653823</c:v>
                </c:pt>
                <c:pt idx="13">
                  <c:v>0.57196361690743713</c:v>
                </c:pt>
                <c:pt idx="14">
                  <c:v>0.59657570893525946</c:v>
                </c:pt>
                <c:pt idx="15">
                  <c:v>0.60620652755484217</c:v>
                </c:pt>
                <c:pt idx="16">
                  <c:v>0.58159443552701984</c:v>
                </c:pt>
                <c:pt idx="17">
                  <c:v>0.54842161583734605</c:v>
                </c:pt>
                <c:pt idx="18">
                  <c:v>0.48261102193686461</c:v>
                </c:pt>
                <c:pt idx="19">
                  <c:v>0.39272338148742642</c:v>
                </c:pt>
                <c:pt idx="20">
                  <c:v>0.31514178705189944</c:v>
                </c:pt>
                <c:pt idx="21">
                  <c:v>0.23702514713750664</c:v>
                </c:pt>
                <c:pt idx="22">
                  <c:v>0.17710005350454788</c:v>
                </c:pt>
                <c:pt idx="23">
                  <c:v>0.13215623327982878</c:v>
                </c:pt>
                <c:pt idx="24">
                  <c:v>0.12520064205457465</c:v>
                </c:pt>
                <c:pt idx="25">
                  <c:v>0.15088282504012843</c:v>
                </c:pt>
                <c:pt idx="26">
                  <c:v>0.20331728196896737</c:v>
                </c:pt>
                <c:pt idx="27">
                  <c:v>0.27554842161583731</c:v>
                </c:pt>
                <c:pt idx="28">
                  <c:v>0.34884965222043879</c:v>
                </c:pt>
                <c:pt idx="29">
                  <c:v>0.41198501872659177</c:v>
                </c:pt>
                <c:pt idx="30">
                  <c:v>0.47940074906367036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1682632"/>
        <c:axId val="361683024"/>
      </c:radarChart>
      <c:catAx>
        <c:axId val="36168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683024"/>
        <c:crosses val="autoZero"/>
        <c:auto val="1"/>
        <c:lblAlgn val="ctr"/>
        <c:lblOffset val="100"/>
        <c:noMultiLvlLbl val="0"/>
      </c:catAx>
      <c:valAx>
        <c:axId val="36168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682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D"/>
    <w:rsid w:val="005C751D"/>
    <w:rsid w:val="007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5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2015-10-28T14:59:00Z</dcterms:created>
  <dcterms:modified xsi:type="dcterms:W3CDTF">2015-10-28T14:59:00Z</dcterms:modified>
</cp:coreProperties>
</file>