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48AC" w:rsidRDefault="00824C9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 ИТМО</w:t>
      </w:r>
    </w:p>
    <w:p w:rsidR="001C48AC" w:rsidRDefault="00824C9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:rsidR="001C48AC" w:rsidRDefault="00824C9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Основы программной инженерии</w:t>
      </w: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/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824C9F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</w:t>
      </w: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1C48AC">
      <w:pPr>
        <w:jc w:val="center"/>
      </w:pPr>
    </w:p>
    <w:p w:rsidR="001C48AC" w:rsidRDefault="00824C9F"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студенты группы P3217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Сорокин Юрий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Павлишин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Александр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Клименков С.В.</w:t>
      </w:r>
    </w:p>
    <w:p w:rsidR="001C48AC" w:rsidRDefault="001C48AC"/>
    <w:p w:rsidR="001C48AC" w:rsidRDefault="001C48AC"/>
    <w:p w:rsidR="001C48AC" w:rsidRDefault="001C48A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1C48AC" w:rsidRDefault="001C48AC"/>
    <w:p w:rsidR="001C48AC" w:rsidRDefault="001C48AC"/>
    <w:p w:rsidR="001C48AC" w:rsidRDefault="00824C9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:rsidR="001C48AC" w:rsidRDefault="00824C9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2015 г.</w:t>
      </w:r>
    </w:p>
    <w:p w:rsidR="001C48AC" w:rsidRDefault="00824C9F"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Задание: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список требований, предъявляемых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разрабатываемому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веб-сайту (в соответствии с вариантом). Требования должны делиться на следующие категории:</w:t>
      </w:r>
    </w:p>
    <w:p w:rsidR="001C48AC" w:rsidRDefault="00824C9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Функциональные.</w:t>
      </w:r>
    </w:p>
    <w:p w:rsidR="001C48AC" w:rsidRDefault="00824C9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пользователей сайта.</w:t>
      </w:r>
    </w:p>
    <w:p w:rsidR="001C48AC" w:rsidRDefault="00824C9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владельцев сайта.</w:t>
      </w:r>
    </w:p>
    <w:p w:rsidR="001C48AC" w:rsidRDefault="00824C9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Нефункциональные.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необходимо оформить в соответствии с шаблонами RUP (документ SRS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Для каждого из требований нужно указать его атрибуты (в соответствии с методологией RUP), а </w:t>
      </w:r>
      <w:r>
        <w:rPr>
          <w:rFonts w:ascii="Times New Roman" w:eastAsia="Times New Roman" w:hAnsi="Times New Roman" w:cs="Times New Roman"/>
          <w:sz w:val="28"/>
          <w:szCs w:val="28"/>
        </w:rPr>
        <w:t>также оценить и аргументировать приблизительное количество часов, требующихся на реализацию этого требования.</w:t>
      </w:r>
    </w:p>
    <w:p w:rsidR="001C48AC" w:rsidRDefault="001C48AC"/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 xml:space="preserve">Для функциональных требований нужно составить UML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-диаграммы, описывающие реализующие их прецеденты использования.</w:t>
      </w:r>
    </w:p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1C48AC" w:rsidRDefault="001C48A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D70EEC" w:rsidRDefault="00D70EEC"/>
    <w:p w:rsidR="001C48AC" w:rsidRDefault="001C48AC"/>
    <w:p w:rsidR="001C48AC" w:rsidRDefault="001C48AC"/>
    <w:p w:rsidR="001C48AC" w:rsidRDefault="001C48AC"/>
    <w:p w:rsidR="001C48AC" w:rsidRDefault="001C48AC"/>
    <w:p w:rsidR="001C48AC" w:rsidRDefault="00824C9F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1.Введение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1.1 Назначение данного документа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Данный документ предназначен для фиксирования всех требований к системе rutube.ru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1.2 Область применения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Данный документ в будущем будет применяться для уточнения требований к данному сайту.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1.3 Определения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аббревиатуры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Тэг-тема,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затрагиваемая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данном материале.</w:t>
      </w:r>
    </w:p>
    <w:p w:rsidR="001C48AC" w:rsidRDefault="00824C9F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 Обзор документа.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документе содержатся основные требования к системе,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  <w:t>UseCase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  <w:t xml:space="preserve">-диаграммы прецедентов использования, реализующих функциональные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  <w:t>требования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  <w:t xml:space="preserve"> а также некоторые комментарии ав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  <w:t>торов по поводу выбранной системы.</w:t>
      </w:r>
    </w:p>
    <w:p w:rsidR="001C48AC" w:rsidRDefault="00824C9F">
      <w:r>
        <w:rPr>
          <w:rFonts w:ascii="Times New Roman" w:eastAsia="Times New Roman" w:hAnsi="Times New Roman" w:cs="Times New Roman"/>
          <w:b/>
          <w:sz w:val="28"/>
          <w:szCs w:val="28"/>
        </w:rPr>
        <w:t>2.Общее описание.</w:t>
      </w:r>
    </w:p>
    <w:p w:rsidR="001C48AC" w:rsidRDefault="00824C9F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Функционал продукта.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2.1.1 Сайт должен реализовывать просмотр и загрузку видео материалов.</w:t>
      </w:r>
    </w:p>
    <w:p w:rsidR="001C48AC" w:rsidRDefault="00824C9F">
      <w:pPr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2.1.2 Сайт должен обладать пользовательской системой.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2.1.2.1 Должна быть возможность регистрации новых пользователей и авторизация на сайте.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2.1.2.2. Система пользователей должна иметь категоризацию пользователей по их полномочиям.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2.1.3 Сайт должен реализовывать оценивание и комментирование материалов для з</w:t>
      </w:r>
      <w:r>
        <w:rPr>
          <w:rFonts w:ascii="Times New Roman" w:eastAsia="Times New Roman" w:hAnsi="Times New Roman" w:cs="Times New Roman"/>
          <w:sz w:val="28"/>
          <w:szCs w:val="28"/>
        </w:rPr>
        <w:t>арегистрированных пользователей.</w:t>
      </w:r>
    </w:p>
    <w:p w:rsidR="001C48AC" w:rsidRDefault="00824C9F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Описание пользователей.</w:t>
      </w:r>
    </w:p>
    <w:p w:rsidR="001C48AC" w:rsidRDefault="00824C9F">
      <w:pPr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2.2.1. Гость - имеет право просматривать видео материалы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2.2.2. Пользователь - имеет право просматривать, загружать, оценивать, комментировать видео материалы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2.2.3. Модератор - имеет право просм</w:t>
      </w:r>
      <w:r>
        <w:rPr>
          <w:rFonts w:ascii="Times New Roman" w:eastAsia="Times New Roman" w:hAnsi="Times New Roman" w:cs="Times New Roman"/>
          <w:sz w:val="28"/>
          <w:szCs w:val="28"/>
        </w:rPr>
        <w:t>атривать, загружать, оценивать, комментировать, удалять видео материалы. Блокировать пользователей, и комментарии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2.2.4. Администратор - обладает полным доступом ко всем материалам и пользователям. </w:t>
      </w:r>
    </w:p>
    <w:p w:rsidR="001C48AC" w:rsidRDefault="00824C9F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 Влияющие факторы и зависимости.</w:t>
      </w:r>
    </w:p>
    <w:p w:rsidR="001C48AC" w:rsidRDefault="00824C9F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2.3.1. Доступное дисковое пространство.</w:t>
      </w:r>
    </w:p>
    <w:p w:rsidR="001C48AC" w:rsidRDefault="00824C9F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2.4 Ограничения.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2.4.1. Сайт не должен содержать видео материалы противоречащие законодательству.</w:t>
      </w:r>
    </w:p>
    <w:p w:rsidR="001C48AC" w:rsidRDefault="00824C9F">
      <w:r>
        <w:rPr>
          <w:rFonts w:ascii="Times New Roman" w:eastAsia="Times New Roman" w:hAnsi="Times New Roman" w:cs="Times New Roman"/>
          <w:b/>
          <w:sz w:val="28"/>
          <w:szCs w:val="28"/>
        </w:rPr>
        <w:t>3.Спецификация требований.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3.1 Функциональные требования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3.1.1 Требования Пользователей Сайта</w:t>
      </w:r>
    </w:p>
    <w:p w:rsidR="001C48AC" w:rsidRDefault="00824C9F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3.1.1.1 Система дол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жна предоставлять возможность поиска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видео по ключевым словам и названию.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3.1.1.2 Система должна реализовывать группировку нескольких видео в один каталог,</w:t>
      </w:r>
      <w:r w:rsidR="00D70E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существующий по умолчанию или создаваемый пользователем.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3.1.1.3 Система должна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еализовывать процедуру регистрации и авторизации пользователей по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логин+пароль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48AC" w:rsidRDefault="00824C9F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3.1.1.4 Система должна хранить историю просмотров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пользователя, с возможностью ее удаления.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3.1.1.5 Система должна предоставлять пользователю возможность следи</w:t>
      </w:r>
      <w:r>
        <w:rPr>
          <w:rFonts w:ascii="Times New Roman" w:eastAsia="Times New Roman" w:hAnsi="Times New Roman" w:cs="Times New Roman"/>
          <w:sz w:val="28"/>
          <w:szCs w:val="28"/>
        </w:rPr>
        <w:t>ть за обновлениями других выбранных пользователей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3.1.1.6 Система должна предоставлять пользователю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возможность редактировать информацию о собственном профиле 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.3.1.1.7 Система должна предоставлять возможность навигации по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каталогу видеозаписей с по</w:t>
      </w:r>
      <w:r>
        <w:rPr>
          <w:rFonts w:ascii="Times New Roman" w:eastAsia="Times New Roman" w:hAnsi="Times New Roman" w:cs="Times New Roman"/>
          <w:sz w:val="28"/>
          <w:szCs w:val="28"/>
        </w:rPr>
        <w:t>мощью категорий или тэгов.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3.1.1.8 Система должна предоставлять пользователю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загружать и просматривать видео в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определенных форматах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3.1.1.9 Система долж</w:t>
      </w:r>
      <w:r w:rsidR="00D70EEC">
        <w:rPr>
          <w:rFonts w:ascii="Times New Roman" w:eastAsia="Times New Roman" w:hAnsi="Times New Roman" w:cs="Times New Roman"/>
          <w:sz w:val="28"/>
          <w:szCs w:val="28"/>
        </w:rPr>
        <w:t xml:space="preserve">на предоставлять пользователям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комментирования и оценивани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просматриваемых видео.</w:t>
      </w:r>
    </w:p>
    <w:p w:rsidR="001C48AC" w:rsidRDefault="00824C9F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C48AC" w:rsidRDefault="001C48AC">
      <w:pPr>
        <w:ind w:firstLine="720"/>
        <w:jc w:val="both"/>
      </w:pPr>
    </w:p>
    <w:p w:rsidR="001C48AC" w:rsidRDefault="001C48AC">
      <w:pPr>
        <w:ind w:firstLine="720"/>
        <w:jc w:val="both"/>
      </w:pPr>
    </w:p>
    <w:p w:rsidR="001C48AC" w:rsidRDefault="00824C9F">
      <w:pPr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3.1.2 Требования владельцев сайта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3.1.2.1 Система должна предоставлять владельцам возможность размещать рекламу на данном ресурсе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3.1.2.2 Система должна предоставлять владельцам возможность сбора статистики о р</w:t>
      </w:r>
      <w:r>
        <w:rPr>
          <w:rFonts w:ascii="Times New Roman" w:eastAsia="Times New Roman" w:hAnsi="Times New Roman" w:cs="Times New Roman"/>
          <w:sz w:val="28"/>
          <w:szCs w:val="28"/>
        </w:rPr>
        <w:t>аботе сайта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3.1.2.3 Система должна предоставлять владельцам возможность изменять любую характеристику данного ресурса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3.1.2.4 Система должна предоставлять владельцам возможность настройки автоматического уведомления о каких-либо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внутренних изменениях.</w:t>
      </w:r>
    </w:p>
    <w:p w:rsidR="001C48AC" w:rsidRDefault="00824C9F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3.2 Требования к удобству пользования</w:t>
      </w:r>
    </w:p>
    <w:p w:rsidR="001C48AC" w:rsidRDefault="00824C9F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3.2.1. Сайт должен обладать мобильной версией.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3.2.2 Сайт должен предоставлять возможность изменять “качество” просматриваемого видео.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3.2.3 Реклама внутри видео не должна длиться дольше 30 сек.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3.2.4 Глубина навигац</w:t>
      </w:r>
      <w:r>
        <w:rPr>
          <w:rFonts w:ascii="Times New Roman" w:eastAsia="Times New Roman" w:hAnsi="Times New Roman" w:cs="Times New Roman"/>
          <w:sz w:val="28"/>
          <w:szCs w:val="28"/>
        </w:rPr>
        <w:t>ии не выше 3 степени.</w:t>
      </w:r>
    </w:p>
    <w:p w:rsidR="001C48AC" w:rsidRDefault="00824C9F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3.3. Требования надежности.</w:t>
      </w:r>
    </w:p>
    <w:p w:rsidR="001C48AC" w:rsidRDefault="00824C9F">
      <w:pPr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3.3.1. Доступность сайта должна равняться 99.999% общего времени</w:t>
      </w:r>
    </w:p>
    <w:p w:rsidR="001C48AC" w:rsidRDefault="00824C9F">
      <w:pPr>
        <w:ind w:left="1395"/>
      </w:pPr>
      <w:r>
        <w:rPr>
          <w:rFonts w:ascii="Times New Roman" w:eastAsia="Times New Roman" w:hAnsi="Times New Roman" w:cs="Times New Roman"/>
          <w:sz w:val="28"/>
          <w:szCs w:val="28"/>
        </w:rPr>
        <w:t>3.3.2. Среднее время восстановления работоспособности должно равняться 60 минутам.</w:t>
      </w:r>
    </w:p>
    <w:p w:rsidR="001C48AC" w:rsidRDefault="00824C9F">
      <w:pPr>
        <w:ind w:left="1395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3.3.3 Резервное копирование некоторых? данных </w:t>
      </w:r>
    </w:p>
    <w:p w:rsidR="001C48AC" w:rsidRDefault="00824C9F">
      <w:pPr>
        <w:ind w:left="1395"/>
      </w:pPr>
      <w:r>
        <w:rPr>
          <w:rFonts w:ascii="Times New Roman" w:eastAsia="Times New Roman" w:hAnsi="Times New Roman" w:cs="Times New Roman"/>
          <w:sz w:val="28"/>
          <w:szCs w:val="28"/>
        </w:rPr>
        <w:t>3.3.4 Сист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ема должна обладать защитой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-атак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3.4. Требования к производительности.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3.4.1 Среднее время ответа - 2 секунды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3.4.2. Максимальное время ответа - 5 секунд.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3.4.3. Максимальное количество одновременно работающих пользователей 100 000.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>3.4.4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тсутствует ограничение трафика.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3.5. Ограничения разработки.</w:t>
      </w:r>
    </w:p>
    <w:p w:rsidR="001C48AC" w:rsidRDefault="00824C9F">
      <w:pPr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3.5.1 использовать систему контроля версий</w:t>
      </w:r>
    </w:p>
    <w:p w:rsidR="001C48AC" w:rsidRDefault="00824C9F">
      <w:pPr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3.5.2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клиентской части должна использоваться библиотека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48AC" w:rsidRDefault="00824C9F" w:rsidP="00D70EEC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3.5.3 Вёрстка макета дизайна должна производиться с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максимальным и</w:t>
      </w:r>
      <w:r>
        <w:rPr>
          <w:rFonts w:ascii="Times New Roman" w:eastAsia="Times New Roman" w:hAnsi="Times New Roman" w:cs="Times New Roman"/>
          <w:sz w:val="28"/>
          <w:szCs w:val="28"/>
        </w:rPr>
        <w:t>спользованием возможностей HTML5 и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CSS3.</w:t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C48AC" w:rsidRDefault="00824C9F"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3.6. Лицензирование.</w:t>
      </w:r>
    </w:p>
    <w:p w:rsidR="001C48AC" w:rsidRDefault="00824C9F">
      <w:pPr>
        <w:ind w:left="14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3.7.1 Материалы данного сайта распространяются по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лицензии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программное обеспечение, которое можно использовать бесплатно сколько угодно време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ни, но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при его использовании пользователю принудительно показывается реклама.</w:t>
      </w:r>
    </w:p>
    <w:p w:rsidR="001C48AC" w:rsidRDefault="001C48AC"/>
    <w:p w:rsidR="001C48AC" w:rsidRDefault="00824C9F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-114299</wp:posOffset>
            </wp:positionH>
            <wp:positionV relativeFrom="paragraph">
              <wp:posOffset>190500</wp:posOffset>
            </wp:positionV>
            <wp:extent cx="5731200" cy="3911600"/>
            <wp:effectExtent l="0" t="0" r="0" b="0"/>
            <wp:wrapTopAndBottom distT="114300" distB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48AC" w:rsidRDefault="001C48AC"/>
    <w:p w:rsidR="001C48AC" w:rsidRDefault="001C48AC"/>
    <w:p w:rsidR="001C48AC" w:rsidRDefault="001C48AC"/>
    <w:p w:rsidR="001C48AC" w:rsidRDefault="001C48AC"/>
    <w:tbl>
      <w:tblPr>
        <w:tblStyle w:val="a5"/>
        <w:tblW w:w="903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30"/>
        <w:gridCol w:w="1410"/>
        <w:gridCol w:w="1620"/>
        <w:gridCol w:w="1200"/>
        <w:gridCol w:w="1125"/>
        <w:gridCol w:w="1245"/>
      </w:tblGrid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Функциональное требование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Полезность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Трудоемкость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Стабильность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 ключевым словам и названию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16чч.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Группировка видео в каталог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 истории просмотров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хотел бы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полезное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Подписка на других пользователей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мог бы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полезное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профиля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Навигация с помощью категорий и тэгов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мог бы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полезное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Загрузка и просмотр видео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чч</w:t>
            </w:r>
            <w:proofErr w:type="spellEnd"/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Комментирование и оценивание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Размещение рекламы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характеристик системы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20+чч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1C4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Автоматические уведомления об изменениях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 иметь</w:t>
            </w:r>
          </w:p>
        </w:tc>
        <w:tc>
          <w:tcPr>
            <w:tcW w:w="1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критичное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10чч</w:t>
            </w:r>
          </w:p>
        </w:tc>
        <w:tc>
          <w:tcPr>
            <w:tcW w:w="11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8AC" w:rsidRDefault="00824C9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1C48AC" w:rsidRDefault="001C48AC"/>
    <w:p w:rsidR="001C48AC" w:rsidRDefault="001C48AC"/>
    <w:p w:rsidR="001C48AC" w:rsidRDefault="001C48AC">
      <w:pPr>
        <w:jc w:val="both"/>
      </w:pPr>
    </w:p>
    <w:p w:rsidR="001C48AC" w:rsidRDefault="00824C9F"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в ходе работы мы ознакомились с методологиями составления SRS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),с</w:t>
      </w:r>
      <w:r>
        <w:rPr>
          <w:rFonts w:ascii="Times New Roman" w:eastAsia="Times New Roman" w:hAnsi="Times New Roman" w:cs="Times New Roman"/>
          <w:sz w:val="28"/>
          <w:szCs w:val="28"/>
        </w:rPr>
        <w:t>оставили список требований для системы, ознакомились с диаграммами прецедентов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составили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её для нашей спецификации.</w:t>
      </w:r>
    </w:p>
    <w:sectPr w:rsidR="001C4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B73F9"/>
    <w:multiLevelType w:val="multilevel"/>
    <w:tmpl w:val="CC544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48AC"/>
    <w:rsid w:val="001C48AC"/>
    <w:rsid w:val="00824C9F"/>
    <w:rsid w:val="00D7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7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0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7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0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Юра Сорокин</cp:lastModifiedBy>
  <cp:revision>3</cp:revision>
  <cp:lastPrinted>2015-10-09T10:43:00Z</cp:lastPrinted>
  <dcterms:created xsi:type="dcterms:W3CDTF">2015-10-09T10:40:00Z</dcterms:created>
  <dcterms:modified xsi:type="dcterms:W3CDTF">2015-10-09T21:00:00Z</dcterms:modified>
</cp:coreProperties>
</file>