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A7" w:rsidRDefault="001C5300">
      <w:pPr>
        <w:spacing w:after="320" w:line="265" w:lineRule="auto"/>
        <w:ind w:left="10"/>
      </w:pPr>
      <w:r>
        <w:rPr>
          <w:b/>
          <w:sz w:val="18"/>
        </w:rPr>
        <w:t>Table of Content</w:t>
      </w:r>
    </w:p>
    <w:sdt>
      <w:sdtPr>
        <w:rPr>
          <w:b w:val="0"/>
        </w:rPr>
        <w:id w:val="325638201"/>
        <w:docPartObj>
          <w:docPartGallery w:val="Table of Contents"/>
        </w:docPartObj>
      </w:sdtPr>
      <w:sdtEndPr/>
      <w:sdtContent>
        <w:p w:rsidR="00E170A7" w:rsidRDefault="001C5300">
          <w:pPr>
            <w:pStyle w:val="TOC1"/>
            <w:tabs>
              <w:tab w:val="right" w:leader="dot" w:pos="1015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6">
            <w:r>
              <w:rPr>
                <w:sz w:val="24"/>
              </w:rPr>
              <w:t xml:space="preserve">1 </w:t>
            </w:r>
            <w:r>
              <w:t>Adopt a tree</w:t>
            </w:r>
            <w:r>
              <w:tab/>
            </w:r>
            <w:r>
              <w:fldChar w:fldCharType="begin"/>
            </w:r>
            <w:r>
              <w:instrText>PAGEREF _Toc14946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47">
            <w:r>
              <w:t>1.1 Analyze the donation request</w:t>
            </w:r>
            <w:r>
              <w:tab/>
            </w:r>
            <w:r>
              <w:fldChar w:fldCharType="begin"/>
            </w:r>
            <w:r>
              <w:instrText>PAGEREF _Toc14947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48">
            <w:r>
              <w:t xml:space="preserve">1.2 Complete </w:t>
            </w:r>
            <w:r>
              <w:t>the required information</w:t>
            </w:r>
            <w:r>
              <w:tab/>
            </w:r>
            <w:r>
              <w:fldChar w:fldCharType="begin"/>
            </w:r>
            <w:r>
              <w:instrText>PAGEREF _Toc14948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170A7" w:rsidRDefault="001C5300">
          <w:pPr>
            <w:pStyle w:val="TOC3"/>
            <w:tabs>
              <w:tab w:val="right" w:leader="dot" w:pos="10159"/>
            </w:tabs>
          </w:pPr>
          <w:hyperlink w:anchor="_Toc14949">
            <w:r>
              <w:t>1.2.1 Add first and last name</w:t>
            </w:r>
            <w:r>
              <w:tab/>
            </w:r>
            <w:r>
              <w:fldChar w:fldCharType="begin"/>
            </w:r>
            <w:r>
              <w:instrText>PAGEREF _Toc14949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170A7" w:rsidRDefault="001C5300">
          <w:pPr>
            <w:pStyle w:val="TOC3"/>
            <w:tabs>
              <w:tab w:val="right" w:leader="dot" w:pos="10159"/>
            </w:tabs>
          </w:pPr>
          <w:hyperlink w:anchor="_Toc14950">
            <w:r>
              <w:t>1.2.2 Add the name of the tree</w:t>
            </w:r>
            <w:r>
              <w:tab/>
            </w:r>
            <w:r>
              <w:fldChar w:fldCharType="begin"/>
            </w:r>
            <w:r>
              <w:instrText>PAGEREF _Toc14950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170A7" w:rsidRDefault="001C5300">
          <w:pPr>
            <w:pStyle w:val="TOC3"/>
            <w:tabs>
              <w:tab w:val="right" w:leader="dot" w:pos="10159"/>
            </w:tabs>
          </w:pPr>
          <w:hyperlink w:anchor="_Toc14951">
            <w:r>
              <w:t>1.2.3 Add the quantity</w:t>
            </w:r>
            <w:r>
              <w:tab/>
            </w:r>
            <w:r>
              <w:fldChar w:fldCharType="begin"/>
            </w:r>
            <w:r>
              <w:instrText>PAGEREF _Toc14951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170A7" w:rsidRDefault="001C5300">
          <w:pPr>
            <w:pStyle w:val="TOC3"/>
            <w:tabs>
              <w:tab w:val="right" w:leader="dot" w:pos="10159"/>
            </w:tabs>
          </w:pPr>
          <w:hyperlink w:anchor="_Toc14952">
            <w:r>
              <w:t>1.2.4 Add the sume of donation</w:t>
            </w:r>
            <w:r>
              <w:tab/>
            </w:r>
            <w:r>
              <w:fldChar w:fldCharType="begin"/>
            </w:r>
            <w:r>
              <w:instrText>PAGEREF _Toc14952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3">
            <w:r>
              <w:t>1.3 Enter on "Adopt a tree" page</w:t>
            </w:r>
            <w:r>
              <w:tab/>
            </w:r>
            <w:r>
              <w:fldChar w:fldCharType="begin"/>
            </w:r>
            <w:r>
              <w:instrText>PAGEREF _Toc14953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4">
            <w:r>
              <w:t>1.4 Inform the customer about the donation (accepted)</w:t>
            </w:r>
            <w:r>
              <w:tab/>
            </w:r>
            <w:r>
              <w:fldChar w:fldCharType="begin"/>
            </w:r>
            <w:r>
              <w:instrText>PAGEREF _Toc14954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5">
            <w:r>
              <w:t>1.5 Read the eligibility instruction</w:t>
            </w:r>
            <w:r>
              <w:tab/>
            </w:r>
            <w:r>
              <w:fldChar w:fldCharType="begin"/>
            </w:r>
            <w:r>
              <w:instrText>PAGEREF _Toc14955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6">
            <w:r>
              <w:t>1.6 Receive the donation request</w:t>
            </w:r>
            <w:r>
              <w:tab/>
            </w:r>
            <w:r>
              <w:fldChar w:fldCharType="begin"/>
            </w:r>
            <w:r>
              <w:instrText>PAGEREF _Toc14956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7">
            <w:r>
              <w:t>1.7 Request Approval</w:t>
            </w:r>
            <w:r>
              <w:tab/>
            </w:r>
            <w:r>
              <w:fldChar w:fldCharType="begin"/>
            </w:r>
            <w:r>
              <w:instrText>PAGEREF _Toc14957 \h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8">
            <w:r>
              <w:t>1.8 Send "Thank you" message</w:t>
            </w:r>
            <w:r>
              <w:tab/>
            </w:r>
            <w:r>
              <w:fldChar w:fldCharType="begin"/>
            </w:r>
            <w:r>
              <w:instrText>PAGEREF _Toc14958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59">
            <w:r>
              <w:t>1.9 Send e-mail to Administrator to confirm the donation</w:t>
            </w:r>
            <w:r>
              <w:tab/>
            </w:r>
            <w:r>
              <w:fldChar w:fldCharType="begin"/>
            </w:r>
            <w:r>
              <w:instrText>PAGEREF _Toc14959 \h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60">
            <w:r>
              <w:t>1.10 Send email to customer with information about the decision</w:t>
            </w:r>
            <w:r>
              <w:tab/>
            </w:r>
            <w:r>
              <w:fldChar w:fldCharType="begin"/>
            </w:r>
            <w:r>
              <w:instrText>PAGEREF _Toc14960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E170A7" w:rsidRDefault="001C5300">
          <w:pPr>
            <w:pStyle w:val="TOC2"/>
            <w:tabs>
              <w:tab w:val="right" w:leader="dot" w:pos="10159"/>
            </w:tabs>
          </w:pPr>
          <w:hyperlink w:anchor="_Toc14961">
            <w:r>
              <w:t>1.11 Submit the request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_Toc14961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E170A7" w:rsidRDefault="001C5300" w:rsidP="00185EAA">
          <w:r>
            <w:fldChar w:fldCharType="end"/>
          </w:r>
        </w:p>
      </w:sdtContent>
    </w:sdt>
    <w:p w:rsidR="00E170A7" w:rsidRDefault="001C5300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>
            <wp:extent cx="4736593" cy="8982456"/>
            <wp:effectExtent l="0" t="0" r="0" b="0"/>
            <wp:docPr id="14461" name="Picture 14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" name="Picture 144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593" cy="89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A7" w:rsidRDefault="001C5300">
      <w:pPr>
        <w:spacing w:after="195"/>
        <w:ind w:left="0" w:firstLine="0"/>
      </w:pPr>
      <w:r>
        <w:rPr>
          <w:noProof/>
        </w:rPr>
        <w:lastRenderedPageBreak/>
        <w:drawing>
          <wp:inline distT="0" distB="0" distL="0" distR="0">
            <wp:extent cx="4736593" cy="1197864"/>
            <wp:effectExtent l="0" t="0" r="0" b="0"/>
            <wp:docPr id="14462" name="Picture 14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" name="Picture 144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593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A7" w:rsidRDefault="001C5300">
      <w:pPr>
        <w:spacing w:after="130" w:line="313" w:lineRule="auto"/>
        <w:ind w:left="-5"/>
      </w:pPr>
      <w:r>
        <w:rPr>
          <w:sz w:val="18"/>
        </w:rPr>
        <w:t xml:space="preserve">This is </w:t>
      </w:r>
      <w:r>
        <w:rPr>
          <w:sz w:val="18"/>
        </w:rPr>
        <w:t>a</w:t>
      </w:r>
      <w:r w:rsidR="00185EAA">
        <w:rPr>
          <w:sz w:val="18"/>
        </w:rPr>
        <w:t>n</w:t>
      </w:r>
      <w:r>
        <w:rPr>
          <w:sz w:val="18"/>
        </w:rPr>
        <w:t xml:space="preserve"> option created for those who wants to help out botanic garden. In order to help us to protect our plants, every customer can adopt one or more trees. </w:t>
      </w:r>
    </w:p>
    <w:p w:rsidR="00E170A7" w:rsidRDefault="001C5300">
      <w:pPr>
        <w:spacing w:after="130" w:line="313" w:lineRule="auto"/>
        <w:ind w:left="-5"/>
      </w:pPr>
      <w:r>
        <w:rPr>
          <w:sz w:val="18"/>
        </w:rPr>
        <w:t xml:space="preserve">For every adopted tree, the customer pay a </w:t>
      </w:r>
      <w:r w:rsidR="00185EAA">
        <w:rPr>
          <w:sz w:val="18"/>
        </w:rPr>
        <w:t>sum</w:t>
      </w:r>
      <w:r>
        <w:rPr>
          <w:sz w:val="18"/>
        </w:rPr>
        <w:t xml:space="preserve"> of money (only one time). </w:t>
      </w:r>
    </w:p>
    <w:p w:rsidR="00E170A7" w:rsidRDefault="001C5300">
      <w:pPr>
        <w:spacing w:after="130" w:line="313" w:lineRule="auto"/>
        <w:ind w:left="-5"/>
      </w:pPr>
      <w:r>
        <w:rPr>
          <w:sz w:val="18"/>
        </w:rPr>
        <w:t>The customer can don</w:t>
      </w:r>
      <w:r>
        <w:rPr>
          <w:sz w:val="18"/>
        </w:rPr>
        <w:t xml:space="preserve">ate as many time as he wants. </w:t>
      </w:r>
    </w:p>
    <w:p w:rsidR="00E170A7" w:rsidRDefault="00E170A7">
      <w:pPr>
        <w:spacing w:after="68"/>
        <w:ind w:left="30" w:firstLine="0"/>
      </w:pPr>
    </w:p>
    <w:p w:rsidR="00E170A7" w:rsidRDefault="001C5300" w:rsidP="00185EAA">
      <w:pPr>
        <w:spacing w:after="0"/>
        <w:ind w:left="0" w:firstLine="0"/>
      </w:pPr>
      <w:r>
        <w:rPr>
          <w:sz w:val="18"/>
        </w:rPr>
        <w:t xml:space="preserve"> </w:t>
      </w:r>
    </w:p>
    <w:p w:rsidR="00E170A7" w:rsidRDefault="001C5300">
      <w:pPr>
        <w:spacing w:after="195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548640" y="847898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3209925"/>
            <wp:effectExtent l="0" t="0" r="0" b="9525"/>
            <wp:wrapSquare wrapText="bothSides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6D4">
        <w:br w:type="textWrapping" w:clear="all"/>
      </w:r>
    </w:p>
    <w:p w:rsidR="00E170A7" w:rsidRDefault="001C5300">
      <w:pPr>
        <w:spacing w:after="130" w:line="313" w:lineRule="auto"/>
        <w:ind w:left="-5"/>
      </w:pPr>
      <w:r>
        <w:rPr>
          <w:sz w:val="18"/>
        </w:rPr>
        <w:t xml:space="preserve">Here the customer needs to add the following information </w:t>
      </w:r>
      <w:r>
        <w:rPr>
          <w:sz w:val="18"/>
        </w:rPr>
        <w:t>n order to adopt a tree.</w:t>
      </w:r>
    </w:p>
    <w:p w:rsidR="00E170A7" w:rsidRDefault="00E170A7">
      <w:pPr>
        <w:spacing w:after="68"/>
        <w:ind w:left="30" w:firstLine="0"/>
      </w:pPr>
    </w:p>
    <w:p w:rsidR="00E170A7" w:rsidRDefault="001C5300">
      <w:pPr>
        <w:spacing w:after="0"/>
        <w:ind w:left="0" w:firstLine="0"/>
      </w:pPr>
      <w:r>
        <w:rPr>
          <w:sz w:val="18"/>
        </w:rPr>
        <w:t xml:space="preserve"> </w:t>
      </w:r>
      <w:bookmarkStart w:id="0" w:name="_GoBack"/>
      <w:bookmarkEnd w:id="0"/>
    </w:p>
    <w:sectPr w:rsidR="00E170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41" w:right="970" w:bottom="8968" w:left="851" w:header="501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300" w:rsidRDefault="001C5300">
      <w:pPr>
        <w:spacing w:after="0" w:line="240" w:lineRule="auto"/>
      </w:pPr>
      <w:r>
        <w:separator/>
      </w:r>
    </w:p>
  </w:endnote>
  <w:endnote w:type="continuationSeparator" w:id="0">
    <w:p w:rsidR="001C5300" w:rsidRDefault="001C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1C5300">
    <w:pPr>
      <w:tabs>
        <w:tab w:val="center" w:pos="5102"/>
        <w:tab w:val="right" w:pos="10085"/>
      </w:tabs>
      <w:spacing w:after="0"/>
      <w:ind w:left="0" w:right="-120" w:firstLine="0"/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B16D4" w:rsidRPr="00EB16D4">
      <w:rPr>
        <w:noProof/>
        <w:sz w:val="18"/>
      </w:rPr>
      <w:t>4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EB16D4" w:rsidRPr="00EB16D4">
      <w:rPr>
        <w:noProof/>
        <w:sz w:val="18"/>
      </w:rPr>
      <w:t>4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1C5300">
    <w:pPr>
      <w:tabs>
        <w:tab w:val="center" w:pos="5102"/>
        <w:tab w:val="right" w:pos="10085"/>
      </w:tabs>
      <w:spacing w:after="0"/>
      <w:ind w:left="0" w:right="-120" w:firstLine="0"/>
    </w:pPr>
    <w:r>
      <w:rPr>
        <w:sz w:val="18"/>
      </w:rPr>
      <w:tab/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 w:rsidR="00EB16D4" w:rsidRPr="00EB16D4">
      <w:rPr>
        <w:noProof/>
        <w:sz w:val="18"/>
      </w:rPr>
      <w:t>3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EB16D4" w:rsidRPr="00EB16D4">
      <w:rPr>
        <w:noProof/>
        <w:sz w:val="18"/>
      </w:rPr>
      <w:t>4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1C5300">
    <w:pPr>
      <w:tabs>
        <w:tab w:val="center" w:pos="5102"/>
        <w:tab w:val="right" w:pos="10085"/>
      </w:tabs>
      <w:spacing w:after="0"/>
      <w:ind w:left="0" w:right="-120" w:firstLine="0"/>
    </w:pPr>
    <w:r>
      <w:rPr>
        <w:sz w:val="18"/>
      </w:rPr>
      <w:t>Working revision</w:t>
    </w:r>
    <w:r>
      <w:rPr>
        <w:sz w:val="18"/>
      </w:rPr>
      <w:tab/>
      <w:t>Printouts and local copies of this document are uncontrolled working copies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19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300" w:rsidRDefault="001C5300">
      <w:pPr>
        <w:spacing w:after="0" w:line="240" w:lineRule="auto"/>
      </w:pPr>
      <w:r>
        <w:separator/>
      </w:r>
    </w:p>
  </w:footnote>
  <w:footnote w:type="continuationSeparator" w:id="0">
    <w:p w:rsidR="001C5300" w:rsidRDefault="001C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E170A7">
    <w:pPr>
      <w:tabs>
        <w:tab w:val="right" w:pos="10085"/>
      </w:tabs>
      <w:spacing w:after="0"/>
      <w:ind w:left="0" w:right="-119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1C5300">
    <w:pPr>
      <w:tabs>
        <w:tab w:val="right" w:pos="10085"/>
      </w:tabs>
      <w:spacing w:after="0"/>
      <w:ind w:left="0" w:right="-119" w:firstLine="0"/>
    </w:pPr>
    <w:r>
      <w:rPr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A7" w:rsidRDefault="001C5300">
    <w:pPr>
      <w:tabs>
        <w:tab w:val="right" w:pos="10085"/>
      </w:tabs>
      <w:spacing w:after="0"/>
      <w:ind w:left="0" w:right="-119" w:firstLine="0"/>
    </w:pPr>
    <w:r>
      <w:rPr>
        <w:sz w:val="18"/>
      </w:rPr>
      <w:t>Anca</w:t>
    </w:r>
    <w:r>
      <w:rPr>
        <w:sz w:val="18"/>
      </w:rPr>
      <w:tab/>
      <w:t>Internal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A7A6C"/>
    <w:multiLevelType w:val="multilevel"/>
    <w:tmpl w:val="C4B4D8D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A7"/>
    <w:rsid w:val="00185EAA"/>
    <w:rsid w:val="001C5300"/>
    <w:rsid w:val="00E170A7"/>
    <w:rsid w:val="00E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C6F1"/>
  <w15:docId w15:val="{7F66B2B0-BF53-4974-B670-E94FE27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/>
      <w:ind w:left="5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23" w:line="260" w:lineRule="auto"/>
      <w:ind w:left="55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23" w:line="260" w:lineRule="auto"/>
      <w:ind w:left="55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214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40" w:line="260" w:lineRule="auto"/>
      <w:ind w:left="25" w:right="23" w:hanging="10"/>
    </w:pPr>
    <w:rPr>
      <w:rFonts w:ascii="Arial" w:eastAsia="Arial" w:hAnsi="Arial" w:cs="Arial"/>
      <w:b/>
      <w:color w:val="000000"/>
      <w:sz w:val="20"/>
    </w:rPr>
  </w:style>
  <w:style w:type="paragraph" w:styleId="TOC2">
    <w:name w:val="toc 2"/>
    <w:hidden/>
    <w:pPr>
      <w:spacing w:after="70"/>
      <w:ind w:left="70" w:right="15" w:hanging="10"/>
    </w:pPr>
    <w:rPr>
      <w:rFonts w:ascii="Arial" w:eastAsia="Arial" w:hAnsi="Arial" w:cs="Arial"/>
      <w:color w:val="000000"/>
      <w:sz w:val="20"/>
    </w:rPr>
  </w:style>
  <w:style w:type="paragraph" w:styleId="TOC3">
    <w:name w:val="toc 3"/>
    <w:hidden/>
    <w:pPr>
      <w:spacing w:after="70"/>
      <w:ind w:left="70" w:right="15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Anca-Stefania</dc:creator>
  <cp:keywords/>
  <cp:lastModifiedBy>Damir Anca-Stefania</cp:lastModifiedBy>
  <cp:revision>2</cp:revision>
  <dcterms:created xsi:type="dcterms:W3CDTF">2021-01-08T12:50:00Z</dcterms:created>
  <dcterms:modified xsi:type="dcterms:W3CDTF">2021-01-08T12:50:00Z</dcterms:modified>
</cp:coreProperties>
</file>