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 Name</w:t>
            </w:r>
          </w:p>
        </w:tc>
        <w:tc>
          <w:tcPr>
            <w:tcW w:type="dxa" w:w="1728"/>
          </w:tcPr>
          <w:p>
            <w:r>
              <w:t>On VFT</w:t>
            </w:r>
          </w:p>
        </w:tc>
        <w:tc>
          <w:tcPr>
            <w:tcW w:type="dxa" w:w="1728"/>
          </w:tcPr>
          <w:p>
            <w:r>
              <w:t>On Dataplicity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5kW - Unit 1 Backup 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3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4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5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Yet to deploy</w:t>
            </w:r>
          </w:p>
        </w:tc>
      </w:tr>
      <w:tr>
        <w:tc>
          <w:tcPr>
            <w:tcW w:type="dxa" w:w="1728"/>
          </w:tcPr>
          <w:p>
            <w:r>
              <w:t>10kW - Unit 6</w:t>
            </w:r>
          </w:p>
        </w:tc>
        <w:tc>
          <w:tcPr>
            <w:tcW w:type="dxa" w:w="1728"/>
            <w:shd w:fill="FBEBA6"/>
          </w:tcPr>
          <w:p>
            <w:r>
              <w:t>partial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Data lagging</w:t>
            </w:r>
          </w:p>
        </w:tc>
      </w:tr>
      <w:tr>
        <w:tc>
          <w:tcPr>
            <w:tcW w:type="dxa" w:w="1728"/>
          </w:tcPr>
          <w:p>
            <w:r>
              <w:t>5kW - Unit 9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Vietnam Unit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100kW - Unit 11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12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Unit1_Shinoda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Cleantech_10_100kWh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SG - CT3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100kW - Unit 10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Palau Ubin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