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3150" w:rsidRDefault="00437702">
      <w:pPr>
        <w:pStyle w:val="a3"/>
        <w:spacing w:after="120" w:line="240" w:lineRule="auto"/>
        <w:contextualSpacing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3150" w:rsidRDefault="00053150">
      <w:pPr>
        <w:pStyle w:val="a3"/>
        <w:spacing w:after="120" w:line="240" w:lineRule="auto"/>
        <w:contextualSpacing w:val="0"/>
        <w:jc w:val="center"/>
      </w:pPr>
    </w:p>
    <w:p w:rsidR="00053150" w:rsidRDefault="00053150">
      <w:pPr>
        <w:pStyle w:val="a3"/>
        <w:spacing w:after="120" w:line="240" w:lineRule="auto"/>
        <w:contextualSpacing w:val="0"/>
        <w:jc w:val="center"/>
      </w:pPr>
    </w:p>
    <w:p w:rsidR="00053150" w:rsidRDefault="00437702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053150" w:rsidRDefault="00053150">
      <w:pPr>
        <w:spacing w:line="240" w:lineRule="auto"/>
        <w:jc w:val="center"/>
      </w:pP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p w:rsidR="00053150" w:rsidRPr="00C33DBA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C33DBA" w:rsidRPr="00C33DBA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 Основи програмування ”</w:t>
      </w:r>
    </w:p>
    <w:p w:rsidR="00053150" w:rsidRDefault="00437702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C33DBA" w:rsidRPr="00C33DBA">
        <w:rPr>
          <w:rFonts w:ascii="Times New Roman" w:eastAsia="Times New Roman" w:hAnsi="Times New Roman" w:cs="Times New Roman"/>
          <w:sz w:val="28"/>
          <w:szCs w:val="28"/>
        </w:rPr>
        <w:t>Статичні та динамічні бібліотеки мовою С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053150" w:rsidRDefault="00053150">
      <w:pPr>
        <w:spacing w:line="240" w:lineRule="auto"/>
        <w:jc w:val="center"/>
      </w:pPr>
    </w:p>
    <w:p w:rsidR="00053150" w:rsidRDefault="00053150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053150">
        <w:tc>
          <w:tcPr>
            <w:tcW w:w="4416" w:type="dxa"/>
          </w:tcPr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4377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курсу</w:t>
            </w:r>
          </w:p>
          <w:p w:rsidR="00053150" w:rsidRDefault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КП-52</w:t>
            </w:r>
          </w:p>
          <w:p w:rsidR="00053150" w:rsidRDefault="008A1AC8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Сорочинський Владислав Володимирович</w:t>
            </w:r>
          </w:p>
          <w:p w:rsidR="00053150" w:rsidRDefault="00437702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053150" w:rsidRDefault="00053150">
            <w:pPr>
              <w:spacing w:before="120" w:after="120"/>
            </w:pPr>
          </w:p>
          <w:p w:rsidR="00053150" w:rsidRDefault="00437702" w:rsidP="008A1AC8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 №</w:t>
            </w:r>
            <w:r w:rsidR="008A1AC8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37" w:type="dxa"/>
          </w:tcPr>
          <w:p w:rsidR="00053150" w:rsidRDefault="00053150">
            <w:pPr>
              <w:jc w:val="center"/>
            </w:pPr>
          </w:p>
        </w:tc>
        <w:tc>
          <w:tcPr>
            <w:tcW w:w="4416" w:type="dxa"/>
          </w:tcPr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8A1AC8" w:rsidRPr="00C33DB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053150" w:rsidRDefault="00437702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053150" w:rsidRDefault="00437702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Анатолійович</w:t>
            </w:r>
          </w:p>
          <w:p w:rsidR="00053150" w:rsidRDefault="00437702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053150" w:rsidRDefault="00053150">
            <w:pPr>
              <w:spacing w:before="120" w:after="120"/>
              <w:jc w:val="right"/>
            </w:pPr>
          </w:p>
          <w:p w:rsidR="00053150" w:rsidRDefault="00053150">
            <w:pPr>
              <w:spacing w:before="120" w:after="120"/>
              <w:jc w:val="right"/>
            </w:pPr>
          </w:p>
        </w:tc>
      </w:tr>
    </w:tbl>
    <w:p w:rsidR="00053150" w:rsidRDefault="00053150">
      <w:pPr>
        <w:spacing w:line="240" w:lineRule="auto"/>
        <w:jc w:val="center"/>
      </w:pPr>
    </w:p>
    <w:tbl>
      <w:tblPr>
        <w:tblStyle w:val="a9"/>
        <w:tblW w:w="958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25"/>
        <w:gridCol w:w="4905"/>
        <w:gridCol w:w="2050"/>
      </w:tblGrid>
      <w:tr w:rsidR="00053150">
        <w:tc>
          <w:tcPr>
            <w:tcW w:w="2625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Штрафні бали:</w:t>
            </w:r>
          </w:p>
          <w:tbl>
            <w:tblPr>
              <w:tblStyle w:val="a6"/>
              <w:tblW w:w="237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5"/>
              <w:gridCol w:w="1335"/>
            </w:tblGrid>
            <w:tr w:rsidR="00053150">
              <w:trPr>
                <w:trHeight w:val="500"/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Термін здачі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133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Оформлення звіту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br/>
                  </w:r>
                </w:p>
              </w:tc>
            </w:tr>
            <w:tr w:rsidR="00053150">
              <w:trPr>
                <w:jc w:val="center"/>
              </w:trPr>
              <w:tc>
                <w:tcPr>
                  <w:tcW w:w="103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33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Default="00053150">
            <w:pPr>
              <w:jc w:val="center"/>
            </w:pPr>
          </w:p>
        </w:tc>
        <w:tc>
          <w:tcPr>
            <w:tcW w:w="4905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7"/>
              <w:tblW w:w="4650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15"/>
              <w:gridCol w:w="1470"/>
              <w:gridCol w:w="1665"/>
            </w:tblGrid>
            <w:tr w:rsidR="00053150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Default="00437702">
                  <w:pPr>
                    <w:spacing w:before="60" w:after="60"/>
                    <w:ind w:left="-57" w:right="-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Корект. програм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70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Відп.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(1 бал)</w:t>
                  </w:r>
                </w:p>
              </w:tc>
              <w:tc>
                <w:tcPr>
                  <w:tcW w:w="1665" w:type="dxa"/>
                  <w:vAlign w:val="center"/>
                </w:tcPr>
                <w:p w:rsidR="00053150" w:rsidRDefault="00437702">
                  <w:pPr>
                    <w:spacing w:before="60" w:after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Відп. на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. питання (2 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053150">
              <w:trPr>
                <w:jc w:val="center"/>
              </w:trPr>
              <w:tc>
                <w:tcPr>
                  <w:tcW w:w="151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470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  <w:tc>
                <w:tcPr>
                  <w:tcW w:w="1665" w:type="dxa"/>
                  <w:vAlign w:val="center"/>
                </w:tcPr>
                <w:p w:rsidR="00053150" w:rsidRDefault="00053150">
                  <w:pPr>
                    <w:spacing w:before="60" w:after="60"/>
                    <w:jc w:val="center"/>
                  </w:pPr>
                </w:p>
              </w:tc>
            </w:tr>
          </w:tbl>
          <w:p w:rsidR="00053150" w:rsidRDefault="00053150">
            <w:pPr>
              <w:jc w:val="center"/>
            </w:pPr>
          </w:p>
        </w:tc>
        <w:tc>
          <w:tcPr>
            <w:tcW w:w="2050" w:type="dxa"/>
          </w:tcPr>
          <w:p w:rsidR="00053150" w:rsidRDefault="00437702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Сумарний бал:</w:t>
            </w:r>
          </w:p>
          <w:tbl>
            <w:tblPr>
              <w:tblStyle w:val="a8"/>
              <w:tblW w:w="18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24"/>
            </w:tblGrid>
            <w:tr w:rsidR="00053150">
              <w:trPr>
                <w:trHeight w:val="1080"/>
              </w:trPr>
              <w:tc>
                <w:tcPr>
                  <w:tcW w:w="1824" w:type="dxa"/>
                  <w:vAlign w:val="center"/>
                </w:tcPr>
                <w:p w:rsidR="00053150" w:rsidRDefault="00053150">
                  <w:pPr>
                    <w:spacing w:before="120" w:after="120"/>
                    <w:jc w:val="center"/>
                  </w:pPr>
                </w:p>
              </w:tc>
            </w:tr>
          </w:tbl>
          <w:p w:rsidR="00053150" w:rsidRDefault="00053150">
            <w:pPr>
              <w:spacing w:before="120" w:after="120"/>
              <w:jc w:val="center"/>
            </w:pPr>
          </w:p>
        </w:tc>
      </w:tr>
    </w:tbl>
    <w:p w:rsidR="00053150" w:rsidRDefault="00053150" w:rsidP="008A1AC8">
      <w:pPr>
        <w:spacing w:line="240" w:lineRule="auto"/>
      </w:pPr>
    </w:p>
    <w:p w:rsidR="00053150" w:rsidRDefault="008A1AC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2016</w:t>
      </w:r>
    </w:p>
    <w:p w:rsidR="00C33DBA" w:rsidRDefault="00C33DBA">
      <w:pPr>
        <w:spacing w:line="240" w:lineRule="auto"/>
        <w:jc w:val="center"/>
      </w:pPr>
    </w:p>
    <w:p w:rsidR="00053150" w:rsidRDefault="0043770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053150" w:rsidRDefault="00053150">
      <w:pPr>
        <w:spacing w:line="360" w:lineRule="auto"/>
        <w:jc w:val="center"/>
      </w:pPr>
    </w:p>
    <w:p w:rsidR="00C33DBA" w:rsidRPr="00EC51D9" w:rsidRDefault="00C33DBA" w:rsidP="00C33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3DBA">
        <w:rPr>
          <w:rFonts w:ascii="Times New Roman" w:eastAsia="Times New Roman" w:hAnsi="Times New Roman" w:cs="Times New Roman"/>
          <w:sz w:val="28"/>
          <w:szCs w:val="28"/>
        </w:rPr>
        <w:t>Навчитись створювати та використовувати у різни</w:t>
      </w:r>
      <w:r w:rsidR="00EC51D9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C33D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33DBA">
        <w:rPr>
          <w:rFonts w:ascii="Times New Roman" w:eastAsia="Times New Roman" w:hAnsi="Times New Roman" w:cs="Times New Roman"/>
          <w:sz w:val="28"/>
          <w:szCs w:val="28"/>
        </w:rPr>
        <w:t>проекта</w:t>
      </w:r>
      <w:proofErr w:type="spellEnd"/>
      <w:r w:rsidR="00EC51D9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C33DBA">
        <w:rPr>
          <w:rFonts w:ascii="Times New Roman" w:eastAsia="Times New Roman" w:hAnsi="Times New Roman" w:cs="Times New Roman"/>
          <w:sz w:val="28"/>
          <w:szCs w:val="28"/>
        </w:rPr>
        <w:t xml:space="preserve"> статичні та динамічні бібліотеки написані мовою С. Реалізувати динамічний вибір </w:t>
      </w:r>
      <w:proofErr w:type="spellStart"/>
      <w:r w:rsidRPr="00C33DBA">
        <w:rPr>
          <w:rFonts w:ascii="Times New Roman" w:eastAsia="Times New Roman" w:hAnsi="Times New Roman" w:cs="Times New Roman"/>
          <w:sz w:val="28"/>
          <w:szCs w:val="28"/>
        </w:rPr>
        <w:t>підвантаження</w:t>
      </w:r>
      <w:proofErr w:type="spellEnd"/>
      <w:r w:rsidRPr="00C33DBA">
        <w:rPr>
          <w:rFonts w:ascii="Times New Roman" w:eastAsia="Times New Roman" w:hAnsi="Times New Roman" w:cs="Times New Roman"/>
          <w:sz w:val="28"/>
          <w:szCs w:val="28"/>
        </w:rPr>
        <w:t xml:space="preserve"> частини функціоналу програми за допомогою динамічних бібліотек</w:t>
      </w:r>
      <w:r w:rsidR="00EC51D9" w:rsidRPr="00EC51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53150" w:rsidRDefault="00437702" w:rsidP="00C33D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:rsidR="008A1AC8" w:rsidRPr="008A1AC8" w:rsidRDefault="008A1AC8" w:rsidP="008A1A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Виконати планування</w:t>
      </w:r>
      <w:r w:rsidRPr="008A1AC8">
        <w:rPr>
          <w:rFonts w:ascii="Times New Roman" w:hAnsi="Times New Roman" w:cs="Times New Roman"/>
          <w:sz w:val="28"/>
        </w:rPr>
        <w:t xml:space="preserve"> реалізації</w:t>
      </w:r>
      <w:r>
        <w:rPr>
          <w:rFonts w:ascii="Times New Roman" w:hAnsi="Times New Roman" w:cs="Times New Roman"/>
          <w:sz w:val="28"/>
        </w:rPr>
        <w:t xml:space="preserve"> завдання</w:t>
      </w:r>
      <w:r w:rsidRPr="008A1AC8">
        <w:rPr>
          <w:rFonts w:ascii="Times New Roman" w:hAnsi="Times New Roman" w:cs="Times New Roman"/>
          <w:sz w:val="28"/>
        </w:rPr>
        <w:t xml:space="preserve"> із розділенням програмного коду на окремі модулі (мінімум 2 модулі) та їх інтеграцію у робочу програму. </w:t>
      </w:r>
    </w:p>
    <w:p w:rsidR="008A1AC8" w:rsidRPr="008A1AC8" w:rsidRDefault="008A1AC8" w:rsidP="008A1A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A1AC8">
        <w:rPr>
          <w:rFonts w:ascii="Times New Roman" w:hAnsi="Times New Roman" w:cs="Times New Roman"/>
          <w:sz w:val="28"/>
        </w:rPr>
        <w:t xml:space="preserve">Описати інтерфейси кожного модуля у відповідності до вимог, що наводились у лекційному матеріалі. </w:t>
      </w:r>
    </w:p>
    <w:p w:rsidR="008A1AC8" w:rsidRPr="008A1AC8" w:rsidRDefault="008A1AC8" w:rsidP="008A1A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A1AC8">
        <w:rPr>
          <w:rFonts w:ascii="Times New Roman" w:hAnsi="Times New Roman" w:cs="Times New Roman"/>
          <w:sz w:val="28"/>
        </w:rPr>
        <w:t xml:space="preserve">Додати можливість визначення статусу виконання методів модулів для обробки помилок у клієнтському коді. </w:t>
      </w:r>
    </w:p>
    <w:p w:rsidR="008A1AC8" w:rsidRPr="008A1AC8" w:rsidRDefault="008A1AC8" w:rsidP="008A1A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A1AC8">
        <w:rPr>
          <w:rFonts w:ascii="Times New Roman" w:hAnsi="Times New Roman" w:cs="Times New Roman"/>
          <w:sz w:val="28"/>
        </w:rPr>
        <w:t>Реалізувати модулі, використовуючи інкапсуляцію внутрішніх функцій та типів даних модулів.</w:t>
      </w:r>
    </w:p>
    <w:p w:rsidR="008A1AC8" w:rsidRPr="008A1AC8" w:rsidRDefault="008A1AC8" w:rsidP="008A1AC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A1AC8">
        <w:rPr>
          <w:rFonts w:ascii="Times New Roman" w:hAnsi="Times New Roman" w:cs="Times New Roman"/>
          <w:sz w:val="28"/>
        </w:rPr>
        <w:t>Написати набори модульних тестів для кожного розробленого модуля, що найкраще покривають всі функції та їх параметри. Назви модульних тестів описувати у відповідності до рекомендацій, що наводились у лекційному матеріалі.</w:t>
      </w:r>
    </w:p>
    <w:p w:rsidR="00053150" w:rsidRPr="008A1AC8" w:rsidRDefault="008A1AC8" w:rsidP="008A1AC8">
      <w:pPr>
        <w:spacing w:line="360" w:lineRule="auto"/>
        <w:ind w:firstLine="720"/>
        <w:jc w:val="both"/>
      </w:pPr>
      <w:r w:rsidRPr="008A1AC8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8A1AC8">
        <w:rPr>
          <w:rFonts w:ascii="Times New Roman" w:eastAsia="Times New Roman" w:hAnsi="Times New Roman" w:cs="Times New Roman"/>
          <w:sz w:val="28"/>
          <w:szCs w:val="28"/>
        </w:rPr>
        <w:t>автофіксації</w:t>
      </w:r>
      <w:proofErr w:type="spellEnd"/>
      <w:r w:rsidRPr="008A1AC8">
        <w:rPr>
          <w:rFonts w:ascii="Times New Roman" w:eastAsia="Times New Roman" w:hAnsi="Times New Roman" w:cs="Times New Roman"/>
          <w:sz w:val="28"/>
          <w:szCs w:val="28"/>
        </w:rPr>
        <w:t xml:space="preserve"> порушень правил дорожнього руху (ПДР). До системи підключено декілька постів, кожен з яких складається із радара, що визначає швидкість авто та камери, що розпізнає номер відповідного авто. Інформація (номер + швидкість) поступає від кожного поста у ядро системи, яке пересилає інформацію про порушника, що перевищили швидкість до терміналу оператора (консоль).</w:t>
      </w:r>
      <w:r w:rsidR="00437702" w:rsidRPr="008A1A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3150" w:rsidRDefault="00053150">
      <w:pPr>
        <w:spacing w:line="360" w:lineRule="auto"/>
      </w:pPr>
    </w:p>
    <w:p w:rsidR="00053150" w:rsidRDefault="00053150">
      <w:pPr>
        <w:spacing w:line="360" w:lineRule="auto"/>
        <w:jc w:val="center"/>
      </w:pPr>
    </w:p>
    <w:p w:rsidR="00053150" w:rsidRDefault="00437702">
      <w:r>
        <w:br w:type="page"/>
      </w:r>
    </w:p>
    <w:p w:rsidR="00053150" w:rsidRDefault="00053150">
      <w:pPr>
        <w:spacing w:line="360" w:lineRule="auto"/>
        <w:jc w:val="center"/>
      </w:pPr>
    </w:p>
    <w:p w:rsidR="00053150" w:rsidRPr="008A1AC8" w:rsidRDefault="00437702" w:rsidP="008A1AC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Тексти коду програм</w:t>
      </w:r>
      <w:r w:rsidR="008A1AC8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tbl>
      <w:tblPr>
        <w:tblStyle w:val="aa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Default="00C33DBA" w:rsidP="00C33DB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437702">
              <w:rPr>
                <w:rFonts w:ascii="Times New Roman" w:eastAsia="Times New Roman" w:hAnsi="Times New Roman" w:cs="Times New Roman"/>
                <w:sz w:val="28"/>
                <w:szCs w:val="28"/>
              </w:rPr>
              <w:t>.c</w:t>
            </w:r>
          </w:p>
        </w:tc>
      </w:tr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stdio.h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stdlib.h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#include &lt;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time.h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#include "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queue.h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#include "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dynamicLibs.h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char*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chooseLib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(void);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main()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queue =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queue_new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dynamic_t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*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dll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dynamic_init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chooseLib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());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 (NULL ==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dll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printf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("Can't load dynamic!\n");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1;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 (NULL ==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dll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-&gt;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chk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printf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("Can't get check function!\n");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1;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 (NULL ==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dll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-&gt;react)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printf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("Can't get reaction function!\n");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1;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printf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("Dynamic loaded!\n");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srand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(time(NULL));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for (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 7;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++){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queue_add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(queue, rand() % 25);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queue_print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(queue);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if(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dll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-&gt;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chk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(queue) == 1)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dll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-&gt;react();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queue_free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(queue);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return 0;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char*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chooseLib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(void)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puts ("Enter number of library you want to use");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puts ("DynLib1 &gt;&gt; 1");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puts ("DynLib2 &gt;&gt; 2");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printf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("enter your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choise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&gt;&gt; 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int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num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scanf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("%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", &amp;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num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num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== 1)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"DynLib1.dll";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if (</w:t>
            </w:r>
            <w:proofErr w:type="spellStart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num</w:t>
            </w:r>
            <w:proofErr w:type="spellEnd"/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== 2)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return "DynLib2.dll";</w:t>
            </w:r>
          </w:p>
          <w:p w:rsidR="00053150" w:rsidRPr="008A1AC8" w:rsidRDefault="00C33DBA" w:rsidP="00C33DBA">
            <w:pPr>
              <w:widowControl w:val="0"/>
              <w:spacing w:line="240" w:lineRule="auto"/>
              <w:rPr>
                <w:lang w:val="en-US"/>
              </w:rPr>
            </w:pPr>
            <w:r w:rsidRPr="00C33DBA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</w:tbl>
    <w:p w:rsidR="00053150" w:rsidRDefault="00053150"/>
    <w:tbl>
      <w:tblPr>
        <w:tblStyle w:val="ab"/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150" w:rsidRDefault="00C33DBA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dynamicLibs.c</w:t>
            </w:r>
            <w:proofErr w:type="spellEnd"/>
          </w:p>
        </w:tc>
      </w:tr>
      <w:tr w:rsidR="00053150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#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include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"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dynamicLibs.h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"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dynamic_t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*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dynamic_init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const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char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*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dllName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dynamic_t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*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malloc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sizeof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struct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dynamic_s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hLib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LoadLibrary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dllName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chk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NULL;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react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NULL;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if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(NULL !=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hLib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chk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chk_f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GetProcAddress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hLib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, "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Check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react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= 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react_f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GetProcAddress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hLib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, "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Reaction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");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return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else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return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NULL;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void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dynamic_clean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dynamic_t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*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 {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FreeLibrary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-&gt;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hLib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C33DBA" w:rsidRPr="00C33DBA" w:rsidRDefault="00C33DBA" w:rsidP="00C33DB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 xml:space="preserve">    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free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(</w:t>
            </w:r>
            <w:proofErr w:type="spellStart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dyn</w:t>
            </w:r>
            <w:proofErr w:type="spellEnd"/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);</w:t>
            </w:r>
          </w:p>
          <w:p w:rsidR="007B47CB" w:rsidRDefault="00C33DBA" w:rsidP="00C33DBA">
            <w:pPr>
              <w:widowControl w:val="0"/>
              <w:spacing w:line="240" w:lineRule="auto"/>
            </w:pPr>
            <w:r w:rsidRPr="00C33DBA">
              <w:rPr>
                <w:rFonts w:ascii="Courier New" w:eastAsia="Courier New" w:hAnsi="Courier New" w:cs="Courier New"/>
                <w:color w:val="auto"/>
                <w:sz w:val="16"/>
                <w:szCs w:val="16"/>
              </w:rPr>
              <w:t>}</w:t>
            </w:r>
          </w:p>
        </w:tc>
      </w:tr>
    </w:tbl>
    <w:p w:rsidR="00053150" w:rsidRDefault="0005315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7B47CB" w:rsidTr="007B47CB">
        <w:tc>
          <w:tcPr>
            <w:tcW w:w="9703" w:type="dxa"/>
          </w:tcPr>
          <w:p w:rsidR="007B47CB" w:rsidRDefault="00C33DBA" w:rsidP="00C33DBA"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queue</w:t>
            </w:r>
            <w:r w:rsidR="007B47CB">
              <w:rPr>
                <w:rFonts w:ascii="Times New Roman" w:eastAsia="Times New Roman" w:hAnsi="Times New Roman" w:cs="Times New Roman"/>
                <w:sz w:val="28"/>
                <w:szCs w:val="28"/>
              </w:rPr>
              <w:t>.h</w:t>
            </w:r>
          </w:p>
        </w:tc>
      </w:tr>
      <w:tr w:rsidR="007B47CB" w:rsidTr="007B47CB">
        <w:trPr>
          <w:trHeight w:val="908"/>
        </w:trPr>
        <w:tc>
          <w:tcPr>
            <w:tcW w:w="9703" w:type="dxa"/>
          </w:tcPr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ifndef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QUEUE_H_INCLUDED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QUEUE_H_INCLUDED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typedef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queue_s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*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;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queue_new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);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queue_add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q,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value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);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queue_remove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q);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queue_getsize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q);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queue_print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q);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queue_free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q);</w:t>
            </w: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rPr>
                <w:rFonts w:ascii="Courier New" w:hAnsi="Courier New" w:cs="Courier New"/>
                <w:sz w:val="16"/>
              </w:rPr>
            </w:pPr>
          </w:p>
          <w:p w:rsidR="007B47CB" w:rsidRPr="007B47CB" w:rsidRDefault="00C33DBA" w:rsidP="00C33DBA">
            <w:pPr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endif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// QUEUE_H_INCLUDED</w:t>
            </w:r>
          </w:p>
        </w:tc>
      </w:tr>
    </w:tbl>
    <w:p w:rsidR="00053150" w:rsidRDefault="0005315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Tr="00C33DBA">
        <w:tc>
          <w:tcPr>
            <w:tcW w:w="9703" w:type="dxa"/>
          </w:tcPr>
          <w:p w:rsidR="00C33DBA" w:rsidRPr="00C33DBA" w:rsidRDefault="00C33DBA" w:rsidP="00C33DB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dyn.h</w:t>
            </w:r>
            <w:proofErr w:type="spellEnd"/>
          </w:p>
        </w:tc>
      </w:tr>
      <w:tr w:rsidR="00C33DBA" w:rsidTr="00C33DBA">
        <w:tc>
          <w:tcPr>
            <w:tcW w:w="9703" w:type="dxa"/>
          </w:tcPr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ifndef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__MAIN_H__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__MAIN_H__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windows.h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&gt;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 xml:space="preserve">/* 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use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this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exported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function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of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dll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,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this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header</w:t>
            </w:r>
            <w:proofErr w:type="spellEnd"/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 xml:space="preserve"> * 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your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project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.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 xml:space="preserve"> */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ifdef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BUILD_DLL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 xml:space="preserve">    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DLL_EXPORT __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declspec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dllexport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)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else</w:t>
            </w:r>
            <w:proofErr w:type="spellEnd"/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 xml:space="preserve">    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define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DLL_EXPORT __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declspec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dllimport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)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endif</w:t>
            </w:r>
            <w:proofErr w:type="spellEnd"/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ifdef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__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cplusplus</w:t>
            </w:r>
            <w:proofErr w:type="spellEnd"/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extern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"C"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{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endif</w:t>
            </w:r>
            <w:proofErr w:type="spellEnd"/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queue.h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"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DLL_EXPORT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Check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q);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C33DBA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DLL_EXPORT 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Reaction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>);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ifdef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__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cplusplus</w:t>
            </w:r>
            <w:proofErr w:type="spellEnd"/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}</w:t>
            </w: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endif</w:t>
            </w:r>
            <w:proofErr w:type="spellEnd"/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C33DBA" w:rsidRPr="00C33DBA" w:rsidRDefault="00C33DBA" w:rsidP="00C33DBA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C33DBA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C33DBA">
              <w:rPr>
                <w:rFonts w:ascii="Courier New" w:hAnsi="Courier New" w:cs="Courier New"/>
                <w:sz w:val="16"/>
              </w:rPr>
              <w:t>endif</w:t>
            </w:r>
            <w:proofErr w:type="spellEnd"/>
            <w:r w:rsidRPr="00C33DBA">
              <w:rPr>
                <w:rFonts w:ascii="Courier New" w:hAnsi="Courier New" w:cs="Courier New"/>
                <w:sz w:val="16"/>
              </w:rPr>
              <w:t xml:space="preserve"> // __MAIN_H__</w:t>
            </w:r>
          </w:p>
        </w:tc>
      </w:tr>
    </w:tbl>
    <w:p w:rsidR="00C33DBA" w:rsidRDefault="00C33DBA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C33DBA" w:rsidTr="00C33DBA">
        <w:tc>
          <w:tcPr>
            <w:tcW w:w="9703" w:type="dxa"/>
          </w:tcPr>
          <w:p w:rsidR="00C33DBA" w:rsidRPr="00EC51D9" w:rsidRDefault="00EC51D9" w:rsidP="00EC51D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dyn1.c</w:t>
            </w:r>
          </w:p>
        </w:tc>
      </w:tr>
      <w:tr w:rsidR="00C33DBA" w:rsidTr="00C33DBA">
        <w:tc>
          <w:tcPr>
            <w:tcW w:w="9703" w:type="dxa"/>
          </w:tcPr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main.h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"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stdio.h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&gt;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// a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sample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exported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function</w:t>
            </w:r>
            <w:proofErr w:type="spellEnd"/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DLL_EXPORT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Check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q)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lastRenderedPageBreak/>
              <w:t>{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sum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= 0, i;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for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(i = 0;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queue_getsize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(q) != 0; i++){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sum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+=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queue_remove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(q);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sum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&lt; 40)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1;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0;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DLL_EXPORT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Reaction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 {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Warning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\n");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extern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"C" DLL_EXPORT BOOL APIENTRY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DllMain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(HINSTANCE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hinstDLL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, DWORD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fdwReason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, LPVOID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lpvReserved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{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switch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fdwReason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{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DLL_PROCESS_ATTACH: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attach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process</w:t>
            </w:r>
            <w:proofErr w:type="spellEnd"/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FALSE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fail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load</w:t>
            </w:r>
            <w:proofErr w:type="spellEnd"/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DLL_PROCESS_DETACH: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detach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from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process</w:t>
            </w:r>
            <w:proofErr w:type="spellEnd"/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DLL_THREAD_ATTACH: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attach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thread</w:t>
            </w:r>
            <w:proofErr w:type="spellEnd"/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DLL_THREAD_DETACH: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detach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from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thread</w:t>
            </w:r>
            <w:proofErr w:type="spellEnd"/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EC51D9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TRUE;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succesful</w:t>
            </w:r>
            <w:proofErr w:type="spellEnd"/>
          </w:p>
          <w:p w:rsidR="00C33DBA" w:rsidRPr="00EC51D9" w:rsidRDefault="00EC51D9" w:rsidP="00EC51D9">
            <w:pPr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053150" w:rsidRDefault="0005315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Tr="00EC51D9">
        <w:tc>
          <w:tcPr>
            <w:tcW w:w="9703" w:type="dxa"/>
          </w:tcPr>
          <w:p w:rsidR="00EC51D9" w:rsidRPr="00EC51D9" w:rsidRDefault="00EC51D9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dyn2.c</w:t>
            </w:r>
          </w:p>
        </w:tc>
      </w:tr>
      <w:tr w:rsidR="00EC51D9" w:rsidTr="00EC51D9">
        <w:tc>
          <w:tcPr>
            <w:tcW w:w="9703" w:type="dxa"/>
          </w:tcPr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main.h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"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&lt;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stdio.h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&gt;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// a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sample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exported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function</w:t>
            </w:r>
            <w:proofErr w:type="spellEnd"/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DLL_EXPORT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Check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q)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i,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status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= 0;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for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(i = 0;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queue_getsize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(q) != 0; i++){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queue_remove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(q) &lt; 3)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status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++;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//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status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&gt;= 2)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//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status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&gt;= 2)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1;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0;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DLL_EXPORT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Reaction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("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Fired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!\n");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extern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"C" DLL_EXPORT BOOL APIENTRY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DllMain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(HINSTANCE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hinstDLL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, DWORD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fdwReason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, LPVOID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lpvReserved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switch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fdwReason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DLL_PROCESS_ATTACH: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attach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process</w:t>
            </w:r>
            <w:proofErr w:type="spellEnd"/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FALSE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fail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load</w:t>
            </w:r>
            <w:proofErr w:type="spellEnd"/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lastRenderedPageBreak/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DLL_PROCESS_DETACH: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detach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from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process</w:t>
            </w:r>
            <w:proofErr w:type="spellEnd"/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DLL_THREAD_ATTACH: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attach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thread</w:t>
            </w:r>
            <w:proofErr w:type="spellEnd"/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case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DLL_THREAD_DETACH: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detach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from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thread</w:t>
            </w:r>
            <w:proofErr w:type="spellEnd"/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break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TRUE; //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succesful</w:t>
            </w:r>
            <w:proofErr w:type="spellEnd"/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053150" w:rsidRDefault="00053150">
      <w:pPr>
        <w:jc w:val="center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703"/>
      </w:tblGrid>
      <w:tr w:rsidR="00EC51D9" w:rsidTr="00EC51D9">
        <w:tc>
          <w:tcPr>
            <w:tcW w:w="9703" w:type="dxa"/>
          </w:tcPr>
          <w:p w:rsidR="00EC51D9" w:rsidRPr="00EC51D9" w:rsidRDefault="00EC51D9" w:rsidP="00EC51D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statlib.c</w:t>
            </w:r>
            <w:proofErr w:type="spellEnd"/>
          </w:p>
        </w:tc>
      </w:tr>
      <w:tr w:rsidR="00EC51D9" w:rsidTr="00EC51D9">
        <w:tc>
          <w:tcPr>
            <w:tcW w:w="9703" w:type="dxa"/>
          </w:tcPr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#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include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"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queue.h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"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queue_s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*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queue_new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q =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malloc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sizeof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struct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queue_s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));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=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malloc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sizeof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)*10);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= 0;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queue_add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q,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value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== 10)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[q-&gt;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] =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value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++;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queue_remove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== 0)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1;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i,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val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val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=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[0];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for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(i = 0; i &lt;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 i++){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[i] =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[i+1];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--;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val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queue_getsize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return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queue_print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int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i;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for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(i = 0; i &lt;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size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; i++)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("%i, ", 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[i]);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printf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("\n");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proofErr w:type="spellStart"/>
            <w:r w:rsidRPr="00EC51D9">
              <w:rPr>
                <w:rFonts w:ascii="Courier New" w:hAnsi="Courier New" w:cs="Courier New"/>
                <w:sz w:val="16"/>
              </w:rPr>
              <w:t>void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queue_free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(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queue_t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 xml:space="preserve"> q) {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free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(q-&gt;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elem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);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 xml:space="preserve">    </w:t>
            </w:r>
            <w:proofErr w:type="spellStart"/>
            <w:r w:rsidRPr="00EC51D9">
              <w:rPr>
                <w:rFonts w:ascii="Courier New" w:hAnsi="Courier New" w:cs="Courier New"/>
                <w:sz w:val="16"/>
              </w:rPr>
              <w:t>free</w:t>
            </w:r>
            <w:proofErr w:type="spellEnd"/>
            <w:r w:rsidRPr="00EC51D9">
              <w:rPr>
                <w:rFonts w:ascii="Courier New" w:hAnsi="Courier New" w:cs="Courier New"/>
                <w:sz w:val="16"/>
              </w:rPr>
              <w:t>(q);</w:t>
            </w:r>
          </w:p>
          <w:p w:rsidR="00EC51D9" w:rsidRPr="00EC51D9" w:rsidRDefault="00EC51D9" w:rsidP="00EC51D9">
            <w:pPr>
              <w:jc w:val="both"/>
              <w:rPr>
                <w:rFonts w:ascii="Courier New" w:hAnsi="Courier New" w:cs="Courier New"/>
                <w:sz w:val="16"/>
              </w:rPr>
            </w:pPr>
            <w:r w:rsidRPr="00EC51D9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EC51D9" w:rsidRDefault="00EC51D9">
      <w:pPr>
        <w:jc w:val="center"/>
      </w:pPr>
    </w:p>
    <w:p w:rsidR="00EC51D9" w:rsidRDefault="00EC51D9">
      <w:pPr>
        <w:jc w:val="center"/>
      </w:pPr>
    </w:p>
    <w:p w:rsidR="00EC51D9" w:rsidRDefault="00EC51D9">
      <w:pPr>
        <w:jc w:val="center"/>
      </w:pPr>
    </w:p>
    <w:p w:rsidR="00EC51D9" w:rsidRDefault="00EC51D9">
      <w:pPr>
        <w:jc w:val="center"/>
      </w:pPr>
    </w:p>
    <w:p w:rsidR="00053150" w:rsidRDefault="004377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 результатів</w:t>
      </w:r>
    </w:p>
    <w:p w:rsidR="002312A4" w:rsidRPr="002312A4" w:rsidRDefault="002312A4" w:rsidP="002312A4">
      <w:pPr>
        <w:rPr>
          <w:lang w:val="en-US"/>
        </w:rPr>
      </w:pPr>
    </w:p>
    <w:p w:rsidR="00053150" w:rsidRDefault="00EC51D9">
      <w:r>
        <w:rPr>
          <w:noProof/>
        </w:rPr>
        <w:drawing>
          <wp:inline distT="0" distB="0" distL="0" distR="0" wp14:anchorId="3CD148F3" wp14:editId="49ACA141">
            <wp:extent cx="6024245" cy="2856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50" w:rsidRDefault="00053150"/>
    <w:p w:rsidR="00053150" w:rsidRDefault="00EC51D9">
      <w:pPr>
        <w:jc w:val="center"/>
      </w:pPr>
      <w:r>
        <w:rPr>
          <w:noProof/>
        </w:rPr>
        <w:drawing>
          <wp:inline distT="0" distB="0" distL="0" distR="0" wp14:anchorId="36A25C60" wp14:editId="14D25696">
            <wp:extent cx="6024245" cy="2834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D9" w:rsidRDefault="00EC51D9">
      <w:pPr>
        <w:jc w:val="center"/>
      </w:pPr>
    </w:p>
    <w:p w:rsidR="00EC51D9" w:rsidRDefault="00EC51D9">
      <w:pPr>
        <w:jc w:val="center"/>
      </w:pPr>
      <w:r>
        <w:rPr>
          <w:noProof/>
        </w:rPr>
        <w:lastRenderedPageBreak/>
        <w:drawing>
          <wp:inline distT="0" distB="0" distL="0" distR="0" wp14:anchorId="1D7B72E3" wp14:editId="5E403E52">
            <wp:extent cx="6024245" cy="2825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50" w:rsidRDefault="00437702">
      <w:r>
        <w:br w:type="page"/>
      </w:r>
    </w:p>
    <w:p w:rsidR="00053150" w:rsidRDefault="00053150">
      <w:pPr>
        <w:jc w:val="center"/>
      </w:pPr>
    </w:p>
    <w:p w:rsidR="00053150" w:rsidRDefault="00437702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</w:p>
    <w:p w:rsidR="00053150" w:rsidRDefault="00053150">
      <w:pPr>
        <w:jc w:val="center"/>
      </w:pPr>
    </w:p>
    <w:p w:rsidR="00053150" w:rsidRDefault="00EC51D9" w:rsidP="00EC51D9">
      <w:pPr>
        <w:spacing w:line="360" w:lineRule="auto"/>
        <w:ind w:firstLine="720"/>
        <w:jc w:val="both"/>
      </w:pPr>
      <w:r w:rsidRPr="00EC51D9">
        <w:rPr>
          <w:rFonts w:ascii="Times New Roman" w:eastAsia="Times New Roman" w:hAnsi="Times New Roman" w:cs="Times New Roman"/>
          <w:sz w:val="28"/>
          <w:szCs w:val="28"/>
        </w:rPr>
        <w:t>Навчи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EC51D9">
        <w:rPr>
          <w:rFonts w:ascii="Times New Roman" w:eastAsia="Times New Roman" w:hAnsi="Times New Roman" w:cs="Times New Roman"/>
          <w:sz w:val="28"/>
          <w:szCs w:val="28"/>
        </w:rPr>
        <w:t xml:space="preserve"> створювати та використовувати у різни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EC51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51D9">
        <w:rPr>
          <w:rFonts w:ascii="Times New Roman" w:eastAsia="Times New Roman" w:hAnsi="Times New Roman" w:cs="Times New Roman"/>
          <w:sz w:val="28"/>
          <w:szCs w:val="28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EC51D9">
        <w:rPr>
          <w:rFonts w:ascii="Times New Roman" w:eastAsia="Times New Roman" w:hAnsi="Times New Roman" w:cs="Times New Roman"/>
          <w:sz w:val="28"/>
          <w:szCs w:val="28"/>
        </w:rPr>
        <w:t xml:space="preserve"> статичні та динамічні бібліоте</w:t>
      </w:r>
      <w:r>
        <w:rPr>
          <w:rFonts w:ascii="Times New Roman" w:eastAsia="Times New Roman" w:hAnsi="Times New Roman" w:cs="Times New Roman"/>
          <w:sz w:val="28"/>
          <w:szCs w:val="28"/>
        </w:rPr>
        <w:t>ки написані мовою С. Реалізував</w:t>
      </w:r>
      <w:r w:rsidRPr="00EC51D9">
        <w:rPr>
          <w:rFonts w:ascii="Times New Roman" w:eastAsia="Times New Roman" w:hAnsi="Times New Roman" w:cs="Times New Roman"/>
          <w:sz w:val="28"/>
          <w:szCs w:val="28"/>
        </w:rPr>
        <w:t xml:space="preserve"> динамічний вибір </w:t>
      </w:r>
      <w:proofErr w:type="spellStart"/>
      <w:r w:rsidRPr="00EC51D9">
        <w:rPr>
          <w:rFonts w:ascii="Times New Roman" w:eastAsia="Times New Roman" w:hAnsi="Times New Roman" w:cs="Times New Roman"/>
          <w:sz w:val="28"/>
          <w:szCs w:val="28"/>
        </w:rPr>
        <w:t>підвантаження</w:t>
      </w:r>
      <w:proofErr w:type="spellEnd"/>
      <w:r w:rsidRPr="00EC51D9">
        <w:rPr>
          <w:rFonts w:ascii="Times New Roman" w:eastAsia="Times New Roman" w:hAnsi="Times New Roman" w:cs="Times New Roman"/>
          <w:sz w:val="28"/>
          <w:szCs w:val="28"/>
        </w:rPr>
        <w:t xml:space="preserve"> частини функціоналу програми за допомогою динамічних бібліотек.</w:t>
      </w:r>
      <w:bookmarkStart w:id="0" w:name="_GoBack"/>
      <w:bookmarkEnd w:id="0"/>
    </w:p>
    <w:sectPr w:rsidR="00053150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53150"/>
    <w:rsid w:val="00053150"/>
    <w:rsid w:val="002312A4"/>
    <w:rsid w:val="00437702"/>
    <w:rsid w:val="007B47CB"/>
    <w:rsid w:val="0080058E"/>
    <w:rsid w:val="008A1AC8"/>
    <w:rsid w:val="00C33DBA"/>
    <w:rsid w:val="00DA70E0"/>
    <w:rsid w:val="00EC51D9"/>
    <w:rsid w:val="00E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E02398-ACC9-41C3-A1F0-B2E495A1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styleId="af1">
    <w:name w:val="Table Grid"/>
    <w:basedOn w:val="a1"/>
    <w:uiPriority w:val="39"/>
    <w:rsid w:val="007B47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4755</Words>
  <Characters>2711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Vladyslav</cp:lastModifiedBy>
  <cp:revision>9</cp:revision>
  <dcterms:created xsi:type="dcterms:W3CDTF">2016-03-18T13:22:00Z</dcterms:created>
  <dcterms:modified xsi:type="dcterms:W3CDTF">2016-04-02T07:50:00Z</dcterms:modified>
</cp:coreProperties>
</file>