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E2902" w14:textId="77777777" w:rsidR="00A24D35" w:rsidRPr="00A24D35" w:rsidRDefault="00A24D35" w:rsidP="00A24D35">
      <w:pPr>
        <w:rPr>
          <w:b/>
          <w:bCs/>
        </w:rPr>
      </w:pPr>
      <w:r w:rsidRPr="00A24D35">
        <w:rPr>
          <w:b/>
          <w:bCs/>
        </w:rPr>
        <w:t>Title: The Future of Healthcare: How Artificial Intelligence is Transforming Patient Care</w:t>
      </w:r>
    </w:p>
    <w:p w14:paraId="05080C2B" w14:textId="77777777" w:rsidR="00A24D35" w:rsidRPr="00A24D35" w:rsidRDefault="00A24D35" w:rsidP="00A24D35">
      <w:pPr>
        <w:rPr>
          <w:b/>
          <w:bCs/>
        </w:rPr>
      </w:pPr>
      <w:r w:rsidRPr="00A24D35">
        <w:rPr>
          <w:b/>
          <w:bCs/>
        </w:rPr>
        <w:t>1. Introduction to AI in Medicine Over the past decade, Artificial Intelligence (AI) has rapidly transitioned from a theoretical computer science concept to a practical, life-saving tool in the healthcare industry. By leveraging machine learning, natural language processing, and deep learning networks, medical professionals are now able to diagnose diseases earlier, personalize treatment plans, and streamline hospital operations.</w:t>
      </w:r>
    </w:p>
    <w:p w14:paraId="20C78A51" w14:textId="77777777" w:rsidR="00A24D35" w:rsidRPr="00A24D35" w:rsidRDefault="00A24D35" w:rsidP="00A24D35">
      <w:pPr>
        <w:rPr>
          <w:b/>
          <w:bCs/>
        </w:rPr>
      </w:pPr>
      <w:r w:rsidRPr="00A24D35">
        <w:rPr>
          <w:b/>
          <w:bCs/>
        </w:rPr>
        <w:t>2. Revolutionizing Medical Diagnostics and Imaging One of the most successful applications of AI in healthcare is in the field of medical imaging. Traditionally, radiologists spend hours analyzing X-rays, MRIs, and CT scans to detect abnormalities. Today, AI-powered computer vision systems can analyze these images in a matter of seconds. For instance, recent clinical studies in 2025 have demonstrated that advanced AI algorithms can detect certain types of breast cancer tumors in mammograms with an accuracy rate of up to 95%. In many cases, these algorithms can identify micro-calcifications that are too small for the human eye to see, allowing for interventions months or even years earlier than traditional methods.</w:t>
      </w:r>
    </w:p>
    <w:p w14:paraId="2211FDD9" w14:textId="77777777" w:rsidR="00A24D35" w:rsidRPr="00A24D35" w:rsidRDefault="00A24D35" w:rsidP="00A24D35">
      <w:pPr>
        <w:rPr>
          <w:b/>
          <w:bCs/>
        </w:rPr>
      </w:pPr>
      <w:r w:rsidRPr="00A24D35">
        <w:rPr>
          <w:b/>
          <w:bCs/>
        </w:rPr>
        <w:t>3. Accelerating Drug Discovery The pharmaceutical industry is also experiencing a massive transformation. Traditionally, discovering a new drug, testing it, and bringing it to market takes an average of 10 to 15 years and costs approximately $2.5 billion. AI is drastically reducing this timeline. By rapidly analyzing millions of chemical structures and predicting how different compounds will interact with human proteins, AI systems can identify potential new medications in a matter of months. In 2024, the first fully AI-discovered drug for treating idiopathic pulmonary fibrosis entered Phase II clinical trials, marking a historic milestone in pharmacology.</w:t>
      </w:r>
    </w:p>
    <w:p w14:paraId="27443F0E" w14:textId="77777777" w:rsidR="00A24D35" w:rsidRPr="00A24D35" w:rsidRDefault="00A24D35" w:rsidP="00A24D35">
      <w:pPr>
        <w:rPr>
          <w:b/>
          <w:bCs/>
        </w:rPr>
      </w:pPr>
      <w:r w:rsidRPr="00A24D35">
        <w:rPr>
          <w:b/>
          <w:bCs/>
        </w:rPr>
        <w:t>4. Predictive Analytics and Patient Monitoring Hospitals are increasingly using predictive analytics to improve patient outcomes and manage resources. By continuously analyzing data from electronic health records (EHRs) and wearable devices, AI models can predict which patients are at the highest risk of developing complications such as sepsis or heart failure. A pilot program at John Hopkins Hospital showed that using AI predictive models reduced patient readmission rates by 22% over a six-month period.</w:t>
      </w:r>
    </w:p>
    <w:p w14:paraId="0033D208" w14:textId="77777777" w:rsidR="00A24D35" w:rsidRPr="00A24D35" w:rsidRDefault="00A24D35" w:rsidP="00A24D35">
      <w:pPr>
        <w:rPr>
          <w:b/>
          <w:bCs/>
        </w:rPr>
      </w:pPr>
      <w:r w:rsidRPr="00A24D35">
        <w:rPr>
          <w:b/>
          <w:bCs/>
        </w:rPr>
        <w:t>5. Ethical Challenges and Privacy Concerns Despite the immense potential, the integration of AI in healthcare faces several major ethical and logistical challenges. The primary concern is data privacy. Because AI models require massive amounts of sensitive patient data to learn and improve, hospitals must ensure strict compliance with privacy regulations like HIPAA to prevent data breaches. Another significant issue is algorithmic bias. If an AI system is trained primarily on medical data from a specific demographic group, it may perform poorly or provide inaccurate recommendations for patients from minority populations.</w:t>
      </w:r>
    </w:p>
    <w:p w14:paraId="5F0D3D7E" w14:textId="77777777" w:rsidR="00A24D35" w:rsidRPr="00A24D35" w:rsidRDefault="00A24D35" w:rsidP="00A24D35">
      <w:pPr>
        <w:rPr>
          <w:b/>
          <w:bCs/>
        </w:rPr>
      </w:pPr>
      <w:r w:rsidRPr="00A24D35">
        <w:rPr>
          <w:b/>
          <w:bCs/>
        </w:rPr>
        <w:lastRenderedPageBreak/>
        <w:t>6. Conclusion The integration of Artificial Intelligence into healthcare is not about replacing doctors, but rather augmenting their capabilities. As we move forward, the collaboration between human medical expertise and AI's analytical power will inevitably lead to a more efficient, accurate, and accessible global healthcare system.</w:t>
      </w:r>
    </w:p>
    <w:p w14:paraId="4E0B2A98" w14:textId="77777777" w:rsidR="005D2181" w:rsidRPr="00A24D35" w:rsidRDefault="005D2181" w:rsidP="00A24D35"/>
    <w:sectPr w:rsidR="005D2181" w:rsidRPr="00A24D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C4E16"/>
    <w:multiLevelType w:val="multilevel"/>
    <w:tmpl w:val="C9A2D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3881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E33"/>
    <w:rsid w:val="002D27E9"/>
    <w:rsid w:val="00397CB8"/>
    <w:rsid w:val="004B1781"/>
    <w:rsid w:val="005D2181"/>
    <w:rsid w:val="00637E17"/>
    <w:rsid w:val="007D7EFE"/>
    <w:rsid w:val="00834E33"/>
    <w:rsid w:val="00A24D35"/>
    <w:rsid w:val="00AD2CA7"/>
    <w:rsid w:val="00AF6D8B"/>
    <w:rsid w:val="00B31021"/>
    <w:rsid w:val="00CC134F"/>
    <w:rsid w:val="00CD1695"/>
    <w:rsid w:val="00E57A14"/>
    <w:rsid w:val="00FC73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0DDE5"/>
  <w15:chartTrackingRefBased/>
  <w15:docId w15:val="{0A6DC2FA-D42B-442D-81DD-41F4F1899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834E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4E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4E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4E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4E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4E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E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E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E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E33"/>
    <w:rPr>
      <w:rFonts w:asciiTheme="majorHAnsi" w:eastAsiaTheme="majorEastAsia" w:hAnsiTheme="majorHAnsi" w:cstheme="majorBidi"/>
      <w:noProof/>
      <w:color w:val="2F5496" w:themeColor="accent1" w:themeShade="BF"/>
      <w:sz w:val="40"/>
      <w:szCs w:val="40"/>
    </w:rPr>
  </w:style>
  <w:style w:type="character" w:customStyle="1" w:styleId="Heading2Char">
    <w:name w:val="Heading 2 Char"/>
    <w:basedOn w:val="DefaultParagraphFont"/>
    <w:link w:val="Heading2"/>
    <w:uiPriority w:val="9"/>
    <w:semiHidden/>
    <w:rsid w:val="00834E33"/>
    <w:rPr>
      <w:rFonts w:asciiTheme="majorHAnsi" w:eastAsiaTheme="majorEastAsia" w:hAnsiTheme="majorHAnsi" w:cstheme="majorBidi"/>
      <w:noProof/>
      <w:color w:val="2F5496" w:themeColor="accent1" w:themeShade="BF"/>
      <w:sz w:val="32"/>
      <w:szCs w:val="32"/>
    </w:rPr>
  </w:style>
  <w:style w:type="character" w:customStyle="1" w:styleId="Heading3Char">
    <w:name w:val="Heading 3 Char"/>
    <w:basedOn w:val="DefaultParagraphFont"/>
    <w:link w:val="Heading3"/>
    <w:uiPriority w:val="9"/>
    <w:semiHidden/>
    <w:rsid w:val="00834E33"/>
    <w:rPr>
      <w:rFonts w:eastAsiaTheme="majorEastAsia" w:cstheme="majorBidi"/>
      <w:noProof/>
      <w:color w:val="2F5496" w:themeColor="accent1" w:themeShade="BF"/>
      <w:sz w:val="28"/>
      <w:szCs w:val="28"/>
    </w:rPr>
  </w:style>
  <w:style w:type="character" w:customStyle="1" w:styleId="Heading4Char">
    <w:name w:val="Heading 4 Char"/>
    <w:basedOn w:val="DefaultParagraphFont"/>
    <w:link w:val="Heading4"/>
    <w:uiPriority w:val="9"/>
    <w:semiHidden/>
    <w:rsid w:val="00834E33"/>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834E33"/>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834E33"/>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834E33"/>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834E33"/>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834E33"/>
    <w:rPr>
      <w:rFonts w:eastAsiaTheme="majorEastAsia" w:cstheme="majorBidi"/>
      <w:noProof/>
      <w:color w:val="272727" w:themeColor="text1" w:themeTint="D8"/>
    </w:rPr>
  </w:style>
  <w:style w:type="paragraph" w:styleId="Title">
    <w:name w:val="Title"/>
    <w:basedOn w:val="Normal"/>
    <w:next w:val="Normal"/>
    <w:link w:val="TitleChar"/>
    <w:uiPriority w:val="10"/>
    <w:qFormat/>
    <w:rsid w:val="00834E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E33"/>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834E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E33"/>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834E33"/>
    <w:pPr>
      <w:spacing w:before="160"/>
      <w:jc w:val="center"/>
    </w:pPr>
    <w:rPr>
      <w:i/>
      <w:iCs/>
      <w:color w:val="404040" w:themeColor="text1" w:themeTint="BF"/>
    </w:rPr>
  </w:style>
  <w:style w:type="character" w:customStyle="1" w:styleId="QuoteChar">
    <w:name w:val="Quote Char"/>
    <w:basedOn w:val="DefaultParagraphFont"/>
    <w:link w:val="Quote"/>
    <w:uiPriority w:val="29"/>
    <w:rsid w:val="00834E33"/>
    <w:rPr>
      <w:i/>
      <w:iCs/>
      <w:noProof/>
      <w:color w:val="404040" w:themeColor="text1" w:themeTint="BF"/>
    </w:rPr>
  </w:style>
  <w:style w:type="paragraph" w:styleId="ListParagraph">
    <w:name w:val="List Paragraph"/>
    <w:basedOn w:val="Normal"/>
    <w:uiPriority w:val="34"/>
    <w:qFormat/>
    <w:rsid w:val="00834E33"/>
    <w:pPr>
      <w:ind w:left="720"/>
      <w:contextualSpacing/>
    </w:pPr>
  </w:style>
  <w:style w:type="character" w:styleId="IntenseEmphasis">
    <w:name w:val="Intense Emphasis"/>
    <w:basedOn w:val="DefaultParagraphFont"/>
    <w:uiPriority w:val="21"/>
    <w:qFormat/>
    <w:rsid w:val="00834E33"/>
    <w:rPr>
      <w:i/>
      <w:iCs/>
      <w:color w:val="2F5496" w:themeColor="accent1" w:themeShade="BF"/>
    </w:rPr>
  </w:style>
  <w:style w:type="paragraph" w:styleId="IntenseQuote">
    <w:name w:val="Intense Quote"/>
    <w:basedOn w:val="Normal"/>
    <w:next w:val="Normal"/>
    <w:link w:val="IntenseQuoteChar"/>
    <w:uiPriority w:val="30"/>
    <w:qFormat/>
    <w:rsid w:val="00834E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4E33"/>
    <w:rPr>
      <w:i/>
      <w:iCs/>
      <w:noProof/>
      <w:color w:val="2F5496" w:themeColor="accent1" w:themeShade="BF"/>
    </w:rPr>
  </w:style>
  <w:style w:type="character" w:styleId="IntenseReference">
    <w:name w:val="Intense Reference"/>
    <w:basedOn w:val="DefaultParagraphFont"/>
    <w:uiPriority w:val="32"/>
    <w:qFormat/>
    <w:rsid w:val="00834E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505</Words>
  <Characters>2884</Characters>
  <Application>Microsoft Office Word</Application>
  <DocSecurity>0</DocSecurity>
  <Lines>24</Lines>
  <Paragraphs>6</Paragraphs>
  <ScaleCrop>false</ScaleCrop>
  <Company/>
  <LinksUpToDate>false</LinksUpToDate>
  <CharactersWithSpaces>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1</dc:creator>
  <cp:keywords/>
  <dc:description/>
  <cp:lastModifiedBy>user 1</cp:lastModifiedBy>
  <cp:revision>7</cp:revision>
  <dcterms:created xsi:type="dcterms:W3CDTF">2026-06-05T04:05:00Z</dcterms:created>
  <dcterms:modified xsi:type="dcterms:W3CDTF">2026-06-05T12:01:00Z</dcterms:modified>
</cp:coreProperties>
</file>