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1E38D4BC" w:rsidR="00222D28" w:rsidRPr="001545CA" w:rsidRDefault="00DE0228" w:rsidP="00222D28">
      <w:pPr>
        <w:pStyle w:val="ParagraphStyle1"/>
        <w:rPr>
          <w:color w:val="auto"/>
          <w:highlight w:val="yellow"/>
        </w:rPr>
      </w:pPr>
      <w:r>
        <w:rPr>
          <w:color w:val="auto"/>
          <w:highlight w:val="yellow"/>
        </w:rPr>
        <w:t>Minimize potential risks.</w:t>
      </w:r>
    </w:p>
    <w:p w14:paraId="2174DC2B" w14:textId="74A8173B" w:rsidR="00222D28" w:rsidRDefault="00DE0228" w:rsidP="00222D28">
      <w:pPr>
        <w:pStyle w:val="ParagraphStyle1"/>
        <w:rPr>
          <w:color w:val="auto"/>
          <w:highlight w:val="yellow"/>
        </w:rPr>
      </w:pPr>
      <w:r>
        <w:rPr>
          <w:color w:val="auto"/>
          <w:highlight w:val="yellow"/>
        </w:rPr>
        <w:t>Recognize existing risks and determine actions that will prevent injury.</w:t>
      </w:r>
    </w:p>
    <w:p w14:paraId="6F90282E" w14:textId="57047375" w:rsidR="00DE0228" w:rsidRPr="001545CA" w:rsidRDefault="00DE0228" w:rsidP="00222D28">
      <w:pPr>
        <w:pStyle w:val="ParagraphStyle1"/>
        <w:rPr>
          <w:color w:val="auto"/>
          <w:highlight w:val="yellow"/>
        </w:rPr>
      </w:pPr>
      <w:r>
        <w:rPr>
          <w:color w:val="auto"/>
          <w:highlight w:val="yellow"/>
        </w:rPr>
        <w:t>Evaluate the efficiency of actions taken to reduce risks.</w:t>
      </w:r>
    </w:p>
    <w:p w14:paraId="2174DC2C" w14:textId="77777777" w:rsidR="007A3C11" w:rsidRPr="001545CA" w:rsidRDefault="007A3C11" w:rsidP="007A3C11">
      <w:pPr>
        <w:pStyle w:val="ParagraphStyle1"/>
        <w:numPr>
          <w:ilvl w:val="0"/>
          <w:numId w:val="0"/>
        </w:numPr>
        <w:ind w:left="984"/>
        <w:rPr>
          <w:color w:val="auto"/>
        </w:rPr>
      </w:pPr>
    </w:p>
    <w:p w14:paraId="2174DC2D" w14:textId="255275F9" w:rsidR="008621AD" w:rsidRPr="001545CA" w:rsidRDefault="008621AD" w:rsidP="008621AD">
      <w:r w:rsidRPr="001545CA">
        <w:t xml:space="preserve">This plan will assist </w:t>
      </w:r>
      <w:proofErr w:type="spellStart"/>
      <w:r w:rsidR="00716FE7">
        <w:t>Yeet</w:t>
      </w:r>
      <w:proofErr w:type="spellEnd"/>
      <w:r w:rsidR="00716FE7">
        <w:t xml:space="preserve"> Ltd</w:t>
      </w:r>
      <w:r w:rsidRPr="001545CA">
        <w:t xml:space="preserve"> in meeting its obligations in accordance with work health and safety legislation. </w:t>
      </w:r>
    </w:p>
    <w:p w14:paraId="2174DC2E" w14:textId="3B5C487B" w:rsidR="008621AD" w:rsidRPr="001545CA" w:rsidRDefault="008621AD" w:rsidP="008621AD">
      <w:r w:rsidRPr="001545CA">
        <w:t xml:space="preserve">This plan applies to all </w:t>
      </w:r>
      <w:proofErr w:type="spellStart"/>
      <w:r w:rsidR="00716FE7">
        <w:rPr>
          <w:highlight w:val="yellow"/>
        </w:rPr>
        <w:t>Yeet</w:t>
      </w:r>
      <w:proofErr w:type="spellEnd"/>
      <w:r w:rsidR="00716FE7">
        <w:rPr>
          <w:highlight w:val="yellow"/>
        </w:rPr>
        <w:t xml:space="preserve"> </w:t>
      </w:r>
      <w:proofErr w:type="spellStart"/>
      <w:r w:rsidR="00716FE7">
        <w:rPr>
          <w:highlight w:val="yellow"/>
        </w:rPr>
        <w:t>Ltd</w:t>
      </w:r>
      <w:r w:rsidRPr="001545CA">
        <w:t>’s</w:t>
      </w:r>
      <w:proofErr w:type="spellEnd"/>
      <w:r w:rsidRPr="001545CA">
        <w:t xml:space="preserve"> employees and to other persons at risk from work carried out at </w:t>
      </w:r>
      <w:proofErr w:type="spellStart"/>
      <w:r w:rsidR="00716FE7">
        <w:rPr>
          <w:highlight w:val="yellow"/>
        </w:rPr>
        <w:t>Yeet</w:t>
      </w:r>
      <w:proofErr w:type="spellEnd"/>
      <w:r w:rsidR="00716FE7">
        <w:rPr>
          <w:highlight w:val="yellow"/>
        </w:rPr>
        <w:t xml:space="preserve"> </w:t>
      </w:r>
      <w:proofErr w:type="spellStart"/>
      <w:r w:rsidR="00716FE7">
        <w:rPr>
          <w:highlight w:val="yellow"/>
        </w:rPr>
        <w:t>Ltd</w:t>
      </w:r>
      <w:r w:rsidRPr="001545CA">
        <w:t>’s</w:t>
      </w:r>
      <w:proofErr w:type="spellEnd"/>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31A4464C"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proofErr w:type="spellStart"/>
      <w:r w:rsidR="00716FE7">
        <w:rPr>
          <w:bCs/>
          <w:color w:val="auto"/>
          <w:highlight w:val="yellow"/>
          <w:lang w:val="en-AU"/>
        </w:rPr>
        <w:t>Yeet</w:t>
      </w:r>
      <w:proofErr w:type="spellEnd"/>
      <w:r w:rsidR="00716FE7">
        <w:rPr>
          <w:bCs/>
          <w:color w:val="auto"/>
          <w:highlight w:val="yellow"/>
          <w:lang w:val="en-AU"/>
        </w:rPr>
        <w:t xml:space="preserve"> Ltd</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679504D4" w:rsidR="008621AD" w:rsidRPr="001545CA" w:rsidRDefault="00716FE7" w:rsidP="008621AD">
      <w:proofErr w:type="spellStart"/>
      <w:r>
        <w:rPr>
          <w:highlight w:val="yellow"/>
        </w:rPr>
        <w:t>Yeet</w:t>
      </w:r>
      <w:proofErr w:type="spellEnd"/>
      <w:r>
        <w:rPr>
          <w:highlight w:val="yellow"/>
        </w:rPr>
        <w:t xml:space="preserve"> Ltd</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4ED365A8" w:rsidR="00222D28" w:rsidRPr="001545CA" w:rsidRDefault="00716FE7" w:rsidP="00222D28">
      <w:pPr>
        <w:pStyle w:val="BodyFormSamples"/>
        <w:rPr>
          <w:color w:val="auto"/>
        </w:rPr>
      </w:pPr>
      <w:proofErr w:type="spellStart"/>
      <w:r>
        <w:rPr>
          <w:color w:val="auto"/>
          <w:highlight w:val="yellow"/>
        </w:rPr>
        <w:t>Yeet</w:t>
      </w:r>
      <w:proofErr w:type="spellEnd"/>
      <w:r>
        <w:rPr>
          <w:color w:val="auto"/>
          <w:highlight w:val="yellow"/>
        </w:rPr>
        <w:t xml:space="preserve"> Ltd</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77777777" w:rsidR="00222D28" w:rsidRPr="001545CA"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2174DC39" w14:textId="715991C9" w:rsidR="00222D28" w:rsidRPr="007B70D3" w:rsidRDefault="003D1C3F" w:rsidP="00222D28">
      <w:pPr>
        <w:pStyle w:val="ParagraphStyle1"/>
        <w:rPr>
          <w:color w:val="auto"/>
        </w:rPr>
      </w:pPr>
      <w:r>
        <w:rPr>
          <w:color w:val="auto"/>
          <w:highlight w:val="yellow"/>
        </w:rPr>
        <w:t xml:space="preserve">resolving </w:t>
      </w:r>
      <w:r w:rsidR="007B70D3">
        <w:rPr>
          <w:color w:val="auto"/>
          <w:highlight w:val="yellow"/>
        </w:rPr>
        <w:t>existing and new risks and hazards.</w:t>
      </w:r>
    </w:p>
    <w:p w14:paraId="143AC794" w14:textId="322D694D" w:rsidR="007B70D3" w:rsidRPr="001545CA" w:rsidRDefault="007B70D3" w:rsidP="00222D28">
      <w:pPr>
        <w:pStyle w:val="ParagraphStyle1"/>
        <w:rPr>
          <w:color w:val="auto"/>
        </w:rPr>
      </w:pPr>
      <w:r>
        <w:rPr>
          <w:color w:val="auto"/>
        </w:rPr>
        <w:t>Actively search for new risks to prevent injury.</w:t>
      </w:r>
    </w:p>
    <w:p w14:paraId="2174DC3A" w14:textId="77777777" w:rsidR="000A6744" w:rsidRPr="001545CA" w:rsidRDefault="000A6744" w:rsidP="00222D28">
      <w:pPr>
        <w:pStyle w:val="BodyFormSamples"/>
        <w:rPr>
          <w:color w:val="auto"/>
        </w:rPr>
      </w:pP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2830276E" w:rsidR="00314FDF" w:rsidRPr="001545CA" w:rsidRDefault="00B6004A" w:rsidP="00314FDF">
      <w:pPr>
        <w:pStyle w:val="BodyFormSamples"/>
        <w:numPr>
          <w:ilvl w:val="0"/>
          <w:numId w:val="3"/>
        </w:numPr>
        <w:rPr>
          <w:color w:val="auto"/>
          <w:highlight w:val="yellow"/>
          <w:lang w:val="en-AU"/>
        </w:rPr>
      </w:pPr>
      <w:r>
        <w:rPr>
          <w:color w:val="auto"/>
          <w:highlight w:val="yellow"/>
        </w:rPr>
        <w:t>All employees are safe whilst at work.</w:t>
      </w:r>
    </w:p>
    <w:p w14:paraId="2174DC3F" w14:textId="086B1D3E" w:rsidR="00314FDF" w:rsidRDefault="00B6004A" w:rsidP="00314FDF">
      <w:proofErr w:type="spellStart"/>
      <w:r>
        <w:rPr>
          <w:highlight w:val="yellow"/>
        </w:rPr>
        <w:t>Yeet</w:t>
      </w:r>
      <w:proofErr w:type="spellEnd"/>
      <w:r>
        <w:rPr>
          <w:highlight w:val="yellow"/>
        </w:rPr>
        <w:t xml:space="preserve"> Ltd</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77777777" w:rsidR="000A6744" w:rsidRPr="001545CA"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612932E8" w14:textId="264C9E59" w:rsidR="005B3472" w:rsidRPr="005B3472" w:rsidRDefault="005B3472" w:rsidP="005B3472">
      <w:pPr>
        <w:pStyle w:val="BodyFormSamples"/>
        <w:numPr>
          <w:ilvl w:val="0"/>
          <w:numId w:val="3"/>
        </w:numPr>
        <w:rPr>
          <w:color w:val="auto"/>
          <w:highlight w:val="yellow"/>
          <w:lang w:val="en-AU"/>
        </w:rPr>
      </w:pPr>
      <w:r>
        <w:rPr>
          <w:color w:val="auto"/>
          <w:highlight w:val="yellow"/>
        </w:rPr>
        <w:t>Ensuring risks and hazards are identified and correct actions are taken place.</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7777777" w:rsidR="00222D28" w:rsidRPr="001545CA"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2174DC4D" w14:textId="046ED47D" w:rsidR="00222D28" w:rsidRPr="001545CA" w:rsidRDefault="00562ED8" w:rsidP="00222D28">
      <w:pPr>
        <w:pStyle w:val="ParagraphStyle1"/>
        <w:rPr>
          <w:color w:val="auto"/>
          <w:highlight w:val="yellow"/>
        </w:rPr>
      </w:pPr>
      <w:r>
        <w:rPr>
          <w:color w:val="auto"/>
          <w:highlight w:val="yellow"/>
        </w:rPr>
        <w:t>Reporting new hazards to management.</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3F1068E2"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proofErr w:type="spellStart"/>
      <w:r w:rsidR="00562ED8">
        <w:rPr>
          <w:color w:val="auto"/>
          <w:highlight w:val="yellow"/>
        </w:rPr>
        <w:t>Yeet</w:t>
      </w:r>
      <w:proofErr w:type="spellEnd"/>
      <w:r w:rsidR="00562ED8">
        <w:rPr>
          <w:color w:val="auto"/>
          <w:highlight w:val="yellow"/>
        </w:rPr>
        <w:t xml:space="preserve"> Ltd</w:t>
      </w:r>
      <w:r w:rsidRPr="001545CA">
        <w:rPr>
          <w:color w:val="auto"/>
        </w:rPr>
        <w:t>. They are required to:</w:t>
      </w:r>
    </w:p>
    <w:p w14:paraId="2174DC53" w14:textId="4932A152" w:rsidR="00222D28" w:rsidRDefault="00562ED8" w:rsidP="00222D28">
      <w:pPr>
        <w:pStyle w:val="ParagraphStyle1"/>
        <w:rPr>
          <w:color w:val="auto"/>
          <w:highlight w:val="yellow"/>
        </w:rPr>
      </w:pPr>
      <w:r>
        <w:rPr>
          <w:color w:val="auto"/>
          <w:highlight w:val="yellow"/>
        </w:rPr>
        <w:t>Follow correct procedures issued by the company.</w:t>
      </w:r>
    </w:p>
    <w:p w14:paraId="366391A5" w14:textId="3919786F" w:rsidR="00562ED8" w:rsidRPr="001545CA" w:rsidRDefault="00774A58" w:rsidP="00222D28">
      <w:pPr>
        <w:pStyle w:val="ParagraphStyle1"/>
        <w:rPr>
          <w:color w:val="auto"/>
          <w:highlight w:val="yellow"/>
        </w:rPr>
      </w:pPr>
      <w:r>
        <w:rPr>
          <w:color w:val="auto"/>
          <w:highlight w:val="yellow"/>
        </w:rPr>
        <w:t>Ensure their personal safety and that of those around them.</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7" w14:textId="2134FB14" w:rsidR="00CE00E1" w:rsidRPr="001545CA" w:rsidRDefault="00CB66B9" w:rsidP="00CE00E1">
      <w:pPr>
        <w:pStyle w:val="BodyFormSamples"/>
        <w:numPr>
          <w:ilvl w:val="0"/>
          <w:numId w:val="5"/>
        </w:numPr>
        <w:outlineLvl w:val="0"/>
        <w:rPr>
          <w:bCs/>
          <w:color w:val="auto"/>
          <w:highlight w:val="yellow"/>
        </w:rPr>
      </w:pPr>
      <w:r>
        <w:rPr>
          <w:bCs/>
          <w:color w:val="auto"/>
          <w:highlight w:val="yellow"/>
        </w:rPr>
        <w:t>Bill Cosby</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lastRenderedPageBreak/>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2D20EB9A"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proofErr w:type="spellStart"/>
      <w:r w:rsidR="00132672">
        <w:rPr>
          <w:highlight w:val="yellow"/>
        </w:rPr>
        <w:t>Yeet</w:t>
      </w:r>
      <w:proofErr w:type="spellEnd"/>
      <w:r w:rsidR="00132672">
        <w:rPr>
          <w:highlight w:val="yellow"/>
        </w:rPr>
        <w:t xml:space="preserve"> Ltd</w:t>
      </w:r>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77777777"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7D" w14:textId="77777777"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337E32EA" w:rsidR="007A3C11" w:rsidRPr="007C53F2" w:rsidRDefault="00350C2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Exposed Wiring</w:t>
            </w:r>
          </w:p>
        </w:tc>
        <w:tc>
          <w:tcPr>
            <w:tcW w:w="2508" w:type="dxa"/>
          </w:tcPr>
          <w:p w14:paraId="2174DCBE" w14:textId="663D507E" w:rsidR="007A3C11" w:rsidRPr="00E97CD3" w:rsidRDefault="00E97CD3" w:rsidP="007C1223">
            <w:pPr>
              <w:pStyle w:val="NoParagraphStyle"/>
              <w:spacing w:line="240" w:lineRule="auto"/>
              <w:textAlignment w:val="auto"/>
              <w:rPr>
                <w:rFonts w:asciiTheme="majorHAnsi" w:hAnsiTheme="majorHAnsi" w:cstheme="majorHAnsi"/>
                <w:color w:val="auto"/>
                <w:lang w:val="en-AU"/>
              </w:rPr>
            </w:pPr>
            <w:r w:rsidRPr="00E97CD3">
              <w:rPr>
                <w:rFonts w:asciiTheme="majorHAnsi" w:hAnsiTheme="majorHAnsi" w:cstheme="majorHAnsi"/>
              </w:rPr>
              <w:t>Catastrophic</w:t>
            </w:r>
          </w:p>
        </w:tc>
        <w:tc>
          <w:tcPr>
            <w:tcW w:w="2508" w:type="dxa"/>
          </w:tcPr>
          <w:p w14:paraId="2174DCBF" w14:textId="7A4CE8A4"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Almost Certain</w:t>
            </w:r>
          </w:p>
        </w:tc>
        <w:tc>
          <w:tcPr>
            <w:tcW w:w="2508" w:type="dxa"/>
          </w:tcPr>
          <w:p w14:paraId="2174DCC0" w14:textId="3E013231"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7B796768"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Cords / Tripping</w:t>
            </w:r>
          </w:p>
        </w:tc>
        <w:tc>
          <w:tcPr>
            <w:tcW w:w="2508" w:type="dxa"/>
          </w:tcPr>
          <w:p w14:paraId="2174DCC3" w14:textId="001A552D" w:rsidR="007A3C11" w:rsidRPr="00E97CD3" w:rsidRDefault="00E97CD3" w:rsidP="007C1223">
            <w:pPr>
              <w:pStyle w:val="NoParagraphStyle"/>
              <w:spacing w:line="240" w:lineRule="auto"/>
              <w:textAlignment w:val="auto"/>
              <w:rPr>
                <w:rFonts w:asciiTheme="majorHAnsi" w:hAnsiTheme="majorHAnsi" w:cstheme="majorHAnsi"/>
                <w:color w:val="auto"/>
                <w:lang w:val="en-AU"/>
              </w:rPr>
            </w:pPr>
            <w:r w:rsidRPr="00E97CD3">
              <w:rPr>
                <w:rFonts w:asciiTheme="majorHAnsi" w:hAnsiTheme="majorHAnsi" w:cstheme="majorHAnsi"/>
                <w:color w:val="auto"/>
                <w:lang w:val="en-AU"/>
              </w:rPr>
              <w:t>Major</w:t>
            </w:r>
          </w:p>
        </w:tc>
        <w:tc>
          <w:tcPr>
            <w:tcW w:w="2508" w:type="dxa"/>
          </w:tcPr>
          <w:p w14:paraId="2174DCC4" w14:textId="26B665C1"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72A07B3F"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CB" w14:textId="77777777" w:rsidTr="001545CA">
        <w:trPr>
          <w:trHeight w:val="325"/>
          <w:jc w:val="center"/>
        </w:trPr>
        <w:tc>
          <w:tcPr>
            <w:tcW w:w="2507" w:type="dxa"/>
          </w:tcPr>
          <w:p w14:paraId="2174DCC7" w14:textId="2AC3D830"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Wet floors</w:t>
            </w:r>
          </w:p>
        </w:tc>
        <w:tc>
          <w:tcPr>
            <w:tcW w:w="2508" w:type="dxa"/>
          </w:tcPr>
          <w:p w14:paraId="2174DCC8" w14:textId="458CCD86" w:rsidR="007A3C11" w:rsidRPr="00E97CD3" w:rsidRDefault="00E97CD3" w:rsidP="007C1223">
            <w:pPr>
              <w:pStyle w:val="NoParagraphStyle"/>
              <w:spacing w:line="240" w:lineRule="auto"/>
              <w:textAlignment w:val="auto"/>
              <w:rPr>
                <w:rFonts w:asciiTheme="majorHAnsi" w:hAnsiTheme="majorHAnsi" w:cstheme="majorHAnsi"/>
                <w:color w:val="auto"/>
                <w:lang w:val="en-AU"/>
              </w:rPr>
            </w:pPr>
            <w:r w:rsidRPr="00E97CD3">
              <w:rPr>
                <w:rFonts w:asciiTheme="majorHAnsi" w:hAnsiTheme="majorHAnsi" w:cstheme="majorHAnsi"/>
              </w:rPr>
              <w:t>Catastrophic</w:t>
            </w:r>
          </w:p>
        </w:tc>
        <w:tc>
          <w:tcPr>
            <w:tcW w:w="2508" w:type="dxa"/>
          </w:tcPr>
          <w:p w14:paraId="2174DCC9" w14:textId="74403594"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A" w14:textId="63F17957" w:rsidR="007A3C11" w:rsidRPr="007C53F2" w:rsidRDefault="000D17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0" w14:textId="77777777" w:rsidTr="001545CA">
        <w:trPr>
          <w:trHeight w:val="325"/>
          <w:jc w:val="center"/>
        </w:trPr>
        <w:tc>
          <w:tcPr>
            <w:tcW w:w="2507" w:type="dxa"/>
          </w:tcPr>
          <w:p w14:paraId="2174DCCC" w14:textId="383BFD65" w:rsidR="007A3C11" w:rsidRPr="007C53F2" w:rsidRDefault="004547E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Damaged </w:t>
            </w:r>
            <w:r w:rsidR="001A4BB7">
              <w:rPr>
                <w:rFonts w:ascii="Calibri" w:hAnsi="Calibri" w:cs="Times New Roman"/>
                <w:color w:val="auto"/>
                <w:lang w:val="en-AU"/>
              </w:rPr>
              <w:t>Protective Equipment</w:t>
            </w:r>
          </w:p>
        </w:tc>
        <w:tc>
          <w:tcPr>
            <w:tcW w:w="2508" w:type="dxa"/>
          </w:tcPr>
          <w:p w14:paraId="2174DCCD" w14:textId="59C140F4" w:rsidR="007A3C11" w:rsidRPr="00E97CD3" w:rsidRDefault="00E97CD3" w:rsidP="007C1223">
            <w:pPr>
              <w:pStyle w:val="NoParagraphStyle"/>
              <w:spacing w:line="240" w:lineRule="auto"/>
              <w:textAlignment w:val="auto"/>
              <w:rPr>
                <w:rFonts w:asciiTheme="majorHAnsi" w:hAnsiTheme="majorHAnsi" w:cstheme="majorHAnsi"/>
                <w:color w:val="auto"/>
                <w:lang w:val="en-AU"/>
              </w:rPr>
            </w:pPr>
            <w:r w:rsidRPr="00E97CD3">
              <w:rPr>
                <w:rFonts w:asciiTheme="majorHAnsi" w:hAnsiTheme="majorHAnsi" w:cstheme="majorHAnsi"/>
              </w:rPr>
              <w:t>Catastrophic</w:t>
            </w:r>
          </w:p>
        </w:tc>
        <w:tc>
          <w:tcPr>
            <w:tcW w:w="2508" w:type="dxa"/>
          </w:tcPr>
          <w:p w14:paraId="2174DCCE" w14:textId="0D59F712" w:rsidR="007A3C11" w:rsidRPr="007C53F2" w:rsidRDefault="001A4BB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Almost Certain</w:t>
            </w:r>
          </w:p>
        </w:tc>
        <w:tc>
          <w:tcPr>
            <w:tcW w:w="2508" w:type="dxa"/>
          </w:tcPr>
          <w:p w14:paraId="2174DCCF" w14:textId="43A0EEBD" w:rsidR="007A3C11" w:rsidRPr="007C53F2" w:rsidRDefault="001A4BB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578266B6" w:rsidR="007A3C11" w:rsidRPr="007C53F2" w:rsidRDefault="0082158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Long period at machine</w:t>
            </w:r>
            <w:r w:rsidR="00B46E6B">
              <w:rPr>
                <w:rFonts w:ascii="Calibri" w:hAnsi="Calibri" w:cs="Times New Roman"/>
                <w:color w:val="auto"/>
                <w:lang w:val="en-AU"/>
              </w:rPr>
              <w:t xml:space="preserve"> resulting in eye strain</w:t>
            </w:r>
          </w:p>
        </w:tc>
        <w:tc>
          <w:tcPr>
            <w:tcW w:w="2508" w:type="dxa"/>
          </w:tcPr>
          <w:p w14:paraId="2174DCD2" w14:textId="24A90A03" w:rsidR="007A3C11" w:rsidRPr="00E97CD3" w:rsidRDefault="00E97CD3" w:rsidP="007C1223">
            <w:pPr>
              <w:pStyle w:val="NoParagraphStyle"/>
              <w:spacing w:line="240" w:lineRule="auto"/>
              <w:textAlignment w:val="auto"/>
              <w:rPr>
                <w:rFonts w:asciiTheme="majorHAnsi" w:hAnsiTheme="majorHAnsi" w:cstheme="majorHAnsi"/>
                <w:color w:val="auto"/>
                <w:lang w:val="en-AU"/>
              </w:rPr>
            </w:pPr>
            <w:r w:rsidRPr="00E97CD3">
              <w:rPr>
                <w:rFonts w:asciiTheme="majorHAnsi" w:hAnsiTheme="majorHAnsi" w:cstheme="majorHAnsi"/>
              </w:rPr>
              <w:t>Insignificant</w:t>
            </w:r>
          </w:p>
        </w:tc>
        <w:tc>
          <w:tcPr>
            <w:tcW w:w="2508" w:type="dxa"/>
          </w:tcPr>
          <w:p w14:paraId="2174DCD3" w14:textId="5FCF0050" w:rsidR="007A3C11" w:rsidRPr="007C53F2" w:rsidRDefault="0082158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4" w14:textId="6B1C809B" w:rsidR="007A3C11" w:rsidRPr="007C53F2" w:rsidRDefault="0082158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A" w14:textId="77777777" w:rsidTr="001545CA">
        <w:trPr>
          <w:trHeight w:val="325"/>
          <w:jc w:val="center"/>
        </w:trPr>
        <w:tc>
          <w:tcPr>
            <w:tcW w:w="2507" w:type="dxa"/>
          </w:tcPr>
          <w:p w14:paraId="2174DCD6" w14:textId="7456D248" w:rsidR="007A3C11" w:rsidRPr="007C53F2" w:rsidRDefault="00E97CD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Accidents during </w:t>
            </w:r>
            <w:r w:rsidR="00D10C79">
              <w:rPr>
                <w:rFonts w:ascii="Calibri" w:hAnsi="Calibri" w:cs="Times New Roman"/>
                <w:color w:val="auto"/>
                <w:lang w:val="en-AU"/>
              </w:rPr>
              <w:t>pack up</w:t>
            </w:r>
          </w:p>
        </w:tc>
        <w:tc>
          <w:tcPr>
            <w:tcW w:w="2508" w:type="dxa"/>
          </w:tcPr>
          <w:p w14:paraId="2174DCD7" w14:textId="3CB54783" w:rsidR="007A3C11" w:rsidRPr="007C53F2" w:rsidRDefault="005312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2174DCD8" w14:textId="22C354F0" w:rsidR="007A3C11" w:rsidRPr="007C53F2" w:rsidRDefault="00D10C7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4A797918" w:rsidR="007A3C11" w:rsidRPr="007C53F2" w:rsidRDefault="00D10C7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F" w14:textId="77777777" w:rsidTr="001545CA">
        <w:trPr>
          <w:trHeight w:val="325"/>
          <w:jc w:val="center"/>
        </w:trPr>
        <w:tc>
          <w:tcPr>
            <w:tcW w:w="2507" w:type="dxa"/>
          </w:tcPr>
          <w:p w14:paraId="2174DCDB" w14:textId="364F7FF9"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w:t>
            </w:r>
          </w:p>
        </w:tc>
        <w:tc>
          <w:tcPr>
            <w:tcW w:w="2508" w:type="dxa"/>
          </w:tcPr>
          <w:p w14:paraId="2174DCDC" w14:textId="4B1BBC5C"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2174DCDD" w14:textId="424342E9"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E" w14:textId="2890B72C"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E4" w14:textId="77777777" w:rsidTr="001545CA">
        <w:trPr>
          <w:trHeight w:val="325"/>
          <w:jc w:val="center"/>
        </w:trPr>
        <w:tc>
          <w:tcPr>
            <w:tcW w:w="2507" w:type="dxa"/>
          </w:tcPr>
          <w:p w14:paraId="2174DCE0" w14:textId="703BD35E"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Chemical Storage</w:t>
            </w:r>
          </w:p>
        </w:tc>
        <w:tc>
          <w:tcPr>
            <w:tcW w:w="2508" w:type="dxa"/>
          </w:tcPr>
          <w:p w14:paraId="2174DCE1" w14:textId="7D7356B9"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2174DCE2" w14:textId="0BEC3A94"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06A8838A"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9" w14:textId="77777777" w:rsidTr="001545CA">
        <w:trPr>
          <w:trHeight w:val="325"/>
          <w:jc w:val="center"/>
        </w:trPr>
        <w:tc>
          <w:tcPr>
            <w:tcW w:w="2507" w:type="dxa"/>
          </w:tcPr>
          <w:p w14:paraId="2174DCE5" w14:textId="24AEE083" w:rsidR="007A3C11" w:rsidRPr="007C53F2" w:rsidRDefault="0041480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Inadequate Lighting</w:t>
            </w:r>
          </w:p>
        </w:tc>
        <w:tc>
          <w:tcPr>
            <w:tcW w:w="2508" w:type="dxa"/>
          </w:tcPr>
          <w:p w14:paraId="2174DCE6" w14:textId="5190DA12" w:rsidR="007A3C11" w:rsidRPr="007C53F2" w:rsidRDefault="0041480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w:t>
            </w:r>
          </w:p>
        </w:tc>
        <w:tc>
          <w:tcPr>
            <w:tcW w:w="2508" w:type="dxa"/>
          </w:tcPr>
          <w:p w14:paraId="2174DCE7" w14:textId="0D8B2B73" w:rsidR="007A3C11" w:rsidRPr="007C53F2" w:rsidRDefault="0041480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E8" w14:textId="3F97DA76" w:rsidR="007A3C11" w:rsidRPr="007C53F2" w:rsidRDefault="0041480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2AA2978C" w:rsidR="007A3C11" w:rsidRPr="007C53F2" w:rsidRDefault="00387AE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Office</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3C7CB9AB"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Bill Cosby</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6B22BCE6"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3/4/19</w:t>
            </w:r>
          </w:p>
        </w:tc>
      </w:tr>
    </w:tbl>
    <w:p w14:paraId="2174DD13" w14:textId="77777777" w:rsidR="007A3C11" w:rsidRDefault="007A3C11"/>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3E2627">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3E2627">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77777777" w:rsidR="007A3C11" w:rsidRPr="007C53F2" w:rsidRDefault="007A3C11" w:rsidP="007C1223">
            <w:pPr>
              <w:pStyle w:val="BodyFormSamples"/>
            </w:pPr>
            <w:r w:rsidRPr="007C53F2">
              <w:t>Is the risk associated with the hazard low, moderate, significant or high?</w:t>
            </w:r>
          </w:p>
        </w:tc>
        <w:tc>
          <w:tcPr>
            <w:tcW w:w="2694" w:type="dxa"/>
            <w:gridSpan w:val="2"/>
            <w:vMerge w:val="restart"/>
            <w:shd w:val="clear" w:color="auto" w:fill="B5DAFF"/>
          </w:tcPr>
          <w:p w14:paraId="2174DD20" w14:textId="77777777" w:rsidR="007A3C11" w:rsidRPr="007C53F2" w:rsidRDefault="007A3C11" w:rsidP="007C1223">
            <w:pPr>
              <w:pStyle w:val="BodyFormSamples"/>
            </w:pPr>
            <w:r w:rsidRPr="007C53F2">
              <w:t>If the risk is deemed unacceptable for the task, what will be done to reduce or remove the risk?</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3E2627">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3E2627">
        <w:trPr>
          <w:trHeight w:val="907"/>
          <w:jc w:val="center"/>
        </w:trPr>
        <w:tc>
          <w:tcPr>
            <w:tcW w:w="1972" w:type="dxa"/>
            <w:gridSpan w:val="2"/>
          </w:tcPr>
          <w:p w14:paraId="2174DD2D" w14:textId="1FC28053"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a computer.</w:t>
            </w:r>
          </w:p>
        </w:tc>
        <w:tc>
          <w:tcPr>
            <w:tcW w:w="2105" w:type="dxa"/>
          </w:tcPr>
          <w:p w14:paraId="2174DD2E" w14:textId="75A6A1B9"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268" w:type="dxa"/>
            <w:gridSpan w:val="2"/>
          </w:tcPr>
          <w:p w14:paraId="2174DD2F" w14:textId="45AA43FB"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4" w:type="dxa"/>
            <w:gridSpan w:val="2"/>
          </w:tcPr>
          <w:p w14:paraId="2174DD30" w14:textId="3A0BD2C8"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Enforce breaks.</w:t>
            </w:r>
          </w:p>
        </w:tc>
        <w:tc>
          <w:tcPr>
            <w:tcW w:w="992" w:type="dxa"/>
          </w:tcPr>
          <w:p w14:paraId="2174DD31" w14:textId="5D9552B0"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Bill</w:t>
            </w:r>
          </w:p>
        </w:tc>
        <w:tc>
          <w:tcPr>
            <w:tcW w:w="850" w:type="dxa"/>
          </w:tcPr>
          <w:p w14:paraId="2174DD32" w14:textId="5DB88188"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This week.</w:t>
            </w:r>
          </w:p>
        </w:tc>
        <w:tc>
          <w:tcPr>
            <w:tcW w:w="4111" w:type="dxa"/>
            <w:gridSpan w:val="2"/>
          </w:tcPr>
          <w:p w14:paraId="2174DD33" w14:textId="72D1D9B3"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D3C" w14:textId="77777777" w:rsidTr="003E2627">
        <w:trPr>
          <w:trHeight w:val="907"/>
          <w:jc w:val="center"/>
        </w:trPr>
        <w:tc>
          <w:tcPr>
            <w:tcW w:w="1972" w:type="dxa"/>
            <w:gridSpan w:val="2"/>
          </w:tcPr>
          <w:p w14:paraId="2174DD35" w14:textId="77475EFE"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Walking to the printer.</w:t>
            </w:r>
          </w:p>
        </w:tc>
        <w:tc>
          <w:tcPr>
            <w:tcW w:w="2105" w:type="dxa"/>
          </w:tcPr>
          <w:p w14:paraId="2174DD36" w14:textId="5900255F"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hazards, cords spread across walkways.</w:t>
            </w:r>
          </w:p>
        </w:tc>
        <w:tc>
          <w:tcPr>
            <w:tcW w:w="2268" w:type="dxa"/>
            <w:gridSpan w:val="2"/>
          </w:tcPr>
          <w:p w14:paraId="2174DD37" w14:textId="132A6FEE"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694" w:type="dxa"/>
            <w:gridSpan w:val="2"/>
          </w:tcPr>
          <w:p w14:paraId="2174DD38" w14:textId="3256E791"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If possible move the cords away from walkways or place a safety mat over them.</w:t>
            </w:r>
          </w:p>
        </w:tc>
        <w:tc>
          <w:tcPr>
            <w:tcW w:w="992" w:type="dxa"/>
          </w:tcPr>
          <w:p w14:paraId="2174DD39" w14:textId="177CCC34"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Bill</w:t>
            </w:r>
          </w:p>
        </w:tc>
        <w:tc>
          <w:tcPr>
            <w:tcW w:w="850" w:type="dxa"/>
          </w:tcPr>
          <w:p w14:paraId="2174DD3A" w14:textId="6666D981"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Today</w:t>
            </w:r>
          </w:p>
        </w:tc>
        <w:tc>
          <w:tcPr>
            <w:tcW w:w="4111" w:type="dxa"/>
            <w:gridSpan w:val="2"/>
          </w:tcPr>
          <w:p w14:paraId="2174DD3B" w14:textId="0234DC8A"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D44" w14:textId="77777777" w:rsidTr="003E2627">
        <w:trPr>
          <w:trHeight w:val="907"/>
          <w:jc w:val="center"/>
        </w:trPr>
        <w:tc>
          <w:tcPr>
            <w:tcW w:w="1972" w:type="dxa"/>
            <w:gridSpan w:val="2"/>
          </w:tcPr>
          <w:p w14:paraId="2174DD3D" w14:textId="45169683"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Cleaning desks and monitors using chemicals</w:t>
            </w:r>
          </w:p>
        </w:tc>
        <w:tc>
          <w:tcPr>
            <w:tcW w:w="2105" w:type="dxa"/>
          </w:tcPr>
          <w:p w14:paraId="2174DD3E" w14:textId="07605077"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Spilt chemicals, storage of chemicals.</w:t>
            </w:r>
          </w:p>
        </w:tc>
        <w:tc>
          <w:tcPr>
            <w:tcW w:w="2268" w:type="dxa"/>
            <w:gridSpan w:val="2"/>
          </w:tcPr>
          <w:p w14:paraId="2174DD3F" w14:textId="6DF408F9"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694" w:type="dxa"/>
            <w:gridSpan w:val="2"/>
          </w:tcPr>
          <w:p w14:paraId="2174DD40" w14:textId="0BB145C5"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Enforce appropriate chemical storage and ensure that they are kept in a secure place that won’t lead to it being spilt.</w:t>
            </w:r>
          </w:p>
        </w:tc>
        <w:tc>
          <w:tcPr>
            <w:tcW w:w="992" w:type="dxa"/>
          </w:tcPr>
          <w:p w14:paraId="2174DD41" w14:textId="6BCEA6FE"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Dave</w:t>
            </w:r>
          </w:p>
        </w:tc>
        <w:tc>
          <w:tcPr>
            <w:tcW w:w="850" w:type="dxa"/>
          </w:tcPr>
          <w:p w14:paraId="2174DD42" w14:textId="757DE62A"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Today</w:t>
            </w:r>
          </w:p>
        </w:tc>
        <w:tc>
          <w:tcPr>
            <w:tcW w:w="4111" w:type="dxa"/>
            <w:gridSpan w:val="2"/>
          </w:tcPr>
          <w:p w14:paraId="2174DD43" w14:textId="2BF0096F"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r>
      <w:tr w:rsidR="007A3C11" w:rsidRPr="007C53F2" w14:paraId="2174DD4C" w14:textId="77777777" w:rsidTr="003E2627">
        <w:trPr>
          <w:trHeight w:val="907"/>
          <w:jc w:val="center"/>
        </w:trPr>
        <w:tc>
          <w:tcPr>
            <w:tcW w:w="1972" w:type="dxa"/>
            <w:gridSpan w:val="2"/>
          </w:tcPr>
          <w:p w14:paraId="2174DD45" w14:textId="7B3B7800"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Cleaning the floors</w:t>
            </w:r>
          </w:p>
        </w:tc>
        <w:tc>
          <w:tcPr>
            <w:tcW w:w="2105" w:type="dxa"/>
          </w:tcPr>
          <w:p w14:paraId="2174DD46" w14:textId="2C72AFC9"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Wet floors.</w:t>
            </w:r>
          </w:p>
        </w:tc>
        <w:tc>
          <w:tcPr>
            <w:tcW w:w="2268" w:type="dxa"/>
            <w:gridSpan w:val="2"/>
          </w:tcPr>
          <w:p w14:paraId="2174DD47" w14:textId="18A42DBE" w:rsidR="007A3C11" w:rsidRPr="007C53F2" w:rsidRDefault="003E262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694" w:type="dxa"/>
            <w:gridSpan w:val="2"/>
          </w:tcPr>
          <w:p w14:paraId="2174DD48" w14:textId="17D5CCC4" w:rsidR="007A3C11" w:rsidRPr="007C53F2" w:rsidRDefault="0045081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Clearly show wet floor areas with hazard signs. Ensure that a second dry mop is used.</w:t>
            </w:r>
          </w:p>
        </w:tc>
        <w:tc>
          <w:tcPr>
            <w:tcW w:w="992" w:type="dxa"/>
          </w:tcPr>
          <w:p w14:paraId="2174DD49" w14:textId="6D1DFAB0" w:rsidR="007A3C11" w:rsidRPr="007C53F2" w:rsidRDefault="0045081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Bill</w:t>
            </w:r>
          </w:p>
        </w:tc>
        <w:tc>
          <w:tcPr>
            <w:tcW w:w="850" w:type="dxa"/>
          </w:tcPr>
          <w:p w14:paraId="2174DD4A" w14:textId="0313AEC3" w:rsidR="007A3C11" w:rsidRPr="007C53F2" w:rsidRDefault="0045081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Today</w:t>
            </w:r>
          </w:p>
        </w:tc>
        <w:tc>
          <w:tcPr>
            <w:tcW w:w="4111" w:type="dxa"/>
            <w:gridSpan w:val="2"/>
          </w:tcPr>
          <w:p w14:paraId="2174DD4B" w14:textId="1E626D9E" w:rsidR="007A3C11" w:rsidRPr="007C53F2" w:rsidRDefault="0045081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bl>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1169C36D" w:rsidR="00285755" w:rsidRDefault="007C1A1D" w:rsidP="00285755">
      <w:proofErr w:type="spellStart"/>
      <w:r>
        <w:rPr>
          <w:highlight w:val="yellow"/>
        </w:rPr>
        <w:t>Yeet</w:t>
      </w:r>
      <w:proofErr w:type="spellEnd"/>
      <w:r>
        <w:rPr>
          <w:highlight w:val="yellow"/>
        </w:rPr>
        <w:t xml:space="preserve"> Ltd</w:t>
      </w:r>
      <w:r w:rsidR="007F4D19">
        <w:t xml:space="preserve"> is committed to providing appropriate training to ensure workers have the skills and knowledge necessary to fulfil their WHS obligations. WHS training is a fundamental requirement for </w:t>
      </w:r>
      <w:proofErr w:type="spellStart"/>
      <w:r w:rsidR="00481FAD">
        <w:t>Yeet</w:t>
      </w:r>
      <w:proofErr w:type="spellEnd"/>
      <w:r w:rsidR="00481FAD">
        <w:t xml:space="preserve"> Ltd</w:t>
      </w:r>
      <w:r w:rsidR="007F4D19">
        <w:t xml:space="preserve"> to achieve a safe workplace. </w:t>
      </w:r>
    </w:p>
    <w:p w14:paraId="2174DD59" w14:textId="7179AE4D"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proofErr w:type="spellStart"/>
      <w:r w:rsidR="007C1A1D">
        <w:rPr>
          <w:highlight w:val="yellow"/>
        </w:rPr>
        <w:t>Yeet</w:t>
      </w:r>
      <w:proofErr w:type="spellEnd"/>
      <w:r w:rsidR="007C1A1D">
        <w:rPr>
          <w:highlight w:val="yellow"/>
        </w:rPr>
        <w:t xml:space="preserve"> Ltd.</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622E5072" w:rsidR="007A3C11" w:rsidRPr="007C53F2" w:rsidRDefault="007A3C11" w:rsidP="007C1223">
            <w:pPr>
              <w:pStyle w:val="BodyFormSamples"/>
            </w:pPr>
            <w:r w:rsidRPr="007C53F2">
              <w:t>Workplace:</w:t>
            </w:r>
            <w:r w:rsidR="00067252">
              <w:t xml:space="preserve"> </w:t>
            </w:r>
            <w:proofErr w:type="spellStart"/>
            <w:r w:rsidR="00067252">
              <w:t>Yeet</w:t>
            </w:r>
            <w:proofErr w:type="spellEnd"/>
            <w:r w:rsidR="00067252">
              <w:t xml:space="preserve"> Ltd</w:t>
            </w:r>
          </w:p>
        </w:tc>
      </w:tr>
      <w:tr w:rsidR="007A3C11" w:rsidRPr="007C53F2" w14:paraId="2174DD5F" w14:textId="77777777" w:rsidTr="007C1223">
        <w:trPr>
          <w:trHeight w:val="283"/>
          <w:jc w:val="center"/>
        </w:trPr>
        <w:tc>
          <w:tcPr>
            <w:tcW w:w="4535" w:type="dxa"/>
            <w:shd w:val="clear" w:color="auto" w:fill="B5DAFF"/>
          </w:tcPr>
          <w:p w14:paraId="2174DD5D" w14:textId="112E0C75" w:rsidR="007A3C11" w:rsidRPr="007C53F2" w:rsidRDefault="007A3C11" w:rsidP="007C1223">
            <w:pPr>
              <w:pStyle w:val="BodyFormSamples"/>
            </w:pPr>
            <w:r w:rsidRPr="007C53F2">
              <w:t>Date:</w:t>
            </w:r>
            <w:r w:rsidR="00481FAD">
              <w:t xml:space="preserve"> 3/4/19</w:t>
            </w:r>
          </w:p>
        </w:tc>
        <w:tc>
          <w:tcPr>
            <w:tcW w:w="5496" w:type="dxa"/>
            <w:shd w:val="clear" w:color="auto" w:fill="B5DAFF"/>
          </w:tcPr>
          <w:p w14:paraId="2174DD5E" w14:textId="076C9978" w:rsidR="007A3C11" w:rsidRPr="007C53F2" w:rsidRDefault="007A3C11" w:rsidP="007C1223">
            <w:pPr>
              <w:pStyle w:val="BodyFormSamples"/>
            </w:pPr>
            <w:r w:rsidRPr="007C53F2">
              <w:t>Completed by:</w:t>
            </w:r>
            <w:r w:rsidR="00481FAD">
              <w:t xml:space="preserve"> Bill Cosby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563"/>
        <w:gridCol w:w="2548"/>
        <w:gridCol w:w="2268"/>
      </w:tblGrid>
      <w:tr w:rsidR="007A3C11" w:rsidRPr="007C53F2" w14:paraId="2174DD66" w14:textId="77777777" w:rsidTr="0082714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563" w:type="dxa"/>
            <w:shd w:val="clear" w:color="auto" w:fill="B5DAFF"/>
          </w:tcPr>
          <w:p w14:paraId="2174DD63" w14:textId="77777777" w:rsidR="007A3C11" w:rsidRPr="007C53F2" w:rsidRDefault="007A3C11" w:rsidP="007C1223">
            <w:pPr>
              <w:pStyle w:val="T2Header"/>
            </w:pPr>
            <w:r w:rsidRPr="007C53F2">
              <w:t>Who is to be trained?</w:t>
            </w:r>
          </w:p>
        </w:tc>
        <w:tc>
          <w:tcPr>
            <w:tcW w:w="2548" w:type="dxa"/>
            <w:shd w:val="clear" w:color="auto" w:fill="B5DAFF"/>
          </w:tcPr>
          <w:p w14:paraId="2174DD64" w14:textId="77777777" w:rsidR="007A3C11" w:rsidRPr="007C53F2" w:rsidRDefault="007A3C11" w:rsidP="007C1223">
            <w:pPr>
              <w:pStyle w:val="T2Header"/>
            </w:pPr>
            <w:r w:rsidRPr="007C53F2">
              <w:t>How?</w:t>
            </w:r>
          </w:p>
        </w:tc>
        <w:tc>
          <w:tcPr>
            <w:tcW w:w="2268" w:type="dxa"/>
            <w:shd w:val="clear" w:color="auto" w:fill="B5DAFF"/>
          </w:tcPr>
          <w:p w14:paraId="2174DD65" w14:textId="77777777" w:rsidR="007A3C11" w:rsidRPr="007C53F2" w:rsidRDefault="007A3C11" w:rsidP="007C1223">
            <w:pPr>
              <w:pStyle w:val="T2Header"/>
            </w:pPr>
            <w:r w:rsidRPr="007C53F2">
              <w:t>Date completed</w:t>
            </w:r>
          </w:p>
        </w:tc>
      </w:tr>
      <w:tr w:rsidR="007A3C11" w:rsidRPr="007C53F2" w14:paraId="2174DD6C" w14:textId="77777777" w:rsidTr="00827145">
        <w:trPr>
          <w:trHeight w:val="418"/>
          <w:jc w:val="center"/>
        </w:trPr>
        <w:tc>
          <w:tcPr>
            <w:tcW w:w="1809" w:type="dxa"/>
          </w:tcPr>
          <w:p w14:paraId="2174DD67" w14:textId="6A38E26F" w:rsidR="007A3C11" w:rsidRPr="007C53F2" w:rsidRDefault="00AF48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Taping cords or placing a mat over them</w:t>
            </w:r>
          </w:p>
        </w:tc>
        <w:tc>
          <w:tcPr>
            <w:tcW w:w="1843" w:type="dxa"/>
          </w:tcPr>
          <w:p w14:paraId="2174DD68" w14:textId="648621BE" w:rsidR="007A3C11" w:rsidRPr="007C53F2" w:rsidRDefault="004D292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Cord Management</w:t>
            </w:r>
          </w:p>
        </w:tc>
        <w:tc>
          <w:tcPr>
            <w:tcW w:w="1563" w:type="dxa"/>
          </w:tcPr>
          <w:p w14:paraId="2174DD69" w14:textId="322981BE" w:rsidR="007A3C11" w:rsidRPr="007C53F2" w:rsidRDefault="004D292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Jeff Stan</w:t>
            </w:r>
          </w:p>
        </w:tc>
        <w:tc>
          <w:tcPr>
            <w:tcW w:w="2548" w:type="dxa"/>
          </w:tcPr>
          <w:p w14:paraId="2174DD6A" w14:textId="22E1037C" w:rsidR="007A3C11" w:rsidRPr="007C53F2" w:rsidRDefault="0097655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Cord placement and tripping preventatives will be taught.</w:t>
            </w:r>
          </w:p>
        </w:tc>
        <w:tc>
          <w:tcPr>
            <w:tcW w:w="2268" w:type="dxa"/>
          </w:tcPr>
          <w:p w14:paraId="2174DD6B" w14:textId="0CAF222A" w:rsidR="007A3C11" w:rsidRPr="007C53F2" w:rsidRDefault="004D292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1/2/19</w:t>
            </w:r>
          </w:p>
        </w:tc>
      </w:tr>
      <w:tr w:rsidR="007A3C11" w:rsidRPr="007C53F2" w14:paraId="2174DD72" w14:textId="77777777" w:rsidTr="00827145">
        <w:trPr>
          <w:trHeight w:val="418"/>
          <w:jc w:val="center"/>
        </w:trPr>
        <w:tc>
          <w:tcPr>
            <w:tcW w:w="1809" w:type="dxa"/>
          </w:tcPr>
          <w:p w14:paraId="2174DD6D" w14:textId="28B45288" w:rsidR="007A3C11" w:rsidRPr="007C53F2" w:rsidRDefault="0097655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Hazard signs and misplacement of chemicals</w:t>
            </w:r>
          </w:p>
        </w:tc>
        <w:tc>
          <w:tcPr>
            <w:tcW w:w="1843" w:type="dxa"/>
          </w:tcPr>
          <w:p w14:paraId="2174DD6E" w14:textId="0AA5E9C1" w:rsidR="007A3C11" w:rsidRPr="007C53F2" w:rsidRDefault="00A10BE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Cleaning Procedures</w:t>
            </w:r>
          </w:p>
        </w:tc>
        <w:tc>
          <w:tcPr>
            <w:tcW w:w="1563" w:type="dxa"/>
          </w:tcPr>
          <w:p w14:paraId="2174DD6F" w14:textId="058AFE69" w:rsidR="007A3C11" w:rsidRPr="007C53F2" w:rsidRDefault="00A10BE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Yousef Pled</w:t>
            </w:r>
          </w:p>
        </w:tc>
        <w:tc>
          <w:tcPr>
            <w:tcW w:w="2548" w:type="dxa"/>
          </w:tcPr>
          <w:p w14:paraId="2174DD70" w14:textId="5A9B131D" w:rsidR="00BB489C" w:rsidRPr="007C53F2" w:rsidRDefault="00BB489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Correct cleaning procedures, including where chemicals are kept will be taught.</w:t>
            </w:r>
          </w:p>
        </w:tc>
        <w:tc>
          <w:tcPr>
            <w:tcW w:w="2268" w:type="dxa"/>
          </w:tcPr>
          <w:p w14:paraId="2174DD71" w14:textId="05647513" w:rsidR="007A3C11" w:rsidRPr="007C53F2" w:rsidRDefault="00A10BE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4/2/19</w:t>
            </w:r>
          </w:p>
        </w:tc>
      </w:tr>
      <w:tr w:rsidR="007A3C11" w:rsidRPr="007C53F2" w14:paraId="2174DD78" w14:textId="77777777" w:rsidTr="00827145">
        <w:trPr>
          <w:trHeight w:val="418"/>
          <w:jc w:val="center"/>
        </w:trPr>
        <w:tc>
          <w:tcPr>
            <w:tcW w:w="1809" w:type="dxa"/>
          </w:tcPr>
          <w:p w14:paraId="2174DD73" w14:textId="5653749E" w:rsidR="007A3C11" w:rsidRPr="007C53F2" w:rsidRDefault="00AF48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Replacement of bulbs</w:t>
            </w:r>
          </w:p>
        </w:tc>
        <w:tc>
          <w:tcPr>
            <w:tcW w:w="1843" w:type="dxa"/>
          </w:tcPr>
          <w:p w14:paraId="2174DD74" w14:textId="3A0BB852" w:rsidR="007A3C11" w:rsidRPr="007C53F2" w:rsidRDefault="00AF48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Adequate light and their affect.</w:t>
            </w:r>
          </w:p>
        </w:tc>
        <w:tc>
          <w:tcPr>
            <w:tcW w:w="1563" w:type="dxa"/>
          </w:tcPr>
          <w:p w14:paraId="2174DD75" w14:textId="75D90990" w:rsidR="007A3C11" w:rsidRPr="007C53F2" w:rsidRDefault="00AF48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Fred Lead</w:t>
            </w:r>
          </w:p>
        </w:tc>
        <w:tc>
          <w:tcPr>
            <w:tcW w:w="2548" w:type="dxa"/>
          </w:tcPr>
          <w:p w14:paraId="2174DD76" w14:textId="196256E9" w:rsidR="007A3C11" w:rsidRPr="007C53F2" w:rsidRDefault="00AF48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Identification of inadequate light and how to fix the issue.</w:t>
            </w:r>
          </w:p>
        </w:tc>
        <w:tc>
          <w:tcPr>
            <w:tcW w:w="2268" w:type="dxa"/>
          </w:tcPr>
          <w:p w14:paraId="2174DD77" w14:textId="4DEB02A7" w:rsidR="007A3C11" w:rsidRPr="007C53F2" w:rsidRDefault="00AF48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7/2/19</w:t>
            </w:r>
          </w:p>
        </w:tc>
      </w:tr>
      <w:tr w:rsidR="007A3C11" w:rsidRPr="007C53F2" w14:paraId="2174DD7E" w14:textId="77777777" w:rsidTr="00827145">
        <w:trPr>
          <w:trHeight w:val="418"/>
          <w:jc w:val="center"/>
        </w:trPr>
        <w:tc>
          <w:tcPr>
            <w:tcW w:w="1809" w:type="dxa"/>
          </w:tcPr>
          <w:p w14:paraId="2174DD79" w14:textId="1AA4DA39" w:rsidR="007A3C11" w:rsidRPr="007C53F2" w:rsidRDefault="0082714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Installing plug sockets to avoid overloading</w:t>
            </w:r>
          </w:p>
        </w:tc>
        <w:tc>
          <w:tcPr>
            <w:tcW w:w="1843" w:type="dxa"/>
          </w:tcPr>
          <w:p w14:paraId="2174DD7A" w14:textId="2D31D50F" w:rsidR="007A3C11" w:rsidRPr="007C53F2" w:rsidRDefault="0082714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Electrical safety</w:t>
            </w:r>
          </w:p>
        </w:tc>
        <w:tc>
          <w:tcPr>
            <w:tcW w:w="1563" w:type="dxa"/>
          </w:tcPr>
          <w:p w14:paraId="2174DD7B" w14:textId="6EB8A2A7" w:rsidR="007A3C11" w:rsidRPr="007C53F2" w:rsidRDefault="0082714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Tod </w:t>
            </w:r>
            <w:proofErr w:type="spellStart"/>
            <w:r>
              <w:rPr>
                <w:rFonts w:ascii="Calibri" w:hAnsi="Calibri" w:cs="Times New Roman"/>
                <w:color w:val="auto"/>
                <w:lang w:val="en-AU"/>
              </w:rPr>
              <w:t>Huewad</w:t>
            </w:r>
            <w:proofErr w:type="spellEnd"/>
          </w:p>
        </w:tc>
        <w:tc>
          <w:tcPr>
            <w:tcW w:w="2548" w:type="dxa"/>
          </w:tcPr>
          <w:p w14:paraId="2174DD7C" w14:textId="5B025D54" w:rsidR="007A3C11" w:rsidRPr="007C53F2" w:rsidRDefault="0082714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Understanding the max amount of inputs into one socket are.</w:t>
            </w:r>
          </w:p>
        </w:tc>
        <w:tc>
          <w:tcPr>
            <w:tcW w:w="2268" w:type="dxa"/>
          </w:tcPr>
          <w:p w14:paraId="2174DD7D" w14:textId="3FA68CFB" w:rsidR="007A3C11" w:rsidRPr="007C53F2" w:rsidRDefault="0082714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12/2/19</w:t>
            </w:r>
          </w:p>
        </w:tc>
      </w:tr>
    </w:tbl>
    <w:p w14:paraId="2174DDB0" w14:textId="77777777" w:rsidR="007A3C11" w:rsidRDefault="007A3C11" w:rsidP="00332537">
      <w:bookmarkStart w:id="0" w:name="_GoBack"/>
      <w:bookmarkEnd w:id="0"/>
    </w:p>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E371" w14:textId="77777777" w:rsidR="000E20E2" w:rsidRDefault="000E20E2" w:rsidP="00A044A1">
      <w:pPr>
        <w:spacing w:after="0" w:line="240" w:lineRule="auto"/>
      </w:pPr>
      <w:r>
        <w:separator/>
      </w:r>
    </w:p>
  </w:endnote>
  <w:endnote w:type="continuationSeparator" w:id="0">
    <w:p w14:paraId="3DEF75EF" w14:textId="77777777" w:rsidR="000E20E2" w:rsidRDefault="000E20E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44457" w14:textId="77777777" w:rsidR="000E20E2" w:rsidRDefault="000E20E2" w:rsidP="00A044A1">
      <w:pPr>
        <w:spacing w:after="0" w:line="240" w:lineRule="auto"/>
      </w:pPr>
      <w:r>
        <w:separator/>
      </w:r>
    </w:p>
  </w:footnote>
  <w:footnote w:type="continuationSeparator" w:id="0">
    <w:p w14:paraId="3ED32BD8" w14:textId="77777777" w:rsidR="000E20E2" w:rsidRDefault="000E20E2"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9" w14:textId="77777777" w:rsidR="00A044A1" w:rsidRDefault="000E20E2">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A" w14:textId="1776040A" w:rsidR="00A044A1" w:rsidRDefault="000E20E2"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C" w14:textId="77777777" w:rsidR="00A044A1" w:rsidRDefault="000E20E2">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7252"/>
    <w:rsid w:val="000873E1"/>
    <w:rsid w:val="000A6744"/>
    <w:rsid w:val="000B3DC8"/>
    <w:rsid w:val="000D1716"/>
    <w:rsid w:val="000E20E2"/>
    <w:rsid w:val="0010121C"/>
    <w:rsid w:val="00132672"/>
    <w:rsid w:val="001545CA"/>
    <w:rsid w:val="00177408"/>
    <w:rsid w:val="00191B9A"/>
    <w:rsid w:val="001A4BB7"/>
    <w:rsid w:val="001D2526"/>
    <w:rsid w:val="001F7F40"/>
    <w:rsid w:val="00222D28"/>
    <w:rsid w:val="00247975"/>
    <w:rsid w:val="00285755"/>
    <w:rsid w:val="002B17EB"/>
    <w:rsid w:val="00314FDF"/>
    <w:rsid w:val="00332537"/>
    <w:rsid w:val="00333093"/>
    <w:rsid w:val="00350C26"/>
    <w:rsid w:val="003541BA"/>
    <w:rsid w:val="00387AE7"/>
    <w:rsid w:val="003A0BC1"/>
    <w:rsid w:val="003A6DD8"/>
    <w:rsid w:val="003D1C3F"/>
    <w:rsid w:val="003E2627"/>
    <w:rsid w:val="0041480A"/>
    <w:rsid w:val="0045081A"/>
    <w:rsid w:val="004547E0"/>
    <w:rsid w:val="00470681"/>
    <w:rsid w:val="00472E16"/>
    <w:rsid w:val="004736F5"/>
    <w:rsid w:val="00481FAD"/>
    <w:rsid w:val="00483215"/>
    <w:rsid w:val="00496D7F"/>
    <w:rsid w:val="004D2921"/>
    <w:rsid w:val="004F6F3A"/>
    <w:rsid w:val="0050188B"/>
    <w:rsid w:val="0053124F"/>
    <w:rsid w:val="00562ED8"/>
    <w:rsid w:val="005B3472"/>
    <w:rsid w:val="005D60D3"/>
    <w:rsid w:val="0066429D"/>
    <w:rsid w:val="006B4031"/>
    <w:rsid w:val="006F6555"/>
    <w:rsid w:val="00716FE7"/>
    <w:rsid w:val="00774A58"/>
    <w:rsid w:val="007A3C11"/>
    <w:rsid w:val="007B2B57"/>
    <w:rsid w:val="007B70D3"/>
    <w:rsid w:val="007C1A1D"/>
    <w:rsid w:val="007F4D19"/>
    <w:rsid w:val="00821587"/>
    <w:rsid w:val="00827145"/>
    <w:rsid w:val="008621AD"/>
    <w:rsid w:val="008D7C51"/>
    <w:rsid w:val="009469AA"/>
    <w:rsid w:val="00976556"/>
    <w:rsid w:val="009E6A5E"/>
    <w:rsid w:val="00A044A1"/>
    <w:rsid w:val="00A10BEA"/>
    <w:rsid w:val="00AE496A"/>
    <w:rsid w:val="00AF48B2"/>
    <w:rsid w:val="00B46E6B"/>
    <w:rsid w:val="00B6004A"/>
    <w:rsid w:val="00B62E7D"/>
    <w:rsid w:val="00B800E3"/>
    <w:rsid w:val="00BB489C"/>
    <w:rsid w:val="00C96EA8"/>
    <w:rsid w:val="00CB66B9"/>
    <w:rsid w:val="00CE00E1"/>
    <w:rsid w:val="00D10C79"/>
    <w:rsid w:val="00D470EA"/>
    <w:rsid w:val="00DB5E1C"/>
    <w:rsid w:val="00DE0228"/>
    <w:rsid w:val="00DE5951"/>
    <w:rsid w:val="00DF7671"/>
    <w:rsid w:val="00E05F0C"/>
    <w:rsid w:val="00E416B3"/>
    <w:rsid w:val="00E97CD3"/>
    <w:rsid w:val="00EA02AE"/>
    <w:rsid w:val="00ED6F6E"/>
    <w:rsid w:val="00EF6543"/>
    <w:rsid w:val="00F0587F"/>
    <w:rsid w:val="00F3543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d5bf00858abcaaac58db6e4f7131c933">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0159a7a0e8cdd945e9ef147c0a094156"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28153096-1F4E-472C-8054-EE379F0AD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4.xml><?xml version="1.0" encoding="utf-8"?>
<ds:datastoreItem xmlns:ds="http://schemas.openxmlformats.org/officeDocument/2006/customXml" ds:itemID="{5459A2BC-8544-406B-A14C-8D2E70FE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Thomas Maltezos</cp:lastModifiedBy>
  <cp:revision>24</cp:revision>
  <dcterms:created xsi:type="dcterms:W3CDTF">2019-02-01T00:39:00Z</dcterms:created>
  <dcterms:modified xsi:type="dcterms:W3CDTF">2019-03-05T21:57:00Z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