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Ultimate 2025 Travel Guide: Europe Edition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Top Destinations:</w:t>
      </w:r>
    </w:p>
    <w:p>
      <w:pPr>
        <w:pStyle w:val="Body"/>
        <w:bidi w:val="0"/>
      </w:pPr>
      <w:r>
        <w:rPr>
          <w:rtl w:val="0"/>
          <w:lang w:val="fr-FR"/>
        </w:rPr>
        <w:t>- Paris, France</w:t>
      </w:r>
    </w:p>
    <w:p>
      <w:pPr>
        <w:pStyle w:val="Body"/>
        <w:bidi w:val="0"/>
      </w:pPr>
      <w:r>
        <w:rPr>
          <w:rtl w:val="0"/>
        </w:rPr>
        <w:t>- Rome, Italy</w:t>
      </w:r>
    </w:p>
    <w:p>
      <w:pPr>
        <w:pStyle w:val="Body"/>
        <w:bidi w:val="0"/>
      </w:pPr>
      <w:r>
        <w:rPr>
          <w:rtl w:val="0"/>
        </w:rPr>
        <w:t>- Prague, Czech Republic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Packing Checklist:</w:t>
      </w:r>
    </w:p>
    <w:p>
      <w:pPr>
        <w:pStyle w:val="Body"/>
        <w:bidi w:val="0"/>
      </w:pPr>
      <w:r>
        <w:rPr>
          <w:rtl w:val="0"/>
        </w:rPr>
        <w:t>- Passport, Insurance</w:t>
      </w:r>
    </w:p>
    <w:p>
      <w:pPr>
        <w:pStyle w:val="Body"/>
        <w:bidi w:val="0"/>
      </w:pPr>
      <w:r>
        <w:rPr>
          <w:rtl w:val="0"/>
        </w:rPr>
        <w:t>- Adapters, Language cards</w:t>
      </w:r>
    </w:p>
    <w:p>
      <w:pPr>
        <w:pStyle w:val="Body"/>
        <w:bidi w:val="0"/>
      </w:pPr>
      <w:r>
        <w:rPr>
          <w:rtl w:val="0"/>
        </w:rPr>
        <w:t>- Lightweight clothing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