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43A7" w14:textId="1BB81EF3" w:rsidR="00B0452B" w:rsidRDefault="002233BD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687A3E">
        <w:rPr>
          <w:rFonts w:ascii="宋体" w:eastAsia="宋体" w:hAnsi="宋体" w:hint="eastAsia"/>
          <w:b/>
          <w:bCs/>
          <w:sz w:val="44"/>
          <w:szCs w:val="44"/>
        </w:rPr>
        <w:t>三</w:t>
      </w:r>
      <w:r>
        <w:rPr>
          <w:rFonts w:ascii="宋体" w:eastAsia="宋体" w:hAnsi="宋体" w:hint="eastAsia"/>
          <w:b/>
          <w:bCs/>
          <w:sz w:val="44"/>
          <w:szCs w:val="44"/>
        </w:rPr>
        <w:t>课时教学设计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:rsidR="00816142" w14:paraId="58699F17" w14:textId="77777777">
        <w:tc>
          <w:tcPr>
            <w:tcW w:w="1702" w:type="dxa"/>
          </w:tcPr>
          <w:p w14:paraId="46235807" w14:textId="77777777" w:rsidR="00B0452B" w:rsidRDefault="002233B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 w14:textId="77777777" w:rsidR="00B0452B" w:rsidRDefault="002233B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社团课</w:t>
            </w:r>
          </w:p>
        </w:tc>
        <w:tc>
          <w:tcPr>
            <w:tcW w:w="1275" w:type="dxa"/>
            <w:gridSpan w:val="2"/>
          </w:tcPr>
          <w:p w14:paraId="7F335C19" w14:textId="77777777" w:rsidR="00B0452B" w:rsidRDefault="002233B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 w14:textId="5DED27C7" w:rsidR="00B0452B" w:rsidRDefault="00687A3E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 w14:textId="77777777" w:rsidR="00B0452B" w:rsidRDefault="002233BD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 w14:textId="77777777" w:rsidR="00B0452B" w:rsidRDefault="002233BD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九年级</w:t>
            </w:r>
          </w:p>
        </w:tc>
      </w:tr>
      <w:tr w:rsidR="00C8212F" w14:paraId="021EECE4" w14:textId="77777777" w:rsidTr="0094256C">
        <w:tc>
          <w:tcPr>
            <w:tcW w:w="1702" w:type="dxa"/>
          </w:tcPr>
          <w:p w14:paraId="454D46A3" w14:textId="645611AF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参考教材</w:t>
            </w:r>
          </w:p>
        </w:tc>
        <w:tc>
          <w:tcPr>
            <w:tcW w:w="8079" w:type="dxa"/>
            <w:gridSpan w:val="7"/>
          </w:tcPr>
          <w:p w14:paraId="2AAE772E" w14:textId="3A648753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沪科技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版高中化学必修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 xml:space="preserve"> 第二章2.2《氧化还原反应和离子反应》</w:t>
            </w:r>
          </w:p>
        </w:tc>
      </w:tr>
      <w:tr w:rsidR="00C8212F" w14:paraId="0AEDB215" w14:textId="77777777">
        <w:trPr>
          <w:trHeight w:val="1045"/>
        </w:trPr>
        <w:tc>
          <w:tcPr>
            <w:tcW w:w="1702" w:type="dxa"/>
          </w:tcPr>
          <w:p w14:paraId="3DF4EF09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1C3B8D2C" w14:textId="39E03505" w:rsidR="00C8212F" w:rsidRPr="00687A3E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687A3E">
              <w:rPr>
                <w:rFonts w:ascii="宋体" w:eastAsia="宋体" w:hAnsi="宋体"/>
                <w:sz w:val="24"/>
              </w:rPr>
              <w:t>深入理解氧化反应和铜币生锈的化学机理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687A3E">
              <w:rPr>
                <w:rFonts w:ascii="宋体" w:eastAsia="宋体" w:hAnsi="宋体"/>
                <w:sz w:val="24"/>
              </w:rPr>
              <w:t>针对前课时锁定的真凶，设计并开展更严谨的验证实验。</w:t>
            </w:r>
          </w:p>
          <w:p w14:paraId="33A38F2D" w14:textId="11C1D68D" w:rsidR="00C8212F" w:rsidRPr="00687A3E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687A3E">
              <w:rPr>
                <w:rFonts w:ascii="宋体" w:eastAsia="宋体" w:hAnsi="宋体"/>
                <w:sz w:val="24"/>
              </w:rPr>
              <w:t>学习分析实验结果，增强科学论证和表达能力。</w:t>
            </w:r>
          </w:p>
          <w:p w14:paraId="124A6269" w14:textId="50A1CE41" w:rsidR="00C8212F" w:rsidRPr="00687A3E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687A3E">
              <w:rPr>
                <w:rFonts w:ascii="宋体" w:eastAsia="宋体" w:hAnsi="宋体"/>
                <w:sz w:val="24"/>
              </w:rPr>
              <w:t>通过小组间分享交流，比较不同环境变量对生锈的影响差异。</w:t>
            </w:r>
          </w:p>
        </w:tc>
      </w:tr>
      <w:tr w:rsidR="00C8212F" w14:paraId="1CD633EC" w14:textId="77777777">
        <w:tc>
          <w:tcPr>
            <w:tcW w:w="1702" w:type="dxa"/>
          </w:tcPr>
          <w:p w14:paraId="384180EE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学习环境与</w:t>
            </w:r>
          </w:p>
          <w:p w14:paraId="701409CB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4C310944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·学习环境</w:t>
            </w:r>
          </w:p>
          <w:p w14:paraId="103D4402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多媒体教室（配备投影/电子白板）</w:t>
            </w:r>
          </w:p>
          <w:p w14:paraId="1966AD16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分组式圆桌（4-5人/组）</w:t>
            </w:r>
          </w:p>
          <w:p w14:paraId="130AECDA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·教学资源</w:t>
            </w:r>
          </w:p>
          <w:p w14:paraId="252D2217" w14:textId="6E7775F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锈蚀金属</w:t>
            </w:r>
          </w:p>
          <w:p w14:paraId="77F56922" w14:textId="5203EA2A" w:rsidR="007300D3" w:rsidRPr="007300D3" w:rsidRDefault="007300D3" w:rsidP="00C8212F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各朝代钱币身份档案（铅/铜+锡/铁+碳/银+铜）</w:t>
            </w:r>
          </w:p>
          <w:p w14:paraId="4FC0AF0D" w14:textId="5B0FEC78" w:rsidR="00C8212F" w:rsidRDefault="00C8212F" w:rsidP="00C8212F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智能体助手访问端口（如平板电脑或Chatbot链接）</w:t>
            </w:r>
          </w:p>
          <w:p w14:paraId="552FB90F" w14:textId="18FEBBCA" w:rsidR="00C8212F" w:rsidRDefault="00D24B48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凶手指认卡（包含上节课实验观察结果）</w:t>
            </w:r>
          </w:p>
          <w:p w14:paraId="4FF2B5F6" w14:textId="3D723C1A" w:rsidR="00C8212F" w:rsidRPr="00687A3E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E4179E">
              <w:rPr>
                <w:rFonts w:ascii="宋体" w:eastAsia="宋体" w:hAnsi="宋体"/>
                <w:sz w:val="24"/>
              </w:rPr>
              <w:t>小组“复盘卡”</w:t>
            </w:r>
          </w:p>
        </w:tc>
      </w:tr>
      <w:tr w:rsidR="00C8212F" w14:paraId="18454A53" w14:textId="77777777">
        <w:tc>
          <w:tcPr>
            <w:tcW w:w="9781" w:type="dxa"/>
            <w:gridSpan w:val="8"/>
            <w:shd w:val="clear" w:color="auto" w:fill="E7E6E6" w:themeFill="background2"/>
          </w:tcPr>
          <w:p w14:paraId="020823D5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教学过程</w:t>
            </w:r>
          </w:p>
        </w:tc>
      </w:tr>
      <w:tr w:rsidR="00816142" w14:paraId="13B2CF36" w14:textId="77777777">
        <w:tc>
          <w:tcPr>
            <w:tcW w:w="1702" w:type="dxa"/>
          </w:tcPr>
          <w:p w14:paraId="75894C7B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 w14:textId="77777777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教学意图</w:t>
            </w:r>
          </w:p>
        </w:tc>
      </w:tr>
      <w:tr w:rsidR="00816142" w14:paraId="51A98BB1" w14:textId="77777777">
        <w:trPr>
          <w:trHeight w:val="1365"/>
        </w:trPr>
        <w:tc>
          <w:tcPr>
            <w:tcW w:w="1702" w:type="dxa"/>
          </w:tcPr>
          <w:p w14:paraId="65B49A68" w14:textId="5BB0AB3E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4179E">
              <w:rPr>
                <w:rFonts w:ascii="宋体" w:eastAsia="宋体" w:hAnsi="宋体"/>
                <w:sz w:val="24"/>
              </w:rPr>
              <w:t>一、导入回顾（5分钟）</w:t>
            </w:r>
          </w:p>
        </w:tc>
        <w:tc>
          <w:tcPr>
            <w:tcW w:w="2976" w:type="dxa"/>
            <w:gridSpan w:val="2"/>
          </w:tcPr>
          <w:p w14:paraId="46E37C0C" w14:textId="310312BC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A11754">
              <w:rPr>
                <w:rFonts w:ascii="宋体" w:eastAsia="宋体" w:hAnsi="宋体"/>
                <w:sz w:val="24"/>
              </w:rPr>
              <w:t>展示锈蚀严重与保存完好的古钱币实物图或文</w:t>
            </w:r>
            <w:proofErr w:type="gramStart"/>
            <w:r w:rsidRPr="00A11754">
              <w:rPr>
                <w:rFonts w:ascii="宋体" w:eastAsia="宋体" w:hAnsi="宋体"/>
                <w:sz w:val="24"/>
              </w:rPr>
              <w:t>博资料图</w:t>
            </w:r>
            <w:proofErr w:type="gramEnd"/>
            <w:r w:rsidR="00D24B48">
              <w:rPr>
                <w:rFonts w:ascii="宋体" w:eastAsia="宋体" w:hAnsi="宋体" w:hint="eastAsia"/>
                <w:sz w:val="24"/>
              </w:rPr>
              <w:t>进行比较。</w:t>
            </w:r>
          </w:p>
          <w:p w14:paraId="4189C3AB" w14:textId="2C1E2EA1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提问：“为什么有些古钱币历经千年依然保存完好，有的却锈迹斑斑？</w:t>
            </w:r>
            <w:r w:rsidR="00B77EEA">
              <w:rPr>
                <w:rFonts w:ascii="宋体" w:eastAsia="宋体" w:hAnsi="宋体" w:hint="eastAsia"/>
                <w:sz w:val="24"/>
              </w:rPr>
              <w:t>”</w:t>
            </w:r>
          </w:p>
          <w:p w14:paraId="144F1D0C" w14:textId="2399F775" w:rsidR="00C8212F" w:rsidRPr="00082EB2" w:rsidRDefault="00C8212F" w:rsidP="00C8212F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Pr="00A11754">
              <w:rPr>
                <w:rFonts w:ascii="宋体" w:eastAsia="宋体" w:hAnsi="宋体"/>
                <w:sz w:val="24"/>
              </w:rPr>
              <w:t>引导联系上节课的实验，</w:t>
            </w:r>
            <w:r w:rsidR="00025C16" w:rsidRPr="00025C16">
              <w:rPr>
                <w:rFonts w:ascii="宋体" w:eastAsia="宋体" w:hAnsi="宋体" w:hint="eastAsia"/>
                <w:sz w:val="24"/>
              </w:rPr>
              <w:t>带着侦探身份，回顾实验现场，分析线索，准</w:t>
            </w:r>
            <w:r w:rsidR="00025C16" w:rsidRPr="00025C16">
              <w:rPr>
                <w:rFonts w:ascii="宋体" w:eastAsia="宋体" w:hAnsi="宋体" w:hint="eastAsia"/>
                <w:sz w:val="24"/>
              </w:rPr>
              <w:lastRenderedPageBreak/>
              <w:t>备展开本节对锈蚀机理和保护策略的深度探究。</w:t>
            </w:r>
          </w:p>
        </w:tc>
        <w:tc>
          <w:tcPr>
            <w:tcW w:w="2977" w:type="dxa"/>
            <w:gridSpan w:val="3"/>
          </w:tcPr>
          <w:p w14:paraId="7A81907A" w14:textId="57908A36" w:rsidR="00C8212F" w:rsidRPr="00A11754" w:rsidRDefault="00C8212F" w:rsidP="00C8212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lastRenderedPageBreak/>
              <w:t>观察并描述古钱币锈蚀程度差异。</w:t>
            </w:r>
          </w:p>
          <w:p w14:paraId="11317B8E" w14:textId="7BA4D7DA" w:rsidR="00C8212F" w:rsidRPr="00A11754" w:rsidRDefault="00C8212F" w:rsidP="00C8212F">
            <w:pPr>
              <w:pStyle w:val="aa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思考锈蚀成因，主动联系实验经验。</w:t>
            </w:r>
          </w:p>
        </w:tc>
        <w:tc>
          <w:tcPr>
            <w:tcW w:w="2126" w:type="dxa"/>
            <w:gridSpan w:val="2"/>
          </w:tcPr>
          <w:p w14:paraId="0D4C7521" w14:textId="3A13451C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引入真实历史情境，激发学习兴趣，提升问题意识。</w:t>
            </w:r>
          </w:p>
        </w:tc>
      </w:tr>
      <w:tr w:rsidR="00816142" w14:paraId="2F8AE939" w14:textId="77777777">
        <w:trPr>
          <w:trHeight w:val="3549"/>
        </w:trPr>
        <w:tc>
          <w:tcPr>
            <w:tcW w:w="1702" w:type="dxa"/>
          </w:tcPr>
          <w:p w14:paraId="1EA71111" w14:textId="09CE7B86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二、小组复盘实验（10分钟）</w:t>
            </w:r>
          </w:p>
        </w:tc>
        <w:tc>
          <w:tcPr>
            <w:tcW w:w="2976" w:type="dxa"/>
            <w:gridSpan w:val="2"/>
          </w:tcPr>
          <w:p w14:paraId="3FE86AAD" w14:textId="7777777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A11754">
              <w:rPr>
                <w:rFonts w:ascii="宋体" w:eastAsia="宋体" w:hAnsi="宋体"/>
                <w:sz w:val="24"/>
              </w:rPr>
              <w:t>要求学生在“复盘卡”中补充“假如我是古代铸币官，我会怎么保存铜币”一项，引导联系历史情境思考。</w:t>
            </w:r>
          </w:p>
          <w:p w14:paraId="69345E30" w14:textId="150D863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回顾自己实验变量与结果，填写锈蚀条件判断依据。</w:t>
            </w:r>
          </w:p>
        </w:tc>
        <w:tc>
          <w:tcPr>
            <w:tcW w:w="2977" w:type="dxa"/>
            <w:gridSpan w:val="3"/>
          </w:tcPr>
          <w:p w14:paraId="66D0FE5D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A11754">
              <w:t xml:space="preserve"> </w:t>
            </w:r>
            <w:r w:rsidRPr="00A11754">
              <w:rPr>
                <w:rFonts w:ascii="宋体" w:eastAsia="宋体" w:hAnsi="宋体"/>
                <w:sz w:val="24"/>
              </w:rPr>
              <w:t>小组讨论实验回顾与变量控制。</w:t>
            </w:r>
          </w:p>
          <w:p w14:paraId="1B6747E6" w14:textId="77196A5C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在“复盘卡”中结合历史情境提出保存设想。</w:t>
            </w:r>
          </w:p>
        </w:tc>
        <w:tc>
          <w:tcPr>
            <w:tcW w:w="2126" w:type="dxa"/>
            <w:gridSpan w:val="2"/>
          </w:tcPr>
          <w:p w14:paraId="2C8E86EF" w14:textId="609B1664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增强实验活动与文化理解的连接，提高科学探究与应用能力。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</w:p>
        </w:tc>
      </w:tr>
      <w:tr w:rsidR="00816142" w14:paraId="005953A7" w14:textId="77777777">
        <w:trPr>
          <w:trHeight w:val="2976"/>
        </w:trPr>
        <w:tc>
          <w:tcPr>
            <w:tcW w:w="1702" w:type="dxa"/>
          </w:tcPr>
          <w:p w14:paraId="790291E7" w14:textId="392AC790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三、组间交流与质疑（15分钟）</w:t>
            </w:r>
          </w:p>
        </w:tc>
        <w:tc>
          <w:tcPr>
            <w:tcW w:w="2976" w:type="dxa"/>
            <w:gridSpan w:val="2"/>
          </w:tcPr>
          <w:p w14:paraId="64C34474" w14:textId="7777777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A11754">
              <w:rPr>
                <w:rFonts w:ascii="宋体" w:eastAsia="宋体" w:hAnsi="宋体"/>
                <w:sz w:val="24"/>
              </w:rPr>
              <w:t>安排观点不同的小组代表展示本组推论和保存建议。</w:t>
            </w:r>
          </w:p>
          <w:p w14:paraId="38B17277" w14:textId="7777777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引导其他组提问：“为什么你们组认为水才是关键，而我们组没水也锈了？”</w:t>
            </w:r>
          </w:p>
          <w:p w14:paraId="00C364F2" w14:textId="1601D556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Pr="00A11754">
              <w:rPr>
                <w:rFonts w:ascii="宋体" w:eastAsia="宋体" w:hAnsi="宋体"/>
                <w:sz w:val="24"/>
              </w:rPr>
              <w:t>在黑板建立“变量-是否锈蚀”表格。</w:t>
            </w:r>
          </w:p>
          <w:p w14:paraId="245D46F5" w14:textId="5B1EA150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77" w:type="dxa"/>
            <w:gridSpan w:val="3"/>
          </w:tcPr>
          <w:p w14:paraId="747CFEAF" w14:textId="77777777" w:rsidR="00C8212F" w:rsidRDefault="00C8212F" w:rsidP="00C8212F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展示观点，参与提问与质疑。</w:t>
            </w:r>
          </w:p>
          <w:p w14:paraId="37BDB3C5" w14:textId="74AEE465" w:rsidR="00C8212F" w:rsidRPr="00A11754" w:rsidRDefault="00C8212F" w:rsidP="00C8212F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修正和补充本组立场，记录他组的条件与现象。</w:t>
            </w:r>
          </w:p>
        </w:tc>
        <w:tc>
          <w:tcPr>
            <w:tcW w:w="2126" w:type="dxa"/>
            <w:gridSpan w:val="2"/>
          </w:tcPr>
          <w:p w14:paraId="1296E65C" w14:textId="62EFB826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鼓励学生通过交流理解“必要条件”的形成逻辑，锻炼批判思维与表达能力。</w:t>
            </w:r>
          </w:p>
        </w:tc>
      </w:tr>
      <w:tr w:rsidR="00816142" w14:paraId="3526F891" w14:textId="77777777">
        <w:trPr>
          <w:trHeight w:val="2097"/>
        </w:trPr>
        <w:tc>
          <w:tcPr>
            <w:tcW w:w="1702" w:type="dxa"/>
          </w:tcPr>
          <w:p w14:paraId="79CE499F" w14:textId="7A8020CF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4179E">
              <w:rPr>
                <w:rFonts w:ascii="宋体" w:eastAsia="宋体" w:hAnsi="宋体"/>
                <w:sz w:val="24"/>
              </w:rPr>
              <w:t>四、</w:t>
            </w:r>
            <w:r w:rsidR="00816142">
              <w:rPr>
                <w:rFonts w:ascii="宋体" w:eastAsia="宋体" w:hAnsi="宋体" w:hint="eastAsia"/>
                <w:sz w:val="24"/>
              </w:rPr>
              <w:t>抓住真凶，实验验证</w:t>
            </w:r>
            <w:r w:rsidRPr="00E4179E">
              <w:rPr>
                <w:rFonts w:ascii="宋体" w:eastAsia="宋体" w:hAnsi="宋体"/>
                <w:sz w:val="24"/>
              </w:rPr>
              <w:t>（</w:t>
            </w:r>
            <w:r w:rsidR="003F11C9">
              <w:rPr>
                <w:rFonts w:ascii="宋体" w:eastAsia="宋体" w:hAnsi="宋体" w:hint="eastAsia"/>
                <w:sz w:val="24"/>
              </w:rPr>
              <w:t>2</w:t>
            </w:r>
            <w:r w:rsidR="003F11C9">
              <w:rPr>
                <w:rFonts w:ascii="宋体" w:eastAsia="宋体" w:hAnsi="宋体"/>
                <w:sz w:val="24"/>
              </w:rPr>
              <w:t>5</w:t>
            </w:r>
            <w:r w:rsidRPr="00E4179E"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39B7294B" w14:textId="74BE68F3" w:rsidR="00C60910" w:rsidRPr="00C60910" w:rsidRDefault="00C8212F" w:rsidP="00C60910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</w:t>
            </w:r>
            <w:r w:rsidR="00C60910" w:rsidRPr="00C60910">
              <w:rPr>
                <w:rFonts w:ascii="宋体" w:eastAsia="宋体" w:hAnsi="宋体" w:hint="eastAsia"/>
                <w:sz w:val="24"/>
              </w:rPr>
              <w:t>指导各组结合自身实验数据，选定认为导致锈蚀的最大嫌疑人组合。</w:t>
            </w:r>
            <w:r w:rsidR="00C60910">
              <w:rPr>
                <w:rFonts w:ascii="宋体" w:eastAsia="宋体" w:hAnsi="宋体" w:hint="eastAsia"/>
                <w:sz w:val="24"/>
              </w:rPr>
              <w:t>（如水+</w:t>
            </w:r>
            <w:r w:rsidR="00C60910" w:rsidRPr="00167B3D">
              <w:rPr>
                <w:rFonts w:ascii="宋体" w:eastAsia="宋体" w:hAnsi="宋体"/>
                <w:sz w:val="24"/>
              </w:rPr>
              <w:t xml:space="preserve"> </w:t>
            </w:r>
            <w:r w:rsidR="00C60910" w:rsidRPr="00167B3D">
              <w:rPr>
                <w:rFonts w:ascii="宋体" w:eastAsia="宋体" w:hAnsi="宋体"/>
                <w:sz w:val="24"/>
              </w:rPr>
              <w:t>O</w:t>
            </w:r>
            <w:r w:rsidR="00C60910"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="00C60910">
              <w:rPr>
                <w:rFonts w:ascii="宋体" w:eastAsia="宋体" w:hAnsi="宋体" w:hint="eastAsia"/>
                <w:sz w:val="24"/>
              </w:rPr>
              <w:t>/</w:t>
            </w:r>
            <w:r w:rsidR="00C60910" w:rsidRPr="00167B3D">
              <w:rPr>
                <w:rFonts w:ascii="宋体" w:eastAsia="宋体" w:hAnsi="宋体"/>
                <w:sz w:val="24"/>
              </w:rPr>
              <w:t xml:space="preserve"> </w:t>
            </w:r>
            <w:r w:rsidR="00C60910" w:rsidRPr="00167B3D">
              <w:rPr>
                <w:rFonts w:ascii="宋体" w:eastAsia="宋体" w:hAnsi="宋体"/>
                <w:sz w:val="24"/>
              </w:rPr>
              <w:t>O</w:t>
            </w:r>
            <w:r w:rsidR="00C60910"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="00C60910">
              <w:rPr>
                <w:rFonts w:ascii="宋体" w:eastAsia="宋体" w:hAnsi="宋体" w:hint="eastAsia"/>
                <w:sz w:val="24"/>
              </w:rPr>
              <w:t>+</w:t>
            </w:r>
            <w:r w:rsidR="00C60910" w:rsidRPr="00167B3D">
              <w:rPr>
                <w:rFonts w:ascii="宋体" w:eastAsia="宋体" w:hAnsi="宋体"/>
                <w:sz w:val="24"/>
              </w:rPr>
              <w:t xml:space="preserve"> </w:t>
            </w:r>
            <w:r w:rsidR="00C60910" w:rsidRPr="00167B3D">
              <w:rPr>
                <w:rFonts w:ascii="宋体" w:eastAsia="宋体" w:hAnsi="宋体"/>
                <w:sz w:val="24"/>
              </w:rPr>
              <w:t>CO</w:t>
            </w:r>
            <w:r w:rsidR="00C60910"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="00C60910">
              <w:rPr>
                <w:rFonts w:ascii="Cambria Math" w:eastAsia="宋体" w:hAnsi="Cambria Math" w:cs="Cambria Math"/>
                <w:sz w:val="24"/>
              </w:rPr>
              <w:t>/</w:t>
            </w:r>
            <w:r w:rsidR="00C60910" w:rsidRPr="00167B3D">
              <w:rPr>
                <w:rFonts w:ascii="宋体" w:eastAsia="宋体" w:hAnsi="宋体"/>
                <w:sz w:val="24"/>
              </w:rPr>
              <w:t xml:space="preserve"> </w:t>
            </w:r>
            <w:r w:rsidR="00C60910" w:rsidRPr="00167B3D">
              <w:rPr>
                <w:rFonts w:ascii="宋体" w:eastAsia="宋体" w:hAnsi="宋体"/>
                <w:sz w:val="24"/>
              </w:rPr>
              <w:t>CO</w:t>
            </w:r>
            <w:r w:rsidR="00C60910" w:rsidRPr="00167B3D">
              <w:rPr>
                <w:rFonts w:ascii="Cambria Math" w:eastAsia="宋体" w:hAnsi="Cambria Math" w:cs="Cambria Math"/>
                <w:sz w:val="24"/>
              </w:rPr>
              <w:t>₂</w:t>
            </w:r>
            <w:r w:rsidR="00C60910">
              <w:rPr>
                <w:rFonts w:ascii="Cambria Math" w:eastAsia="宋体" w:hAnsi="Cambria Math" w:cs="Cambria Math"/>
                <w:sz w:val="24"/>
              </w:rPr>
              <w:t>+</w:t>
            </w:r>
            <w:r w:rsidR="00C60910">
              <w:rPr>
                <w:rFonts w:ascii="Cambria Math" w:eastAsia="宋体" w:hAnsi="Cambria Math" w:cs="Cambria Math" w:hint="eastAsia"/>
                <w:sz w:val="24"/>
              </w:rPr>
              <w:t>盐分等组合）</w:t>
            </w:r>
          </w:p>
          <w:p w14:paraId="3A9170B2" w14:textId="77777777" w:rsidR="00206061" w:rsidRDefault="00731497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206061">
              <w:rPr>
                <w:rFonts w:ascii="宋体" w:eastAsia="宋体" w:hAnsi="宋体"/>
                <w:sz w:val="24"/>
              </w:rPr>
              <w:t xml:space="preserve"> </w:t>
            </w:r>
            <w:r w:rsidR="00206061">
              <w:rPr>
                <w:rFonts w:ascii="宋体" w:eastAsia="宋体" w:hAnsi="宋体" w:hint="eastAsia"/>
                <w:sz w:val="24"/>
              </w:rPr>
              <w:t>思考如何保护：</w:t>
            </w:r>
          </w:p>
          <w:p w14:paraId="07D64A02" w14:textId="1898D789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地下潮湿钱币为何保存反而较好？→因缺氧抑制锈</w:t>
            </w:r>
            <w:r w:rsidRPr="00A11754">
              <w:rPr>
                <w:rFonts w:ascii="宋体" w:eastAsia="宋体" w:hAnsi="宋体"/>
                <w:sz w:val="24"/>
              </w:rPr>
              <w:lastRenderedPageBreak/>
              <w:t>蚀。</w:t>
            </w:r>
          </w:p>
          <w:p w14:paraId="50A57C84" w14:textId="51C5ACD2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="00662038">
              <w:rPr>
                <w:rFonts w:ascii="宋体" w:eastAsia="宋体" w:hAnsi="宋体" w:hint="eastAsia"/>
                <w:sz w:val="24"/>
              </w:rPr>
              <w:t>介绍</w:t>
            </w:r>
            <w:r w:rsidRPr="00A11754">
              <w:rPr>
                <w:rFonts w:ascii="宋体" w:eastAsia="宋体" w:hAnsi="宋体"/>
                <w:sz w:val="24"/>
              </w:rPr>
              <w:t>“氧化”和“腐蚀性环境”</w:t>
            </w:r>
            <w:r w:rsidR="00662038">
              <w:rPr>
                <w:rFonts w:ascii="宋体" w:eastAsia="宋体" w:hAnsi="宋体" w:hint="eastAsia"/>
                <w:sz w:val="24"/>
              </w:rPr>
              <w:t>，结合实际情境讲解。</w:t>
            </w:r>
          </w:p>
        </w:tc>
        <w:tc>
          <w:tcPr>
            <w:tcW w:w="2977" w:type="dxa"/>
            <w:gridSpan w:val="3"/>
          </w:tcPr>
          <w:p w14:paraId="12F687B6" w14:textId="77777777" w:rsidR="00894006" w:rsidRPr="00894006" w:rsidRDefault="00894006" w:rsidP="00894006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/>
                <w:sz w:val="24"/>
              </w:rPr>
            </w:pPr>
            <w:r w:rsidRPr="00894006">
              <w:rPr>
                <w:rFonts w:ascii="宋体" w:eastAsia="宋体" w:hAnsi="宋体" w:hint="eastAsia"/>
                <w:sz w:val="24"/>
              </w:rPr>
              <w:lastRenderedPageBreak/>
              <w:t>设计并搭建针对该嫌疑人组合的验证实验，明确实验步骤和变量控制。</w:t>
            </w:r>
          </w:p>
          <w:p w14:paraId="093E25D6" w14:textId="77777777" w:rsidR="00894006" w:rsidRPr="00894006" w:rsidRDefault="00894006" w:rsidP="00894006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/>
                <w:sz w:val="24"/>
              </w:rPr>
            </w:pPr>
            <w:r w:rsidRPr="00894006">
              <w:rPr>
                <w:rFonts w:ascii="宋体" w:eastAsia="宋体" w:hAnsi="宋体" w:hint="eastAsia"/>
                <w:sz w:val="24"/>
              </w:rPr>
              <w:t>认真观察实验过程和现象，详细记录实验数据。</w:t>
            </w:r>
          </w:p>
          <w:p w14:paraId="28AE5CAD" w14:textId="60D7AFCD" w:rsidR="00C8212F" w:rsidRPr="00894006" w:rsidRDefault="00894006" w:rsidP="00894006">
            <w:pPr>
              <w:numPr>
                <w:ilvl w:val="0"/>
                <w:numId w:val="5"/>
              </w:numPr>
              <w:spacing w:line="360" w:lineRule="auto"/>
              <w:rPr>
                <w:rFonts w:ascii="宋体" w:eastAsia="宋体" w:hAnsi="宋体"/>
                <w:sz w:val="24"/>
              </w:rPr>
            </w:pPr>
            <w:r w:rsidRPr="00894006">
              <w:rPr>
                <w:rFonts w:ascii="宋体" w:eastAsia="宋体" w:hAnsi="宋体" w:hint="eastAsia"/>
                <w:sz w:val="24"/>
              </w:rPr>
              <w:t>组内讨论实验结果，分析与之前推论的符合度及原因。</w:t>
            </w:r>
          </w:p>
        </w:tc>
        <w:tc>
          <w:tcPr>
            <w:tcW w:w="2126" w:type="dxa"/>
            <w:gridSpan w:val="2"/>
          </w:tcPr>
          <w:p w14:paraId="7D90B36C" w14:textId="30BBA520" w:rsidR="00C8212F" w:rsidRDefault="00F93B7B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F93B7B">
              <w:rPr>
                <w:rFonts w:ascii="宋体" w:eastAsia="宋体" w:hAnsi="宋体"/>
                <w:sz w:val="24"/>
              </w:rPr>
              <w:t>自主选定疑犯组合并进行验证，强化科学探究的完整流程，培养</w:t>
            </w:r>
            <w:bookmarkStart w:id="0" w:name="_GoBack"/>
            <w:bookmarkEnd w:id="0"/>
            <w:r w:rsidRPr="00F93B7B">
              <w:rPr>
                <w:rFonts w:ascii="宋体" w:eastAsia="宋体" w:hAnsi="宋体"/>
                <w:sz w:val="24"/>
              </w:rPr>
              <w:t>提出假设、设计实验、数据分析和批判思考的能力</w:t>
            </w:r>
          </w:p>
        </w:tc>
      </w:tr>
      <w:tr w:rsidR="00816142" w14:paraId="2FF918D2" w14:textId="77777777">
        <w:trPr>
          <w:trHeight w:val="2097"/>
        </w:trPr>
        <w:tc>
          <w:tcPr>
            <w:tcW w:w="1702" w:type="dxa"/>
          </w:tcPr>
          <w:p w14:paraId="6FDD59C1" w14:textId="3F4832C8" w:rsidR="00C8212F" w:rsidRDefault="00C8212F" w:rsidP="00C8212F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4179E">
              <w:rPr>
                <w:rFonts w:ascii="宋体" w:eastAsia="宋体" w:hAnsi="宋体"/>
                <w:sz w:val="24"/>
              </w:rPr>
              <w:t>五、反思延伸（5分钟）</w:t>
            </w:r>
          </w:p>
        </w:tc>
        <w:tc>
          <w:tcPr>
            <w:tcW w:w="2976" w:type="dxa"/>
            <w:gridSpan w:val="2"/>
          </w:tcPr>
          <w:p w14:paraId="66228E3B" w14:textId="7777777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1. </w:t>
            </w:r>
            <w:r w:rsidRPr="00A11754">
              <w:rPr>
                <w:rFonts w:ascii="宋体" w:eastAsia="宋体" w:hAnsi="宋体"/>
                <w:sz w:val="24"/>
              </w:rPr>
              <w:t>提出任务：“如果你是古墓文物修复师，会如何判断这批钱币是否曾暴露于氧气或水？”</w:t>
            </w:r>
          </w:p>
          <w:p w14:paraId="75A3DD94" w14:textId="53BB1397" w:rsidR="00C8212F" w:rsidRDefault="00C8212F" w:rsidP="00C8212F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鼓励课后查找古钱币出土报道或保存技术。</w:t>
            </w:r>
          </w:p>
        </w:tc>
        <w:tc>
          <w:tcPr>
            <w:tcW w:w="2977" w:type="dxa"/>
            <w:gridSpan w:val="3"/>
          </w:tcPr>
          <w:p w14:paraId="431F8C93" w14:textId="77777777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Pr="00A11754">
              <w:rPr>
                <w:rFonts w:ascii="宋体" w:eastAsia="宋体" w:hAnsi="宋体"/>
                <w:sz w:val="24"/>
              </w:rPr>
              <w:t>提出保存建议或修复判断依据。</w:t>
            </w:r>
          </w:p>
          <w:p w14:paraId="2AAE7B93" w14:textId="18E68711" w:rsidR="00C8212F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Pr="00A11754">
              <w:rPr>
                <w:rFonts w:ascii="宋体" w:eastAsia="宋体" w:hAnsi="宋体"/>
                <w:sz w:val="24"/>
              </w:rPr>
              <w:t>自主查找历史与考古材料，扩展理解。</w:t>
            </w:r>
          </w:p>
        </w:tc>
        <w:tc>
          <w:tcPr>
            <w:tcW w:w="2126" w:type="dxa"/>
            <w:gridSpan w:val="2"/>
          </w:tcPr>
          <w:p w14:paraId="2AC413D2" w14:textId="77777777" w:rsidR="00C8212F" w:rsidRPr="00A11754" w:rsidRDefault="00C8212F" w:rsidP="00C8212F">
            <w:pPr>
              <w:widowControl/>
              <w:rPr>
                <w:rFonts w:ascii="宋体" w:eastAsia="宋体" w:hAnsi="宋体"/>
                <w:sz w:val="24"/>
              </w:rPr>
            </w:pPr>
            <w:r w:rsidRPr="00A11754">
              <w:rPr>
                <w:rFonts w:ascii="宋体" w:eastAsia="宋体" w:hAnsi="宋体"/>
                <w:sz w:val="24"/>
              </w:rPr>
              <w:t>实现科学探究的文化延伸，提升跨学科素养与探究欲望。</w:t>
            </w:r>
          </w:p>
          <w:p w14:paraId="4E77441A" w14:textId="24757338" w:rsidR="00C8212F" w:rsidRPr="00A11754" w:rsidRDefault="00C8212F" w:rsidP="00C8212F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14:paraId="02E95BA7" w14:textId="77777777" w:rsidR="00B0452B" w:rsidRDefault="00B0452B">
      <w:pPr>
        <w:spacing w:line="360" w:lineRule="auto"/>
        <w:rPr>
          <w:rFonts w:ascii="宋体" w:eastAsia="宋体" w:hAnsi="宋体"/>
          <w:sz w:val="24"/>
        </w:rPr>
      </w:pPr>
    </w:p>
    <w:sectPr w:rsidR="00B0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8949" w14:textId="77777777" w:rsidR="00591991" w:rsidRDefault="00591991" w:rsidP="00750720">
      <w:r>
        <w:separator/>
      </w:r>
    </w:p>
  </w:endnote>
  <w:endnote w:type="continuationSeparator" w:id="0">
    <w:p w14:paraId="35AB2033" w14:textId="77777777" w:rsidR="00591991" w:rsidRDefault="00591991" w:rsidP="0075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7E9E3" w14:textId="77777777" w:rsidR="00591991" w:rsidRDefault="00591991" w:rsidP="00750720">
      <w:r>
        <w:separator/>
      </w:r>
    </w:p>
  </w:footnote>
  <w:footnote w:type="continuationSeparator" w:id="0">
    <w:p w14:paraId="5A4C638E" w14:textId="77777777" w:rsidR="00591991" w:rsidRDefault="00591991" w:rsidP="00750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AD816"/>
    <w:multiLevelType w:val="singleLevel"/>
    <w:tmpl w:val="BF7AD8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F7E941E"/>
    <w:multiLevelType w:val="singleLevel"/>
    <w:tmpl w:val="DF7E94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FDDB8E"/>
    <w:multiLevelType w:val="singleLevel"/>
    <w:tmpl w:val="EFFDDB8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E30B26"/>
    <w:multiLevelType w:val="singleLevel"/>
    <w:tmpl w:val="FFE30B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FFD0472"/>
    <w:multiLevelType w:val="singleLevel"/>
    <w:tmpl w:val="3FFD047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1A6EE8"/>
    <w:multiLevelType w:val="hybridMultilevel"/>
    <w:tmpl w:val="B336B502"/>
    <w:lvl w:ilvl="0" w:tplc="F4F8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D42E76"/>
    <w:multiLevelType w:val="hybridMultilevel"/>
    <w:tmpl w:val="25E04566"/>
    <w:lvl w:ilvl="0" w:tplc="84788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3241F69"/>
    <w:multiLevelType w:val="hybridMultilevel"/>
    <w:tmpl w:val="63CA922C"/>
    <w:lvl w:ilvl="0" w:tplc="4DE8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NzU3MzQ4OGU3M2Y0YjUyYTVmYjFjMjQ2MzllNjIifQ=="/>
  </w:docVars>
  <w:rsids>
    <w:rsidRoot w:val="008C739E"/>
    <w:rsid w:val="9AEED979"/>
    <w:rsid w:val="B438E377"/>
    <w:rsid w:val="BBF70B0D"/>
    <w:rsid w:val="D6FB8CB1"/>
    <w:rsid w:val="EFEF298F"/>
    <w:rsid w:val="FBFB30C8"/>
    <w:rsid w:val="FEDEB5EF"/>
    <w:rsid w:val="FEFC7811"/>
    <w:rsid w:val="00025C16"/>
    <w:rsid w:val="00082EB2"/>
    <w:rsid w:val="000C761C"/>
    <w:rsid w:val="001115C9"/>
    <w:rsid w:val="00131216"/>
    <w:rsid w:val="00206061"/>
    <w:rsid w:val="002233BD"/>
    <w:rsid w:val="003840FD"/>
    <w:rsid w:val="003F11C9"/>
    <w:rsid w:val="004902F9"/>
    <w:rsid w:val="00507E1B"/>
    <w:rsid w:val="005579E5"/>
    <w:rsid w:val="00591991"/>
    <w:rsid w:val="0059520C"/>
    <w:rsid w:val="005E72E9"/>
    <w:rsid w:val="006522CF"/>
    <w:rsid w:val="00662038"/>
    <w:rsid w:val="00687A3E"/>
    <w:rsid w:val="006F3F41"/>
    <w:rsid w:val="007300D3"/>
    <w:rsid w:val="00731497"/>
    <w:rsid w:val="00750720"/>
    <w:rsid w:val="00816142"/>
    <w:rsid w:val="0086670F"/>
    <w:rsid w:val="00894006"/>
    <w:rsid w:val="008B6BB9"/>
    <w:rsid w:val="008C739E"/>
    <w:rsid w:val="00A11754"/>
    <w:rsid w:val="00A540C8"/>
    <w:rsid w:val="00A93ACA"/>
    <w:rsid w:val="00AE14E2"/>
    <w:rsid w:val="00B0452B"/>
    <w:rsid w:val="00B77EEA"/>
    <w:rsid w:val="00B92E5B"/>
    <w:rsid w:val="00C07658"/>
    <w:rsid w:val="00C60910"/>
    <w:rsid w:val="00C62F80"/>
    <w:rsid w:val="00C70E16"/>
    <w:rsid w:val="00C8212F"/>
    <w:rsid w:val="00D24B48"/>
    <w:rsid w:val="00DA1249"/>
    <w:rsid w:val="00E4179E"/>
    <w:rsid w:val="00E43616"/>
    <w:rsid w:val="00F912E0"/>
    <w:rsid w:val="00F93B7B"/>
    <w:rsid w:val="1FFE358A"/>
    <w:rsid w:val="3FFF5C27"/>
    <w:rsid w:val="4FEFE48E"/>
    <w:rsid w:val="54FFC274"/>
    <w:rsid w:val="56CA7F44"/>
    <w:rsid w:val="5FF6DDA4"/>
    <w:rsid w:val="61B27A39"/>
    <w:rsid w:val="6EBFD5BD"/>
    <w:rsid w:val="6FDF3CCF"/>
    <w:rsid w:val="731F42B1"/>
    <w:rsid w:val="75B382A8"/>
    <w:rsid w:val="778F68FE"/>
    <w:rsid w:val="77F93A27"/>
    <w:rsid w:val="7C5FC2FD"/>
    <w:rsid w:val="7EFCBF7F"/>
    <w:rsid w:val="7F6F159B"/>
    <w:rsid w:val="7F7E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CF9B"/>
  <w15:docId w15:val="{0B66F26D-54BE-481F-867D-A0DAEB1B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header"/>
    <w:basedOn w:val="a"/>
    <w:link w:val="a7"/>
    <w:uiPriority w:val="99"/>
    <w:unhideWhenUsed/>
    <w:rsid w:val="007507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07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07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417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Judy</cp:lastModifiedBy>
  <cp:revision>16</cp:revision>
  <dcterms:created xsi:type="dcterms:W3CDTF">2025-06-10T14:19:00Z</dcterms:created>
  <dcterms:modified xsi:type="dcterms:W3CDTF">2025-06-11T09:17:00Z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4A3F6DAD0B2651AABBD63268B9BA54D3_43</vt:lpwstr>
  </property>
</Properties>
</file>