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F67" w:rsidRDefault="000340C8" w:rsidP="000340C8">
      <w:pPr>
        <w:pStyle w:val="Title"/>
      </w:pPr>
      <w:r>
        <w:t>Database Naming Standards</w:t>
      </w:r>
    </w:p>
    <w:p w:rsidR="000340C8" w:rsidRDefault="000340C8" w:rsidP="000340C8">
      <w:pPr>
        <w:pStyle w:val="Subtitle"/>
      </w:pPr>
      <w:r>
        <w:t>By Andrés E. Sosa</w:t>
      </w:r>
    </w:p>
    <w:p w:rsidR="000340C8" w:rsidRDefault="000340C8" w:rsidP="000340C8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0340C8" w:rsidRDefault="00A13312" w:rsidP="007E739A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A13312" w:rsidRDefault="00A13312" w:rsidP="00A13312">
      <w:r>
        <w:t>This document is the source of all standards relating to the creating of Silverline Security’s Database design.</w:t>
      </w:r>
    </w:p>
    <w:p w:rsidR="00342B3D" w:rsidRDefault="00342B3D" w:rsidP="008118B3">
      <w:pPr>
        <w:pStyle w:val="Heading1"/>
        <w:numPr>
          <w:ilvl w:val="0"/>
          <w:numId w:val="2"/>
        </w:numPr>
      </w:pPr>
      <w:r>
        <w:t>Conventions and Nomenclature</w:t>
      </w:r>
    </w:p>
    <w:p w:rsidR="00342B3D" w:rsidRPr="00342B3D" w:rsidRDefault="00342B3D" w:rsidP="00342B3D">
      <w:r>
        <w:t>For ease of reading, below is described how this document will refer to important components.</w:t>
      </w:r>
    </w:p>
    <w:p w:rsidR="00342B3D" w:rsidRDefault="003D6784" w:rsidP="0005162C">
      <w:pPr>
        <w:pStyle w:val="ListParagraph"/>
        <w:numPr>
          <w:ilvl w:val="0"/>
          <w:numId w:val="3"/>
        </w:numPr>
      </w:pPr>
      <w:r>
        <w:t>Tables’</w:t>
      </w:r>
      <w:r w:rsidR="00D85078">
        <w:t xml:space="preserve"> names</w:t>
      </w:r>
      <w:r w:rsidR="008118B3">
        <w:t xml:space="preserve"> will be bolded</w:t>
      </w:r>
      <w:r w:rsidR="00DC1F24">
        <w:t xml:space="preserve"> like so </w:t>
      </w:r>
      <w:r w:rsidR="00DC1F24" w:rsidRPr="0005162C">
        <w:rPr>
          <w:b/>
        </w:rPr>
        <w:t>MS_Account</w:t>
      </w:r>
      <w:r w:rsidR="00DC1F24">
        <w:t>.</w:t>
      </w:r>
    </w:p>
    <w:p w:rsidR="0005162C" w:rsidRDefault="0005162C" w:rsidP="0005162C">
      <w:pPr>
        <w:pStyle w:val="ListParagraph"/>
        <w:numPr>
          <w:ilvl w:val="0"/>
          <w:numId w:val="3"/>
        </w:numPr>
      </w:pPr>
      <w:r>
        <w:t xml:space="preserve">Database names will be decorated with open and closed brackets and bolded like so </w:t>
      </w:r>
      <w:r w:rsidRPr="0005162C">
        <w:rPr>
          <w:b/>
        </w:rPr>
        <w:t>[SLS_Cms]</w:t>
      </w:r>
      <w:r>
        <w:t>.</w:t>
      </w:r>
    </w:p>
    <w:p w:rsidR="00A13312" w:rsidRDefault="00A13312" w:rsidP="007E739A">
      <w:pPr>
        <w:pStyle w:val="Heading1"/>
        <w:numPr>
          <w:ilvl w:val="0"/>
          <w:numId w:val="2"/>
        </w:numPr>
      </w:pPr>
      <w:r>
        <w:t>Naming</w:t>
      </w:r>
      <w:r w:rsidR="00EF1D51">
        <w:t xml:space="preserve"> Conventions</w:t>
      </w:r>
    </w:p>
    <w:p w:rsidR="00A13312" w:rsidRDefault="00A13312" w:rsidP="00A13312">
      <w:r>
        <w:t>This standard helps organize the layout of tables and databases in a way that it is easier to understand.</w:t>
      </w:r>
      <w:r w:rsidR="00A30AD1">
        <w:t xml:space="preserve"> </w:t>
      </w:r>
    </w:p>
    <w:p w:rsidR="00A30AD1" w:rsidRDefault="00A30AD1" w:rsidP="00A13312">
      <w:r>
        <w:t>All tables have two main parts to it separated by an underscore (_)</w:t>
      </w:r>
      <w:r w:rsidR="0089597D">
        <w:t>. T</w:t>
      </w:r>
      <w:r>
        <w:t>he</w:t>
      </w:r>
      <w:r w:rsidR="0089597D">
        <w:t>se are the</w:t>
      </w:r>
      <w:r>
        <w:t xml:space="preserve"> module and the </w:t>
      </w:r>
      <w:r w:rsidR="008B3ED2">
        <w:t>title</w:t>
      </w:r>
      <w:r>
        <w:t>.</w:t>
      </w:r>
    </w:p>
    <w:p w:rsidR="00A13312" w:rsidRDefault="00A13312" w:rsidP="007E739A">
      <w:pPr>
        <w:pStyle w:val="Heading2"/>
        <w:numPr>
          <w:ilvl w:val="1"/>
          <w:numId w:val="2"/>
        </w:numPr>
      </w:pPr>
      <w:r>
        <w:t>Modules</w:t>
      </w:r>
    </w:p>
    <w:p w:rsidR="009E039F" w:rsidRDefault="00AE3EF5" w:rsidP="00550F14">
      <w:r>
        <w:t>This part is only two characters long</w:t>
      </w:r>
      <w:r w:rsidR="00C92793">
        <w:t>.  It is alphanumeric.</w:t>
      </w:r>
      <w:r w:rsidR="009D72B5">
        <w:t xml:space="preserve">  </w:t>
      </w:r>
      <w:r w:rsidR="00A13312">
        <w:t>Below is a breakdown of the modules in the DB</w:t>
      </w:r>
      <w:r w:rsidR="009C374C">
        <w:t>S:</w:t>
      </w:r>
      <w:r w:rsidR="0081669A">
        <w:fldChar w:fldCharType="begin"/>
      </w:r>
      <w:r w:rsidR="0081669A">
        <w:instrText xml:space="preserve"> LINK </w:instrText>
      </w:r>
      <w:r w:rsidR="007D2BF9">
        <w:instrText xml:space="preserve">Excel.Sheet.12 C:\\CodeBaseSLS\\Trunk\\Documentation\\Standards\\DatabaseStandards.xlsx "Database Modules!R1C1:R25C2" </w:instrText>
      </w:r>
      <w:r w:rsidR="0081669A">
        <w:instrText xml:space="preserve">\a \f 4 \h </w:instrText>
      </w:r>
      <w:r w:rsidR="005C6320">
        <w:instrText xml:space="preserve"> \* MERGEFORMAT </w:instrText>
      </w:r>
      <w:r w:rsidR="007D2BF9">
        <w:fldChar w:fldCharType="separate"/>
      </w:r>
      <w:bookmarkStart w:id="0" w:name="_GoBack"/>
      <w:bookmarkEnd w:id="0"/>
      <w:r w:rsidR="009E039F">
        <w:fldChar w:fldCharType="begin"/>
      </w:r>
      <w:r w:rsidR="009E039F">
        <w:instrText xml:space="preserve"> LINK Excel.Sheet.12 "C:\\CodeBaseSLS\\Trunk\\Documentation\\Standards\\DatabaseStandards.xlsx" "Database Modules!R1C1:R27C2" \a \f 4 \h </w:instrText>
      </w:r>
      <w:r w:rsidR="009E039F">
        <w:fldChar w:fldCharType="separate"/>
      </w:r>
    </w:p>
    <w:tbl>
      <w:tblPr>
        <w:tblW w:w="5380" w:type="dxa"/>
        <w:tblInd w:w="108" w:type="dxa"/>
        <w:tblLook w:val="04A0" w:firstRow="1" w:lastRow="0" w:firstColumn="1" w:lastColumn="0" w:noHBand="0" w:noVBand="1"/>
      </w:tblPr>
      <w:tblGrid>
        <w:gridCol w:w="820"/>
        <w:gridCol w:w="4560"/>
      </w:tblGrid>
      <w:tr w:rsidR="009E039F" w:rsidRPr="009E039F" w:rsidTr="009E039F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039F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039F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Accounting Engine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APT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Apartment (Deprecating)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Barcode Engine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Funding Engine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FS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File Store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GP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Great Plans (Accounting Piece)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HS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Housing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IE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Inventory Engine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IV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 xml:space="preserve">Inventory Engine (In </w:t>
            </w:r>
            <w:r w:rsidRPr="009E039F">
              <w:rPr>
                <w:rFonts w:ascii="Calibri" w:eastAsia="Times New Roman" w:hAnsi="Calibri" w:cs="Calibri"/>
                <w:b/>
                <w:bCs/>
                <w:color w:val="000000"/>
              </w:rPr>
              <w:t>[SLS_Inventory]</w:t>
            </w:r>
            <w:r w:rsidRPr="009E039F">
              <w:rPr>
                <w:rFonts w:ascii="Calibri" w:eastAsia="Times New Roman" w:hAnsi="Calibri" w:cs="Calibri"/>
                <w:color w:val="000000"/>
              </w:rPr>
              <w:t xml:space="preserve"> database)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LD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Letter Database Engine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LG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Logging Engine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LM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Licensing Module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Main Core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Monitoring System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NX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Indexing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Promotion Module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PR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Payroll Engine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PS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Publishing System (Blog)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PT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Project Tracker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QE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Quiz Engine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QL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Qualification Lead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lastRenderedPageBreak/>
              <w:t>RU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Human Resources Engine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SAE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Indexing (Deprecating)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SY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Survey Engine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UI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User Interface</w:t>
            </w:r>
          </w:p>
        </w:tc>
      </w:tr>
      <w:tr w:rsidR="009E039F" w:rsidRPr="009E039F" w:rsidTr="009E039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39F" w:rsidRPr="009E039F" w:rsidRDefault="009E039F" w:rsidP="009E0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039F">
              <w:rPr>
                <w:rFonts w:ascii="Calibri" w:eastAsia="Times New Roman" w:hAnsi="Calibri" w:cs="Calibri"/>
                <w:color w:val="000000"/>
              </w:rPr>
              <w:t>Scheduling Service</w:t>
            </w:r>
          </w:p>
        </w:tc>
      </w:tr>
    </w:tbl>
    <w:p w:rsidR="00550F14" w:rsidRDefault="009E039F" w:rsidP="00550F14">
      <w:r>
        <w:fldChar w:fldCharType="end"/>
      </w:r>
      <w:r w:rsidR="0081669A">
        <w:fldChar w:fldCharType="end"/>
      </w:r>
      <w:r w:rsidR="00550F14">
        <w:t xml:space="preserve"> </w:t>
      </w:r>
    </w:p>
    <w:p w:rsidR="00D5015D" w:rsidRDefault="00D5015D" w:rsidP="00E36390">
      <w:pPr>
        <w:pStyle w:val="Heading2"/>
        <w:numPr>
          <w:ilvl w:val="1"/>
          <w:numId w:val="2"/>
        </w:numPr>
      </w:pPr>
      <w:r>
        <w:t>Title</w:t>
      </w:r>
    </w:p>
    <w:p w:rsidR="00D5015D" w:rsidRDefault="00D5015D" w:rsidP="00D5015D">
      <w:r>
        <w:t>This is part is where a name is given to the table based on its function.  The way it should be named is from left to right.  So the title would start with a general</w:t>
      </w:r>
      <w:r w:rsidR="006B60C0">
        <w:t xml:space="preserve"> component of the database to a more specific part of that component.  Another important aspect of the title is that it should in most cases be plural, and the title should be camel cased.</w:t>
      </w:r>
    </w:p>
    <w:p w:rsidR="00D5015D" w:rsidRDefault="006B60C0" w:rsidP="00D5015D">
      <w:r>
        <w:t xml:space="preserve">For example, to name a table that holds credit report scores for an account </w:t>
      </w:r>
      <w:r w:rsidR="00C43114">
        <w:t>the name would look like this:</w:t>
      </w:r>
    </w:p>
    <w:p w:rsidR="00635243" w:rsidRDefault="00D5015D" w:rsidP="00635243">
      <w:pPr>
        <w:ind w:left="720"/>
        <w:rPr>
          <w:b/>
        </w:rPr>
      </w:pPr>
      <w:r w:rsidRPr="001A4630">
        <w:rPr>
          <w:b/>
        </w:rPr>
        <w:t>MS_AccountCreditReportScores</w:t>
      </w:r>
    </w:p>
    <w:p w:rsidR="00635243" w:rsidRDefault="00635243" w:rsidP="00635243">
      <w:pPr>
        <w:pStyle w:val="Heading1"/>
      </w:pPr>
      <w:r>
        <w:t>Default Values</w:t>
      </w:r>
    </w:p>
    <w:p w:rsidR="00635243" w:rsidRDefault="00635243" w:rsidP="00635243">
      <w:r>
        <w:t>All the values that are used in the database</w:t>
      </w:r>
    </w:p>
    <w:sectPr w:rsidR="0063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C55"/>
    <w:multiLevelType w:val="hybridMultilevel"/>
    <w:tmpl w:val="3D6E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A26DA"/>
    <w:multiLevelType w:val="hybridMultilevel"/>
    <w:tmpl w:val="7A3A6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9140B"/>
    <w:multiLevelType w:val="hybridMultilevel"/>
    <w:tmpl w:val="3870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C8"/>
    <w:rsid w:val="00025448"/>
    <w:rsid w:val="000340C8"/>
    <w:rsid w:val="0005162C"/>
    <w:rsid w:val="00183316"/>
    <w:rsid w:val="001A3F39"/>
    <w:rsid w:val="001A4630"/>
    <w:rsid w:val="00252932"/>
    <w:rsid w:val="002664CE"/>
    <w:rsid w:val="002F4D7D"/>
    <w:rsid w:val="00342B3D"/>
    <w:rsid w:val="003D6784"/>
    <w:rsid w:val="004353AE"/>
    <w:rsid w:val="00487297"/>
    <w:rsid w:val="004959B6"/>
    <w:rsid w:val="004D13BB"/>
    <w:rsid w:val="004D7904"/>
    <w:rsid w:val="00523EE0"/>
    <w:rsid w:val="00530BD8"/>
    <w:rsid w:val="00550F14"/>
    <w:rsid w:val="00577A2A"/>
    <w:rsid w:val="00587546"/>
    <w:rsid w:val="005C6320"/>
    <w:rsid w:val="00635243"/>
    <w:rsid w:val="006B60C0"/>
    <w:rsid w:val="006D3A67"/>
    <w:rsid w:val="007B1CA2"/>
    <w:rsid w:val="007D074E"/>
    <w:rsid w:val="007D2BF9"/>
    <w:rsid w:val="007E739A"/>
    <w:rsid w:val="008118B3"/>
    <w:rsid w:val="0081669A"/>
    <w:rsid w:val="008320E3"/>
    <w:rsid w:val="0089597D"/>
    <w:rsid w:val="008B347D"/>
    <w:rsid w:val="008B3ED2"/>
    <w:rsid w:val="008D6FE4"/>
    <w:rsid w:val="00927F5A"/>
    <w:rsid w:val="009726C4"/>
    <w:rsid w:val="00996027"/>
    <w:rsid w:val="009C374C"/>
    <w:rsid w:val="009C3DDC"/>
    <w:rsid w:val="009D72B5"/>
    <w:rsid w:val="009E039F"/>
    <w:rsid w:val="00A13312"/>
    <w:rsid w:val="00A30AD1"/>
    <w:rsid w:val="00A51F67"/>
    <w:rsid w:val="00AC76CB"/>
    <w:rsid w:val="00AE3EF5"/>
    <w:rsid w:val="00B84DB2"/>
    <w:rsid w:val="00BD3A34"/>
    <w:rsid w:val="00C43114"/>
    <w:rsid w:val="00C92793"/>
    <w:rsid w:val="00D149E0"/>
    <w:rsid w:val="00D5015D"/>
    <w:rsid w:val="00D85078"/>
    <w:rsid w:val="00DA11DF"/>
    <w:rsid w:val="00DC1F24"/>
    <w:rsid w:val="00DE52E3"/>
    <w:rsid w:val="00E36390"/>
    <w:rsid w:val="00E5192B"/>
    <w:rsid w:val="00ED225F"/>
    <w:rsid w:val="00EF1D51"/>
    <w:rsid w:val="00F360F5"/>
    <w:rsid w:val="00F45FBD"/>
    <w:rsid w:val="00F83F7C"/>
    <w:rsid w:val="00FA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0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0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0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0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3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3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7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0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0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0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0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3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3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7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67</cp:revision>
  <dcterms:created xsi:type="dcterms:W3CDTF">2011-02-02T15:39:00Z</dcterms:created>
  <dcterms:modified xsi:type="dcterms:W3CDTF">2011-03-26T16:35:00Z</dcterms:modified>
</cp:coreProperties>
</file>