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ZGHAPARI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D9F"/>
          <w:sz w:val="40"/>
          <w:szCs w:val="40"/>
        </w:rPr>
        <w:t xml:space="preserve">ზღაპარი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Multi-Agent Development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8"/>
              <w:left w:val="none"/>
              <w:bottom w:val="single" w:color="2E7D9F" w:sz="8"/>
              <w:right w:val="none"/>
            </w:tcBorders>
            <w:shd w:fill="E8F4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4"/>
                <w:szCs w:val="24"/>
              </w:rPr>
              <w:t xml:space="preserve">Turn Your Child Into the Hero of Their Own Georgian Fairy Tale — In Minutes.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Spec-Driven Development  ·  Claude Code Multi-Agent Pipeline  ·  Human-in-the-Loop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·  March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Zghapari is a web platform that lets parents create personalized, AI-illustrated children's storybooks rooted in Georgian culture and language. This document defines the complete development approach — from the AI tooling and agent architecture to the milestone breakdown and daily workflow.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 developers collaborate on a shared GitHub monorepo. Development is managed through a Spec-Driven, Multi-Agent pipeline built on top of Claude Code. Every phase of the SDLC has a dedicated AI agent. Nothing moves forward without explicit human approval.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F" w:sz="8"/>
              <w:left w:val="single" w:color="2E7D9F" w:sz="12"/>
              <w:bottom w:val="none"/>
              <w:right w:val="single" w:color="2E7D9F" w:sz="2"/>
            </w:tcBorders>
            <w:shd w:fill="E8F4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principle: Specifications are written and approved before any code is written.</w:t>
            </w:r>
          </w:p>
        </w:tc>
      </w:tr>
      <w:tr>
        <w:tc>
          <w:tcPr>
            <w:tcW w:type="dxa" w:w="9360"/>
            <w:tcBorders>
              <w:top w:val="none"/>
              <w:left w:val="single" w:color="2E7D9F" w:sz="12"/>
              <w:bottom w:val="none"/>
              <w:right w:val="single" w:color="2E7D9F" w:sz="2"/>
            </w:tcBorders>
            <w:shd w:fill="E8F4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biggest technical risk is character consistency across illustrations — this must be validated first.</w:t>
            </w:r>
          </w:p>
        </w:tc>
      </w:tr>
      <w:tr>
        <w:tc>
          <w:tcPr>
            <w:tcW w:type="dxa" w:w="9360"/>
            <w:tcBorders>
              <w:top w:val="none"/>
              <w:left w:val="single" w:color="2E7D9F" w:sz="12"/>
              <w:bottom w:val="none"/>
              <w:right w:val="single" w:color="2E7D9F" w:sz="2"/>
            </w:tcBorders>
            <w:shd w:fill="E8F4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generation: Nano Banana Pro (Google Gemini 3 Pro Image) — supports character consistency across 14 reference images.</w:t>
            </w:r>
          </w:p>
        </w:tc>
      </w:tr>
      <w:tr>
        <w:tc>
          <w:tcPr>
            <w:tcW w:type="dxa" w:w="9360"/>
            <w:tcBorders>
              <w:top w:val="none"/>
              <w:left w:val="single" w:color="2E7D9F" w:sz="12"/>
              <w:bottom w:val="single" w:color="2E7D9F" w:sz="2"/>
              <w:right w:val="single" w:color="2E7D9F" w:sz="2"/>
            </w:tcBorders>
            <w:shd w:fill="E8F4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stack: React + TypeScript (frontend), Node.js + TypeScript + NestJS (backend).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The Approach: Spec-Driven + Multi-Agent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Traditional development starts with code. This project starts with specifications. Every feature goes through a structured pipeline before a single line of application code is written.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Why Spec-Driven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Specifications become the source of truth — agents read them, not vague prompts.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agent knows exactly what to build before it starts.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review and approve at every phase — nothing is automated away from you.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Mistakes are caught in specs (cheap) not in code (expensive).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Why Multi-Agent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agent has a single, focused responsibility — no agent tries to do everything.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Agents that can run in parallel (frontend, backend, AI pipeline) do so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Context stays clean — each agent only sees what it needs 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stay in control — agents are called manually, one at a time.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The Full SDLC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Phase 0 — Research (before anything else)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Research agent → Georgian LLM evaluation, character consistency spike,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payment provider research, legal/compliance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review findings → approve before Phase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Phase 1 — Discovery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BA agent → constitution.md (project principles)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BA agent → spec.md (user stories, acceptance criteria)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BA agent → clarify (structured questions to fill gaps)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approve spec → proceed to Phase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Phase 2 — Planning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Architect agent → plan.md, data-model.md, api-spec.md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approve architecture → proceed to Phase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Phase 3 — Build (parallel)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Frontend Engineer + Backend Engineer + AI Pipeline Engineer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+ Integrations Engineer run simultaneously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review code in VS Code → proceed to Phase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Phase 4 — Quality (parallel)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Code Reviewer + Tester run simultaneously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Fix loop back to engineers if issues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approve → proceed to Phase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Phase 5 — Ship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DevOps agent → creates PR with full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review PR on GitHub → merge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8"/>
              <w:left w:val="single" w:color="FFC107" w:sz="12"/>
              <w:bottom w:val="none"/>
              <w:right w:val="single" w:color="FFC107" w:sz="2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checkpoint: Nothing moves from one phase to the next without your explicit "approved, proceed" message.</w:t>
            </w:r>
          </w:p>
        </w:tc>
      </w:tr>
      <w:tr>
        <w:tc>
          <w:tcPr>
            <w:tcW w:type="dxa" w:w="9360"/>
            <w:tcBorders>
              <w:top w:val="none"/>
              <w:left w:val="single" w:color="FFC107" w:sz="12"/>
              <w:bottom w:val="single" w:color="FFC107" w:sz="2"/>
              <w:right w:val="single" w:color="FFC107" w:sz="2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intentional. Automate later once you understand the patterns.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The Agent Team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 specialized agents, each defined as a simple text file in .claude/agents/. They have no cost when idle — they only activate when you call them.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phases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Reads your request, delegates to all agents, synthesizes results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list, status updates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Investigates AI models, payments, legal requirements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reports in .specify/research/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Writes user stories, acceptance criteria, edge cases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spec.md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Architect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design, data model, API contracts, AI pipeline design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plan.md, data-model.md, api-spec.md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components, pages, i18n, Georgian script rendering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in /frontend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API, DB, auth, async jobs, multilingual data model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in /backend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Pipeline Engineer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generation, character consistency, job queues, progress API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in /backend/ai-pipeline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Integrations Engineer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Georgian payments, PDF generation, content moderation middleware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in /backend/integrations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Reviewer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Reviews code for logic, security, privacy, Georgian font handling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report (read-only)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Tester / QA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tests, E2E tests, privacy/safety checklist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files, bug report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branch, CI/CD, PR description, deployment config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on GitHub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Skills — The Workflow Engine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Skills are reusable workflow files stored in .claude/skills/. Each skill tells Claude exactly how to behave for a specific phase of the SDLC. You invoke them manually by typing a simple phrase. Think of them as your SDLC playbook — one skill per phase, each one self-contained.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How a skill works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skill file (SKILL.md) contains: the goal of this phase, which agent(s) to invoke, what inputs to read, what outputs to produce, the exact steps to follow, and how to present results for your review.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Example — when you type "use specify skill — user authentication":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reads .claude/skills/specify/SKILL.md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Activates the BA agent with the right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 agent reads the constitution.md and product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Interviews you with targeted questions about the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Writes a structured spec.md in .specify/specs/NNN-auth/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Presents it to you for review before anything else happens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type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Agent(s) involved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constitution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constitution skill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.specify/memory/constitution.md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specify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specify skill — [idea]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.specify/specs/NNN/spec.md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clarify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clarify skill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Clarification section added to spec.md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plan skill — [tech constraints]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plan.md, data-model.md, api-spec.md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tasks skill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tasks.md with parallel markers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implement skill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Frontend, Backend, AI Pipeline, Integrations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committed to feature branch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review skill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Reviewer + Tester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report + test files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ship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ship skill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created on GitHub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The specify skill in detail (most important one)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entry point for every new feature. It follows the spec-kit pattern — focus on what and why, not 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You type: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 specify skill — a user authentication system with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Google login and email/password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What happens: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1. BA agent reads constitution.md and product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2. Asks you up to 5 clarifying questions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3. You answer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4. BA writes .specify/specs/001-auth/spec.md containing: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- Feature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- User stories (As a parent, I want to...)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- Acceptance criteria for each 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- Edge cases and error states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- Out of scope (explicitly listed)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- Open questions (if any remain)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5. You read it and say "approved" or "change X"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Project Structure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Everything lives in the zgapari monorepo on GitHub. Here is the complete folder structure and what each part does.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CLAUDE.md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brain — loaded in every Claude Code session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frontend/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app — all UI, components, pages, i18n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backend/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API, DB, auth, async jobs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.specify/memory/constitution.md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Governing principles — every agent reads this first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.specify/specs/NNN-feature/spec.md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stories &amp; acceptance criteria per feature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.specify/specs/NNN-feature/plan.md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architecture and decisions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.specify/specs/NNN-feature/tasks.md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Ordered task list with parallel markers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.specify/specs/NNN-feature/data-model.md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schema and entity relationships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.specify/specs/NNN-feature/contracts/api-spec.md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contracts between frontend and backend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.specify/research/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feasibility, payment, legal research reports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.claude/agents/*.md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file per agent — their role, tools, and constraints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.claude/skills/*/SKILL.md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files — one per phase of the SDLC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safety critical for a project this size; Georgian script and i18n easier to manage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TypeScript + NestJS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Structure, decorators, and built-in DI make async job handling cleaner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— important for user/child/book/page relationships and character refs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Job Queue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image generation jobs; progress reporting; retry logic built in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Nano Banana Pro (Gemini 3 Pro Image)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Character consistency across 14 inputs; 4K output; multilingual text rendering in images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 be decided in M0 spike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Evaluate GPT-4o, Claude, Gemini specifically for Georgian language quality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S3-compatible (AWS or GCS)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Images, PDFs, character references — CDN-served to end users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Puppeteer (server-side)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Georgian font embedding, 300 DPI, CMYK-safe color space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Google OAuth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Email/password + social login as per product spec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BOG iPay or TBC Pay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has limited support in Georgia — validate in M0 research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Already using GitHub; straightforward pipeline for lint, test, build, deploy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 be decided in M0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provider (AWS/GCP/Vercel) based on Georgian data residency needs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Note on Nano Banana Pro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Nano Banana Pro is Google's Gemini 3 Pro Image model — the image generation API you selected. Key facts relevant to Zghapari: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Supports character consistency across up to 14 input images — directly addresses the hardest technical challenge.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 to 5-person identity preservation in complex scenes.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4K output resolution — important for print-quality PDFs.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Advanced multilingual text rendering — useful for Georgian text in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Available via Google AI API directly or via providers like Together AI and PiAPI.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8"/>
              <w:left w:val="single" w:color="FFC107" w:sz="12"/>
              <w:bottom w:val="none"/>
              <w:right w:val="single" w:color="FFC107" w:sz="2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Still validate in M0: Nano Banana Pro's character consistency must be prototyped with actual children's photos and the Pirosmani/modern art styles before committing to it as the production solution.</w:t>
            </w:r>
          </w:p>
        </w:tc>
      </w:tr>
      <w:tr>
        <w:tc>
          <w:tcPr>
            <w:tcW w:type="dxa" w:w="9360"/>
            <w:tcBorders>
              <w:top w:val="none"/>
              <w:left w:val="single" w:color="FFC107" w:sz="12"/>
              <w:bottom w:val="single" w:color="FFC107" w:sz="2"/>
              <w:right w:val="single" w:color="FFC107" w:sz="2"/>
            </w:tcBorders>
            <w:shd w:fill="FFF8E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Midjourney remains a backup option but has no official API — access is via unofficial wrappers only.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Critical Risks &amp; How We Address Them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Character consistency [CRITICAL]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same child character must look recognizably identical across all pages of a book and across multiple books. This is the product's core promise.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Mitigation: M0 feasibility spike — prototype before any other development begins.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Approach: Nano Banana Pro's multi-reference image input + stored character reference per child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Fallback: IP-Adapter or InstantID if Nano Banana Pro proves insufficient.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Definition of success for M0: Character is visually consistent across 8 generated illustrations.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Georgian language quality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LLMs vary significantly in Georgian text output quality. Poor quality would undermine the product's cultural promise.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Mitigation: M0 LLM evaluation — test GPT-4o, Claude, Gemini specifically for Georgian story generation.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Score on: grammar, vocabulary richness, age-appropriateness, cultural accuracy.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the winner and use it exclusively for story text generation.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 Children's photo privacy [CRITICAL]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Photos of children are sensitive data. Any breach or misuse would be fatal to the product.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Original photos are processed to generate character references, then offered for deletion.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Only the character reference (not the raw photo) is stored long-term.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Character references are encrypted at rest and isolated from other data stores.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Clear plain-language privacy policy written before any user testing.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Tester agent has an explicit privacy checklist that runs on every build.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7.4 Payment integration in Georgia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Stripe has limited support for Georgian businesses. Wrong choice here causes launch delays.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Mitigation: M0 payment research — test BOG iPay and TBC Pay APIs, sandbox availability, fees.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Architecture: payment provider is abstracted behind an interface — swapping providers is a config change, not a rewrite.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7.5 Georgian script in PDFs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PDF generation must render Georgian (Mkhedruli) script correctly with proper font embedding.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Puppeteer server-side with explicitly embedded Georgian fonts.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early — this is a common failure point that is expensive to fix late.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Tester agent has a specific Georgian rendering test in its checklist.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600"/>
        <w:gridCol w:w="14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M0: Research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feasibility spike (character consistency, Georgian LLMs, art styles), payment provider research, legal/compliance summary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M1: Foundation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Auth, user accounts, child profiles, DB, basic UI shell, project infrastructure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M2: Story Engine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generation, story creation wizard, basic editor, template system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M3: Illustration Pipeline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generation via Nano Banana Pro, character consistency, async job queue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/ AI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M4: Photo-to-Character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upload, character generation, profile storage, style variants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/ AI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M5: Reader &amp; Export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On-device reader, PDF generation with Georgian fonts, library/bookshelf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M6: Payments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tracking, BOG/TBC Pay integration, watermarking, per-page pricing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M7: Polish &amp; Launch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moderation, i18n, performance tuning, WCAG 2.1 AA, final QA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12"/>
              <w:bottom w:val="none"/>
              <w:right w:val="single" w:color="4CAF50" w:sz="2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estimated duration: 17–23 weeks from project setup to launch-ready MVP.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12"/>
              <w:bottom w:val="none"/>
              <w:right w:val="single" w:color="4CAF50" w:sz="2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M0 (Research) is the gating milestone — no M1 development begins until M0 findings are reviewed and approved.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1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M3 (Illustration Pipeline) is the longest and most technically risky milestone.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The Daily Workflow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how you and your partner work with the agent pipeline day-to-day.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 Starting a new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Day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specify skill — [describe the feature]"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BA agent → writes spec.md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read it → "approved" or "change 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clarify skill"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BA agent → asks targeted questions, updates spec.md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answer → "approved, proceed to planning"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Day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plan skill — [any tech constraints]"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Architect → writes plan.md, data-model.md, api-spec.md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read it → "approved"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tasks skill"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Orchestrator → writes tasks.md with ordered tasks and [P] parallel markers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review → "looks good, proceed"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Day 3–N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implement skill"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Engineers work in parallel on their areas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review code in VS Code → "looks good"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Final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review skill"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Code Reviewer + Tester run → report +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Fix anything flagged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You: "use ship skill"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DevOps → PR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You → review and merge on GitHub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9.2 Developer ownership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 is split by domain, not by file. Both developers have full visibility into the whole codebase.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Soso: Frontend — React app, UI components, pages, i18n, Georgian script rendering, mobile-first 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Partner: Backend — Node.js API, database, auth, job queues, AI pipeline, integrations, payments.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Shared: Architecture decisions, code review of each other's PRs, M0 research.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9.3 Branching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— stable, working code only. Never commit directly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feature/NNN-feature-name — one branch per feature, named after the spec folder.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Both developers pull from main at the start of each feature.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PRs are reviewed by the other developer before merging.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Setup Steps (In Order)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needs to be built before development can start:</w:t>
      </w:r>
    </w:p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Repo on GitHub — </w:t>
      </w:r>
      <w:r>
        <w:rPr>
          <w:rFonts w:ascii="Arial" w:cs="Arial" w:eastAsia="Arial" w:hAnsi="Arial"/>
          <w:color w:val="4CAF50"/>
          <w:sz w:val="22"/>
          <w:szCs w:val="22"/>
        </w:rPr>
        <w:t xml:space="preserve">✅ Done (zgapari)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CLAUDE.md skeleton — </w:t>
      </w:r>
      <w:r>
        <w:rPr>
          <w:rFonts w:ascii="Arial" w:cs="Arial" w:eastAsia="Arial" w:hAnsi="Arial"/>
          <w:color w:val="4CAF50"/>
          <w:sz w:val="22"/>
          <w:szCs w:val="22"/>
        </w:rPr>
        <w:t xml:space="preserve">✅ Done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10 agent files in .claude/agents/ — </w:t>
      </w:r>
      <w:r>
        <w:rPr>
          <w:rFonts w:ascii="Arial" w:cs="Arial" w:eastAsia="Arial" w:hAnsi="Arial"/>
          <w:color w:val="2E7D9F"/>
          <w:sz w:val="22"/>
          <w:szCs w:val="22"/>
        </w:rPr>
        <w:t xml:space="preserve">← In progress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8 skill files in .claude/skills/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Next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.specify/ folder — constitution + templates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After skills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M0: Run Research agent — AI feasibility spike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First real work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BA + Architect agents — constitution + spec + architecture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After M0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milestone by milestone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When setup and design are done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Deliberately Out of Scope — For Now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will be introduced once the pipeline is working and you understand the patterns: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hooks — no auto-triggers on file save, commit, or agent stop. Everything is called manually.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CI/CD automation — GitHub Actions pipeline is set up in M0 but stays simple until M1 code exists.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Native mobile apps — post-MVP, Phase 3 of the product roadmap.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Read-aloud narration (TTS in Georgian) — post-MVP.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Physical book printing — post-MVP.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Multi-developer agent coordination in real time — agents work independently per developer for now.</w:t>
      </w:r>
    </w:p>
    <w:p>
      <w:pPr>
        <w:spacing w:before="160" w:after="0"/>
      </w:pPr>
      <w:r>
        <w:t xml:space="preserve"/>
      </w:r>
    </w:p>
    <w:p>
      <w:pPr>
        <w:pBdr>
          <w:bottom w:val="single" w:color="2E7D9F" w:sz="4" w:space="4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Zghapari — Built with Claude Code Multi-Agent Pipeline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D9F"/>
          <w:sz w:val="20"/>
          <w:szCs w:val="20"/>
        </w:rPr>
        <w:t xml:space="preserve">"არ წაიკითხო ზღაპარი. შექმენი ის ერთად."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"Don't just read a fairy tale. Create it together."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Zghapari Development Plan — Confidential  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D9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2026-03-23T20:27:02.295Z</dcterms:created>
  <dcterms:modified xsi:type="dcterms:W3CDTF">2026-03-23T20:27:02.296Z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