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406FD" w14:textId="77777777" w:rsidR="002C79E6" w:rsidRDefault="002C79E6" w:rsidP="002C79E6"/>
    <w:p w14:paraId="4BACF532" w14:textId="77777777" w:rsidR="002C79E6" w:rsidRDefault="002C79E6" w:rsidP="002C79E6"/>
    <w:p w14:paraId="45475E79" w14:textId="77777777" w:rsidR="002C79E6" w:rsidRDefault="002C79E6" w:rsidP="002C79E6"/>
    <w:p w14:paraId="5E002398" w14:textId="77777777" w:rsidR="002C79E6" w:rsidRDefault="002C79E6" w:rsidP="002C79E6"/>
    <w:p w14:paraId="46625DAD" w14:textId="77777777" w:rsidR="002C79E6" w:rsidRDefault="002C79E6" w:rsidP="002C79E6"/>
    <w:p w14:paraId="46B09F6C" w14:textId="723B428F" w:rsidR="6A36C4BF" w:rsidRPr="00B863FB" w:rsidRDefault="006F21DE" w:rsidP="00B863FB">
      <w:pPr>
        <w:pStyle w:val="Title"/>
      </w:pPr>
      <w:r>
        <w:t>Correlation Assignment: Excel Data Analysis Line Charts and Correlation Coefficients</w:t>
      </w:r>
    </w:p>
    <w:p w14:paraId="00E0C975" w14:textId="54ABF821" w:rsidR="201D26C8" w:rsidRDefault="201D26C8" w:rsidP="002C79E6">
      <w:pPr>
        <w:pStyle w:val="Subtitle"/>
      </w:pPr>
    </w:p>
    <w:p w14:paraId="4A9D2B1A" w14:textId="6677507E" w:rsidR="00A417C1" w:rsidRDefault="006F21DE" w:rsidP="002C79E6">
      <w:pPr>
        <w:pStyle w:val="Subtitle"/>
      </w:pPr>
      <w:r>
        <w:t>David D Berberena</w:t>
      </w:r>
    </w:p>
    <w:p w14:paraId="0A8B54A0" w14:textId="57AC6C91" w:rsidR="002C79E6" w:rsidRDefault="006F21DE" w:rsidP="002C79E6">
      <w:pPr>
        <w:pStyle w:val="Subtitle"/>
      </w:pPr>
      <w:r>
        <w:t>Bellevue University</w:t>
      </w:r>
    </w:p>
    <w:p w14:paraId="1E3A2457" w14:textId="39231361" w:rsidR="002C79E6" w:rsidRDefault="006F21DE" w:rsidP="002C79E6">
      <w:pPr>
        <w:pStyle w:val="Subtitle"/>
      </w:pPr>
      <w:r>
        <w:t>DSC 500 Introduction to Data Science</w:t>
      </w:r>
    </w:p>
    <w:p w14:paraId="3790E982" w14:textId="59939358" w:rsidR="002C79E6" w:rsidRDefault="006F21DE" w:rsidP="002C79E6">
      <w:pPr>
        <w:pStyle w:val="Subtitle"/>
      </w:pPr>
      <w:r>
        <w:t>Nasheb Ismaily</w:t>
      </w:r>
    </w:p>
    <w:p w14:paraId="4D5AFA24" w14:textId="72D5EDBB" w:rsidR="201D26C8" w:rsidRDefault="006F21DE" w:rsidP="002C79E6">
      <w:pPr>
        <w:pStyle w:val="Subtitle"/>
      </w:pPr>
      <w:r>
        <w:t>October 1, 2023</w:t>
      </w:r>
    </w:p>
    <w:p w14:paraId="363B0FB8" w14:textId="77777777" w:rsidR="201D26C8" w:rsidRDefault="201D26C8" w:rsidP="014CA2B6">
      <w:pPr>
        <w:pStyle w:val="Title2"/>
        <w:rPr>
          <w:rFonts w:ascii="Calibri" w:eastAsia="Calibri" w:hAnsi="Calibri" w:cs="Calibri"/>
          <w:szCs w:val="22"/>
        </w:rPr>
      </w:pPr>
    </w:p>
    <w:p w14:paraId="12D6DB1D" w14:textId="77777777" w:rsidR="201D26C8" w:rsidRDefault="201D26C8" w:rsidP="014CA2B6">
      <w:pPr>
        <w:pStyle w:val="Title2"/>
        <w:rPr>
          <w:rFonts w:ascii="Calibri" w:eastAsia="Calibri" w:hAnsi="Calibri" w:cs="Calibri"/>
          <w:szCs w:val="22"/>
        </w:rPr>
      </w:pPr>
    </w:p>
    <w:p w14:paraId="57A0B622" w14:textId="77777777" w:rsidR="201D26C8" w:rsidRDefault="201D26C8" w:rsidP="014CA2B6">
      <w:pPr>
        <w:pStyle w:val="Title2"/>
        <w:rPr>
          <w:rFonts w:ascii="Calibri" w:eastAsia="Calibri" w:hAnsi="Calibri" w:cs="Calibri"/>
          <w:szCs w:val="22"/>
        </w:rPr>
      </w:pPr>
    </w:p>
    <w:p w14:paraId="4B7824F2" w14:textId="77777777" w:rsidR="201D26C8" w:rsidRDefault="201D26C8" w:rsidP="014CA2B6">
      <w:pPr>
        <w:pStyle w:val="Title2"/>
        <w:rPr>
          <w:rFonts w:ascii="Calibri" w:eastAsia="Calibri" w:hAnsi="Calibri" w:cs="Calibri"/>
          <w:szCs w:val="22"/>
        </w:rPr>
      </w:pPr>
    </w:p>
    <w:p w14:paraId="5B2E35A6" w14:textId="77777777" w:rsidR="201D26C8" w:rsidRDefault="201D26C8" w:rsidP="014CA2B6">
      <w:pPr>
        <w:pStyle w:val="Title2"/>
        <w:rPr>
          <w:rFonts w:ascii="Calibri" w:eastAsia="Calibri" w:hAnsi="Calibri" w:cs="Calibri"/>
          <w:szCs w:val="22"/>
        </w:rPr>
      </w:pPr>
    </w:p>
    <w:p w14:paraId="16CD0410" w14:textId="77777777" w:rsidR="201D26C8" w:rsidRDefault="201D26C8" w:rsidP="014CA2B6">
      <w:pPr>
        <w:pStyle w:val="Title2"/>
        <w:rPr>
          <w:rFonts w:ascii="Calibri" w:eastAsia="Calibri" w:hAnsi="Calibri" w:cs="Calibri"/>
          <w:szCs w:val="22"/>
        </w:rPr>
      </w:pPr>
    </w:p>
    <w:p w14:paraId="52219CB9" w14:textId="77777777" w:rsidR="201D26C8" w:rsidRDefault="201D26C8" w:rsidP="014CA2B6">
      <w:pPr>
        <w:pStyle w:val="Title2"/>
        <w:rPr>
          <w:rFonts w:ascii="Calibri" w:eastAsia="Calibri" w:hAnsi="Calibri" w:cs="Calibri"/>
          <w:szCs w:val="22"/>
        </w:rPr>
      </w:pPr>
    </w:p>
    <w:p w14:paraId="6E8646E9" w14:textId="77777777" w:rsidR="000D4642" w:rsidRDefault="000D4642">
      <w:pPr>
        <w:rPr>
          <w:rFonts w:ascii="Calibri" w:eastAsia="Calibri" w:hAnsi="Calibri" w:cs="Calibri"/>
          <w:szCs w:val="22"/>
        </w:rPr>
      </w:pPr>
      <w:r>
        <w:rPr>
          <w:rFonts w:ascii="Calibri" w:eastAsia="Calibri" w:hAnsi="Calibri" w:cs="Calibri"/>
          <w:szCs w:val="22"/>
        </w:rPr>
        <w:br w:type="page"/>
      </w:r>
    </w:p>
    <w:p w14:paraId="38D7BCF2" w14:textId="1F8CDEAB" w:rsidR="00D07187" w:rsidRPr="00590086" w:rsidRDefault="006F21DE" w:rsidP="00590086">
      <w:pPr>
        <w:pStyle w:val="Title"/>
      </w:pPr>
      <w:r>
        <w:lastRenderedPageBreak/>
        <w:t>Correlation Assignment: Excel Data Analysis Line Charts and Correlation Coefficients</w:t>
      </w:r>
    </w:p>
    <w:p w14:paraId="5D4B93A6" w14:textId="6029A625" w:rsidR="006F21DE" w:rsidRDefault="006F21DE" w:rsidP="006F21DE">
      <w:pPr>
        <w:ind w:firstLine="0"/>
        <w:jc w:val="center"/>
        <w:rPr>
          <w:b/>
          <w:bCs/>
        </w:rPr>
      </w:pPr>
      <w:r>
        <w:rPr>
          <w:b/>
          <w:bCs/>
        </w:rPr>
        <w:t>Dataset 1</w:t>
      </w:r>
    </w:p>
    <w:tbl>
      <w:tblPr>
        <w:tblpPr w:leftFromText="180" w:rightFromText="180" w:vertAnchor="page" w:horzAnchor="margin" w:tblpXSpec="center" w:tblpY="2596"/>
        <w:tblW w:w="7960" w:type="dxa"/>
        <w:tblLook w:val="04A0" w:firstRow="1" w:lastRow="0" w:firstColumn="1" w:lastColumn="0" w:noHBand="0" w:noVBand="1"/>
      </w:tblPr>
      <w:tblGrid>
        <w:gridCol w:w="2136"/>
        <w:gridCol w:w="1936"/>
        <w:gridCol w:w="1936"/>
        <w:gridCol w:w="976"/>
        <w:gridCol w:w="976"/>
      </w:tblGrid>
      <w:tr w:rsidR="00590086" w:rsidRPr="006F21DE" w14:paraId="25DB17A1" w14:textId="77777777" w:rsidTr="00590086">
        <w:trPr>
          <w:trHeight w:val="300"/>
        </w:trPr>
        <w:tc>
          <w:tcPr>
            <w:tcW w:w="2136" w:type="dxa"/>
            <w:tcBorders>
              <w:top w:val="nil"/>
              <w:left w:val="nil"/>
              <w:bottom w:val="nil"/>
              <w:right w:val="nil"/>
            </w:tcBorders>
            <w:shd w:val="clear" w:color="auto" w:fill="auto"/>
            <w:noWrap/>
            <w:vAlign w:val="bottom"/>
            <w:hideMark/>
          </w:tcPr>
          <w:p w14:paraId="6DF7A14B" w14:textId="77777777" w:rsidR="00590086" w:rsidRPr="006F21DE" w:rsidRDefault="00590086" w:rsidP="00590086">
            <w:pPr>
              <w:spacing w:line="240" w:lineRule="auto"/>
              <w:ind w:firstLine="0"/>
              <w:jc w:val="center"/>
              <w:rPr>
                <w:rFonts w:ascii="Calibri" w:eastAsia="Times New Roman" w:hAnsi="Calibri" w:cs="Calibri"/>
                <w:color w:val="000000"/>
                <w:szCs w:val="22"/>
                <w:lang w:eastAsia="en-US"/>
              </w:rPr>
            </w:pPr>
            <w:r w:rsidRPr="006F21DE">
              <w:rPr>
                <w:rFonts w:ascii="Calibri" w:eastAsia="Times New Roman" w:hAnsi="Calibri" w:cs="Calibri"/>
                <w:color w:val="000000"/>
                <w:szCs w:val="22"/>
                <w:lang w:eastAsia="en-US"/>
              </w:rPr>
              <w:t>Action Figure Sales</w:t>
            </w:r>
          </w:p>
        </w:tc>
        <w:tc>
          <w:tcPr>
            <w:tcW w:w="1936" w:type="dxa"/>
            <w:tcBorders>
              <w:top w:val="nil"/>
              <w:left w:val="nil"/>
              <w:bottom w:val="nil"/>
              <w:right w:val="nil"/>
            </w:tcBorders>
            <w:shd w:val="clear" w:color="auto" w:fill="auto"/>
            <w:noWrap/>
            <w:vAlign w:val="bottom"/>
            <w:hideMark/>
          </w:tcPr>
          <w:p w14:paraId="4FF3B727" w14:textId="77777777" w:rsidR="00590086" w:rsidRPr="006F21DE" w:rsidRDefault="00590086" w:rsidP="00590086">
            <w:pPr>
              <w:spacing w:line="240" w:lineRule="auto"/>
              <w:ind w:firstLine="0"/>
              <w:jc w:val="center"/>
              <w:rPr>
                <w:rFonts w:ascii="Calibri" w:eastAsia="Times New Roman" w:hAnsi="Calibri" w:cs="Calibri"/>
                <w:color w:val="000000"/>
                <w:szCs w:val="22"/>
                <w:lang w:eastAsia="en-US"/>
              </w:rPr>
            </w:pPr>
            <w:r w:rsidRPr="006F21DE">
              <w:rPr>
                <w:rFonts w:ascii="Calibri" w:eastAsia="Times New Roman" w:hAnsi="Calibri" w:cs="Calibri"/>
                <w:color w:val="000000"/>
                <w:szCs w:val="22"/>
                <w:lang w:eastAsia="en-US"/>
              </w:rPr>
              <w:t>Clothing Sales</w:t>
            </w:r>
          </w:p>
        </w:tc>
        <w:tc>
          <w:tcPr>
            <w:tcW w:w="1936" w:type="dxa"/>
            <w:tcBorders>
              <w:top w:val="nil"/>
              <w:left w:val="nil"/>
              <w:bottom w:val="nil"/>
              <w:right w:val="nil"/>
            </w:tcBorders>
            <w:shd w:val="clear" w:color="auto" w:fill="auto"/>
            <w:noWrap/>
            <w:vAlign w:val="bottom"/>
            <w:hideMark/>
          </w:tcPr>
          <w:p w14:paraId="53C62537" w14:textId="77777777" w:rsidR="00590086" w:rsidRPr="006F21DE" w:rsidRDefault="00590086" w:rsidP="00590086">
            <w:pPr>
              <w:spacing w:line="240" w:lineRule="auto"/>
              <w:ind w:firstLine="0"/>
              <w:jc w:val="center"/>
              <w:rPr>
                <w:rFonts w:ascii="Calibri" w:eastAsia="Times New Roman" w:hAnsi="Calibri" w:cs="Calibri"/>
                <w:color w:val="000000"/>
                <w:szCs w:val="22"/>
                <w:lang w:eastAsia="en-US"/>
              </w:rPr>
            </w:pPr>
            <w:r w:rsidRPr="006F21DE">
              <w:rPr>
                <w:rFonts w:ascii="Calibri" w:eastAsia="Times New Roman" w:hAnsi="Calibri" w:cs="Calibri"/>
                <w:color w:val="000000"/>
                <w:szCs w:val="22"/>
                <w:lang w:eastAsia="en-US"/>
              </w:rPr>
              <w:t>Food Sales</w:t>
            </w:r>
          </w:p>
        </w:tc>
        <w:tc>
          <w:tcPr>
            <w:tcW w:w="976" w:type="dxa"/>
            <w:tcBorders>
              <w:top w:val="nil"/>
              <w:left w:val="nil"/>
              <w:bottom w:val="nil"/>
              <w:right w:val="nil"/>
            </w:tcBorders>
            <w:shd w:val="clear" w:color="auto" w:fill="auto"/>
            <w:noWrap/>
            <w:vAlign w:val="bottom"/>
            <w:hideMark/>
          </w:tcPr>
          <w:p w14:paraId="738E84D8" w14:textId="77777777" w:rsidR="00590086" w:rsidRPr="006F21DE" w:rsidRDefault="00590086" w:rsidP="00590086">
            <w:pPr>
              <w:spacing w:line="240" w:lineRule="auto"/>
              <w:ind w:firstLine="0"/>
              <w:jc w:val="center"/>
              <w:rPr>
                <w:rFonts w:ascii="Calibri" w:eastAsia="Times New Roman" w:hAnsi="Calibri" w:cs="Calibri"/>
                <w:color w:val="000000"/>
                <w:szCs w:val="22"/>
                <w:lang w:eastAsia="en-US"/>
              </w:rPr>
            </w:pPr>
          </w:p>
        </w:tc>
        <w:tc>
          <w:tcPr>
            <w:tcW w:w="976" w:type="dxa"/>
            <w:tcBorders>
              <w:top w:val="nil"/>
              <w:left w:val="nil"/>
              <w:bottom w:val="nil"/>
              <w:right w:val="nil"/>
            </w:tcBorders>
            <w:shd w:val="clear" w:color="auto" w:fill="auto"/>
            <w:noWrap/>
            <w:vAlign w:val="bottom"/>
            <w:hideMark/>
          </w:tcPr>
          <w:p w14:paraId="3D8B58D1" w14:textId="77777777" w:rsidR="00590086" w:rsidRPr="006F21DE" w:rsidRDefault="00590086" w:rsidP="00590086">
            <w:pPr>
              <w:spacing w:line="240" w:lineRule="auto"/>
              <w:ind w:firstLine="0"/>
              <w:rPr>
                <w:rFonts w:ascii="Times New Roman" w:eastAsia="Times New Roman" w:hAnsi="Times New Roman" w:cs="Times New Roman"/>
                <w:color w:val="auto"/>
                <w:sz w:val="20"/>
                <w:szCs w:val="20"/>
                <w:lang w:eastAsia="en-US"/>
              </w:rPr>
            </w:pPr>
          </w:p>
        </w:tc>
      </w:tr>
      <w:tr w:rsidR="00590086" w:rsidRPr="006F21DE" w14:paraId="4CFB2D5D" w14:textId="77777777" w:rsidTr="00590086">
        <w:trPr>
          <w:trHeight w:val="300"/>
        </w:trPr>
        <w:tc>
          <w:tcPr>
            <w:tcW w:w="2136" w:type="dxa"/>
            <w:tcBorders>
              <w:top w:val="nil"/>
              <w:left w:val="nil"/>
              <w:bottom w:val="nil"/>
              <w:right w:val="nil"/>
            </w:tcBorders>
            <w:shd w:val="clear" w:color="auto" w:fill="auto"/>
            <w:noWrap/>
            <w:vAlign w:val="center"/>
            <w:hideMark/>
          </w:tcPr>
          <w:p w14:paraId="61263CD3" w14:textId="77777777" w:rsidR="00590086" w:rsidRPr="006F21DE" w:rsidRDefault="00590086" w:rsidP="00590086">
            <w:pPr>
              <w:spacing w:line="240" w:lineRule="auto"/>
              <w:ind w:firstLine="0"/>
              <w:jc w:val="center"/>
              <w:rPr>
                <w:rFonts w:ascii="Calibri" w:eastAsia="Times New Roman" w:hAnsi="Calibri" w:cs="Calibri"/>
                <w:color w:val="000000"/>
                <w:szCs w:val="22"/>
                <w:lang w:eastAsia="en-US"/>
              </w:rPr>
            </w:pPr>
            <w:r w:rsidRPr="006F21DE">
              <w:rPr>
                <w:rFonts w:ascii="Calibri" w:eastAsia="Times New Roman" w:hAnsi="Calibri" w:cs="Calibri"/>
                <w:color w:val="000000"/>
                <w:szCs w:val="22"/>
                <w:lang w:eastAsia="en-US"/>
              </w:rPr>
              <w:t xml:space="preserve">$265.00 </w:t>
            </w:r>
          </w:p>
        </w:tc>
        <w:tc>
          <w:tcPr>
            <w:tcW w:w="1936" w:type="dxa"/>
            <w:tcBorders>
              <w:top w:val="nil"/>
              <w:left w:val="nil"/>
              <w:bottom w:val="nil"/>
              <w:right w:val="nil"/>
            </w:tcBorders>
            <w:shd w:val="clear" w:color="auto" w:fill="auto"/>
            <w:noWrap/>
            <w:vAlign w:val="center"/>
            <w:hideMark/>
          </w:tcPr>
          <w:p w14:paraId="12F8537B" w14:textId="77777777" w:rsidR="00590086" w:rsidRPr="006F21DE" w:rsidRDefault="00590086" w:rsidP="00590086">
            <w:pPr>
              <w:spacing w:line="240" w:lineRule="auto"/>
              <w:ind w:firstLine="0"/>
              <w:jc w:val="center"/>
              <w:rPr>
                <w:rFonts w:ascii="Calibri" w:eastAsia="Times New Roman" w:hAnsi="Calibri" w:cs="Calibri"/>
                <w:color w:val="000000"/>
                <w:szCs w:val="22"/>
                <w:lang w:eastAsia="en-US"/>
              </w:rPr>
            </w:pPr>
            <w:r w:rsidRPr="006F21DE">
              <w:rPr>
                <w:rFonts w:ascii="Calibri" w:eastAsia="Times New Roman" w:hAnsi="Calibri" w:cs="Calibri"/>
                <w:color w:val="000000"/>
                <w:szCs w:val="22"/>
                <w:lang w:eastAsia="en-US"/>
              </w:rPr>
              <w:t xml:space="preserve">$1,286.00 </w:t>
            </w:r>
          </w:p>
        </w:tc>
        <w:tc>
          <w:tcPr>
            <w:tcW w:w="1936" w:type="dxa"/>
            <w:tcBorders>
              <w:top w:val="nil"/>
              <w:left w:val="nil"/>
              <w:bottom w:val="nil"/>
              <w:right w:val="nil"/>
            </w:tcBorders>
            <w:shd w:val="clear" w:color="auto" w:fill="auto"/>
            <w:noWrap/>
            <w:vAlign w:val="center"/>
            <w:hideMark/>
          </w:tcPr>
          <w:p w14:paraId="5BA74D94" w14:textId="77777777" w:rsidR="00590086" w:rsidRPr="006F21DE" w:rsidRDefault="00590086" w:rsidP="00590086">
            <w:pPr>
              <w:spacing w:line="240" w:lineRule="auto"/>
              <w:ind w:firstLine="0"/>
              <w:jc w:val="center"/>
              <w:rPr>
                <w:rFonts w:ascii="Calibri" w:eastAsia="Times New Roman" w:hAnsi="Calibri" w:cs="Calibri"/>
                <w:color w:val="000000"/>
                <w:szCs w:val="22"/>
                <w:lang w:eastAsia="en-US"/>
              </w:rPr>
            </w:pPr>
            <w:r w:rsidRPr="006F21DE">
              <w:rPr>
                <w:rFonts w:ascii="Calibri" w:eastAsia="Times New Roman" w:hAnsi="Calibri" w:cs="Calibri"/>
                <w:color w:val="000000"/>
                <w:szCs w:val="22"/>
                <w:lang w:eastAsia="en-US"/>
              </w:rPr>
              <w:t xml:space="preserve">$49,728.00 </w:t>
            </w:r>
          </w:p>
        </w:tc>
        <w:tc>
          <w:tcPr>
            <w:tcW w:w="976" w:type="dxa"/>
            <w:tcBorders>
              <w:top w:val="nil"/>
              <w:left w:val="nil"/>
              <w:bottom w:val="nil"/>
              <w:right w:val="nil"/>
            </w:tcBorders>
            <w:shd w:val="clear" w:color="auto" w:fill="auto"/>
            <w:noWrap/>
            <w:vAlign w:val="bottom"/>
            <w:hideMark/>
          </w:tcPr>
          <w:p w14:paraId="3C5813F0" w14:textId="77777777" w:rsidR="00590086" w:rsidRPr="006F21DE" w:rsidRDefault="00590086" w:rsidP="00590086">
            <w:pPr>
              <w:spacing w:line="240" w:lineRule="auto"/>
              <w:ind w:firstLine="0"/>
              <w:jc w:val="center"/>
              <w:rPr>
                <w:rFonts w:ascii="Calibri" w:eastAsia="Times New Roman" w:hAnsi="Calibri" w:cs="Calibri"/>
                <w:color w:val="000000"/>
                <w:szCs w:val="22"/>
                <w:lang w:eastAsia="en-US"/>
              </w:rPr>
            </w:pPr>
          </w:p>
        </w:tc>
        <w:tc>
          <w:tcPr>
            <w:tcW w:w="976" w:type="dxa"/>
            <w:tcBorders>
              <w:top w:val="nil"/>
              <w:left w:val="nil"/>
              <w:bottom w:val="nil"/>
              <w:right w:val="nil"/>
            </w:tcBorders>
            <w:shd w:val="clear" w:color="auto" w:fill="auto"/>
            <w:noWrap/>
            <w:vAlign w:val="bottom"/>
            <w:hideMark/>
          </w:tcPr>
          <w:p w14:paraId="1A01AA9E" w14:textId="77777777" w:rsidR="00590086" w:rsidRPr="006F21DE" w:rsidRDefault="00590086" w:rsidP="00590086">
            <w:pPr>
              <w:spacing w:line="240" w:lineRule="auto"/>
              <w:ind w:firstLine="0"/>
              <w:rPr>
                <w:rFonts w:ascii="Times New Roman" w:eastAsia="Times New Roman" w:hAnsi="Times New Roman" w:cs="Times New Roman"/>
                <w:color w:val="auto"/>
                <w:sz w:val="20"/>
                <w:szCs w:val="20"/>
                <w:lang w:eastAsia="en-US"/>
              </w:rPr>
            </w:pPr>
          </w:p>
        </w:tc>
      </w:tr>
      <w:tr w:rsidR="00590086" w:rsidRPr="006F21DE" w14:paraId="2A6885E5" w14:textId="77777777" w:rsidTr="00590086">
        <w:trPr>
          <w:trHeight w:val="300"/>
        </w:trPr>
        <w:tc>
          <w:tcPr>
            <w:tcW w:w="2136" w:type="dxa"/>
            <w:tcBorders>
              <w:top w:val="nil"/>
              <w:left w:val="nil"/>
              <w:bottom w:val="nil"/>
              <w:right w:val="nil"/>
            </w:tcBorders>
            <w:shd w:val="clear" w:color="auto" w:fill="auto"/>
            <w:noWrap/>
            <w:vAlign w:val="center"/>
            <w:hideMark/>
          </w:tcPr>
          <w:p w14:paraId="5B082AF1" w14:textId="77777777" w:rsidR="00590086" w:rsidRPr="006F21DE" w:rsidRDefault="00590086" w:rsidP="00590086">
            <w:pPr>
              <w:spacing w:line="240" w:lineRule="auto"/>
              <w:ind w:firstLine="0"/>
              <w:jc w:val="center"/>
              <w:rPr>
                <w:rFonts w:ascii="Calibri" w:eastAsia="Times New Roman" w:hAnsi="Calibri" w:cs="Calibri"/>
                <w:color w:val="000000"/>
                <w:szCs w:val="22"/>
                <w:lang w:eastAsia="en-US"/>
              </w:rPr>
            </w:pPr>
            <w:r w:rsidRPr="006F21DE">
              <w:rPr>
                <w:rFonts w:ascii="Calibri" w:eastAsia="Times New Roman" w:hAnsi="Calibri" w:cs="Calibri"/>
                <w:color w:val="000000"/>
                <w:szCs w:val="22"/>
                <w:lang w:eastAsia="en-US"/>
              </w:rPr>
              <w:t xml:space="preserve">$498.00 </w:t>
            </w:r>
          </w:p>
        </w:tc>
        <w:tc>
          <w:tcPr>
            <w:tcW w:w="1936" w:type="dxa"/>
            <w:tcBorders>
              <w:top w:val="nil"/>
              <w:left w:val="nil"/>
              <w:bottom w:val="nil"/>
              <w:right w:val="nil"/>
            </w:tcBorders>
            <w:shd w:val="clear" w:color="auto" w:fill="auto"/>
            <w:noWrap/>
            <w:vAlign w:val="center"/>
            <w:hideMark/>
          </w:tcPr>
          <w:p w14:paraId="63643771" w14:textId="77777777" w:rsidR="00590086" w:rsidRPr="006F21DE" w:rsidRDefault="00590086" w:rsidP="00590086">
            <w:pPr>
              <w:spacing w:line="240" w:lineRule="auto"/>
              <w:ind w:firstLine="0"/>
              <w:jc w:val="center"/>
              <w:rPr>
                <w:rFonts w:ascii="Calibri" w:eastAsia="Times New Roman" w:hAnsi="Calibri" w:cs="Calibri"/>
                <w:color w:val="000000"/>
                <w:szCs w:val="22"/>
                <w:lang w:eastAsia="en-US"/>
              </w:rPr>
            </w:pPr>
            <w:r w:rsidRPr="006F21DE">
              <w:rPr>
                <w:rFonts w:ascii="Calibri" w:eastAsia="Times New Roman" w:hAnsi="Calibri" w:cs="Calibri"/>
                <w:color w:val="000000"/>
                <w:szCs w:val="22"/>
                <w:lang w:eastAsia="en-US"/>
              </w:rPr>
              <w:t xml:space="preserve">$1,193.00 </w:t>
            </w:r>
          </w:p>
        </w:tc>
        <w:tc>
          <w:tcPr>
            <w:tcW w:w="1936" w:type="dxa"/>
            <w:tcBorders>
              <w:top w:val="nil"/>
              <w:left w:val="nil"/>
              <w:bottom w:val="nil"/>
              <w:right w:val="nil"/>
            </w:tcBorders>
            <w:shd w:val="clear" w:color="auto" w:fill="auto"/>
            <w:noWrap/>
            <w:vAlign w:val="center"/>
            <w:hideMark/>
          </w:tcPr>
          <w:p w14:paraId="16AFC65E" w14:textId="77777777" w:rsidR="00590086" w:rsidRPr="006F21DE" w:rsidRDefault="00590086" w:rsidP="00590086">
            <w:pPr>
              <w:spacing w:line="240" w:lineRule="auto"/>
              <w:ind w:firstLine="0"/>
              <w:jc w:val="center"/>
              <w:rPr>
                <w:rFonts w:ascii="Calibri" w:eastAsia="Times New Roman" w:hAnsi="Calibri" w:cs="Calibri"/>
                <w:color w:val="000000"/>
                <w:szCs w:val="22"/>
                <w:lang w:eastAsia="en-US"/>
              </w:rPr>
            </w:pPr>
            <w:r w:rsidRPr="006F21DE">
              <w:rPr>
                <w:rFonts w:ascii="Calibri" w:eastAsia="Times New Roman" w:hAnsi="Calibri" w:cs="Calibri"/>
                <w:color w:val="000000"/>
                <w:szCs w:val="22"/>
                <w:lang w:eastAsia="en-US"/>
              </w:rPr>
              <w:t xml:space="preserve">$53,639.00 </w:t>
            </w:r>
          </w:p>
        </w:tc>
        <w:tc>
          <w:tcPr>
            <w:tcW w:w="976" w:type="dxa"/>
            <w:tcBorders>
              <w:top w:val="nil"/>
              <w:left w:val="nil"/>
              <w:bottom w:val="nil"/>
              <w:right w:val="nil"/>
            </w:tcBorders>
            <w:shd w:val="clear" w:color="auto" w:fill="auto"/>
            <w:noWrap/>
            <w:vAlign w:val="bottom"/>
            <w:hideMark/>
          </w:tcPr>
          <w:p w14:paraId="7059AF3B" w14:textId="77777777" w:rsidR="00590086" w:rsidRPr="006F21DE" w:rsidRDefault="00590086" w:rsidP="00590086">
            <w:pPr>
              <w:spacing w:line="240" w:lineRule="auto"/>
              <w:ind w:firstLine="0"/>
              <w:jc w:val="center"/>
              <w:rPr>
                <w:rFonts w:ascii="Calibri" w:eastAsia="Times New Roman" w:hAnsi="Calibri" w:cs="Calibri"/>
                <w:color w:val="000000"/>
                <w:szCs w:val="22"/>
                <w:lang w:eastAsia="en-US"/>
              </w:rPr>
            </w:pPr>
          </w:p>
        </w:tc>
        <w:tc>
          <w:tcPr>
            <w:tcW w:w="976" w:type="dxa"/>
            <w:tcBorders>
              <w:top w:val="nil"/>
              <w:left w:val="nil"/>
              <w:bottom w:val="nil"/>
              <w:right w:val="nil"/>
            </w:tcBorders>
            <w:shd w:val="clear" w:color="auto" w:fill="auto"/>
            <w:noWrap/>
            <w:vAlign w:val="bottom"/>
            <w:hideMark/>
          </w:tcPr>
          <w:p w14:paraId="3BA45548" w14:textId="77777777" w:rsidR="00590086" w:rsidRPr="006F21DE" w:rsidRDefault="00590086" w:rsidP="00590086">
            <w:pPr>
              <w:spacing w:line="240" w:lineRule="auto"/>
              <w:ind w:firstLine="0"/>
              <w:rPr>
                <w:rFonts w:ascii="Times New Roman" w:eastAsia="Times New Roman" w:hAnsi="Times New Roman" w:cs="Times New Roman"/>
                <w:color w:val="auto"/>
                <w:sz w:val="20"/>
                <w:szCs w:val="20"/>
                <w:lang w:eastAsia="en-US"/>
              </w:rPr>
            </w:pPr>
          </w:p>
        </w:tc>
      </w:tr>
      <w:tr w:rsidR="00590086" w:rsidRPr="006F21DE" w14:paraId="4D8B3700" w14:textId="77777777" w:rsidTr="00590086">
        <w:trPr>
          <w:trHeight w:val="300"/>
        </w:trPr>
        <w:tc>
          <w:tcPr>
            <w:tcW w:w="2136" w:type="dxa"/>
            <w:tcBorders>
              <w:top w:val="nil"/>
              <w:left w:val="nil"/>
              <w:bottom w:val="nil"/>
              <w:right w:val="nil"/>
            </w:tcBorders>
            <w:shd w:val="clear" w:color="auto" w:fill="auto"/>
            <w:noWrap/>
            <w:vAlign w:val="center"/>
            <w:hideMark/>
          </w:tcPr>
          <w:p w14:paraId="06E57AC3" w14:textId="77777777" w:rsidR="00590086" w:rsidRPr="006F21DE" w:rsidRDefault="00590086" w:rsidP="00590086">
            <w:pPr>
              <w:spacing w:line="240" w:lineRule="auto"/>
              <w:ind w:firstLine="0"/>
              <w:jc w:val="center"/>
              <w:rPr>
                <w:rFonts w:ascii="Calibri" w:eastAsia="Times New Roman" w:hAnsi="Calibri" w:cs="Calibri"/>
                <w:color w:val="000000"/>
                <w:szCs w:val="22"/>
                <w:lang w:eastAsia="en-US"/>
              </w:rPr>
            </w:pPr>
            <w:r w:rsidRPr="006F21DE">
              <w:rPr>
                <w:rFonts w:ascii="Calibri" w:eastAsia="Times New Roman" w:hAnsi="Calibri" w:cs="Calibri"/>
                <w:color w:val="000000"/>
                <w:szCs w:val="22"/>
                <w:lang w:eastAsia="en-US"/>
              </w:rPr>
              <w:t xml:space="preserve">$687.00 </w:t>
            </w:r>
          </w:p>
        </w:tc>
        <w:tc>
          <w:tcPr>
            <w:tcW w:w="1936" w:type="dxa"/>
            <w:tcBorders>
              <w:top w:val="nil"/>
              <w:left w:val="nil"/>
              <w:bottom w:val="nil"/>
              <w:right w:val="nil"/>
            </w:tcBorders>
            <w:shd w:val="clear" w:color="auto" w:fill="auto"/>
            <w:noWrap/>
            <w:vAlign w:val="center"/>
            <w:hideMark/>
          </w:tcPr>
          <w:p w14:paraId="2CA332C7" w14:textId="77777777" w:rsidR="00590086" w:rsidRPr="006F21DE" w:rsidRDefault="00590086" w:rsidP="00590086">
            <w:pPr>
              <w:spacing w:line="240" w:lineRule="auto"/>
              <w:ind w:firstLine="0"/>
              <w:jc w:val="center"/>
              <w:rPr>
                <w:rFonts w:ascii="Calibri" w:eastAsia="Times New Roman" w:hAnsi="Calibri" w:cs="Calibri"/>
                <w:color w:val="000000"/>
                <w:szCs w:val="22"/>
                <w:lang w:eastAsia="en-US"/>
              </w:rPr>
            </w:pPr>
            <w:r w:rsidRPr="006F21DE">
              <w:rPr>
                <w:rFonts w:ascii="Calibri" w:eastAsia="Times New Roman" w:hAnsi="Calibri" w:cs="Calibri"/>
                <w:color w:val="000000"/>
                <w:szCs w:val="22"/>
                <w:lang w:eastAsia="en-US"/>
              </w:rPr>
              <w:t xml:space="preserve">$1,008.00 </w:t>
            </w:r>
          </w:p>
        </w:tc>
        <w:tc>
          <w:tcPr>
            <w:tcW w:w="1936" w:type="dxa"/>
            <w:tcBorders>
              <w:top w:val="nil"/>
              <w:left w:val="nil"/>
              <w:bottom w:val="nil"/>
              <w:right w:val="nil"/>
            </w:tcBorders>
            <w:shd w:val="clear" w:color="auto" w:fill="auto"/>
            <w:noWrap/>
            <w:vAlign w:val="center"/>
            <w:hideMark/>
          </w:tcPr>
          <w:p w14:paraId="0BDFCF04" w14:textId="77777777" w:rsidR="00590086" w:rsidRPr="006F21DE" w:rsidRDefault="00590086" w:rsidP="00590086">
            <w:pPr>
              <w:spacing w:line="240" w:lineRule="auto"/>
              <w:ind w:firstLine="0"/>
              <w:jc w:val="center"/>
              <w:rPr>
                <w:rFonts w:ascii="Calibri" w:eastAsia="Times New Roman" w:hAnsi="Calibri" w:cs="Calibri"/>
                <w:color w:val="000000"/>
                <w:szCs w:val="22"/>
                <w:lang w:eastAsia="en-US"/>
              </w:rPr>
            </w:pPr>
            <w:r w:rsidRPr="006F21DE">
              <w:rPr>
                <w:rFonts w:ascii="Calibri" w:eastAsia="Times New Roman" w:hAnsi="Calibri" w:cs="Calibri"/>
                <w:color w:val="000000"/>
                <w:szCs w:val="22"/>
                <w:lang w:eastAsia="en-US"/>
              </w:rPr>
              <w:t xml:space="preserve">$68,236.00 </w:t>
            </w:r>
          </w:p>
        </w:tc>
        <w:tc>
          <w:tcPr>
            <w:tcW w:w="976" w:type="dxa"/>
            <w:tcBorders>
              <w:top w:val="nil"/>
              <w:left w:val="nil"/>
              <w:bottom w:val="nil"/>
              <w:right w:val="nil"/>
            </w:tcBorders>
            <w:shd w:val="clear" w:color="auto" w:fill="auto"/>
            <w:noWrap/>
            <w:vAlign w:val="bottom"/>
            <w:hideMark/>
          </w:tcPr>
          <w:p w14:paraId="24159450" w14:textId="77777777" w:rsidR="00590086" w:rsidRPr="006F21DE" w:rsidRDefault="00590086" w:rsidP="00590086">
            <w:pPr>
              <w:spacing w:line="240" w:lineRule="auto"/>
              <w:ind w:firstLine="0"/>
              <w:jc w:val="center"/>
              <w:rPr>
                <w:rFonts w:ascii="Calibri" w:eastAsia="Times New Roman" w:hAnsi="Calibri" w:cs="Calibri"/>
                <w:color w:val="000000"/>
                <w:szCs w:val="22"/>
                <w:lang w:eastAsia="en-US"/>
              </w:rPr>
            </w:pPr>
          </w:p>
        </w:tc>
        <w:tc>
          <w:tcPr>
            <w:tcW w:w="976" w:type="dxa"/>
            <w:tcBorders>
              <w:top w:val="nil"/>
              <w:left w:val="nil"/>
              <w:bottom w:val="nil"/>
              <w:right w:val="nil"/>
            </w:tcBorders>
            <w:shd w:val="clear" w:color="auto" w:fill="auto"/>
            <w:noWrap/>
            <w:vAlign w:val="bottom"/>
            <w:hideMark/>
          </w:tcPr>
          <w:p w14:paraId="6AE77BF4" w14:textId="77777777" w:rsidR="00590086" w:rsidRPr="006F21DE" w:rsidRDefault="00590086" w:rsidP="00590086">
            <w:pPr>
              <w:spacing w:line="240" w:lineRule="auto"/>
              <w:ind w:firstLine="0"/>
              <w:rPr>
                <w:rFonts w:ascii="Times New Roman" w:eastAsia="Times New Roman" w:hAnsi="Times New Roman" w:cs="Times New Roman"/>
                <w:color w:val="auto"/>
                <w:sz w:val="20"/>
                <w:szCs w:val="20"/>
                <w:lang w:eastAsia="en-US"/>
              </w:rPr>
            </w:pPr>
          </w:p>
        </w:tc>
      </w:tr>
      <w:tr w:rsidR="00590086" w:rsidRPr="006F21DE" w14:paraId="3A597505" w14:textId="77777777" w:rsidTr="00590086">
        <w:trPr>
          <w:trHeight w:val="300"/>
        </w:trPr>
        <w:tc>
          <w:tcPr>
            <w:tcW w:w="2136" w:type="dxa"/>
            <w:tcBorders>
              <w:top w:val="nil"/>
              <w:left w:val="nil"/>
              <w:bottom w:val="nil"/>
              <w:right w:val="nil"/>
            </w:tcBorders>
            <w:shd w:val="clear" w:color="auto" w:fill="auto"/>
            <w:noWrap/>
            <w:vAlign w:val="center"/>
            <w:hideMark/>
          </w:tcPr>
          <w:p w14:paraId="70C9E279" w14:textId="77777777" w:rsidR="00590086" w:rsidRPr="006F21DE" w:rsidRDefault="00590086" w:rsidP="00590086">
            <w:pPr>
              <w:spacing w:line="240" w:lineRule="auto"/>
              <w:ind w:firstLine="0"/>
              <w:jc w:val="center"/>
              <w:rPr>
                <w:rFonts w:ascii="Calibri" w:eastAsia="Times New Roman" w:hAnsi="Calibri" w:cs="Calibri"/>
                <w:color w:val="000000"/>
                <w:szCs w:val="22"/>
                <w:lang w:eastAsia="en-US"/>
              </w:rPr>
            </w:pPr>
            <w:r w:rsidRPr="006F21DE">
              <w:rPr>
                <w:rFonts w:ascii="Calibri" w:eastAsia="Times New Roman" w:hAnsi="Calibri" w:cs="Calibri"/>
                <w:color w:val="000000"/>
                <w:szCs w:val="22"/>
                <w:lang w:eastAsia="en-US"/>
              </w:rPr>
              <w:t xml:space="preserve">$346.00 </w:t>
            </w:r>
          </w:p>
        </w:tc>
        <w:tc>
          <w:tcPr>
            <w:tcW w:w="1936" w:type="dxa"/>
            <w:tcBorders>
              <w:top w:val="nil"/>
              <w:left w:val="nil"/>
              <w:bottom w:val="nil"/>
              <w:right w:val="nil"/>
            </w:tcBorders>
            <w:shd w:val="clear" w:color="auto" w:fill="auto"/>
            <w:noWrap/>
            <w:vAlign w:val="center"/>
            <w:hideMark/>
          </w:tcPr>
          <w:p w14:paraId="0C02363E" w14:textId="77777777" w:rsidR="00590086" w:rsidRPr="006F21DE" w:rsidRDefault="00590086" w:rsidP="00590086">
            <w:pPr>
              <w:spacing w:line="240" w:lineRule="auto"/>
              <w:ind w:firstLine="0"/>
              <w:jc w:val="center"/>
              <w:rPr>
                <w:rFonts w:ascii="Calibri" w:eastAsia="Times New Roman" w:hAnsi="Calibri" w:cs="Calibri"/>
                <w:color w:val="000000"/>
                <w:szCs w:val="22"/>
                <w:lang w:eastAsia="en-US"/>
              </w:rPr>
            </w:pPr>
            <w:r w:rsidRPr="006F21DE">
              <w:rPr>
                <w:rFonts w:ascii="Calibri" w:eastAsia="Times New Roman" w:hAnsi="Calibri" w:cs="Calibri"/>
                <w:color w:val="000000"/>
                <w:szCs w:val="22"/>
                <w:lang w:eastAsia="en-US"/>
              </w:rPr>
              <w:t xml:space="preserve">$1,429.00 </w:t>
            </w:r>
          </w:p>
        </w:tc>
        <w:tc>
          <w:tcPr>
            <w:tcW w:w="1936" w:type="dxa"/>
            <w:tcBorders>
              <w:top w:val="nil"/>
              <w:left w:val="nil"/>
              <w:bottom w:val="nil"/>
              <w:right w:val="nil"/>
            </w:tcBorders>
            <w:shd w:val="clear" w:color="auto" w:fill="auto"/>
            <w:noWrap/>
            <w:vAlign w:val="center"/>
            <w:hideMark/>
          </w:tcPr>
          <w:p w14:paraId="4BE7ACC8" w14:textId="77777777" w:rsidR="00590086" w:rsidRPr="006F21DE" w:rsidRDefault="00590086" w:rsidP="00590086">
            <w:pPr>
              <w:spacing w:line="240" w:lineRule="auto"/>
              <w:ind w:firstLine="0"/>
              <w:jc w:val="center"/>
              <w:rPr>
                <w:rFonts w:ascii="Calibri" w:eastAsia="Times New Roman" w:hAnsi="Calibri" w:cs="Calibri"/>
                <w:color w:val="000000"/>
                <w:szCs w:val="22"/>
                <w:lang w:eastAsia="en-US"/>
              </w:rPr>
            </w:pPr>
            <w:r w:rsidRPr="006F21DE">
              <w:rPr>
                <w:rFonts w:ascii="Calibri" w:eastAsia="Times New Roman" w:hAnsi="Calibri" w:cs="Calibri"/>
                <w:color w:val="000000"/>
                <w:szCs w:val="22"/>
                <w:lang w:eastAsia="en-US"/>
              </w:rPr>
              <w:t xml:space="preserve">$44,971.00 </w:t>
            </w:r>
          </w:p>
        </w:tc>
        <w:tc>
          <w:tcPr>
            <w:tcW w:w="976" w:type="dxa"/>
            <w:tcBorders>
              <w:top w:val="nil"/>
              <w:left w:val="nil"/>
              <w:bottom w:val="nil"/>
              <w:right w:val="nil"/>
            </w:tcBorders>
            <w:shd w:val="clear" w:color="auto" w:fill="auto"/>
            <w:noWrap/>
            <w:vAlign w:val="bottom"/>
            <w:hideMark/>
          </w:tcPr>
          <w:p w14:paraId="11DC60B5" w14:textId="77777777" w:rsidR="00590086" w:rsidRPr="006F21DE" w:rsidRDefault="00590086" w:rsidP="00590086">
            <w:pPr>
              <w:spacing w:line="240" w:lineRule="auto"/>
              <w:ind w:firstLine="0"/>
              <w:jc w:val="center"/>
              <w:rPr>
                <w:rFonts w:ascii="Calibri" w:eastAsia="Times New Roman" w:hAnsi="Calibri" w:cs="Calibri"/>
                <w:color w:val="000000"/>
                <w:szCs w:val="22"/>
                <w:lang w:eastAsia="en-US"/>
              </w:rPr>
            </w:pPr>
          </w:p>
        </w:tc>
        <w:tc>
          <w:tcPr>
            <w:tcW w:w="976" w:type="dxa"/>
            <w:tcBorders>
              <w:top w:val="nil"/>
              <w:left w:val="nil"/>
              <w:bottom w:val="nil"/>
              <w:right w:val="nil"/>
            </w:tcBorders>
            <w:shd w:val="clear" w:color="auto" w:fill="auto"/>
            <w:noWrap/>
            <w:vAlign w:val="bottom"/>
            <w:hideMark/>
          </w:tcPr>
          <w:p w14:paraId="4E76B062" w14:textId="77777777" w:rsidR="00590086" w:rsidRPr="006F21DE" w:rsidRDefault="00590086" w:rsidP="00590086">
            <w:pPr>
              <w:spacing w:line="240" w:lineRule="auto"/>
              <w:ind w:firstLine="0"/>
              <w:rPr>
                <w:rFonts w:ascii="Times New Roman" w:eastAsia="Times New Roman" w:hAnsi="Times New Roman" w:cs="Times New Roman"/>
                <w:color w:val="auto"/>
                <w:sz w:val="20"/>
                <w:szCs w:val="20"/>
                <w:lang w:eastAsia="en-US"/>
              </w:rPr>
            </w:pPr>
          </w:p>
        </w:tc>
      </w:tr>
      <w:tr w:rsidR="00590086" w:rsidRPr="006F21DE" w14:paraId="5728822B" w14:textId="77777777" w:rsidTr="00590086">
        <w:trPr>
          <w:trHeight w:val="300"/>
        </w:trPr>
        <w:tc>
          <w:tcPr>
            <w:tcW w:w="2136" w:type="dxa"/>
            <w:tcBorders>
              <w:top w:val="nil"/>
              <w:left w:val="nil"/>
              <w:bottom w:val="nil"/>
              <w:right w:val="nil"/>
            </w:tcBorders>
            <w:shd w:val="clear" w:color="auto" w:fill="auto"/>
            <w:noWrap/>
            <w:vAlign w:val="center"/>
            <w:hideMark/>
          </w:tcPr>
          <w:p w14:paraId="14EB1D5B" w14:textId="77777777" w:rsidR="00590086" w:rsidRPr="006F21DE" w:rsidRDefault="00590086" w:rsidP="00590086">
            <w:pPr>
              <w:spacing w:line="240" w:lineRule="auto"/>
              <w:ind w:firstLine="0"/>
              <w:jc w:val="center"/>
              <w:rPr>
                <w:rFonts w:ascii="Calibri" w:eastAsia="Times New Roman" w:hAnsi="Calibri" w:cs="Calibri"/>
                <w:color w:val="000000"/>
                <w:szCs w:val="22"/>
                <w:lang w:eastAsia="en-US"/>
              </w:rPr>
            </w:pPr>
            <w:r w:rsidRPr="006F21DE">
              <w:rPr>
                <w:rFonts w:ascii="Calibri" w:eastAsia="Times New Roman" w:hAnsi="Calibri" w:cs="Calibri"/>
                <w:color w:val="000000"/>
                <w:szCs w:val="22"/>
                <w:lang w:eastAsia="en-US"/>
              </w:rPr>
              <w:t xml:space="preserve">$502.00 </w:t>
            </w:r>
          </w:p>
        </w:tc>
        <w:tc>
          <w:tcPr>
            <w:tcW w:w="1936" w:type="dxa"/>
            <w:tcBorders>
              <w:top w:val="nil"/>
              <w:left w:val="nil"/>
              <w:bottom w:val="nil"/>
              <w:right w:val="nil"/>
            </w:tcBorders>
            <w:shd w:val="clear" w:color="auto" w:fill="auto"/>
            <w:noWrap/>
            <w:vAlign w:val="center"/>
            <w:hideMark/>
          </w:tcPr>
          <w:p w14:paraId="1AD1EC0D" w14:textId="77777777" w:rsidR="00590086" w:rsidRPr="006F21DE" w:rsidRDefault="00590086" w:rsidP="00590086">
            <w:pPr>
              <w:spacing w:line="240" w:lineRule="auto"/>
              <w:ind w:firstLine="0"/>
              <w:jc w:val="center"/>
              <w:rPr>
                <w:rFonts w:ascii="Calibri" w:eastAsia="Times New Roman" w:hAnsi="Calibri" w:cs="Calibri"/>
                <w:color w:val="000000"/>
                <w:szCs w:val="22"/>
                <w:lang w:eastAsia="en-US"/>
              </w:rPr>
            </w:pPr>
            <w:r w:rsidRPr="006F21DE">
              <w:rPr>
                <w:rFonts w:ascii="Calibri" w:eastAsia="Times New Roman" w:hAnsi="Calibri" w:cs="Calibri"/>
                <w:color w:val="000000"/>
                <w:szCs w:val="22"/>
                <w:lang w:eastAsia="en-US"/>
              </w:rPr>
              <w:t xml:space="preserve">$998.00 </w:t>
            </w:r>
          </w:p>
        </w:tc>
        <w:tc>
          <w:tcPr>
            <w:tcW w:w="1936" w:type="dxa"/>
            <w:tcBorders>
              <w:top w:val="nil"/>
              <w:left w:val="nil"/>
              <w:bottom w:val="nil"/>
              <w:right w:val="nil"/>
            </w:tcBorders>
            <w:shd w:val="clear" w:color="auto" w:fill="auto"/>
            <w:noWrap/>
            <w:vAlign w:val="center"/>
            <w:hideMark/>
          </w:tcPr>
          <w:p w14:paraId="025966D9" w14:textId="77777777" w:rsidR="00590086" w:rsidRPr="006F21DE" w:rsidRDefault="00590086" w:rsidP="00590086">
            <w:pPr>
              <w:spacing w:line="240" w:lineRule="auto"/>
              <w:ind w:firstLine="0"/>
              <w:jc w:val="center"/>
              <w:rPr>
                <w:rFonts w:ascii="Calibri" w:eastAsia="Times New Roman" w:hAnsi="Calibri" w:cs="Calibri"/>
                <w:color w:val="000000"/>
                <w:szCs w:val="22"/>
                <w:lang w:eastAsia="en-US"/>
              </w:rPr>
            </w:pPr>
            <w:r w:rsidRPr="006F21DE">
              <w:rPr>
                <w:rFonts w:ascii="Calibri" w:eastAsia="Times New Roman" w:hAnsi="Calibri" w:cs="Calibri"/>
                <w:color w:val="000000"/>
                <w:szCs w:val="22"/>
                <w:lang w:eastAsia="en-US"/>
              </w:rPr>
              <w:t xml:space="preserve">$55,643.00 </w:t>
            </w:r>
          </w:p>
        </w:tc>
        <w:tc>
          <w:tcPr>
            <w:tcW w:w="976" w:type="dxa"/>
            <w:tcBorders>
              <w:top w:val="nil"/>
              <w:left w:val="nil"/>
              <w:bottom w:val="nil"/>
              <w:right w:val="nil"/>
            </w:tcBorders>
            <w:shd w:val="clear" w:color="auto" w:fill="auto"/>
            <w:noWrap/>
            <w:vAlign w:val="bottom"/>
            <w:hideMark/>
          </w:tcPr>
          <w:p w14:paraId="3ACB482E" w14:textId="77777777" w:rsidR="00590086" w:rsidRPr="006F21DE" w:rsidRDefault="00590086" w:rsidP="00590086">
            <w:pPr>
              <w:spacing w:line="240" w:lineRule="auto"/>
              <w:ind w:firstLine="0"/>
              <w:jc w:val="center"/>
              <w:rPr>
                <w:rFonts w:ascii="Calibri" w:eastAsia="Times New Roman" w:hAnsi="Calibri" w:cs="Calibri"/>
                <w:color w:val="000000"/>
                <w:szCs w:val="22"/>
                <w:lang w:eastAsia="en-US"/>
              </w:rPr>
            </w:pPr>
          </w:p>
        </w:tc>
        <w:tc>
          <w:tcPr>
            <w:tcW w:w="976" w:type="dxa"/>
            <w:tcBorders>
              <w:top w:val="nil"/>
              <w:left w:val="nil"/>
              <w:bottom w:val="nil"/>
              <w:right w:val="nil"/>
            </w:tcBorders>
            <w:shd w:val="clear" w:color="auto" w:fill="auto"/>
            <w:noWrap/>
            <w:vAlign w:val="bottom"/>
            <w:hideMark/>
          </w:tcPr>
          <w:p w14:paraId="239CF324" w14:textId="77777777" w:rsidR="00590086" w:rsidRPr="006F21DE" w:rsidRDefault="00590086" w:rsidP="00590086">
            <w:pPr>
              <w:spacing w:line="240" w:lineRule="auto"/>
              <w:ind w:firstLine="0"/>
              <w:rPr>
                <w:rFonts w:ascii="Times New Roman" w:eastAsia="Times New Roman" w:hAnsi="Times New Roman" w:cs="Times New Roman"/>
                <w:color w:val="auto"/>
                <w:sz w:val="20"/>
                <w:szCs w:val="20"/>
                <w:lang w:eastAsia="en-US"/>
              </w:rPr>
            </w:pPr>
          </w:p>
        </w:tc>
      </w:tr>
      <w:tr w:rsidR="00590086" w:rsidRPr="006F21DE" w14:paraId="68A36457" w14:textId="77777777" w:rsidTr="00590086">
        <w:trPr>
          <w:trHeight w:val="315"/>
        </w:trPr>
        <w:tc>
          <w:tcPr>
            <w:tcW w:w="2136" w:type="dxa"/>
            <w:tcBorders>
              <w:top w:val="nil"/>
              <w:left w:val="nil"/>
              <w:bottom w:val="nil"/>
              <w:right w:val="nil"/>
            </w:tcBorders>
            <w:shd w:val="clear" w:color="auto" w:fill="auto"/>
            <w:noWrap/>
            <w:vAlign w:val="bottom"/>
            <w:hideMark/>
          </w:tcPr>
          <w:p w14:paraId="4816A082" w14:textId="77777777" w:rsidR="00590086" w:rsidRPr="006F21DE" w:rsidRDefault="00590086" w:rsidP="00590086">
            <w:pPr>
              <w:spacing w:line="240" w:lineRule="auto"/>
              <w:ind w:firstLine="0"/>
              <w:rPr>
                <w:rFonts w:ascii="Times New Roman" w:eastAsia="Times New Roman" w:hAnsi="Times New Roman" w:cs="Times New Roman"/>
                <w:color w:val="auto"/>
                <w:sz w:val="20"/>
                <w:szCs w:val="20"/>
                <w:lang w:eastAsia="en-US"/>
              </w:rPr>
            </w:pPr>
          </w:p>
        </w:tc>
        <w:tc>
          <w:tcPr>
            <w:tcW w:w="1936" w:type="dxa"/>
            <w:tcBorders>
              <w:top w:val="nil"/>
              <w:left w:val="nil"/>
              <w:bottom w:val="nil"/>
              <w:right w:val="nil"/>
            </w:tcBorders>
            <w:shd w:val="clear" w:color="auto" w:fill="auto"/>
            <w:noWrap/>
            <w:vAlign w:val="bottom"/>
            <w:hideMark/>
          </w:tcPr>
          <w:p w14:paraId="271882DB" w14:textId="77777777" w:rsidR="00590086" w:rsidRPr="006F21DE" w:rsidRDefault="00590086" w:rsidP="00590086">
            <w:pPr>
              <w:spacing w:line="240" w:lineRule="auto"/>
              <w:ind w:firstLine="0"/>
              <w:rPr>
                <w:rFonts w:ascii="Times New Roman" w:eastAsia="Times New Roman" w:hAnsi="Times New Roman" w:cs="Times New Roman"/>
                <w:color w:val="auto"/>
                <w:sz w:val="20"/>
                <w:szCs w:val="20"/>
                <w:lang w:eastAsia="en-US"/>
              </w:rPr>
            </w:pPr>
          </w:p>
        </w:tc>
        <w:tc>
          <w:tcPr>
            <w:tcW w:w="1936" w:type="dxa"/>
            <w:tcBorders>
              <w:top w:val="nil"/>
              <w:left w:val="nil"/>
              <w:bottom w:val="nil"/>
              <w:right w:val="nil"/>
            </w:tcBorders>
            <w:shd w:val="clear" w:color="auto" w:fill="auto"/>
            <w:noWrap/>
            <w:vAlign w:val="bottom"/>
            <w:hideMark/>
          </w:tcPr>
          <w:p w14:paraId="7260C70D" w14:textId="77777777" w:rsidR="00590086" w:rsidRPr="006F21DE" w:rsidRDefault="00590086" w:rsidP="00590086">
            <w:pPr>
              <w:spacing w:line="240" w:lineRule="auto"/>
              <w:ind w:firstLine="0"/>
              <w:rPr>
                <w:rFonts w:ascii="Times New Roman" w:eastAsia="Times New Roman" w:hAnsi="Times New Roman" w:cs="Times New Roman"/>
                <w:color w:val="auto"/>
                <w:sz w:val="20"/>
                <w:szCs w:val="20"/>
                <w:lang w:eastAsia="en-US"/>
              </w:rPr>
            </w:pPr>
          </w:p>
        </w:tc>
        <w:tc>
          <w:tcPr>
            <w:tcW w:w="976" w:type="dxa"/>
            <w:tcBorders>
              <w:top w:val="nil"/>
              <w:left w:val="nil"/>
              <w:bottom w:val="nil"/>
              <w:right w:val="nil"/>
            </w:tcBorders>
            <w:shd w:val="clear" w:color="auto" w:fill="auto"/>
            <w:noWrap/>
            <w:vAlign w:val="bottom"/>
            <w:hideMark/>
          </w:tcPr>
          <w:p w14:paraId="05C1201B" w14:textId="77777777" w:rsidR="00590086" w:rsidRPr="006F21DE" w:rsidRDefault="00590086" w:rsidP="00590086">
            <w:pPr>
              <w:spacing w:line="240" w:lineRule="auto"/>
              <w:ind w:firstLine="0"/>
              <w:jc w:val="center"/>
              <w:rPr>
                <w:rFonts w:ascii="Times New Roman" w:eastAsia="Times New Roman" w:hAnsi="Times New Roman" w:cs="Times New Roman"/>
                <w:color w:val="auto"/>
                <w:sz w:val="20"/>
                <w:szCs w:val="20"/>
                <w:lang w:eastAsia="en-US"/>
              </w:rPr>
            </w:pPr>
          </w:p>
        </w:tc>
        <w:tc>
          <w:tcPr>
            <w:tcW w:w="976" w:type="dxa"/>
            <w:tcBorders>
              <w:top w:val="nil"/>
              <w:left w:val="nil"/>
              <w:bottom w:val="nil"/>
              <w:right w:val="nil"/>
            </w:tcBorders>
            <w:shd w:val="clear" w:color="auto" w:fill="auto"/>
            <w:noWrap/>
            <w:vAlign w:val="bottom"/>
            <w:hideMark/>
          </w:tcPr>
          <w:p w14:paraId="5CF97251" w14:textId="77777777" w:rsidR="00590086" w:rsidRPr="006F21DE" w:rsidRDefault="00590086" w:rsidP="00590086">
            <w:pPr>
              <w:spacing w:line="240" w:lineRule="auto"/>
              <w:ind w:firstLine="0"/>
              <w:rPr>
                <w:rFonts w:ascii="Times New Roman" w:eastAsia="Times New Roman" w:hAnsi="Times New Roman" w:cs="Times New Roman"/>
                <w:color w:val="auto"/>
                <w:sz w:val="20"/>
                <w:szCs w:val="20"/>
                <w:lang w:eastAsia="en-US"/>
              </w:rPr>
            </w:pPr>
          </w:p>
        </w:tc>
      </w:tr>
      <w:tr w:rsidR="00590086" w:rsidRPr="006F21DE" w14:paraId="3DDA17DD" w14:textId="77777777" w:rsidTr="00590086">
        <w:trPr>
          <w:trHeight w:val="300"/>
        </w:trPr>
        <w:tc>
          <w:tcPr>
            <w:tcW w:w="2136" w:type="dxa"/>
            <w:tcBorders>
              <w:top w:val="single" w:sz="8" w:space="0" w:color="auto"/>
              <w:left w:val="nil"/>
              <w:bottom w:val="single" w:sz="4" w:space="0" w:color="auto"/>
              <w:right w:val="nil"/>
            </w:tcBorders>
            <w:shd w:val="clear" w:color="auto" w:fill="auto"/>
            <w:noWrap/>
            <w:vAlign w:val="bottom"/>
            <w:hideMark/>
          </w:tcPr>
          <w:p w14:paraId="5F4D526B" w14:textId="77777777" w:rsidR="00590086" w:rsidRPr="006F21DE" w:rsidRDefault="00590086" w:rsidP="00590086">
            <w:pPr>
              <w:spacing w:line="240" w:lineRule="auto"/>
              <w:ind w:firstLine="0"/>
              <w:jc w:val="center"/>
              <w:rPr>
                <w:rFonts w:ascii="Calibri" w:eastAsia="Times New Roman" w:hAnsi="Calibri" w:cs="Calibri"/>
                <w:i/>
                <w:iCs/>
                <w:color w:val="000000"/>
                <w:szCs w:val="22"/>
                <w:lang w:eastAsia="en-US"/>
              </w:rPr>
            </w:pPr>
            <w:r w:rsidRPr="006F21DE">
              <w:rPr>
                <w:rFonts w:ascii="Calibri" w:eastAsia="Times New Roman" w:hAnsi="Calibri" w:cs="Calibri"/>
                <w:i/>
                <w:iCs/>
                <w:color w:val="000000"/>
                <w:szCs w:val="22"/>
                <w:lang w:eastAsia="en-US"/>
              </w:rPr>
              <w:t> </w:t>
            </w:r>
          </w:p>
        </w:tc>
        <w:tc>
          <w:tcPr>
            <w:tcW w:w="1936" w:type="dxa"/>
            <w:tcBorders>
              <w:top w:val="single" w:sz="8" w:space="0" w:color="auto"/>
              <w:left w:val="nil"/>
              <w:bottom w:val="single" w:sz="4" w:space="0" w:color="auto"/>
              <w:right w:val="nil"/>
            </w:tcBorders>
            <w:shd w:val="clear" w:color="auto" w:fill="auto"/>
            <w:noWrap/>
            <w:vAlign w:val="bottom"/>
            <w:hideMark/>
          </w:tcPr>
          <w:p w14:paraId="345FB388" w14:textId="77777777" w:rsidR="00590086" w:rsidRPr="006F21DE" w:rsidRDefault="00590086" w:rsidP="00590086">
            <w:pPr>
              <w:spacing w:line="240" w:lineRule="auto"/>
              <w:ind w:firstLine="0"/>
              <w:jc w:val="center"/>
              <w:rPr>
                <w:rFonts w:ascii="Calibri" w:eastAsia="Times New Roman" w:hAnsi="Calibri" w:cs="Calibri"/>
                <w:i/>
                <w:iCs/>
                <w:color w:val="000000"/>
                <w:szCs w:val="22"/>
                <w:lang w:eastAsia="en-US"/>
              </w:rPr>
            </w:pPr>
            <w:r w:rsidRPr="006F21DE">
              <w:rPr>
                <w:rFonts w:ascii="Calibri" w:eastAsia="Times New Roman" w:hAnsi="Calibri" w:cs="Calibri"/>
                <w:i/>
                <w:iCs/>
                <w:color w:val="000000"/>
                <w:szCs w:val="22"/>
                <w:lang w:eastAsia="en-US"/>
              </w:rPr>
              <w:t>Action Figure Sales</w:t>
            </w:r>
          </w:p>
        </w:tc>
        <w:tc>
          <w:tcPr>
            <w:tcW w:w="1936" w:type="dxa"/>
            <w:tcBorders>
              <w:top w:val="single" w:sz="8" w:space="0" w:color="auto"/>
              <w:left w:val="nil"/>
              <w:bottom w:val="single" w:sz="4" w:space="0" w:color="auto"/>
              <w:right w:val="nil"/>
            </w:tcBorders>
            <w:shd w:val="clear" w:color="auto" w:fill="auto"/>
            <w:noWrap/>
            <w:vAlign w:val="bottom"/>
            <w:hideMark/>
          </w:tcPr>
          <w:p w14:paraId="56772805" w14:textId="77777777" w:rsidR="00590086" w:rsidRPr="006F21DE" w:rsidRDefault="00590086" w:rsidP="00590086">
            <w:pPr>
              <w:spacing w:line="240" w:lineRule="auto"/>
              <w:ind w:firstLine="0"/>
              <w:jc w:val="center"/>
              <w:rPr>
                <w:rFonts w:ascii="Calibri" w:eastAsia="Times New Roman" w:hAnsi="Calibri" w:cs="Calibri"/>
                <w:i/>
                <w:iCs/>
                <w:color w:val="000000"/>
                <w:szCs w:val="22"/>
                <w:lang w:eastAsia="en-US"/>
              </w:rPr>
            </w:pPr>
            <w:r w:rsidRPr="006F21DE">
              <w:rPr>
                <w:rFonts w:ascii="Calibri" w:eastAsia="Times New Roman" w:hAnsi="Calibri" w:cs="Calibri"/>
                <w:i/>
                <w:iCs/>
                <w:color w:val="000000"/>
                <w:szCs w:val="22"/>
                <w:lang w:eastAsia="en-US"/>
              </w:rPr>
              <w:t>Clothing Sales</w:t>
            </w:r>
          </w:p>
        </w:tc>
        <w:tc>
          <w:tcPr>
            <w:tcW w:w="976" w:type="dxa"/>
            <w:tcBorders>
              <w:top w:val="single" w:sz="8" w:space="0" w:color="auto"/>
              <w:left w:val="nil"/>
              <w:bottom w:val="single" w:sz="4" w:space="0" w:color="auto"/>
              <w:right w:val="nil"/>
            </w:tcBorders>
            <w:shd w:val="clear" w:color="auto" w:fill="auto"/>
            <w:noWrap/>
            <w:vAlign w:val="bottom"/>
            <w:hideMark/>
          </w:tcPr>
          <w:p w14:paraId="344729D3" w14:textId="77777777" w:rsidR="00590086" w:rsidRPr="006F21DE" w:rsidRDefault="00590086" w:rsidP="00590086">
            <w:pPr>
              <w:spacing w:line="240" w:lineRule="auto"/>
              <w:ind w:firstLine="0"/>
              <w:jc w:val="center"/>
              <w:rPr>
                <w:rFonts w:ascii="Calibri" w:eastAsia="Times New Roman" w:hAnsi="Calibri" w:cs="Calibri"/>
                <w:i/>
                <w:iCs/>
                <w:color w:val="000000"/>
                <w:szCs w:val="22"/>
                <w:lang w:eastAsia="en-US"/>
              </w:rPr>
            </w:pPr>
            <w:r w:rsidRPr="006F21DE">
              <w:rPr>
                <w:rFonts w:ascii="Calibri" w:eastAsia="Times New Roman" w:hAnsi="Calibri" w:cs="Calibri"/>
                <w:i/>
                <w:iCs/>
                <w:color w:val="000000"/>
                <w:szCs w:val="22"/>
                <w:lang w:eastAsia="en-US"/>
              </w:rPr>
              <w:t>Food Sales</w:t>
            </w:r>
          </w:p>
        </w:tc>
        <w:tc>
          <w:tcPr>
            <w:tcW w:w="976" w:type="dxa"/>
            <w:tcBorders>
              <w:top w:val="nil"/>
              <w:left w:val="nil"/>
              <w:bottom w:val="nil"/>
              <w:right w:val="nil"/>
            </w:tcBorders>
            <w:shd w:val="clear" w:color="auto" w:fill="auto"/>
            <w:noWrap/>
            <w:vAlign w:val="bottom"/>
            <w:hideMark/>
          </w:tcPr>
          <w:p w14:paraId="291C4D9C" w14:textId="77777777" w:rsidR="00590086" w:rsidRPr="006F21DE" w:rsidRDefault="00590086" w:rsidP="00590086">
            <w:pPr>
              <w:spacing w:line="240" w:lineRule="auto"/>
              <w:ind w:firstLine="0"/>
              <w:jc w:val="center"/>
              <w:rPr>
                <w:rFonts w:ascii="Calibri" w:eastAsia="Times New Roman" w:hAnsi="Calibri" w:cs="Calibri"/>
                <w:i/>
                <w:iCs/>
                <w:color w:val="000000"/>
                <w:szCs w:val="22"/>
                <w:lang w:eastAsia="en-US"/>
              </w:rPr>
            </w:pPr>
          </w:p>
        </w:tc>
      </w:tr>
      <w:tr w:rsidR="00590086" w:rsidRPr="006F21DE" w14:paraId="3E22870B" w14:textId="77777777" w:rsidTr="00590086">
        <w:trPr>
          <w:trHeight w:val="300"/>
        </w:trPr>
        <w:tc>
          <w:tcPr>
            <w:tcW w:w="2136" w:type="dxa"/>
            <w:tcBorders>
              <w:top w:val="nil"/>
              <w:left w:val="nil"/>
              <w:bottom w:val="nil"/>
              <w:right w:val="nil"/>
            </w:tcBorders>
            <w:shd w:val="clear" w:color="auto" w:fill="auto"/>
            <w:noWrap/>
            <w:vAlign w:val="bottom"/>
            <w:hideMark/>
          </w:tcPr>
          <w:p w14:paraId="72D249FB" w14:textId="77777777" w:rsidR="00590086" w:rsidRPr="006F21DE" w:rsidRDefault="00590086" w:rsidP="00590086">
            <w:pPr>
              <w:spacing w:line="240" w:lineRule="auto"/>
              <w:ind w:firstLine="0"/>
              <w:rPr>
                <w:rFonts w:ascii="Calibri" w:eastAsia="Times New Roman" w:hAnsi="Calibri" w:cs="Calibri"/>
                <w:color w:val="000000"/>
                <w:szCs w:val="22"/>
                <w:lang w:eastAsia="en-US"/>
              </w:rPr>
            </w:pPr>
            <w:r w:rsidRPr="006F21DE">
              <w:rPr>
                <w:rFonts w:ascii="Calibri" w:eastAsia="Times New Roman" w:hAnsi="Calibri" w:cs="Calibri"/>
                <w:color w:val="000000"/>
                <w:szCs w:val="22"/>
                <w:lang w:eastAsia="en-US"/>
              </w:rPr>
              <w:t>Action Figure Sales</w:t>
            </w:r>
          </w:p>
        </w:tc>
        <w:tc>
          <w:tcPr>
            <w:tcW w:w="1936" w:type="dxa"/>
            <w:tcBorders>
              <w:top w:val="nil"/>
              <w:left w:val="nil"/>
              <w:bottom w:val="nil"/>
              <w:right w:val="nil"/>
            </w:tcBorders>
            <w:shd w:val="clear" w:color="auto" w:fill="auto"/>
            <w:noWrap/>
            <w:vAlign w:val="bottom"/>
            <w:hideMark/>
          </w:tcPr>
          <w:p w14:paraId="086D1414" w14:textId="77777777" w:rsidR="00590086" w:rsidRPr="006F21DE" w:rsidRDefault="00590086" w:rsidP="00590086">
            <w:pPr>
              <w:spacing w:line="240" w:lineRule="auto"/>
              <w:ind w:firstLine="0"/>
              <w:jc w:val="right"/>
              <w:rPr>
                <w:rFonts w:ascii="Calibri" w:eastAsia="Times New Roman" w:hAnsi="Calibri" w:cs="Calibri"/>
                <w:color w:val="000000"/>
                <w:szCs w:val="22"/>
                <w:lang w:eastAsia="en-US"/>
              </w:rPr>
            </w:pPr>
            <w:r w:rsidRPr="006F21DE">
              <w:rPr>
                <w:rFonts w:ascii="Calibri" w:eastAsia="Times New Roman" w:hAnsi="Calibri" w:cs="Calibri"/>
                <w:color w:val="000000"/>
                <w:szCs w:val="22"/>
                <w:lang w:eastAsia="en-US"/>
              </w:rPr>
              <w:t>1</w:t>
            </w:r>
          </w:p>
        </w:tc>
        <w:tc>
          <w:tcPr>
            <w:tcW w:w="1936" w:type="dxa"/>
            <w:tcBorders>
              <w:top w:val="nil"/>
              <w:left w:val="nil"/>
              <w:bottom w:val="nil"/>
              <w:right w:val="nil"/>
            </w:tcBorders>
            <w:shd w:val="clear" w:color="auto" w:fill="auto"/>
            <w:noWrap/>
            <w:vAlign w:val="bottom"/>
            <w:hideMark/>
          </w:tcPr>
          <w:p w14:paraId="5BA7FA56" w14:textId="77777777" w:rsidR="00590086" w:rsidRPr="006F21DE" w:rsidRDefault="00590086" w:rsidP="00590086">
            <w:pPr>
              <w:spacing w:line="240" w:lineRule="auto"/>
              <w:ind w:firstLine="0"/>
              <w:jc w:val="right"/>
              <w:rPr>
                <w:rFonts w:ascii="Calibri" w:eastAsia="Times New Roman" w:hAnsi="Calibri" w:cs="Calibri"/>
                <w:color w:val="000000"/>
                <w:szCs w:val="22"/>
                <w:lang w:eastAsia="en-US"/>
              </w:rPr>
            </w:pPr>
          </w:p>
        </w:tc>
        <w:tc>
          <w:tcPr>
            <w:tcW w:w="976" w:type="dxa"/>
            <w:tcBorders>
              <w:top w:val="nil"/>
              <w:left w:val="nil"/>
              <w:bottom w:val="nil"/>
              <w:right w:val="nil"/>
            </w:tcBorders>
            <w:shd w:val="clear" w:color="auto" w:fill="auto"/>
            <w:noWrap/>
            <w:vAlign w:val="bottom"/>
            <w:hideMark/>
          </w:tcPr>
          <w:p w14:paraId="563BA27D" w14:textId="77777777" w:rsidR="00590086" w:rsidRPr="006F21DE" w:rsidRDefault="00590086" w:rsidP="00590086">
            <w:pPr>
              <w:spacing w:line="240" w:lineRule="auto"/>
              <w:ind w:firstLine="0"/>
              <w:rPr>
                <w:rFonts w:ascii="Times New Roman" w:eastAsia="Times New Roman" w:hAnsi="Times New Roman" w:cs="Times New Roman"/>
                <w:color w:val="auto"/>
                <w:sz w:val="20"/>
                <w:szCs w:val="20"/>
                <w:lang w:eastAsia="en-US"/>
              </w:rPr>
            </w:pPr>
          </w:p>
        </w:tc>
        <w:tc>
          <w:tcPr>
            <w:tcW w:w="976" w:type="dxa"/>
            <w:tcBorders>
              <w:top w:val="nil"/>
              <w:left w:val="nil"/>
              <w:bottom w:val="nil"/>
              <w:right w:val="nil"/>
            </w:tcBorders>
            <w:shd w:val="clear" w:color="auto" w:fill="auto"/>
            <w:noWrap/>
            <w:vAlign w:val="bottom"/>
            <w:hideMark/>
          </w:tcPr>
          <w:p w14:paraId="48D568CE" w14:textId="77777777" w:rsidR="00590086" w:rsidRPr="006F21DE" w:rsidRDefault="00590086" w:rsidP="00590086">
            <w:pPr>
              <w:spacing w:line="240" w:lineRule="auto"/>
              <w:ind w:firstLine="0"/>
              <w:rPr>
                <w:rFonts w:ascii="Times New Roman" w:eastAsia="Times New Roman" w:hAnsi="Times New Roman" w:cs="Times New Roman"/>
                <w:color w:val="auto"/>
                <w:sz w:val="20"/>
                <w:szCs w:val="20"/>
                <w:lang w:eastAsia="en-US"/>
              </w:rPr>
            </w:pPr>
          </w:p>
        </w:tc>
      </w:tr>
      <w:tr w:rsidR="00590086" w:rsidRPr="006F21DE" w14:paraId="5982F645" w14:textId="77777777" w:rsidTr="00590086">
        <w:trPr>
          <w:trHeight w:val="300"/>
        </w:trPr>
        <w:tc>
          <w:tcPr>
            <w:tcW w:w="2136" w:type="dxa"/>
            <w:tcBorders>
              <w:top w:val="nil"/>
              <w:left w:val="nil"/>
              <w:bottom w:val="nil"/>
              <w:right w:val="nil"/>
            </w:tcBorders>
            <w:shd w:val="clear" w:color="auto" w:fill="auto"/>
            <w:noWrap/>
            <w:vAlign w:val="bottom"/>
            <w:hideMark/>
          </w:tcPr>
          <w:p w14:paraId="4DA39387" w14:textId="77777777" w:rsidR="00590086" w:rsidRPr="006F21DE" w:rsidRDefault="00590086" w:rsidP="00590086">
            <w:pPr>
              <w:spacing w:line="240" w:lineRule="auto"/>
              <w:ind w:firstLine="0"/>
              <w:rPr>
                <w:rFonts w:ascii="Calibri" w:eastAsia="Times New Roman" w:hAnsi="Calibri" w:cs="Calibri"/>
                <w:color w:val="000000"/>
                <w:szCs w:val="22"/>
                <w:lang w:eastAsia="en-US"/>
              </w:rPr>
            </w:pPr>
            <w:r w:rsidRPr="006F21DE">
              <w:rPr>
                <w:rFonts w:ascii="Calibri" w:eastAsia="Times New Roman" w:hAnsi="Calibri" w:cs="Calibri"/>
                <w:color w:val="000000"/>
                <w:szCs w:val="22"/>
                <w:lang w:eastAsia="en-US"/>
              </w:rPr>
              <w:t>Clothing Sales</w:t>
            </w:r>
          </w:p>
        </w:tc>
        <w:tc>
          <w:tcPr>
            <w:tcW w:w="1936" w:type="dxa"/>
            <w:tcBorders>
              <w:top w:val="nil"/>
              <w:left w:val="nil"/>
              <w:bottom w:val="nil"/>
              <w:right w:val="nil"/>
            </w:tcBorders>
            <w:shd w:val="clear" w:color="auto" w:fill="auto"/>
            <w:noWrap/>
            <w:vAlign w:val="bottom"/>
            <w:hideMark/>
          </w:tcPr>
          <w:p w14:paraId="175F766A" w14:textId="77777777" w:rsidR="00590086" w:rsidRPr="006F21DE" w:rsidRDefault="00590086" w:rsidP="00590086">
            <w:pPr>
              <w:spacing w:line="240" w:lineRule="auto"/>
              <w:ind w:firstLine="0"/>
              <w:jc w:val="right"/>
              <w:rPr>
                <w:rFonts w:ascii="Calibri" w:eastAsia="Times New Roman" w:hAnsi="Calibri" w:cs="Calibri"/>
                <w:color w:val="000000"/>
                <w:szCs w:val="22"/>
                <w:lang w:eastAsia="en-US"/>
              </w:rPr>
            </w:pPr>
            <w:r w:rsidRPr="006F21DE">
              <w:rPr>
                <w:rFonts w:ascii="Calibri" w:eastAsia="Times New Roman" w:hAnsi="Calibri" w:cs="Calibri"/>
                <w:color w:val="000000"/>
                <w:szCs w:val="22"/>
                <w:lang w:eastAsia="en-US"/>
              </w:rPr>
              <w:t>-0.793954521</w:t>
            </w:r>
          </w:p>
        </w:tc>
        <w:tc>
          <w:tcPr>
            <w:tcW w:w="1936" w:type="dxa"/>
            <w:tcBorders>
              <w:top w:val="nil"/>
              <w:left w:val="nil"/>
              <w:bottom w:val="nil"/>
              <w:right w:val="nil"/>
            </w:tcBorders>
            <w:shd w:val="clear" w:color="auto" w:fill="auto"/>
            <w:noWrap/>
            <w:vAlign w:val="bottom"/>
            <w:hideMark/>
          </w:tcPr>
          <w:p w14:paraId="444E8837" w14:textId="77777777" w:rsidR="00590086" w:rsidRPr="006F21DE" w:rsidRDefault="00590086" w:rsidP="00590086">
            <w:pPr>
              <w:spacing w:line="240" w:lineRule="auto"/>
              <w:ind w:firstLine="0"/>
              <w:jc w:val="right"/>
              <w:rPr>
                <w:rFonts w:ascii="Calibri" w:eastAsia="Times New Roman" w:hAnsi="Calibri" w:cs="Calibri"/>
                <w:color w:val="000000"/>
                <w:szCs w:val="22"/>
                <w:lang w:eastAsia="en-US"/>
              </w:rPr>
            </w:pPr>
            <w:r w:rsidRPr="006F21DE">
              <w:rPr>
                <w:rFonts w:ascii="Calibri" w:eastAsia="Times New Roman" w:hAnsi="Calibri" w:cs="Calibri"/>
                <w:color w:val="000000"/>
                <w:szCs w:val="22"/>
                <w:lang w:eastAsia="en-US"/>
              </w:rPr>
              <w:t>1</w:t>
            </w:r>
          </w:p>
        </w:tc>
        <w:tc>
          <w:tcPr>
            <w:tcW w:w="976" w:type="dxa"/>
            <w:tcBorders>
              <w:top w:val="nil"/>
              <w:left w:val="nil"/>
              <w:bottom w:val="nil"/>
              <w:right w:val="nil"/>
            </w:tcBorders>
            <w:shd w:val="clear" w:color="auto" w:fill="auto"/>
            <w:noWrap/>
            <w:vAlign w:val="bottom"/>
            <w:hideMark/>
          </w:tcPr>
          <w:p w14:paraId="13CC794E" w14:textId="77777777" w:rsidR="00590086" w:rsidRPr="006F21DE" w:rsidRDefault="00590086" w:rsidP="00590086">
            <w:pPr>
              <w:spacing w:line="240" w:lineRule="auto"/>
              <w:ind w:firstLine="0"/>
              <w:jc w:val="right"/>
              <w:rPr>
                <w:rFonts w:ascii="Calibri" w:eastAsia="Times New Roman" w:hAnsi="Calibri" w:cs="Calibri"/>
                <w:color w:val="000000"/>
                <w:szCs w:val="22"/>
                <w:lang w:eastAsia="en-US"/>
              </w:rPr>
            </w:pPr>
          </w:p>
        </w:tc>
        <w:tc>
          <w:tcPr>
            <w:tcW w:w="976" w:type="dxa"/>
            <w:tcBorders>
              <w:top w:val="nil"/>
              <w:left w:val="nil"/>
              <w:bottom w:val="nil"/>
              <w:right w:val="nil"/>
            </w:tcBorders>
            <w:shd w:val="clear" w:color="auto" w:fill="auto"/>
            <w:noWrap/>
            <w:vAlign w:val="bottom"/>
            <w:hideMark/>
          </w:tcPr>
          <w:p w14:paraId="26565837" w14:textId="77777777" w:rsidR="00590086" w:rsidRPr="006F21DE" w:rsidRDefault="00590086" w:rsidP="00590086">
            <w:pPr>
              <w:spacing w:line="240" w:lineRule="auto"/>
              <w:ind w:firstLine="0"/>
              <w:rPr>
                <w:rFonts w:ascii="Times New Roman" w:eastAsia="Times New Roman" w:hAnsi="Times New Roman" w:cs="Times New Roman"/>
                <w:color w:val="auto"/>
                <w:sz w:val="20"/>
                <w:szCs w:val="20"/>
                <w:lang w:eastAsia="en-US"/>
              </w:rPr>
            </w:pPr>
          </w:p>
        </w:tc>
      </w:tr>
      <w:tr w:rsidR="00590086" w:rsidRPr="006F21DE" w14:paraId="03F5FED4" w14:textId="77777777" w:rsidTr="00590086">
        <w:trPr>
          <w:trHeight w:val="315"/>
        </w:trPr>
        <w:tc>
          <w:tcPr>
            <w:tcW w:w="2136" w:type="dxa"/>
            <w:tcBorders>
              <w:top w:val="nil"/>
              <w:left w:val="nil"/>
              <w:bottom w:val="single" w:sz="8" w:space="0" w:color="auto"/>
              <w:right w:val="nil"/>
            </w:tcBorders>
            <w:shd w:val="clear" w:color="auto" w:fill="auto"/>
            <w:noWrap/>
            <w:vAlign w:val="bottom"/>
            <w:hideMark/>
          </w:tcPr>
          <w:p w14:paraId="102E8910" w14:textId="77777777" w:rsidR="00590086" w:rsidRPr="006F21DE" w:rsidRDefault="00590086" w:rsidP="00590086">
            <w:pPr>
              <w:spacing w:line="240" w:lineRule="auto"/>
              <w:ind w:firstLine="0"/>
              <w:rPr>
                <w:rFonts w:ascii="Calibri" w:eastAsia="Times New Roman" w:hAnsi="Calibri" w:cs="Calibri"/>
                <w:color w:val="000000"/>
                <w:szCs w:val="22"/>
                <w:lang w:eastAsia="en-US"/>
              </w:rPr>
            </w:pPr>
            <w:r w:rsidRPr="006F21DE">
              <w:rPr>
                <w:rFonts w:ascii="Calibri" w:eastAsia="Times New Roman" w:hAnsi="Calibri" w:cs="Calibri"/>
                <w:color w:val="000000"/>
                <w:szCs w:val="22"/>
                <w:lang w:eastAsia="en-US"/>
              </w:rPr>
              <w:t>Food Sales</w:t>
            </w:r>
          </w:p>
        </w:tc>
        <w:tc>
          <w:tcPr>
            <w:tcW w:w="1936" w:type="dxa"/>
            <w:tcBorders>
              <w:top w:val="nil"/>
              <w:left w:val="nil"/>
              <w:bottom w:val="single" w:sz="8" w:space="0" w:color="auto"/>
              <w:right w:val="nil"/>
            </w:tcBorders>
            <w:shd w:val="clear" w:color="auto" w:fill="auto"/>
            <w:noWrap/>
            <w:vAlign w:val="bottom"/>
            <w:hideMark/>
          </w:tcPr>
          <w:p w14:paraId="644CF60A" w14:textId="77777777" w:rsidR="00590086" w:rsidRPr="006F21DE" w:rsidRDefault="00590086" w:rsidP="00590086">
            <w:pPr>
              <w:spacing w:line="240" w:lineRule="auto"/>
              <w:ind w:firstLine="0"/>
              <w:jc w:val="right"/>
              <w:rPr>
                <w:rFonts w:ascii="Calibri" w:eastAsia="Times New Roman" w:hAnsi="Calibri" w:cs="Calibri"/>
                <w:color w:val="000000"/>
                <w:szCs w:val="22"/>
                <w:lang w:eastAsia="en-US"/>
              </w:rPr>
            </w:pPr>
            <w:r w:rsidRPr="006F21DE">
              <w:rPr>
                <w:rFonts w:ascii="Calibri" w:eastAsia="Times New Roman" w:hAnsi="Calibri" w:cs="Calibri"/>
                <w:color w:val="000000"/>
                <w:szCs w:val="22"/>
                <w:lang w:eastAsia="en-US"/>
              </w:rPr>
              <w:t>0.907864518</w:t>
            </w:r>
          </w:p>
        </w:tc>
        <w:tc>
          <w:tcPr>
            <w:tcW w:w="1936" w:type="dxa"/>
            <w:tcBorders>
              <w:top w:val="nil"/>
              <w:left w:val="nil"/>
              <w:bottom w:val="single" w:sz="8" w:space="0" w:color="auto"/>
              <w:right w:val="nil"/>
            </w:tcBorders>
            <w:shd w:val="clear" w:color="auto" w:fill="auto"/>
            <w:noWrap/>
            <w:vAlign w:val="bottom"/>
            <w:hideMark/>
          </w:tcPr>
          <w:p w14:paraId="7787C58E" w14:textId="77777777" w:rsidR="00590086" w:rsidRPr="006F21DE" w:rsidRDefault="00590086" w:rsidP="00590086">
            <w:pPr>
              <w:spacing w:line="240" w:lineRule="auto"/>
              <w:ind w:firstLine="0"/>
              <w:jc w:val="right"/>
              <w:rPr>
                <w:rFonts w:ascii="Calibri" w:eastAsia="Times New Roman" w:hAnsi="Calibri" w:cs="Calibri"/>
                <w:color w:val="000000"/>
                <w:szCs w:val="22"/>
                <w:lang w:eastAsia="en-US"/>
              </w:rPr>
            </w:pPr>
            <w:r w:rsidRPr="006F21DE">
              <w:rPr>
                <w:rFonts w:ascii="Calibri" w:eastAsia="Times New Roman" w:hAnsi="Calibri" w:cs="Calibri"/>
                <w:color w:val="000000"/>
                <w:szCs w:val="22"/>
                <w:lang w:eastAsia="en-US"/>
              </w:rPr>
              <w:t>-0.848458635</w:t>
            </w:r>
          </w:p>
        </w:tc>
        <w:tc>
          <w:tcPr>
            <w:tcW w:w="976" w:type="dxa"/>
            <w:tcBorders>
              <w:top w:val="nil"/>
              <w:left w:val="nil"/>
              <w:bottom w:val="single" w:sz="8" w:space="0" w:color="auto"/>
              <w:right w:val="nil"/>
            </w:tcBorders>
            <w:shd w:val="clear" w:color="auto" w:fill="auto"/>
            <w:noWrap/>
            <w:vAlign w:val="bottom"/>
            <w:hideMark/>
          </w:tcPr>
          <w:p w14:paraId="2EB2D651" w14:textId="77777777" w:rsidR="00590086" w:rsidRPr="006F21DE" w:rsidRDefault="00590086" w:rsidP="00590086">
            <w:pPr>
              <w:spacing w:line="240" w:lineRule="auto"/>
              <w:ind w:firstLine="0"/>
              <w:jc w:val="right"/>
              <w:rPr>
                <w:rFonts w:ascii="Calibri" w:eastAsia="Times New Roman" w:hAnsi="Calibri" w:cs="Calibri"/>
                <w:color w:val="000000"/>
                <w:szCs w:val="22"/>
                <w:lang w:eastAsia="en-US"/>
              </w:rPr>
            </w:pPr>
            <w:r w:rsidRPr="006F21DE">
              <w:rPr>
                <w:rFonts w:ascii="Calibri" w:eastAsia="Times New Roman" w:hAnsi="Calibri" w:cs="Calibri"/>
                <w:color w:val="000000"/>
                <w:szCs w:val="22"/>
                <w:lang w:eastAsia="en-US"/>
              </w:rPr>
              <w:t>1</w:t>
            </w:r>
          </w:p>
        </w:tc>
        <w:tc>
          <w:tcPr>
            <w:tcW w:w="976" w:type="dxa"/>
            <w:tcBorders>
              <w:top w:val="nil"/>
              <w:left w:val="nil"/>
              <w:bottom w:val="nil"/>
              <w:right w:val="nil"/>
            </w:tcBorders>
            <w:shd w:val="clear" w:color="auto" w:fill="auto"/>
            <w:noWrap/>
            <w:vAlign w:val="bottom"/>
            <w:hideMark/>
          </w:tcPr>
          <w:p w14:paraId="1DD4B37A" w14:textId="77777777" w:rsidR="00590086" w:rsidRPr="006F21DE" w:rsidRDefault="00590086" w:rsidP="00590086">
            <w:pPr>
              <w:spacing w:line="240" w:lineRule="auto"/>
              <w:ind w:firstLine="0"/>
              <w:jc w:val="right"/>
              <w:rPr>
                <w:rFonts w:ascii="Calibri" w:eastAsia="Times New Roman" w:hAnsi="Calibri" w:cs="Calibri"/>
                <w:color w:val="000000"/>
                <w:szCs w:val="22"/>
                <w:lang w:eastAsia="en-US"/>
              </w:rPr>
            </w:pPr>
          </w:p>
        </w:tc>
      </w:tr>
      <w:tr w:rsidR="00590086" w:rsidRPr="006F21DE" w14:paraId="79CF45FA" w14:textId="77777777" w:rsidTr="00590086">
        <w:trPr>
          <w:trHeight w:val="300"/>
        </w:trPr>
        <w:tc>
          <w:tcPr>
            <w:tcW w:w="2136" w:type="dxa"/>
            <w:tcBorders>
              <w:top w:val="nil"/>
              <w:left w:val="nil"/>
              <w:bottom w:val="nil"/>
              <w:right w:val="nil"/>
            </w:tcBorders>
            <w:shd w:val="clear" w:color="auto" w:fill="auto"/>
            <w:noWrap/>
            <w:vAlign w:val="bottom"/>
            <w:hideMark/>
          </w:tcPr>
          <w:p w14:paraId="0F3DC4A4" w14:textId="77777777" w:rsidR="00590086" w:rsidRPr="006F21DE" w:rsidRDefault="00590086" w:rsidP="00590086">
            <w:pPr>
              <w:spacing w:line="240" w:lineRule="auto"/>
              <w:ind w:firstLine="0"/>
              <w:rPr>
                <w:rFonts w:ascii="Times New Roman" w:eastAsia="Times New Roman" w:hAnsi="Times New Roman" w:cs="Times New Roman"/>
                <w:color w:val="auto"/>
                <w:sz w:val="20"/>
                <w:szCs w:val="20"/>
                <w:lang w:eastAsia="en-US"/>
              </w:rPr>
            </w:pPr>
          </w:p>
        </w:tc>
        <w:tc>
          <w:tcPr>
            <w:tcW w:w="1936" w:type="dxa"/>
            <w:tcBorders>
              <w:top w:val="nil"/>
              <w:left w:val="nil"/>
              <w:bottom w:val="nil"/>
              <w:right w:val="nil"/>
            </w:tcBorders>
            <w:shd w:val="clear" w:color="auto" w:fill="auto"/>
            <w:noWrap/>
            <w:vAlign w:val="bottom"/>
            <w:hideMark/>
          </w:tcPr>
          <w:p w14:paraId="4FAD6ED7" w14:textId="77777777" w:rsidR="00590086" w:rsidRPr="006F21DE" w:rsidRDefault="00590086" w:rsidP="00590086">
            <w:pPr>
              <w:spacing w:line="240" w:lineRule="auto"/>
              <w:ind w:firstLine="0"/>
              <w:rPr>
                <w:rFonts w:ascii="Times New Roman" w:eastAsia="Times New Roman" w:hAnsi="Times New Roman" w:cs="Times New Roman"/>
                <w:color w:val="auto"/>
                <w:sz w:val="20"/>
                <w:szCs w:val="20"/>
                <w:lang w:eastAsia="en-US"/>
              </w:rPr>
            </w:pPr>
          </w:p>
        </w:tc>
        <w:tc>
          <w:tcPr>
            <w:tcW w:w="1936" w:type="dxa"/>
            <w:tcBorders>
              <w:top w:val="nil"/>
              <w:left w:val="nil"/>
              <w:bottom w:val="nil"/>
              <w:right w:val="nil"/>
            </w:tcBorders>
            <w:shd w:val="clear" w:color="auto" w:fill="auto"/>
            <w:noWrap/>
            <w:vAlign w:val="bottom"/>
            <w:hideMark/>
          </w:tcPr>
          <w:p w14:paraId="4B820ED6" w14:textId="77777777" w:rsidR="00590086" w:rsidRPr="006F21DE" w:rsidRDefault="00590086" w:rsidP="00590086">
            <w:pPr>
              <w:spacing w:line="240" w:lineRule="auto"/>
              <w:ind w:firstLine="0"/>
              <w:rPr>
                <w:rFonts w:ascii="Times New Roman" w:eastAsia="Times New Roman" w:hAnsi="Times New Roman" w:cs="Times New Roman"/>
                <w:color w:val="auto"/>
                <w:sz w:val="20"/>
                <w:szCs w:val="20"/>
                <w:lang w:eastAsia="en-US"/>
              </w:rPr>
            </w:pPr>
          </w:p>
        </w:tc>
        <w:tc>
          <w:tcPr>
            <w:tcW w:w="976" w:type="dxa"/>
            <w:tcBorders>
              <w:top w:val="nil"/>
              <w:left w:val="nil"/>
              <w:bottom w:val="nil"/>
              <w:right w:val="nil"/>
            </w:tcBorders>
            <w:shd w:val="clear" w:color="auto" w:fill="auto"/>
            <w:noWrap/>
            <w:vAlign w:val="bottom"/>
            <w:hideMark/>
          </w:tcPr>
          <w:p w14:paraId="578014B0" w14:textId="77777777" w:rsidR="00590086" w:rsidRPr="006F21DE" w:rsidRDefault="00590086" w:rsidP="00590086">
            <w:pPr>
              <w:spacing w:line="240" w:lineRule="auto"/>
              <w:ind w:firstLine="0"/>
              <w:jc w:val="center"/>
              <w:rPr>
                <w:rFonts w:ascii="Times New Roman" w:eastAsia="Times New Roman" w:hAnsi="Times New Roman" w:cs="Times New Roman"/>
                <w:color w:val="auto"/>
                <w:sz w:val="20"/>
                <w:szCs w:val="20"/>
                <w:lang w:eastAsia="en-US"/>
              </w:rPr>
            </w:pPr>
          </w:p>
        </w:tc>
        <w:tc>
          <w:tcPr>
            <w:tcW w:w="976" w:type="dxa"/>
            <w:tcBorders>
              <w:top w:val="nil"/>
              <w:left w:val="nil"/>
              <w:bottom w:val="nil"/>
              <w:right w:val="nil"/>
            </w:tcBorders>
            <w:shd w:val="clear" w:color="auto" w:fill="auto"/>
            <w:noWrap/>
            <w:vAlign w:val="bottom"/>
            <w:hideMark/>
          </w:tcPr>
          <w:p w14:paraId="67A681D2" w14:textId="77777777" w:rsidR="00590086" w:rsidRPr="006F21DE" w:rsidRDefault="00590086" w:rsidP="00590086">
            <w:pPr>
              <w:spacing w:line="240" w:lineRule="auto"/>
              <w:ind w:firstLine="0"/>
              <w:rPr>
                <w:rFonts w:ascii="Times New Roman" w:eastAsia="Times New Roman" w:hAnsi="Times New Roman" w:cs="Times New Roman"/>
                <w:color w:val="auto"/>
                <w:sz w:val="20"/>
                <w:szCs w:val="20"/>
                <w:lang w:eastAsia="en-US"/>
              </w:rPr>
            </w:pPr>
          </w:p>
        </w:tc>
      </w:tr>
      <w:tr w:rsidR="00590086" w:rsidRPr="006F21DE" w14:paraId="56A3A39A" w14:textId="77777777" w:rsidTr="00590086">
        <w:trPr>
          <w:trHeight w:val="300"/>
        </w:trPr>
        <w:tc>
          <w:tcPr>
            <w:tcW w:w="2136" w:type="dxa"/>
            <w:tcBorders>
              <w:top w:val="nil"/>
              <w:left w:val="nil"/>
              <w:bottom w:val="nil"/>
              <w:right w:val="nil"/>
            </w:tcBorders>
            <w:shd w:val="clear" w:color="auto" w:fill="auto"/>
            <w:noWrap/>
            <w:vAlign w:val="bottom"/>
            <w:hideMark/>
          </w:tcPr>
          <w:p w14:paraId="1FBC8F38" w14:textId="77777777" w:rsidR="00590086" w:rsidRPr="006F21DE" w:rsidRDefault="00590086" w:rsidP="00590086">
            <w:pPr>
              <w:spacing w:line="240" w:lineRule="auto"/>
              <w:ind w:firstLine="0"/>
              <w:rPr>
                <w:rFonts w:ascii="Calibri" w:eastAsia="Times New Roman" w:hAnsi="Calibri" w:cs="Calibri"/>
                <w:color w:val="000000"/>
                <w:szCs w:val="22"/>
                <w:lang w:eastAsia="en-US"/>
              </w:rPr>
            </w:pPr>
            <w:r w:rsidRPr="006F21DE">
              <w:rPr>
                <w:rFonts w:ascii="Calibri" w:eastAsia="Times New Roman" w:hAnsi="Calibri" w:cs="Calibri"/>
                <w:noProof/>
                <w:color w:val="000000"/>
                <w:szCs w:val="22"/>
                <w:lang w:eastAsia="en-US"/>
              </w:rPr>
              <w:drawing>
                <wp:anchor distT="0" distB="0" distL="114300" distR="114300" simplePos="0" relativeHeight="251659264" behindDoc="0" locked="0" layoutInCell="1" allowOverlap="1" wp14:anchorId="49D07C4D" wp14:editId="5E3D6AF1">
                  <wp:simplePos x="0" y="0"/>
                  <wp:positionH relativeFrom="column">
                    <wp:posOffset>0</wp:posOffset>
                  </wp:positionH>
                  <wp:positionV relativeFrom="paragraph">
                    <wp:posOffset>0</wp:posOffset>
                  </wp:positionV>
                  <wp:extent cx="4857750" cy="2867025"/>
                  <wp:effectExtent l="0" t="0" r="0" b="9525"/>
                  <wp:wrapNone/>
                  <wp:docPr id="2" name="Chart 1">
                    <a:extLst xmlns:a="http://schemas.openxmlformats.org/drawingml/2006/main">
                      <a:ext uri="{FF2B5EF4-FFF2-40B4-BE49-F238E27FC236}">
                        <a16:creationId xmlns:a16="http://schemas.microsoft.com/office/drawing/2014/main" id="{E8BE06EB-70B0-F135-74CB-ED461A24400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p>
          <w:tbl>
            <w:tblPr>
              <w:tblW w:w="0" w:type="auto"/>
              <w:tblCellSpacing w:w="0" w:type="dxa"/>
              <w:tblCellMar>
                <w:left w:w="0" w:type="dxa"/>
                <w:right w:w="0" w:type="dxa"/>
              </w:tblCellMar>
              <w:tblLook w:val="04A0" w:firstRow="1" w:lastRow="0" w:firstColumn="1" w:lastColumn="0" w:noHBand="0" w:noVBand="1"/>
            </w:tblPr>
            <w:tblGrid>
              <w:gridCol w:w="1920"/>
            </w:tblGrid>
            <w:tr w:rsidR="00590086" w:rsidRPr="006F21DE" w14:paraId="662C5CF5" w14:textId="77777777" w:rsidTr="006C1831">
              <w:trPr>
                <w:trHeight w:val="300"/>
                <w:tblCellSpacing w:w="0" w:type="dxa"/>
              </w:trPr>
              <w:tc>
                <w:tcPr>
                  <w:tcW w:w="1920" w:type="dxa"/>
                  <w:tcBorders>
                    <w:top w:val="nil"/>
                    <w:left w:val="nil"/>
                    <w:bottom w:val="nil"/>
                    <w:right w:val="nil"/>
                  </w:tcBorders>
                  <w:shd w:val="clear" w:color="auto" w:fill="auto"/>
                  <w:noWrap/>
                  <w:vAlign w:val="bottom"/>
                  <w:hideMark/>
                </w:tcPr>
                <w:p w14:paraId="1FCF1383" w14:textId="77777777" w:rsidR="00590086" w:rsidRPr="006F21DE" w:rsidRDefault="00590086" w:rsidP="00590086">
                  <w:pPr>
                    <w:framePr w:hSpace="180" w:wrap="around" w:vAnchor="page" w:hAnchor="margin" w:xAlign="center" w:y="2596"/>
                    <w:spacing w:line="240" w:lineRule="auto"/>
                    <w:ind w:firstLine="0"/>
                    <w:rPr>
                      <w:rFonts w:ascii="Calibri" w:eastAsia="Times New Roman" w:hAnsi="Calibri" w:cs="Calibri"/>
                      <w:color w:val="000000"/>
                      <w:szCs w:val="22"/>
                      <w:lang w:eastAsia="en-US"/>
                    </w:rPr>
                  </w:pPr>
                </w:p>
              </w:tc>
            </w:tr>
          </w:tbl>
          <w:p w14:paraId="4EF71113" w14:textId="77777777" w:rsidR="00590086" w:rsidRPr="006F21DE" w:rsidRDefault="00590086" w:rsidP="00590086">
            <w:pPr>
              <w:spacing w:line="240" w:lineRule="auto"/>
              <w:ind w:firstLine="0"/>
              <w:rPr>
                <w:rFonts w:ascii="Calibri" w:eastAsia="Times New Roman" w:hAnsi="Calibri" w:cs="Calibri"/>
                <w:color w:val="000000"/>
                <w:szCs w:val="22"/>
                <w:lang w:eastAsia="en-US"/>
              </w:rPr>
            </w:pPr>
          </w:p>
        </w:tc>
        <w:tc>
          <w:tcPr>
            <w:tcW w:w="1936" w:type="dxa"/>
            <w:tcBorders>
              <w:top w:val="nil"/>
              <w:left w:val="nil"/>
              <w:bottom w:val="nil"/>
              <w:right w:val="nil"/>
            </w:tcBorders>
            <w:shd w:val="clear" w:color="auto" w:fill="auto"/>
            <w:noWrap/>
            <w:vAlign w:val="bottom"/>
            <w:hideMark/>
          </w:tcPr>
          <w:p w14:paraId="7756D938" w14:textId="77777777" w:rsidR="00590086" w:rsidRPr="006F21DE" w:rsidRDefault="00590086" w:rsidP="00590086">
            <w:pPr>
              <w:spacing w:line="240" w:lineRule="auto"/>
              <w:ind w:firstLine="0"/>
              <w:rPr>
                <w:rFonts w:ascii="Times New Roman" w:eastAsia="Times New Roman" w:hAnsi="Times New Roman" w:cs="Times New Roman"/>
                <w:color w:val="auto"/>
                <w:sz w:val="20"/>
                <w:szCs w:val="20"/>
                <w:lang w:eastAsia="en-US"/>
              </w:rPr>
            </w:pPr>
          </w:p>
        </w:tc>
        <w:tc>
          <w:tcPr>
            <w:tcW w:w="1936" w:type="dxa"/>
            <w:tcBorders>
              <w:top w:val="nil"/>
              <w:left w:val="nil"/>
              <w:bottom w:val="nil"/>
              <w:right w:val="nil"/>
            </w:tcBorders>
            <w:shd w:val="clear" w:color="auto" w:fill="auto"/>
            <w:noWrap/>
            <w:vAlign w:val="bottom"/>
            <w:hideMark/>
          </w:tcPr>
          <w:p w14:paraId="59D838F2" w14:textId="77777777" w:rsidR="00590086" w:rsidRPr="006F21DE" w:rsidRDefault="00590086" w:rsidP="00590086">
            <w:pPr>
              <w:spacing w:line="240" w:lineRule="auto"/>
              <w:ind w:firstLine="0"/>
              <w:rPr>
                <w:rFonts w:ascii="Times New Roman" w:eastAsia="Times New Roman" w:hAnsi="Times New Roman" w:cs="Times New Roman"/>
                <w:color w:val="auto"/>
                <w:sz w:val="20"/>
                <w:szCs w:val="20"/>
                <w:lang w:eastAsia="en-US"/>
              </w:rPr>
            </w:pPr>
          </w:p>
        </w:tc>
        <w:tc>
          <w:tcPr>
            <w:tcW w:w="976" w:type="dxa"/>
            <w:tcBorders>
              <w:top w:val="nil"/>
              <w:left w:val="nil"/>
              <w:bottom w:val="nil"/>
              <w:right w:val="nil"/>
            </w:tcBorders>
            <w:shd w:val="clear" w:color="auto" w:fill="auto"/>
            <w:noWrap/>
            <w:vAlign w:val="bottom"/>
            <w:hideMark/>
          </w:tcPr>
          <w:p w14:paraId="570D82A4" w14:textId="77777777" w:rsidR="00590086" w:rsidRPr="006F21DE" w:rsidRDefault="00590086" w:rsidP="00590086">
            <w:pPr>
              <w:spacing w:line="240" w:lineRule="auto"/>
              <w:ind w:firstLine="0"/>
              <w:jc w:val="center"/>
              <w:rPr>
                <w:rFonts w:ascii="Times New Roman" w:eastAsia="Times New Roman" w:hAnsi="Times New Roman" w:cs="Times New Roman"/>
                <w:color w:val="auto"/>
                <w:sz w:val="20"/>
                <w:szCs w:val="20"/>
                <w:lang w:eastAsia="en-US"/>
              </w:rPr>
            </w:pPr>
          </w:p>
        </w:tc>
        <w:tc>
          <w:tcPr>
            <w:tcW w:w="976" w:type="dxa"/>
            <w:tcBorders>
              <w:top w:val="nil"/>
              <w:left w:val="nil"/>
              <w:bottom w:val="nil"/>
              <w:right w:val="nil"/>
            </w:tcBorders>
            <w:shd w:val="clear" w:color="auto" w:fill="auto"/>
            <w:noWrap/>
            <w:vAlign w:val="bottom"/>
            <w:hideMark/>
          </w:tcPr>
          <w:p w14:paraId="3C59A88B" w14:textId="77777777" w:rsidR="00590086" w:rsidRPr="006F21DE" w:rsidRDefault="00590086" w:rsidP="00590086">
            <w:pPr>
              <w:spacing w:line="240" w:lineRule="auto"/>
              <w:ind w:firstLine="0"/>
              <w:rPr>
                <w:rFonts w:ascii="Times New Roman" w:eastAsia="Times New Roman" w:hAnsi="Times New Roman" w:cs="Times New Roman"/>
                <w:color w:val="auto"/>
                <w:sz w:val="20"/>
                <w:szCs w:val="20"/>
                <w:lang w:eastAsia="en-US"/>
              </w:rPr>
            </w:pPr>
          </w:p>
        </w:tc>
      </w:tr>
      <w:tr w:rsidR="00590086" w:rsidRPr="006F21DE" w14:paraId="36601008" w14:textId="77777777" w:rsidTr="00590086">
        <w:trPr>
          <w:trHeight w:val="300"/>
        </w:trPr>
        <w:tc>
          <w:tcPr>
            <w:tcW w:w="2136" w:type="dxa"/>
            <w:tcBorders>
              <w:top w:val="nil"/>
              <w:left w:val="nil"/>
              <w:bottom w:val="nil"/>
              <w:right w:val="nil"/>
            </w:tcBorders>
            <w:shd w:val="clear" w:color="auto" w:fill="auto"/>
            <w:noWrap/>
            <w:vAlign w:val="bottom"/>
            <w:hideMark/>
          </w:tcPr>
          <w:p w14:paraId="5EC8333E" w14:textId="77777777" w:rsidR="00590086" w:rsidRPr="006F21DE" w:rsidRDefault="00590086" w:rsidP="00590086">
            <w:pPr>
              <w:spacing w:line="240" w:lineRule="auto"/>
              <w:ind w:firstLine="0"/>
              <w:rPr>
                <w:rFonts w:ascii="Times New Roman" w:eastAsia="Times New Roman" w:hAnsi="Times New Roman" w:cs="Times New Roman"/>
                <w:color w:val="auto"/>
                <w:sz w:val="20"/>
                <w:szCs w:val="20"/>
                <w:lang w:eastAsia="en-US"/>
              </w:rPr>
            </w:pPr>
          </w:p>
        </w:tc>
        <w:tc>
          <w:tcPr>
            <w:tcW w:w="1936" w:type="dxa"/>
            <w:tcBorders>
              <w:top w:val="nil"/>
              <w:left w:val="nil"/>
              <w:bottom w:val="nil"/>
              <w:right w:val="nil"/>
            </w:tcBorders>
            <w:shd w:val="clear" w:color="auto" w:fill="auto"/>
            <w:noWrap/>
            <w:vAlign w:val="bottom"/>
            <w:hideMark/>
          </w:tcPr>
          <w:p w14:paraId="4162CBBB" w14:textId="77777777" w:rsidR="00590086" w:rsidRPr="006F21DE" w:rsidRDefault="00590086" w:rsidP="00590086">
            <w:pPr>
              <w:spacing w:line="240" w:lineRule="auto"/>
              <w:ind w:firstLine="0"/>
              <w:rPr>
                <w:rFonts w:ascii="Times New Roman" w:eastAsia="Times New Roman" w:hAnsi="Times New Roman" w:cs="Times New Roman"/>
                <w:color w:val="auto"/>
                <w:sz w:val="20"/>
                <w:szCs w:val="20"/>
                <w:lang w:eastAsia="en-US"/>
              </w:rPr>
            </w:pPr>
          </w:p>
        </w:tc>
        <w:tc>
          <w:tcPr>
            <w:tcW w:w="1936" w:type="dxa"/>
            <w:tcBorders>
              <w:top w:val="nil"/>
              <w:left w:val="nil"/>
              <w:bottom w:val="nil"/>
              <w:right w:val="nil"/>
            </w:tcBorders>
            <w:shd w:val="clear" w:color="auto" w:fill="auto"/>
            <w:noWrap/>
            <w:vAlign w:val="bottom"/>
            <w:hideMark/>
          </w:tcPr>
          <w:p w14:paraId="062EA898" w14:textId="77777777" w:rsidR="00590086" w:rsidRPr="006F21DE" w:rsidRDefault="00590086" w:rsidP="00590086">
            <w:pPr>
              <w:spacing w:line="240" w:lineRule="auto"/>
              <w:ind w:firstLine="0"/>
              <w:rPr>
                <w:rFonts w:ascii="Times New Roman" w:eastAsia="Times New Roman" w:hAnsi="Times New Roman" w:cs="Times New Roman"/>
                <w:color w:val="auto"/>
                <w:sz w:val="20"/>
                <w:szCs w:val="20"/>
                <w:lang w:eastAsia="en-US"/>
              </w:rPr>
            </w:pPr>
          </w:p>
        </w:tc>
        <w:tc>
          <w:tcPr>
            <w:tcW w:w="976" w:type="dxa"/>
            <w:tcBorders>
              <w:top w:val="nil"/>
              <w:left w:val="nil"/>
              <w:bottom w:val="nil"/>
              <w:right w:val="nil"/>
            </w:tcBorders>
            <w:shd w:val="clear" w:color="auto" w:fill="auto"/>
            <w:noWrap/>
            <w:vAlign w:val="bottom"/>
            <w:hideMark/>
          </w:tcPr>
          <w:p w14:paraId="470672A9" w14:textId="77777777" w:rsidR="00590086" w:rsidRPr="006F21DE" w:rsidRDefault="00590086" w:rsidP="00590086">
            <w:pPr>
              <w:spacing w:line="240" w:lineRule="auto"/>
              <w:ind w:firstLine="0"/>
              <w:jc w:val="center"/>
              <w:rPr>
                <w:rFonts w:ascii="Times New Roman" w:eastAsia="Times New Roman" w:hAnsi="Times New Roman" w:cs="Times New Roman"/>
                <w:color w:val="auto"/>
                <w:sz w:val="20"/>
                <w:szCs w:val="20"/>
                <w:lang w:eastAsia="en-US"/>
              </w:rPr>
            </w:pPr>
          </w:p>
        </w:tc>
        <w:tc>
          <w:tcPr>
            <w:tcW w:w="976" w:type="dxa"/>
            <w:tcBorders>
              <w:top w:val="nil"/>
              <w:left w:val="nil"/>
              <w:bottom w:val="nil"/>
              <w:right w:val="nil"/>
            </w:tcBorders>
            <w:shd w:val="clear" w:color="auto" w:fill="auto"/>
            <w:noWrap/>
            <w:vAlign w:val="bottom"/>
            <w:hideMark/>
          </w:tcPr>
          <w:p w14:paraId="5D699403" w14:textId="77777777" w:rsidR="00590086" w:rsidRPr="006F21DE" w:rsidRDefault="00590086" w:rsidP="00590086">
            <w:pPr>
              <w:spacing w:line="240" w:lineRule="auto"/>
              <w:ind w:firstLine="0"/>
              <w:rPr>
                <w:rFonts w:ascii="Times New Roman" w:eastAsia="Times New Roman" w:hAnsi="Times New Roman" w:cs="Times New Roman"/>
                <w:color w:val="auto"/>
                <w:sz w:val="20"/>
                <w:szCs w:val="20"/>
                <w:lang w:eastAsia="en-US"/>
              </w:rPr>
            </w:pPr>
          </w:p>
        </w:tc>
      </w:tr>
      <w:tr w:rsidR="00590086" w:rsidRPr="006F21DE" w14:paraId="37A30DA3" w14:textId="77777777" w:rsidTr="00590086">
        <w:trPr>
          <w:trHeight w:val="300"/>
        </w:trPr>
        <w:tc>
          <w:tcPr>
            <w:tcW w:w="2136" w:type="dxa"/>
            <w:tcBorders>
              <w:top w:val="nil"/>
              <w:left w:val="nil"/>
              <w:bottom w:val="nil"/>
              <w:right w:val="nil"/>
            </w:tcBorders>
            <w:shd w:val="clear" w:color="auto" w:fill="auto"/>
            <w:noWrap/>
            <w:vAlign w:val="bottom"/>
            <w:hideMark/>
          </w:tcPr>
          <w:p w14:paraId="1E53CDB0" w14:textId="77777777" w:rsidR="00590086" w:rsidRPr="006F21DE" w:rsidRDefault="00590086" w:rsidP="00590086">
            <w:pPr>
              <w:spacing w:line="240" w:lineRule="auto"/>
              <w:ind w:firstLine="0"/>
              <w:rPr>
                <w:rFonts w:ascii="Times New Roman" w:eastAsia="Times New Roman" w:hAnsi="Times New Roman" w:cs="Times New Roman"/>
                <w:color w:val="auto"/>
                <w:sz w:val="20"/>
                <w:szCs w:val="20"/>
                <w:lang w:eastAsia="en-US"/>
              </w:rPr>
            </w:pPr>
          </w:p>
        </w:tc>
        <w:tc>
          <w:tcPr>
            <w:tcW w:w="1936" w:type="dxa"/>
            <w:tcBorders>
              <w:top w:val="nil"/>
              <w:left w:val="nil"/>
              <w:bottom w:val="nil"/>
              <w:right w:val="nil"/>
            </w:tcBorders>
            <w:shd w:val="clear" w:color="auto" w:fill="auto"/>
            <w:noWrap/>
            <w:vAlign w:val="bottom"/>
            <w:hideMark/>
          </w:tcPr>
          <w:p w14:paraId="1006970E" w14:textId="77777777" w:rsidR="00590086" w:rsidRPr="006F21DE" w:rsidRDefault="00590086" w:rsidP="00590086">
            <w:pPr>
              <w:spacing w:line="240" w:lineRule="auto"/>
              <w:ind w:firstLine="0"/>
              <w:rPr>
                <w:rFonts w:ascii="Times New Roman" w:eastAsia="Times New Roman" w:hAnsi="Times New Roman" w:cs="Times New Roman"/>
                <w:color w:val="auto"/>
                <w:sz w:val="20"/>
                <w:szCs w:val="20"/>
                <w:lang w:eastAsia="en-US"/>
              </w:rPr>
            </w:pPr>
          </w:p>
        </w:tc>
        <w:tc>
          <w:tcPr>
            <w:tcW w:w="1936" w:type="dxa"/>
            <w:tcBorders>
              <w:top w:val="nil"/>
              <w:left w:val="nil"/>
              <w:bottom w:val="nil"/>
              <w:right w:val="nil"/>
            </w:tcBorders>
            <w:shd w:val="clear" w:color="auto" w:fill="auto"/>
            <w:noWrap/>
            <w:vAlign w:val="bottom"/>
            <w:hideMark/>
          </w:tcPr>
          <w:p w14:paraId="67DDBDD0" w14:textId="77777777" w:rsidR="00590086" w:rsidRPr="006F21DE" w:rsidRDefault="00590086" w:rsidP="00590086">
            <w:pPr>
              <w:spacing w:line="240" w:lineRule="auto"/>
              <w:ind w:firstLine="0"/>
              <w:rPr>
                <w:rFonts w:ascii="Times New Roman" w:eastAsia="Times New Roman" w:hAnsi="Times New Roman" w:cs="Times New Roman"/>
                <w:color w:val="auto"/>
                <w:sz w:val="20"/>
                <w:szCs w:val="20"/>
                <w:lang w:eastAsia="en-US"/>
              </w:rPr>
            </w:pPr>
          </w:p>
        </w:tc>
        <w:tc>
          <w:tcPr>
            <w:tcW w:w="976" w:type="dxa"/>
            <w:tcBorders>
              <w:top w:val="nil"/>
              <w:left w:val="nil"/>
              <w:bottom w:val="nil"/>
              <w:right w:val="nil"/>
            </w:tcBorders>
            <w:shd w:val="clear" w:color="auto" w:fill="auto"/>
            <w:noWrap/>
            <w:vAlign w:val="bottom"/>
            <w:hideMark/>
          </w:tcPr>
          <w:p w14:paraId="40C7CA93" w14:textId="77777777" w:rsidR="00590086" w:rsidRPr="006F21DE" w:rsidRDefault="00590086" w:rsidP="00590086">
            <w:pPr>
              <w:spacing w:line="240" w:lineRule="auto"/>
              <w:ind w:firstLine="0"/>
              <w:jc w:val="center"/>
              <w:rPr>
                <w:rFonts w:ascii="Times New Roman" w:eastAsia="Times New Roman" w:hAnsi="Times New Roman" w:cs="Times New Roman"/>
                <w:color w:val="auto"/>
                <w:sz w:val="20"/>
                <w:szCs w:val="20"/>
                <w:lang w:eastAsia="en-US"/>
              </w:rPr>
            </w:pPr>
          </w:p>
        </w:tc>
        <w:tc>
          <w:tcPr>
            <w:tcW w:w="976" w:type="dxa"/>
            <w:tcBorders>
              <w:top w:val="nil"/>
              <w:left w:val="nil"/>
              <w:bottom w:val="nil"/>
              <w:right w:val="nil"/>
            </w:tcBorders>
            <w:shd w:val="clear" w:color="auto" w:fill="auto"/>
            <w:noWrap/>
            <w:vAlign w:val="bottom"/>
            <w:hideMark/>
          </w:tcPr>
          <w:p w14:paraId="4BB34677" w14:textId="77777777" w:rsidR="00590086" w:rsidRPr="006F21DE" w:rsidRDefault="00590086" w:rsidP="00590086">
            <w:pPr>
              <w:spacing w:line="240" w:lineRule="auto"/>
              <w:ind w:firstLine="0"/>
              <w:rPr>
                <w:rFonts w:ascii="Times New Roman" w:eastAsia="Times New Roman" w:hAnsi="Times New Roman" w:cs="Times New Roman"/>
                <w:color w:val="auto"/>
                <w:sz w:val="20"/>
                <w:szCs w:val="20"/>
                <w:lang w:eastAsia="en-US"/>
              </w:rPr>
            </w:pPr>
          </w:p>
        </w:tc>
      </w:tr>
      <w:tr w:rsidR="00590086" w:rsidRPr="006F21DE" w14:paraId="0A06EAB1" w14:textId="77777777" w:rsidTr="00590086">
        <w:trPr>
          <w:trHeight w:val="300"/>
        </w:trPr>
        <w:tc>
          <w:tcPr>
            <w:tcW w:w="2136" w:type="dxa"/>
            <w:tcBorders>
              <w:top w:val="nil"/>
              <w:left w:val="nil"/>
              <w:bottom w:val="nil"/>
              <w:right w:val="nil"/>
            </w:tcBorders>
            <w:shd w:val="clear" w:color="auto" w:fill="auto"/>
            <w:noWrap/>
            <w:vAlign w:val="bottom"/>
            <w:hideMark/>
          </w:tcPr>
          <w:p w14:paraId="054EE7DB" w14:textId="77777777" w:rsidR="00590086" w:rsidRPr="006F21DE" w:rsidRDefault="00590086" w:rsidP="00590086">
            <w:pPr>
              <w:spacing w:line="240" w:lineRule="auto"/>
              <w:ind w:firstLine="0"/>
              <w:rPr>
                <w:rFonts w:ascii="Times New Roman" w:eastAsia="Times New Roman" w:hAnsi="Times New Roman" w:cs="Times New Roman"/>
                <w:color w:val="auto"/>
                <w:sz w:val="20"/>
                <w:szCs w:val="20"/>
                <w:lang w:eastAsia="en-US"/>
              </w:rPr>
            </w:pPr>
          </w:p>
        </w:tc>
        <w:tc>
          <w:tcPr>
            <w:tcW w:w="1936" w:type="dxa"/>
            <w:tcBorders>
              <w:top w:val="nil"/>
              <w:left w:val="nil"/>
              <w:bottom w:val="nil"/>
              <w:right w:val="nil"/>
            </w:tcBorders>
            <w:shd w:val="clear" w:color="auto" w:fill="auto"/>
            <w:noWrap/>
            <w:vAlign w:val="bottom"/>
            <w:hideMark/>
          </w:tcPr>
          <w:p w14:paraId="3F217488" w14:textId="77777777" w:rsidR="00590086" w:rsidRPr="006F21DE" w:rsidRDefault="00590086" w:rsidP="00590086">
            <w:pPr>
              <w:spacing w:line="240" w:lineRule="auto"/>
              <w:ind w:firstLine="0"/>
              <w:rPr>
                <w:rFonts w:ascii="Times New Roman" w:eastAsia="Times New Roman" w:hAnsi="Times New Roman" w:cs="Times New Roman"/>
                <w:color w:val="auto"/>
                <w:sz w:val="20"/>
                <w:szCs w:val="20"/>
                <w:lang w:eastAsia="en-US"/>
              </w:rPr>
            </w:pPr>
          </w:p>
        </w:tc>
        <w:tc>
          <w:tcPr>
            <w:tcW w:w="1936" w:type="dxa"/>
            <w:tcBorders>
              <w:top w:val="nil"/>
              <w:left w:val="nil"/>
              <w:bottom w:val="nil"/>
              <w:right w:val="nil"/>
            </w:tcBorders>
            <w:shd w:val="clear" w:color="auto" w:fill="auto"/>
            <w:noWrap/>
            <w:vAlign w:val="bottom"/>
            <w:hideMark/>
          </w:tcPr>
          <w:p w14:paraId="01805330" w14:textId="77777777" w:rsidR="00590086" w:rsidRPr="006F21DE" w:rsidRDefault="00590086" w:rsidP="00590086">
            <w:pPr>
              <w:spacing w:line="240" w:lineRule="auto"/>
              <w:ind w:firstLine="0"/>
              <w:rPr>
                <w:rFonts w:ascii="Times New Roman" w:eastAsia="Times New Roman" w:hAnsi="Times New Roman" w:cs="Times New Roman"/>
                <w:color w:val="auto"/>
                <w:sz w:val="20"/>
                <w:szCs w:val="20"/>
                <w:lang w:eastAsia="en-US"/>
              </w:rPr>
            </w:pPr>
          </w:p>
        </w:tc>
        <w:tc>
          <w:tcPr>
            <w:tcW w:w="976" w:type="dxa"/>
            <w:tcBorders>
              <w:top w:val="nil"/>
              <w:left w:val="nil"/>
              <w:bottom w:val="nil"/>
              <w:right w:val="nil"/>
            </w:tcBorders>
            <w:shd w:val="clear" w:color="auto" w:fill="auto"/>
            <w:noWrap/>
            <w:vAlign w:val="bottom"/>
            <w:hideMark/>
          </w:tcPr>
          <w:p w14:paraId="3303FA62" w14:textId="77777777" w:rsidR="00590086" w:rsidRPr="006F21DE" w:rsidRDefault="00590086" w:rsidP="00590086">
            <w:pPr>
              <w:spacing w:line="240" w:lineRule="auto"/>
              <w:ind w:firstLine="0"/>
              <w:jc w:val="center"/>
              <w:rPr>
                <w:rFonts w:ascii="Times New Roman" w:eastAsia="Times New Roman" w:hAnsi="Times New Roman" w:cs="Times New Roman"/>
                <w:color w:val="auto"/>
                <w:sz w:val="20"/>
                <w:szCs w:val="20"/>
                <w:lang w:eastAsia="en-US"/>
              </w:rPr>
            </w:pPr>
          </w:p>
        </w:tc>
        <w:tc>
          <w:tcPr>
            <w:tcW w:w="976" w:type="dxa"/>
            <w:tcBorders>
              <w:top w:val="nil"/>
              <w:left w:val="nil"/>
              <w:bottom w:val="nil"/>
              <w:right w:val="nil"/>
            </w:tcBorders>
            <w:shd w:val="clear" w:color="auto" w:fill="auto"/>
            <w:noWrap/>
            <w:vAlign w:val="bottom"/>
            <w:hideMark/>
          </w:tcPr>
          <w:p w14:paraId="3AA93FF2" w14:textId="77777777" w:rsidR="00590086" w:rsidRPr="006F21DE" w:rsidRDefault="00590086" w:rsidP="00590086">
            <w:pPr>
              <w:spacing w:line="240" w:lineRule="auto"/>
              <w:ind w:firstLine="0"/>
              <w:rPr>
                <w:rFonts w:ascii="Times New Roman" w:eastAsia="Times New Roman" w:hAnsi="Times New Roman" w:cs="Times New Roman"/>
                <w:color w:val="auto"/>
                <w:sz w:val="20"/>
                <w:szCs w:val="20"/>
                <w:lang w:eastAsia="en-US"/>
              </w:rPr>
            </w:pPr>
          </w:p>
        </w:tc>
      </w:tr>
      <w:tr w:rsidR="00590086" w:rsidRPr="006F21DE" w14:paraId="1437FF10" w14:textId="77777777" w:rsidTr="00590086">
        <w:trPr>
          <w:trHeight w:val="300"/>
        </w:trPr>
        <w:tc>
          <w:tcPr>
            <w:tcW w:w="2136" w:type="dxa"/>
            <w:tcBorders>
              <w:top w:val="nil"/>
              <w:left w:val="nil"/>
              <w:bottom w:val="nil"/>
              <w:right w:val="nil"/>
            </w:tcBorders>
            <w:shd w:val="clear" w:color="auto" w:fill="auto"/>
            <w:noWrap/>
            <w:vAlign w:val="bottom"/>
            <w:hideMark/>
          </w:tcPr>
          <w:p w14:paraId="466633E9" w14:textId="77777777" w:rsidR="00590086" w:rsidRPr="006F21DE" w:rsidRDefault="00590086" w:rsidP="00590086">
            <w:pPr>
              <w:spacing w:line="240" w:lineRule="auto"/>
              <w:ind w:firstLine="0"/>
              <w:rPr>
                <w:rFonts w:ascii="Times New Roman" w:eastAsia="Times New Roman" w:hAnsi="Times New Roman" w:cs="Times New Roman"/>
                <w:color w:val="auto"/>
                <w:sz w:val="20"/>
                <w:szCs w:val="20"/>
                <w:lang w:eastAsia="en-US"/>
              </w:rPr>
            </w:pPr>
          </w:p>
        </w:tc>
        <w:tc>
          <w:tcPr>
            <w:tcW w:w="1936" w:type="dxa"/>
            <w:tcBorders>
              <w:top w:val="nil"/>
              <w:left w:val="nil"/>
              <w:bottom w:val="nil"/>
              <w:right w:val="nil"/>
            </w:tcBorders>
            <w:shd w:val="clear" w:color="auto" w:fill="auto"/>
            <w:noWrap/>
            <w:vAlign w:val="bottom"/>
            <w:hideMark/>
          </w:tcPr>
          <w:p w14:paraId="59E2408B" w14:textId="77777777" w:rsidR="00590086" w:rsidRPr="006F21DE" w:rsidRDefault="00590086" w:rsidP="00590086">
            <w:pPr>
              <w:spacing w:line="240" w:lineRule="auto"/>
              <w:ind w:firstLine="0"/>
              <w:rPr>
                <w:rFonts w:ascii="Times New Roman" w:eastAsia="Times New Roman" w:hAnsi="Times New Roman" w:cs="Times New Roman"/>
                <w:color w:val="auto"/>
                <w:sz w:val="20"/>
                <w:szCs w:val="20"/>
                <w:lang w:eastAsia="en-US"/>
              </w:rPr>
            </w:pPr>
          </w:p>
        </w:tc>
        <w:tc>
          <w:tcPr>
            <w:tcW w:w="1936" w:type="dxa"/>
            <w:tcBorders>
              <w:top w:val="nil"/>
              <w:left w:val="nil"/>
              <w:bottom w:val="nil"/>
              <w:right w:val="nil"/>
            </w:tcBorders>
            <w:shd w:val="clear" w:color="auto" w:fill="auto"/>
            <w:noWrap/>
            <w:vAlign w:val="bottom"/>
            <w:hideMark/>
          </w:tcPr>
          <w:p w14:paraId="57D2F899" w14:textId="77777777" w:rsidR="00590086" w:rsidRPr="006F21DE" w:rsidRDefault="00590086" w:rsidP="00590086">
            <w:pPr>
              <w:spacing w:line="240" w:lineRule="auto"/>
              <w:ind w:firstLine="0"/>
              <w:rPr>
                <w:rFonts w:ascii="Times New Roman" w:eastAsia="Times New Roman" w:hAnsi="Times New Roman" w:cs="Times New Roman"/>
                <w:color w:val="auto"/>
                <w:sz w:val="20"/>
                <w:szCs w:val="20"/>
                <w:lang w:eastAsia="en-US"/>
              </w:rPr>
            </w:pPr>
          </w:p>
        </w:tc>
        <w:tc>
          <w:tcPr>
            <w:tcW w:w="976" w:type="dxa"/>
            <w:tcBorders>
              <w:top w:val="nil"/>
              <w:left w:val="nil"/>
              <w:bottom w:val="nil"/>
              <w:right w:val="nil"/>
            </w:tcBorders>
            <w:shd w:val="clear" w:color="auto" w:fill="auto"/>
            <w:noWrap/>
            <w:vAlign w:val="bottom"/>
            <w:hideMark/>
          </w:tcPr>
          <w:p w14:paraId="5397F932" w14:textId="77777777" w:rsidR="00590086" w:rsidRPr="006F21DE" w:rsidRDefault="00590086" w:rsidP="00590086">
            <w:pPr>
              <w:spacing w:line="240" w:lineRule="auto"/>
              <w:ind w:firstLine="0"/>
              <w:jc w:val="center"/>
              <w:rPr>
                <w:rFonts w:ascii="Times New Roman" w:eastAsia="Times New Roman" w:hAnsi="Times New Roman" w:cs="Times New Roman"/>
                <w:color w:val="auto"/>
                <w:sz w:val="20"/>
                <w:szCs w:val="20"/>
                <w:lang w:eastAsia="en-US"/>
              </w:rPr>
            </w:pPr>
          </w:p>
        </w:tc>
        <w:tc>
          <w:tcPr>
            <w:tcW w:w="976" w:type="dxa"/>
            <w:tcBorders>
              <w:top w:val="nil"/>
              <w:left w:val="nil"/>
              <w:bottom w:val="nil"/>
              <w:right w:val="nil"/>
            </w:tcBorders>
            <w:shd w:val="clear" w:color="auto" w:fill="auto"/>
            <w:noWrap/>
            <w:vAlign w:val="bottom"/>
            <w:hideMark/>
          </w:tcPr>
          <w:p w14:paraId="083FD76C" w14:textId="77777777" w:rsidR="00590086" w:rsidRPr="006F21DE" w:rsidRDefault="00590086" w:rsidP="00590086">
            <w:pPr>
              <w:spacing w:line="240" w:lineRule="auto"/>
              <w:ind w:firstLine="0"/>
              <w:rPr>
                <w:rFonts w:ascii="Times New Roman" w:eastAsia="Times New Roman" w:hAnsi="Times New Roman" w:cs="Times New Roman"/>
                <w:color w:val="auto"/>
                <w:sz w:val="20"/>
                <w:szCs w:val="20"/>
                <w:lang w:eastAsia="en-US"/>
              </w:rPr>
            </w:pPr>
          </w:p>
        </w:tc>
      </w:tr>
      <w:tr w:rsidR="00590086" w:rsidRPr="006F21DE" w14:paraId="227231CD" w14:textId="77777777" w:rsidTr="00590086">
        <w:trPr>
          <w:trHeight w:val="300"/>
        </w:trPr>
        <w:tc>
          <w:tcPr>
            <w:tcW w:w="2136" w:type="dxa"/>
            <w:tcBorders>
              <w:top w:val="nil"/>
              <w:left w:val="nil"/>
              <w:bottom w:val="nil"/>
              <w:right w:val="nil"/>
            </w:tcBorders>
            <w:shd w:val="clear" w:color="auto" w:fill="auto"/>
            <w:noWrap/>
            <w:vAlign w:val="bottom"/>
            <w:hideMark/>
          </w:tcPr>
          <w:p w14:paraId="4340BE76" w14:textId="77777777" w:rsidR="00590086" w:rsidRPr="006F21DE" w:rsidRDefault="00590086" w:rsidP="00590086">
            <w:pPr>
              <w:spacing w:line="240" w:lineRule="auto"/>
              <w:ind w:firstLine="0"/>
              <w:rPr>
                <w:rFonts w:ascii="Times New Roman" w:eastAsia="Times New Roman" w:hAnsi="Times New Roman" w:cs="Times New Roman"/>
                <w:color w:val="auto"/>
                <w:sz w:val="20"/>
                <w:szCs w:val="20"/>
                <w:lang w:eastAsia="en-US"/>
              </w:rPr>
            </w:pPr>
          </w:p>
        </w:tc>
        <w:tc>
          <w:tcPr>
            <w:tcW w:w="1936" w:type="dxa"/>
            <w:tcBorders>
              <w:top w:val="nil"/>
              <w:left w:val="nil"/>
              <w:bottom w:val="nil"/>
              <w:right w:val="nil"/>
            </w:tcBorders>
            <w:shd w:val="clear" w:color="auto" w:fill="auto"/>
            <w:noWrap/>
            <w:vAlign w:val="bottom"/>
            <w:hideMark/>
          </w:tcPr>
          <w:p w14:paraId="25D790CE" w14:textId="77777777" w:rsidR="00590086" w:rsidRPr="006F21DE" w:rsidRDefault="00590086" w:rsidP="00590086">
            <w:pPr>
              <w:spacing w:line="240" w:lineRule="auto"/>
              <w:ind w:firstLine="0"/>
              <w:rPr>
                <w:rFonts w:ascii="Times New Roman" w:eastAsia="Times New Roman" w:hAnsi="Times New Roman" w:cs="Times New Roman"/>
                <w:color w:val="auto"/>
                <w:sz w:val="20"/>
                <w:szCs w:val="20"/>
                <w:lang w:eastAsia="en-US"/>
              </w:rPr>
            </w:pPr>
          </w:p>
        </w:tc>
        <w:tc>
          <w:tcPr>
            <w:tcW w:w="1936" w:type="dxa"/>
            <w:tcBorders>
              <w:top w:val="nil"/>
              <w:left w:val="nil"/>
              <w:bottom w:val="nil"/>
              <w:right w:val="nil"/>
            </w:tcBorders>
            <w:shd w:val="clear" w:color="auto" w:fill="auto"/>
            <w:noWrap/>
            <w:vAlign w:val="bottom"/>
            <w:hideMark/>
          </w:tcPr>
          <w:p w14:paraId="59DB03CE" w14:textId="77777777" w:rsidR="00590086" w:rsidRPr="006F21DE" w:rsidRDefault="00590086" w:rsidP="00590086">
            <w:pPr>
              <w:spacing w:line="240" w:lineRule="auto"/>
              <w:ind w:firstLine="0"/>
              <w:rPr>
                <w:rFonts w:ascii="Times New Roman" w:eastAsia="Times New Roman" w:hAnsi="Times New Roman" w:cs="Times New Roman"/>
                <w:color w:val="auto"/>
                <w:sz w:val="20"/>
                <w:szCs w:val="20"/>
                <w:lang w:eastAsia="en-US"/>
              </w:rPr>
            </w:pPr>
          </w:p>
        </w:tc>
        <w:tc>
          <w:tcPr>
            <w:tcW w:w="976" w:type="dxa"/>
            <w:tcBorders>
              <w:top w:val="nil"/>
              <w:left w:val="nil"/>
              <w:bottom w:val="nil"/>
              <w:right w:val="nil"/>
            </w:tcBorders>
            <w:shd w:val="clear" w:color="auto" w:fill="auto"/>
            <w:noWrap/>
            <w:vAlign w:val="bottom"/>
            <w:hideMark/>
          </w:tcPr>
          <w:p w14:paraId="422DCEED" w14:textId="77777777" w:rsidR="00590086" w:rsidRPr="006F21DE" w:rsidRDefault="00590086" w:rsidP="00590086">
            <w:pPr>
              <w:spacing w:line="240" w:lineRule="auto"/>
              <w:ind w:firstLine="0"/>
              <w:jc w:val="center"/>
              <w:rPr>
                <w:rFonts w:ascii="Times New Roman" w:eastAsia="Times New Roman" w:hAnsi="Times New Roman" w:cs="Times New Roman"/>
                <w:color w:val="auto"/>
                <w:sz w:val="20"/>
                <w:szCs w:val="20"/>
                <w:lang w:eastAsia="en-US"/>
              </w:rPr>
            </w:pPr>
          </w:p>
        </w:tc>
        <w:tc>
          <w:tcPr>
            <w:tcW w:w="976" w:type="dxa"/>
            <w:tcBorders>
              <w:top w:val="nil"/>
              <w:left w:val="nil"/>
              <w:bottom w:val="nil"/>
              <w:right w:val="nil"/>
            </w:tcBorders>
            <w:shd w:val="clear" w:color="auto" w:fill="auto"/>
            <w:noWrap/>
            <w:vAlign w:val="bottom"/>
            <w:hideMark/>
          </w:tcPr>
          <w:p w14:paraId="726832CF" w14:textId="77777777" w:rsidR="00590086" w:rsidRPr="006F21DE" w:rsidRDefault="00590086" w:rsidP="00590086">
            <w:pPr>
              <w:spacing w:line="240" w:lineRule="auto"/>
              <w:ind w:firstLine="0"/>
              <w:rPr>
                <w:rFonts w:ascii="Times New Roman" w:eastAsia="Times New Roman" w:hAnsi="Times New Roman" w:cs="Times New Roman"/>
                <w:color w:val="auto"/>
                <w:sz w:val="20"/>
                <w:szCs w:val="20"/>
                <w:lang w:eastAsia="en-US"/>
              </w:rPr>
            </w:pPr>
          </w:p>
        </w:tc>
      </w:tr>
      <w:tr w:rsidR="00590086" w:rsidRPr="006F21DE" w14:paraId="2EFEA128" w14:textId="77777777" w:rsidTr="00590086">
        <w:trPr>
          <w:trHeight w:val="300"/>
        </w:trPr>
        <w:tc>
          <w:tcPr>
            <w:tcW w:w="2136" w:type="dxa"/>
            <w:tcBorders>
              <w:top w:val="nil"/>
              <w:left w:val="nil"/>
              <w:bottom w:val="nil"/>
              <w:right w:val="nil"/>
            </w:tcBorders>
            <w:shd w:val="clear" w:color="auto" w:fill="auto"/>
            <w:noWrap/>
            <w:vAlign w:val="bottom"/>
            <w:hideMark/>
          </w:tcPr>
          <w:p w14:paraId="11ED5008" w14:textId="77777777" w:rsidR="00590086" w:rsidRPr="006F21DE" w:rsidRDefault="00590086" w:rsidP="00590086">
            <w:pPr>
              <w:spacing w:line="240" w:lineRule="auto"/>
              <w:ind w:firstLine="0"/>
              <w:rPr>
                <w:rFonts w:ascii="Times New Roman" w:eastAsia="Times New Roman" w:hAnsi="Times New Roman" w:cs="Times New Roman"/>
                <w:color w:val="auto"/>
                <w:sz w:val="20"/>
                <w:szCs w:val="20"/>
                <w:lang w:eastAsia="en-US"/>
              </w:rPr>
            </w:pPr>
          </w:p>
        </w:tc>
        <w:tc>
          <w:tcPr>
            <w:tcW w:w="1936" w:type="dxa"/>
            <w:tcBorders>
              <w:top w:val="nil"/>
              <w:left w:val="nil"/>
              <w:bottom w:val="nil"/>
              <w:right w:val="nil"/>
            </w:tcBorders>
            <w:shd w:val="clear" w:color="auto" w:fill="auto"/>
            <w:noWrap/>
            <w:vAlign w:val="bottom"/>
            <w:hideMark/>
          </w:tcPr>
          <w:p w14:paraId="5823EC1E" w14:textId="77777777" w:rsidR="00590086" w:rsidRPr="006F21DE" w:rsidRDefault="00590086" w:rsidP="00590086">
            <w:pPr>
              <w:spacing w:line="240" w:lineRule="auto"/>
              <w:ind w:firstLine="0"/>
              <w:rPr>
                <w:rFonts w:ascii="Times New Roman" w:eastAsia="Times New Roman" w:hAnsi="Times New Roman" w:cs="Times New Roman"/>
                <w:color w:val="auto"/>
                <w:sz w:val="20"/>
                <w:szCs w:val="20"/>
                <w:lang w:eastAsia="en-US"/>
              </w:rPr>
            </w:pPr>
          </w:p>
        </w:tc>
        <w:tc>
          <w:tcPr>
            <w:tcW w:w="1936" w:type="dxa"/>
            <w:tcBorders>
              <w:top w:val="nil"/>
              <w:left w:val="nil"/>
              <w:bottom w:val="nil"/>
              <w:right w:val="nil"/>
            </w:tcBorders>
            <w:shd w:val="clear" w:color="auto" w:fill="auto"/>
            <w:noWrap/>
            <w:vAlign w:val="bottom"/>
            <w:hideMark/>
          </w:tcPr>
          <w:p w14:paraId="752610FD" w14:textId="77777777" w:rsidR="00590086" w:rsidRPr="006F21DE" w:rsidRDefault="00590086" w:rsidP="00590086">
            <w:pPr>
              <w:spacing w:line="240" w:lineRule="auto"/>
              <w:ind w:firstLine="0"/>
              <w:rPr>
                <w:rFonts w:ascii="Times New Roman" w:eastAsia="Times New Roman" w:hAnsi="Times New Roman" w:cs="Times New Roman"/>
                <w:color w:val="auto"/>
                <w:sz w:val="20"/>
                <w:szCs w:val="20"/>
                <w:lang w:eastAsia="en-US"/>
              </w:rPr>
            </w:pPr>
          </w:p>
        </w:tc>
        <w:tc>
          <w:tcPr>
            <w:tcW w:w="976" w:type="dxa"/>
            <w:tcBorders>
              <w:top w:val="nil"/>
              <w:left w:val="nil"/>
              <w:bottom w:val="nil"/>
              <w:right w:val="nil"/>
            </w:tcBorders>
            <w:shd w:val="clear" w:color="auto" w:fill="auto"/>
            <w:noWrap/>
            <w:vAlign w:val="bottom"/>
            <w:hideMark/>
          </w:tcPr>
          <w:p w14:paraId="5066AECC" w14:textId="77777777" w:rsidR="00590086" w:rsidRPr="006F21DE" w:rsidRDefault="00590086" w:rsidP="00590086">
            <w:pPr>
              <w:spacing w:line="240" w:lineRule="auto"/>
              <w:ind w:firstLine="0"/>
              <w:jc w:val="center"/>
              <w:rPr>
                <w:rFonts w:ascii="Times New Roman" w:eastAsia="Times New Roman" w:hAnsi="Times New Roman" w:cs="Times New Roman"/>
                <w:color w:val="auto"/>
                <w:sz w:val="20"/>
                <w:szCs w:val="20"/>
                <w:lang w:eastAsia="en-US"/>
              </w:rPr>
            </w:pPr>
          </w:p>
        </w:tc>
        <w:tc>
          <w:tcPr>
            <w:tcW w:w="976" w:type="dxa"/>
            <w:tcBorders>
              <w:top w:val="nil"/>
              <w:left w:val="nil"/>
              <w:bottom w:val="nil"/>
              <w:right w:val="nil"/>
            </w:tcBorders>
            <w:shd w:val="clear" w:color="auto" w:fill="auto"/>
            <w:noWrap/>
            <w:vAlign w:val="bottom"/>
            <w:hideMark/>
          </w:tcPr>
          <w:p w14:paraId="0E4CAFBD" w14:textId="77777777" w:rsidR="00590086" w:rsidRPr="006F21DE" w:rsidRDefault="00590086" w:rsidP="00590086">
            <w:pPr>
              <w:spacing w:line="240" w:lineRule="auto"/>
              <w:ind w:firstLine="0"/>
              <w:rPr>
                <w:rFonts w:ascii="Times New Roman" w:eastAsia="Times New Roman" w:hAnsi="Times New Roman" w:cs="Times New Roman"/>
                <w:color w:val="auto"/>
                <w:sz w:val="20"/>
                <w:szCs w:val="20"/>
                <w:lang w:eastAsia="en-US"/>
              </w:rPr>
            </w:pPr>
          </w:p>
        </w:tc>
      </w:tr>
      <w:tr w:rsidR="00590086" w:rsidRPr="006F21DE" w14:paraId="03F7BD32" w14:textId="77777777" w:rsidTr="00590086">
        <w:trPr>
          <w:trHeight w:val="300"/>
        </w:trPr>
        <w:tc>
          <w:tcPr>
            <w:tcW w:w="2136" w:type="dxa"/>
            <w:tcBorders>
              <w:top w:val="nil"/>
              <w:left w:val="nil"/>
              <w:bottom w:val="nil"/>
              <w:right w:val="nil"/>
            </w:tcBorders>
            <w:shd w:val="clear" w:color="auto" w:fill="auto"/>
            <w:noWrap/>
            <w:vAlign w:val="bottom"/>
            <w:hideMark/>
          </w:tcPr>
          <w:p w14:paraId="7979378C" w14:textId="77777777" w:rsidR="00590086" w:rsidRPr="006F21DE" w:rsidRDefault="00590086" w:rsidP="00590086">
            <w:pPr>
              <w:spacing w:line="240" w:lineRule="auto"/>
              <w:ind w:firstLine="0"/>
              <w:rPr>
                <w:rFonts w:ascii="Times New Roman" w:eastAsia="Times New Roman" w:hAnsi="Times New Roman" w:cs="Times New Roman"/>
                <w:color w:val="auto"/>
                <w:sz w:val="20"/>
                <w:szCs w:val="20"/>
                <w:lang w:eastAsia="en-US"/>
              </w:rPr>
            </w:pPr>
          </w:p>
        </w:tc>
        <w:tc>
          <w:tcPr>
            <w:tcW w:w="1936" w:type="dxa"/>
            <w:tcBorders>
              <w:top w:val="nil"/>
              <w:left w:val="nil"/>
              <w:bottom w:val="nil"/>
              <w:right w:val="nil"/>
            </w:tcBorders>
            <w:shd w:val="clear" w:color="auto" w:fill="auto"/>
            <w:noWrap/>
            <w:vAlign w:val="bottom"/>
            <w:hideMark/>
          </w:tcPr>
          <w:p w14:paraId="3A54E2A8" w14:textId="77777777" w:rsidR="00590086" w:rsidRPr="006F21DE" w:rsidRDefault="00590086" w:rsidP="00590086">
            <w:pPr>
              <w:spacing w:line="240" w:lineRule="auto"/>
              <w:ind w:firstLine="0"/>
              <w:rPr>
                <w:rFonts w:ascii="Times New Roman" w:eastAsia="Times New Roman" w:hAnsi="Times New Roman" w:cs="Times New Roman"/>
                <w:color w:val="auto"/>
                <w:sz w:val="20"/>
                <w:szCs w:val="20"/>
                <w:lang w:eastAsia="en-US"/>
              </w:rPr>
            </w:pPr>
          </w:p>
        </w:tc>
        <w:tc>
          <w:tcPr>
            <w:tcW w:w="1936" w:type="dxa"/>
            <w:tcBorders>
              <w:top w:val="nil"/>
              <w:left w:val="nil"/>
              <w:bottom w:val="nil"/>
              <w:right w:val="nil"/>
            </w:tcBorders>
            <w:shd w:val="clear" w:color="auto" w:fill="auto"/>
            <w:noWrap/>
            <w:vAlign w:val="bottom"/>
            <w:hideMark/>
          </w:tcPr>
          <w:p w14:paraId="658816FA" w14:textId="77777777" w:rsidR="00590086" w:rsidRPr="006F21DE" w:rsidRDefault="00590086" w:rsidP="00590086">
            <w:pPr>
              <w:spacing w:line="240" w:lineRule="auto"/>
              <w:ind w:firstLine="0"/>
              <w:rPr>
                <w:rFonts w:ascii="Times New Roman" w:eastAsia="Times New Roman" w:hAnsi="Times New Roman" w:cs="Times New Roman"/>
                <w:color w:val="auto"/>
                <w:sz w:val="20"/>
                <w:szCs w:val="20"/>
                <w:lang w:eastAsia="en-US"/>
              </w:rPr>
            </w:pPr>
          </w:p>
        </w:tc>
        <w:tc>
          <w:tcPr>
            <w:tcW w:w="976" w:type="dxa"/>
            <w:tcBorders>
              <w:top w:val="nil"/>
              <w:left w:val="nil"/>
              <w:bottom w:val="nil"/>
              <w:right w:val="nil"/>
            </w:tcBorders>
            <w:shd w:val="clear" w:color="auto" w:fill="auto"/>
            <w:noWrap/>
            <w:vAlign w:val="bottom"/>
            <w:hideMark/>
          </w:tcPr>
          <w:p w14:paraId="30E66DC1" w14:textId="77777777" w:rsidR="00590086" w:rsidRPr="006F21DE" w:rsidRDefault="00590086" w:rsidP="00590086">
            <w:pPr>
              <w:spacing w:line="240" w:lineRule="auto"/>
              <w:ind w:firstLine="0"/>
              <w:jc w:val="center"/>
              <w:rPr>
                <w:rFonts w:ascii="Times New Roman" w:eastAsia="Times New Roman" w:hAnsi="Times New Roman" w:cs="Times New Roman"/>
                <w:color w:val="auto"/>
                <w:sz w:val="20"/>
                <w:szCs w:val="20"/>
                <w:lang w:eastAsia="en-US"/>
              </w:rPr>
            </w:pPr>
          </w:p>
        </w:tc>
        <w:tc>
          <w:tcPr>
            <w:tcW w:w="976" w:type="dxa"/>
            <w:tcBorders>
              <w:top w:val="nil"/>
              <w:left w:val="nil"/>
              <w:bottom w:val="nil"/>
              <w:right w:val="nil"/>
            </w:tcBorders>
            <w:shd w:val="clear" w:color="auto" w:fill="auto"/>
            <w:noWrap/>
            <w:vAlign w:val="bottom"/>
            <w:hideMark/>
          </w:tcPr>
          <w:p w14:paraId="130D6566" w14:textId="77777777" w:rsidR="00590086" w:rsidRPr="006F21DE" w:rsidRDefault="00590086" w:rsidP="00590086">
            <w:pPr>
              <w:spacing w:line="240" w:lineRule="auto"/>
              <w:ind w:firstLine="0"/>
              <w:rPr>
                <w:rFonts w:ascii="Times New Roman" w:eastAsia="Times New Roman" w:hAnsi="Times New Roman" w:cs="Times New Roman"/>
                <w:color w:val="auto"/>
                <w:sz w:val="20"/>
                <w:szCs w:val="20"/>
                <w:lang w:eastAsia="en-US"/>
              </w:rPr>
            </w:pPr>
          </w:p>
        </w:tc>
      </w:tr>
      <w:tr w:rsidR="00590086" w:rsidRPr="006F21DE" w14:paraId="3DE0DBB4" w14:textId="77777777" w:rsidTr="00590086">
        <w:trPr>
          <w:trHeight w:val="300"/>
        </w:trPr>
        <w:tc>
          <w:tcPr>
            <w:tcW w:w="2136" w:type="dxa"/>
            <w:tcBorders>
              <w:top w:val="nil"/>
              <w:left w:val="nil"/>
              <w:bottom w:val="nil"/>
              <w:right w:val="nil"/>
            </w:tcBorders>
            <w:shd w:val="clear" w:color="auto" w:fill="auto"/>
            <w:noWrap/>
            <w:vAlign w:val="bottom"/>
            <w:hideMark/>
          </w:tcPr>
          <w:p w14:paraId="5221D10C" w14:textId="77777777" w:rsidR="00590086" w:rsidRPr="006F21DE" w:rsidRDefault="00590086" w:rsidP="00590086">
            <w:pPr>
              <w:spacing w:line="240" w:lineRule="auto"/>
              <w:ind w:firstLine="0"/>
              <w:rPr>
                <w:rFonts w:ascii="Times New Roman" w:eastAsia="Times New Roman" w:hAnsi="Times New Roman" w:cs="Times New Roman"/>
                <w:color w:val="auto"/>
                <w:sz w:val="20"/>
                <w:szCs w:val="20"/>
                <w:lang w:eastAsia="en-US"/>
              </w:rPr>
            </w:pPr>
          </w:p>
        </w:tc>
        <w:tc>
          <w:tcPr>
            <w:tcW w:w="1936" w:type="dxa"/>
            <w:tcBorders>
              <w:top w:val="nil"/>
              <w:left w:val="nil"/>
              <w:bottom w:val="nil"/>
              <w:right w:val="nil"/>
            </w:tcBorders>
            <w:shd w:val="clear" w:color="auto" w:fill="auto"/>
            <w:noWrap/>
            <w:vAlign w:val="bottom"/>
            <w:hideMark/>
          </w:tcPr>
          <w:p w14:paraId="765DA7CD" w14:textId="77777777" w:rsidR="00590086" w:rsidRPr="006F21DE" w:rsidRDefault="00590086" w:rsidP="00590086">
            <w:pPr>
              <w:spacing w:line="240" w:lineRule="auto"/>
              <w:ind w:firstLine="0"/>
              <w:rPr>
                <w:rFonts w:ascii="Times New Roman" w:eastAsia="Times New Roman" w:hAnsi="Times New Roman" w:cs="Times New Roman"/>
                <w:color w:val="auto"/>
                <w:sz w:val="20"/>
                <w:szCs w:val="20"/>
                <w:lang w:eastAsia="en-US"/>
              </w:rPr>
            </w:pPr>
          </w:p>
        </w:tc>
        <w:tc>
          <w:tcPr>
            <w:tcW w:w="1936" w:type="dxa"/>
            <w:tcBorders>
              <w:top w:val="nil"/>
              <w:left w:val="nil"/>
              <w:bottom w:val="nil"/>
              <w:right w:val="nil"/>
            </w:tcBorders>
            <w:shd w:val="clear" w:color="auto" w:fill="auto"/>
            <w:noWrap/>
            <w:vAlign w:val="bottom"/>
            <w:hideMark/>
          </w:tcPr>
          <w:p w14:paraId="01FB59A4" w14:textId="77777777" w:rsidR="00590086" w:rsidRPr="006F21DE" w:rsidRDefault="00590086" w:rsidP="00590086">
            <w:pPr>
              <w:spacing w:line="240" w:lineRule="auto"/>
              <w:ind w:firstLine="0"/>
              <w:rPr>
                <w:rFonts w:ascii="Times New Roman" w:eastAsia="Times New Roman" w:hAnsi="Times New Roman" w:cs="Times New Roman"/>
                <w:color w:val="auto"/>
                <w:sz w:val="20"/>
                <w:szCs w:val="20"/>
                <w:lang w:eastAsia="en-US"/>
              </w:rPr>
            </w:pPr>
          </w:p>
        </w:tc>
        <w:tc>
          <w:tcPr>
            <w:tcW w:w="976" w:type="dxa"/>
            <w:tcBorders>
              <w:top w:val="nil"/>
              <w:left w:val="nil"/>
              <w:bottom w:val="nil"/>
              <w:right w:val="nil"/>
            </w:tcBorders>
            <w:shd w:val="clear" w:color="auto" w:fill="auto"/>
            <w:noWrap/>
            <w:vAlign w:val="bottom"/>
            <w:hideMark/>
          </w:tcPr>
          <w:p w14:paraId="22AA86ED" w14:textId="77777777" w:rsidR="00590086" w:rsidRPr="006F21DE" w:rsidRDefault="00590086" w:rsidP="00590086">
            <w:pPr>
              <w:spacing w:line="240" w:lineRule="auto"/>
              <w:ind w:firstLine="0"/>
              <w:jc w:val="center"/>
              <w:rPr>
                <w:rFonts w:ascii="Times New Roman" w:eastAsia="Times New Roman" w:hAnsi="Times New Roman" w:cs="Times New Roman"/>
                <w:color w:val="auto"/>
                <w:sz w:val="20"/>
                <w:szCs w:val="20"/>
                <w:lang w:eastAsia="en-US"/>
              </w:rPr>
            </w:pPr>
          </w:p>
        </w:tc>
        <w:tc>
          <w:tcPr>
            <w:tcW w:w="976" w:type="dxa"/>
            <w:tcBorders>
              <w:top w:val="nil"/>
              <w:left w:val="nil"/>
              <w:bottom w:val="nil"/>
              <w:right w:val="nil"/>
            </w:tcBorders>
            <w:shd w:val="clear" w:color="auto" w:fill="auto"/>
            <w:noWrap/>
            <w:vAlign w:val="bottom"/>
            <w:hideMark/>
          </w:tcPr>
          <w:p w14:paraId="0306FB3C" w14:textId="77777777" w:rsidR="00590086" w:rsidRPr="006F21DE" w:rsidRDefault="00590086" w:rsidP="00590086">
            <w:pPr>
              <w:spacing w:line="240" w:lineRule="auto"/>
              <w:ind w:firstLine="0"/>
              <w:rPr>
                <w:rFonts w:ascii="Times New Roman" w:eastAsia="Times New Roman" w:hAnsi="Times New Roman" w:cs="Times New Roman"/>
                <w:color w:val="auto"/>
                <w:sz w:val="20"/>
                <w:szCs w:val="20"/>
                <w:lang w:eastAsia="en-US"/>
              </w:rPr>
            </w:pPr>
          </w:p>
        </w:tc>
      </w:tr>
      <w:tr w:rsidR="00590086" w:rsidRPr="006F21DE" w14:paraId="5B9C9C25" w14:textId="77777777" w:rsidTr="00590086">
        <w:trPr>
          <w:trHeight w:val="300"/>
        </w:trPr>
        <w:tc>
          <w:tcPr>
            <w:tcW w:w="2136" w:type="dxa"/>
            <w:tcBorders>
              <w:top w:val="nil"/>
              <w:left w:val="nil"/>
              <w:bottom w:val="nil"/>
              <w:right w:val="nil"/>
            </w:tcBorders>
            <w:shd w:val="clear" w:color="auto" w:fill="auto"/>
            <w:noWrap/>
            <w:vAlign w:val="bottom"/>
            <w:hideMark/>
          </w:tcPr>
          <w:p w14:paraId="765956FD" w14:textId="77777777" w:rsidR="00590086" w:rsidRPr="006F21DE" w:rsidRDefault="00590086" w:rsidP="00590086">
            <w:pPr>
              <w:spacing w:line="240" w:lineRule="auto"/>
              <w:ind w:firstLine="0"/>
              <w:rPr>
                <w:rFonts w:ascii="Times New Roman" w:eastAsia="Times New Roman" w:hAnsi="Times New Roman" w:cs="Times New Roman"/>
                <w:color w:val="auto"/>
                <w:sz w:val="20"/>
                <w:szCs w:val="20"/>
                <w:lang w:eastAsia="en-US"/>
              </w:rPr>
            </w:pPr>
          </w:p>
        </w:tc>
        <w:tc>
          <w:tcPr>
            <w:tcW w:w="1936" w:type="dxa"/>
            <w:tcBorders>
              <w:top w:val="nil"/>
              <w:left w:val="nil"/>
              <w:bottom w:val="nil"/>
              <w:right w:val="nil"/>
            </w:tcBorders>
            <w:shd w:val="clear" w:color="auto" w:fill="auto"/>
            <w:noWrap/>
            <w:vAlign w:val="bottom"/>
            <w:hideMark/>
          </w:tcPr>
          <w:p w14:paraId="5C6B2D82" w14:textId="77777777" w:rsidR="00590086" w:rsidRPr="006F21DE" w:rsidRDefault="00590086" w:rsidP="00590086">
            <w:pPr>
              <w:spacing w:line="240" w:lineRule="auto"/>
              <w:ind w:firstLine="0"/>
              <w:rPr>
                <w:rFonts w:ascii="Times New Roman" w:eastAsia="Times New Roman" w:hAnsi="Times New Roman" w:cs="Times New Roman"/>
                <w:color w:val="auto"/>
                <w:sz w:val="20"/>
                <w:szCs w:val="20"/>
                <w:lang w:eastAsia="en-US"/>
              </w:rPr>
            </w:pPr>
          </w:p>
        </w:tc>
        <w:tc>
          <w:tcPr>
            <w:tcW w:w="1936" w:type="dxa"/>
            <w:tcBorders>
              <w:top w:val="nil"/>
              <w:left w:val="nil"/>
              <w:bottom w:val="nil"/>
              <w:right w:val="nil"/>
            </w:tcBorders>
            <w:shd w:val="clear" w:color="auto" w:fill="auto"/>
            <w:noWrap/>
            <w:vAlign w:val="bottom"/>
            <w:hideMark/>
          </w:tcPr>
          <w:p w14:paraId="16BDA8F9" w14:textId="77777777" w:rsidR="00590086" w:rsidRPr="006F21DE" w:rsidRDefault="00590086" w:rsidP="00590086">
            <w:pPr>
              <w:spacing w:line="240" w:lineRule="auto"/>
              <w:ind w:firstLine="0"/>
              <w:rPr>
                <w:rFonts w:ascii="Times New Roman" w:eastAsia="Times New Roman" w:hAnsi="Times New Roman" w:cs="Times New Roman"/>
                <w:color w:val="auto"/>
                <w:sz w:val="20"/>
                <w:szCs w:val="20"/>
                <w:lang w:eastAsia="en-US"/>
              </w:rPr>
            </w:pPr>
          </w:p>
        </w:tc>
        <w:tc>
          <w:tcPr>
            <w:tcW w:w="976" w:type="dxa"/>
            <w:tcBorders>
              <w:top w:val="nil"/>
              <w:left w:val="nil"/>
              <w:bottom w:val="nil"/>
              <w:right w:val="nil"/>
            </w:tcBorders>
            <w:shd w:val="clear" w:color="auto" w:fill="auto"/>
            <w:noWrap/>
            <w:vAlign w:val="bottom"/>
            <w:hideMark/>
          </w:tcPr>
          <w:p w14:paraId="05081CA5" w14:textId="77777777" w:rsidR="00590086" w:rsidRPr="006F21DE" w:rsidRDefault="00590086" w:rsidP="00590086">
            <w:pPr>
              <w:spacing w:line="240" w:lineRule="auto"/>
              <w:ind w:firstLine="0"/>
              <w:jc w:val="center"/>
              <w:rPr>
                <w:rFonts w:ascii="Times New Roman" w:eastAsia="Times New Roman" w:hAnsi="Times New Roman" w:cs="Times New Roman"/>
                <w:color w:val="auto"/>
                <w:sz w:val="20"/>
                <w:szCs w:val="20"/>
                <w:lang w:eastAsia="en-US"/>
              </w:rPr>
            </w:pPr>
          </w:p>
        </w:tc>
        <w:tc>
          <w:tcPr>
            <w:tcW w:w="976" w:type="dxa"/>
            <w:tcBorders>
              <w:top w:val="nil"/>
              <w:left w:val="nil"/>
              <w:bottom w:val="nil"/>
              <w:right w:val="nil"/>
            </w:tcBorders>
            <w:shd w:val="clear" w:color="auto" w:fill="auto"/>
            <w:noWrap/>
            <w:vAlign w:val="bottom"/>
            <w:hideMark/>
          </w:tcPr>
          <w:p w14:paraId="233FA4A9" w14:textId="77777777" w:rsidR="00590086" w:rsidRPr="006F21DE" w:rsidRDefault="00590086" w:rsidP="00590086">
            <w:pPr>
              <w:spacing w:line="240" w:lineRule="auto"/>
              <w:ind w:firstLine="0"/>
              <w:rPr>
                <w:rFonts w:ascii="Times New Roman" w:eastAsia="Times New Roman" w:hAnsi="Times New Roman" w:cs="Times New Roman"/>
                <w:color w:val="auto"/>
                <w:sz w:val="20"/>
                <w:szCs w:val="20"/>
                <w:lang w:eastAsia="en-US"/>
              </w:rPr>
            </w:pPr>
          </w:p>
        </w:tc>
      </w:tr>
      <w:tr w:rsidR="00590086" w:rsidRPr="006F21DE" w14:paraId="322F1AA6" w14:textId="77777777" w:rsidTr="00590086">
        <w:trPr>
          <w:trHeight w:val="300"/>
        </w:trPr>
        <w:tc>
          <w:tcPr>
            <w:tcW w:w="2136" w:type="dxa"/>
            <w:tcBorders>
              <w:top w:val="nil"/>
              <w:left w:val="nil"/>
              <w:bottom w:val="nil"/>
              <w:right w:val="nil"/>
            </w:tcBorders>
            <w:shd w:val="clear" w:color="auto" w:fill="auto"/>
            <w:noWrap/>
            <w:vAlign w:val="bottom"/>
            <w:hideMark/>
          </w:tcPr>
          <w:p w14:paraId="221F0C7D" w14:textId="77777777" w:rsidR="00590086" w:rsidRPr="006F21DE" w:rsidRDefault="00590086" w:rsidP="00590086">
            <w:pPr>
              <w:spacing w:line="240" w:lineRule="auto"/>
              <w:ind w:firstLine="0"/>
              <w:rPr>
                <w:rFonts w:ascii="Times New Roman" w:eastAsia="Times New Roman" w:hAnsi="Times New Roman" w:cs="Times New Roman"/>
                <w:color w:val="auto"/>
                <w:sz w:val="20"/>
                <w:szCs w:val="20"/>
                <w:lang w:eastAsia="en-US"/>
              </w:rPr>
            </w:pPr>
          </w:p>
        </w:tc>
        <w:tc>
          <w:tcPr>
            <w:tcW w:w="1936" w:type="dxa"/>
            <w:tcBorders>
              <w:top w:val="nil"/>
              <w:left w:val="nil"/>
              <w:bottom w:val="nil"/>
              <w:right w:val="nil"/>
            </w:tcBorders>
            <w:shd w:val="clear" w:color="auto" w:fill="auto"/>
            <w:noWrap/>
            <w:vAlign w:val="bottom"/>
            <w:hideMark/>
          </w:tcPr>
          <w:p w14:paraId="1C2ED11C" w14:textId="77777777" w:rsidR="00590086" w:rsidRPr="006F21DE" w:rsidRDefault="00590086" w:rsidP="00590086">
            <w:pPr>
              <w:spacing w:line="240" w:lineRule="auto"/>
              <w:ind w:firstLine="0"/>
              <w:rPr>
                <w:rFonts w:ascii="Times New Roman" w:eastAsia="Times New Roman" w:hAnsi="Times New Roman" w:cs="Times New Roman"/>
                <w:color w:val="auto"/>
                <w:sz w:val="20"/>
                <w:szCs w:val="20"/>
                <w:lang w:eastAsia="en-US"/>
              </w:rPr>
            </w:pPr>
          </w:p>
        </w:tc>
        <w:tc>
          <w:tcPr>
            <w:tcW w:w="1936" w:type="dxa"/>
            <w:tcBorders>
              <w:top w:val="nil"/>
              <w:left w:val="nil"/>
              <w:bottom w:val="nil"/>
              <w:right w:val="nil"/>
            </w:tcBorders>
            <w:shd w:val="clear" w:color="auto" w:fill="auto"/>
            <w:noWrap/>
            <w:vAlign w:val="bottom"/>
            <w:hideMark/>
          </w:tcPr>
          <w:p w14:paraId="4B18CD67" w14:textId="77777777" w:rsidR="00590086" w:rsidRPr="006F21DE" w:rsidRDefault="00590086" w:rsidP="00590086">
            <w:pPr>
              <w:spacing w:line="240" w:lineRule="auto"/>
              <w:ind w:firstLine="0"/>
              <w:rPr>
                <w:rFonts w:ascii="Times New Roman" w:eastAsia="Times New Roman" w:hAnsi="Times New Roman" w:cs="Times New Roman"/>
                <w:color w:val="auto"/>
                <w:sz w:val="20"/>
                <w:szCs w:val="20"/>
                <w:lang w:eastAsia="en-US"/>
              </w:rPr>
            </w:pPr>
          </w:p>
        </w:tc>
        <w:tc>
          <w:tcPr>
            <w:tcW w:w="976" w:type="dxa"/>
            <w:tcBorders>
              <w:top w:val="nil"/>
              <w:left w:val="nil"/>
              <w:bottom w:val="nil"/>
              <w:right w:val="nil"/>
            </w:tcBorders>
            <w:shd w:val="clear" w:color="auto" w:fill="auto"/>
            <w:noWrap/>
            <w:vAlign w:val="bottom"/>
            <w:hideMark/>
          </w:tcPr>
          <w:p w14:paraId="118CC508" w14:textId="77777777" w:rsidR="00590086" w:rsidRPr="006F21DE" w:rsidRDefault="00590086" w:rsidP="00590086">
            <w:pPr>
              <w:spacing w:line="240" w:lineRule="auto"/>
              <w:ind w:firstLine="0"/>
              <w:jc w:val="center"/>
              <w:rPr>
                <w:rFonts w:ascii="Times New Roman" w:eastAsia="Times New Roman" w:hAnsi="Times New Roman" w:cs="Times New Roman"/>
                <w:color w:val="auto"/>
                <w:sz w:val="20"/>
                <w:szCs w:val="20"/>
                <w:lang w:eastAsia="en-US"/>
              </w:rPr>
            </w:pPr>
          </w:p>
        </w:tc>
        <w:tc>
          <w:tcPr>
            <w:tcW w:w="976" w:type="dxa"/>
            <w:tcBorders>
              <w:top w:val="nil"/>
              <w:left w:val="nil"/>
              <w:bottom w:val="nil"/>
              <w:right w:val="nil"/>
            </w:tcBorders>
            <w:shd w:val="clear" w:color="auto" w:fill="auto"/>
            <w:noWrap/>
            <w:vAlign w:val="bottom"/>
            <w:hideMark/>
          </w:tcPr>
          <w:p w14:paraId="606F8ADD" w14:textId="77777777" w:rsidR="00590086" w:rsidRPr="006F21DE" w:rsidRDefault="00590086" w:rsidP="00590086">
            <w:pPr>
              <w:spacing w:line="240" w:lineRule="auto"/>
              <w:ind w:firstLine="0"/>
              <w:rPr>
                <w:rFonts w:ascii="Times New Roman" w:eastAsia="Times New Roman" w:hAnsi="Times New Roman" w:cs="Times New Roman"/>
                <w:color w:val="auto"/>
                <w:sz w:val="20"/>
                <w:szCs w:val="20"/>
                <w:lang w:eastAsia="en-US"/>
              </w:rPr>
            </w:pPr>
          </w:p>
        </w:tc>
      </w:tr>
      <w:tr w:rsidR="00590086" w:rsidRPr="006F21DE" w14:paraId="47D7D674" w14:textId="77777777" w:rsidTr="00590086">
        <w:trPr>
          <w:trHeight w:val="300"/>
        </w:trPr>
        <w:tc>
          <w:tcPr>
            <w:tcW w:w="2136" w:type="dxa"/>
            <w:tcBorders>
              <w:top w:val="nil"/>
              <w:left w:val="nil"/>
              <w:bottom w:val="nil"/>
              <w:right w:val="nil"/>
            </w:tcBorders>
            <w:shd w:val="clear" w:color="auto" w:fill="auto"/>
            <w:noWrap/>
            <w:vAlign w:val="bottom"/>
            <w:hideMark/>
          </w:tcPr>
          <w:p w14:paraId="541E2E64" w14:textId="77777777" w:rsidR="00590086" w:rsidRPr="006F21DE" w:rsidRDefault="00590086" w:rsidP="00590086">
            <w:pPr>
              <w:spacing w:line="240" w:lineRule="auto"/>
              <w:ind w:firstLine="0"/>
              <w:rPr>
                <w:rFonts w:ascii="Times New Roman" w:eastAsia="Times New Roman" w:hAnsi="Times New Roman" w:cs="Times New Roman"/>
                <w:color w:val="auto"/>
                <w:sz w:val="20"/>
                <w:szCs w:val="20"/>
                <w:lang w:eastAsia="en-US"/>
              </w:rPr>
            </w:pPr>
          </w:p>
        </w:tc>
        <w:tc>
          <w:tcPr>
            <w:tcW w:w="1936" w:type="dxa"/>
            <w:tcBorders>
              <w:top w:val="nil"/>
              <w:left w:val="nil"/>
              <w:bottom w:val="nil"/>
              <w:right w:val="nil"/>
            </w:tcBorders>
            <w:shd w:val="clear" w:color="auto" w:fill="auto"/>
            <w:noWrap/>
            <w:vAlign w:val="bottom"/>
            <w:hideMark/>
          </w:tcPr>
          <w:p w14:paraId="24E6953C" w14:textId="77777777" w:rsidR="00590086" w:rsidRPr="006F21DE" w:rsidRDefault="00590086" w:rsidP="00590086">
            <w:pPr>
              <w:spacing w:line="240" w:lineRule="auto"/>
              <w:ind w:firstLine="0"/>
              <w:rPr>
                <w:rFonts w:ascii="Times New Roman" w:eastAsia="Times New Roman" w:hAnsi="Times New Roman" w:cs="Times New Roman"/>
                <w:color w:val="auto"/>
                <w:sz w:val="20"/>
                <w:szCs w:val="20"/>
                <w:lang w:eastAsia="en-US"/>
              </w:rPr>
            </w:pPr>
          </w:p>
        </w:tc>
        <w:tc>
          <w:tcPr>
            <w:tcW w:w="1936" w:type="dxa"/>
            <w:tcBorders>
              <w:top w:val="nil"/>
              <w:left w:val="nil"/>
              <w:bottom w:val="nil"/>
              <w:right w:val="nil"/>
            </w:tcBorders>
            <w:shd w:val="clear" w:color="auto" w:fill="auto"/>
            <w:noWrap/>
            <w:vAlign w:val="bottom"/>
            <w:hideMark/>
          </w:tcPr>
          <w:p w14:paraId="3CF7EFA5" w14:textId="77777777" w:rsidR="00590086" w:rsidRPr="006F21DE" w:rsidRDefault="00590086" w:rsidP="00590086">
            <w:pPr>
              <w:spacing w:line="240" w:lineRule="auto"/>
              <w:ind w:firstLine="0"/>
              <w:rPr>
                <w:rFonts w:ascii="Times New Roman" w:eastAsia="Times New Roman" w:hAnsi="Times New Roman" w:cs="Times New Roman"/>
                <w:color w:val="auto"/>
                <w:sz w:val="20"/>
                <w:szCs w:val="20"/>
                <w:lang w:eastAsia="en-US"/>
              </w:rPr>
            </w:pPr>
          </w:p>
        </w:tc>
        <w:tc>
          <w:tcPr>
            <w:tcW w:w="976" w:type="dxa"/>
            <w:tcBorders>
              <w:top w:val="nil"/>
              <w:left w:val="nil"/>
              <w:bottom w:val="nil"/>
              <w:right w:val="nil"/>
            </w:tcBorders>
            <w:shd w:val="clear" w:color="auto" w:fill="auto"/>
            <w:noWrap/>
            <w:vAlign w:val="bottom"/>
            <w:hideMark/>
          </w:tcPr>
          <w:p w14:paraId="0EB16669" w14:textId="77777777" w:rsidR="00590086" w:rsidRPr="006F21DE" w:rsidRDefault="00590086" w:rsidP="00590086">
            <w:pPr>
              <w:spacing w:line="240" w:lineRule="auto"/>
              <w:ind w:firstLine="0"/>
              <w:jc w:val="center"/>
              <w:rPr>
                <w:rFonts w:ascii="Times New Roman" w:eastAsia="Times New Roman" w:hAnsi="Times New Roman" w:cs="Times New Roman"/>
                <w:color w:val="auto"/>
                <w:sz w:val="20"/>
                <w:szCs w:val="20"/>
                <w:lang w:eastAsia="en-US"/>
              </w:rPr>
            </w:pPr>
          </w:p>
        </w:tc>
        <w:tc>
          <w:tcPr>
            <w:tcW w:w="976" w:type="dxa"/>
            <w:tcBorders>
              <w:top w:val="nil"/>
              <w:left w:val="nil"/>
              <w:bottom w:val="nil"/>
              <w:right w:val="nil"/>
            </w:tcBorders>
            <w:shd w:val="clear" w:color="auto" w:fill="auto"/>
            <w:noWrap/>
            <w:vAlign w:val="bottom"/>
            <w:hideMark/>
          </w:tcPr>
          <w:p w14:paraId="46B278FA" w14:textId="77777777" w:rsidR="00590086" w:rsidRPr="006F21DE" w:rsidRDefault="00590086" w:rsidP="00590086">
            <w:pPr>
              <w:spacing w:line="240" w:lineRule="auto"/>
              <w:ind w:firstLine="0"/>
              <w:rPr>
                <w:rFonts w:ascii="Times New Roman" w:eastAsia="Times New Roman" w:hAnsi="Times New Roman" w:cs="Times New Roman"/>
                <w:color w:val="auto"/>
                <w:sz w:val="20"/>
                <w:szCs w:val="20"/>
                <w:lang w:eastAsia="en-US"/>
              </w:rPr>
            </w:pPr>
          </w:p>
        </w:tc>
      </w:tr>
      <w:tr w:rsidR="00590086" w:rsidRPr="006F21DE" w14:paraId="540CAB37" w14:textId="77777777" w:rsidTr="00590086">
        <w:trPr>
          <w:trHeight w:val="300"/>
        </w:trPr>
        <w:tc>
          <w:tcPr>
            <w:tcW w:w="2136" w:type="dxa"/>
            <w:tcBorders>
              <w:top w:val="nil"/>
              <w:left w:val="nil"/>
              <w:bottom w:val="nil"/>
              <w:right w:val="nil"/>
            </w:tcBorders>
            <w:shd w:val="clear" w:color="auto" w:fill="auto"/>
            <w:noWrap/>
            <w:vAlign w:val="bottom"/>
            <w:hideMark/>
          </w:tcPr>
          <w:p w14:paraId="3E4AEC7E" w14:textId="77777777" w:rsidR="00590086" w:rsidRPr="006F21DE" w:rsidRDefault="00590086" w:rsidP="00590086">
            <w:pPr>
              <w:spacing w:line="240" w:lineRule="auto"/>
              <w:ind w:firstLine="0"/>
              <w:rPr>
                <w:rFonts w:ascii="Times New Roman" w:eastAsia="Times New Roman" w:hAnsi="Times New Roman" w:cs="Times New Roman"/>
                <w:color w:val="auto"/>
                <w:sz w:val="20"/>
                <w:szCs w:val="20"/>
                <w:lang w:eastAsia="en-US"/>
              </w:rPr>
            </w:pPr>
          </w:p>
        </w:tc>
        <w:tc>
          <w:tcPr>
            <w:tcW w:w="1936" w:type="dxa"/>
            <w:tcBorders>
              <w:top w:val="nil"/>
              <w:left w:val="nil"/>
              <w:bottom w:val="nil"/>
              <w:right w:val="nil"/>
            </w:tcBorders>
            <w:shd w:val="clear" w:color="auto" w:fill="auto"/>
            <w:noWrap/>
            <w:vAlign w:val="bottom"/>
            <w:hideMark/>
          </w:tcPr>
          <w:p w14:paraId="5B5F7B22" w14:textId="77777777" w:rsidR="00590086" w:rsidRPr="006F21DE" w:rsidRDefault="00590086" w:rsidP="00590086">
            <w:pPr>
              <w:spacing w:line="240" w:lineRule="auto"/>
              <w:ind w:firstLine="0"/>
              <w:rPr>
                <w:rFonts w:ascii="Times New Roman" w:eastAsia="Times New Roman" w:hAnsi="Times New Roman" w:cs="Times New Roman"/>
                <w:color w:val="auto"/>
                <w:sz w:val="20"/>
                <w:szCs w:val="20"/>
                <w:lang w:eastAsia="en-US"/>
              </w:rPr>
            </w:pPr>
          </w:p>
        </w:tc>
        <w:tc>
          <w:tcPr>
            <w:tcW w:w="1936" w:type="dxa"/>
            <w:tcBorders>
              <w:top w:val="nil"/>
              <w:left w:val="nil"/>
              <w:bottom w:val="nil"/>
              <w:right w:val="nil"/>
            </w:tcBorders>
            <w:shd w:val="clear" w:color="auto" w:fill="auto"/>
            <w:noWrap/>
            <w:vAlign w:val="bottom"/>
            <w:hideMark/>
          </w:tcPr>
          <w:p w14:paraId="7903ADA0" w14:textId="77777777" w:rsidR="00590086" w:rsidRPr="006F21DE" w:rsidRDefault="00590086" w:rsidP="00590086">
            <w:pPr>
              <w:spacing w:line="240" w:lineRule="auto"/>
              <w:ind w:firstLine="0"/>
              <w:rPr>
                <w:rFonts w:ascii="Times New Roman" w:eastAsia="Times New Roman" w:hAnsi="Times New Roman" w:cs="Times New Roman"/>
                <w:color w:val="auto"/>
                <w:sz w:val="20"/>
                <w:szCs w:val="20"/>
                <w:lang w:eastAsia="en-US"/>
              </w:rPr>
            </w:pPr>
          </w:p>
        </w:tc>
        <w:tc>
          <w:tcPr>
            <w:tcW w:w="976" w:type="dxa"/>
            <w:tcBorders>
              <w:top w:val="nil"/>
              <w:left w:val="nil"/>
              <w:bottom w:val="nil"/>
              <w:right w:val="nil"/>
            </w:tcBorders>
            <w:shd w:val="clear" w:color="auto" w:fill="auto"/>
            <w:noWrap/>
            <w:vAlign w:val="bottom"/>
            <w:hideMark/>
          </w:tcPr>
          <w:p w14:paraId="1D28D102" w14:textId="77777777" w:rsidR="00590086" w:rsidRPr="006F21DE" w:rsidRDefault="00590086" w:rsidP="00590086">
            <w:pPr>
              <w:spacing w:line="240" w:lineRule="auto"/>
              <w:ind w:firstLine="0"/>
              <w:jc w:val="center"/>
              <w:rPr>
                <w:rFonts w:ascii="Times New Roman" w:eastAsia="Times New Roman" w:hAnsi="Times New Roman" w:cs="Times New Roman"/>
                <w:color w:val="auto"/>
                <w:sz w:val="20"/>
                <w:szCs w:val="20"/>
                <w:lang w:eastAsia="en-US"/>
              </w:rPr>
            </w:pPr>
          </w:p>
        </w:tc>
        <w:tc>
          <w:tcPr>
            <w:tcW w:w="976" w:type="dxa"/>
            <w:tcBorders>
              <w:top w:val="nil"/>
              <w:left w:val="nil"/>
              <w:bottom w:val="nil"/>
              <w:right w:val="nil"/>
            </w:tcBorders>
            <w:shd w:val="clear" w:color="auto" w:fill="auto"/>
            <w:noWrap/>
            <w:vAlign w:val="bottom"/>
            <w:hideMark/>
          </w:tcPr>
          <w:p w14:paraId="41E6F332" w14:textId="77777777" w:rsidR="00590086" w:rsidRPr="006F21DE" w:rsidRDefault="00590086" w:rsidP="00590086">
            <w:pPr>
              <w:spacing w:line="240" w:lineRule="auto"/>
              <w:ind w:firstLine="0"/>
              <w:rPr>
                <w:rFonts w:ascii="Times New Roman" w:eastAsia="Times New Roman" w:hAnsi="Times New Roman" w:cs="Times New Roman"/>
                <w:color w:val="auto"/>
                <w:sz w:val="20"/>
                <w:szCs w:val="20"/>
                <w:lang w:eastAsia="en-US"/>
              </w:rPr>
            </w:pPr>
          </w:p>
        </w:tc>
      </w:tr>
      <w:tr w:rsidR="00590086" w:rsidRPr="006F21DE" w14:paraId="6B6CD4D5" w14:textId="77777777" w:rsidTr="00590086">
        <w:trPr>
          <w:trHeight w:val="300"/>
        </w:trPr>
        <w:tc>
          <w:tcPr>
            <w:tcW w:w="2136" w:type="dxa"/>
            <w:tcBorders>
              <w:top w:val="nil"/>
              <w:left w:val="nil"/>
              <w:bottom w:val="nil"/>
              <w:right w:val="nil"/>
            </w:tcBorders>
            <w:shd w:val="clear" w:color="auto" w:fill="auto"/>
            <w:noWrap/>
            <w:vAlign w:val="bottom"/>
            <w:hideMark/>
          </w:tcPr>
          <w:p w14:paraId="051145F5" w14:textId="77777777" w:rsidR="00590086" w:rsidRPr="006F21DE" w:rsidRDefault="00590086" w:rsidP="00590086">
            <w:pPr>
              <w:spacing w:line="240" w:lineRule="auto"/>
              <w:ind w:firstLine="0"/>
              <w:rPr>
                <w:rFonts w:ascii="Times New Roman" w:eastAsia="Times New Roman" w:hAnsi="Times New Roman" w:cs="Times New Roman"/>
                <w:color w:val="auto"/>
                <w:sz w:val="20"/>
                <w:szCs w:val="20"/>
                <w:lang w:eastAsia="en-US"/>
              </w:rPr>
            </w:pPr>
          </w:p>
        </w:tc>
        <w:tc>
          <w:tcPr>
            <w:tcW w:w="1936" w:type="dxa"/>
            <w:tcBorders>
              <w:top w:val="nil"/>
              <w:left w:val="nil"/>
              <w:bottom w:val="nil"/>
              <w:right w:val="nil"/>
            </w:tcBorders>
            <w:shd w:val="clear" w:color="auto" w:fill="auto"/>
            <w:noWrap/>
            <w:vAlign w:val="bottom"/>
            <w:hideMark/>
          </w:tcPr>
          <w:p w14:paraId="02B58DD7" w14:textId="77777777" w:rsidR="00590086" w:rsidRPr="006F21DE" w:rsidRDefault="00590086" w:rsidP="00590086">
            <w:pPr>
              <w:spacing w:line="240" w:lineRule="auto"/>
              <w:ind w:firstLine="0"/>
              <w:rPr>
                <w:rFonts w:ascii="Times New Roman" w:eastAsia="Times New Roman" w:hAnsi="Times New Roman" w:cs="Times New Roman"/>
                <w:color w:val="auto"/>
                <w:sz w:val="20"/>
                <w:szCs w:val="20"/>
                <w:lang w:eastAsia="en-US"/>
              </w:rPr>
            </w:pPr>
          </w:p>
        </w:tc>
        <w:tc>
          <w:tcPr>
            <w:tcW w:w="1936" w:type="dxa"/>
            <w:tcBorders>
              <w:top w:val="nil"/>
              <w:left w:val="nil"/>
              <w:bottom w:val="nil"/>
              <w:right w:val="nil"/>
            </w:tcBorders>
            <w:shd w:val="clear" w:color="auto" w:fill="auto"/>
            <w:noWrap/>
            <w:vAlign w:val="bottom"/>
            <w:hideMark/>
          </w:tcPr>
          <w:p w14:paraId="0A0F2FAD" w14:textId="77777777" w:rsidR="00590086" w:rsidRPr="006F21DE" w:rsidRDefault="00590086" w:rsidP="00590086">
            <w:pPr>
              <w:spacing w:line="240" w:lineRule="auto"/>
              <w:ind w:firstLine="0"/>
              <w:rPr>
                <w:rFonts w:ascii="Times New Roman" w:eastAsia="Times New Roman" w:hAnsi="Times New Roman" w:cs="Times New Roman"/>
                <w:color w:val="auto"/>
                <w:sz w:val="20"/>
                <w:szCs w:val="20"/>
                <w:lang w:eastAsia="en-US"/>
              </w:rPr>
            </w:pPr>
          </w:p>
        </w:tc>
        <w:tc>
          <w:tcPr>
            <w:tcW w:w="976" w:type="dxa"/>
            <w:tcBorders>
              <w:top w:val="nil"/>
              <w:left w:val="nil"/>
              <w:bottom w:val="nil"/>
              <w:right w:val="nil"/>
            </w:tcBorders>
            <w:shd w:val="clear" w:color="auto" w:fill="auto"/>
            <w:noWrap/>
            <w:vAlign w:val="bottom"/>
            <w:hideMark/>
          </w:tcPr>
          <w:p w14:paraId="03A4A6AB" w14:textId="77777777" w:rsidR="00590086" w:rsidRPr="006F21DE" w:rsidRDefault="00590086" w:rsidP="00590086">
            <w:pPr>
              <w:spacing w:line="240" w:lineRule="auto"/>
              <w:ind w:firstLine="0"/>
              <w:jc w:val="center"/>
              <w:rPr>
                <w:rFonts w:ascii="Times New Roman" w:eastAsia="Times New Roman" w:hAnsi="Times New Roman" w:cs="Times New Roman"/>
                <w:color w:val="auto"/>
                <w:sz w:val="20"/>
                <w:szCs w:val="20"/>
                <w:lang w:eastAsia="en-US"/>
              </w:rPr>
            </w:pPr>
          </w:p>
        </w:tc>
        <w:tc>
          <w:tcPr>
            <w:tcW w:w="976" w:type="dxa"/>
            <w:tcBorders>
              <w:top w:val="nil"/>
              <w:left w:val="nil"/>
              <w:bottom w:val="nil"/>
              <w:right w:val="nil"/>
            </w:tcBorders>
            <w:shd w:val="clear" w:color="auto" w:fill="auto"/>
            <w:noWrap/>
            <w:vAlign w:val="bottom"/>
            <w:hideMark/>
          </w:tcPr>
          <w:p w14:paraId="5E9A95AC" w14:textId="77777777" w:rsidR="00590086" w:rsidRPr="006F21DE" w:rsidRDefault="00590086" w:rsidP="00590086">
            <w:pPr>
              <w:spacing w:line="240" w:lineRule="auto"/>
              <w:ind w:firstLine="0"/>
              <w:rPr>
                <w:rFonts w:ascii="Times New Roman" w:eastAsia="Times New Roman" w:hAnsi="Times New Roman" w:cs="Times New Roman"/>
                <w:color w:val="auto"/>
                <w:sz w:val="20"/>
                <w:szCs w:val="20"/>
                <w:lang w:eastAsia="en-US"/>
              </w:rPr>
            </w:pPr>
          </w:p>
        </w:tc>
      </w:tr>
      <w:tr w:rsidR="00590086" w:rsidRPr="006F21DE" w14:paraId="398FC92C" w14:textId="77777777" w:rsidTr="00590086">
        <w:trPr>
          <w:trHeight w:val="300"/>
        </w:trPr>
        <w:tc>
          <w:tcPr>
            <w:tcW w:w="2136" w:type="dxa"/>
            <w:tcBorders>
              <w:top w:val="nil"/>
              <w:left w:val="nil"/>
              <w:bottom w:val="nil"/>
              <w:right w:val="nil"/>
            </w:tcBorders>
            <w:shd w:val="clear" w:color="auto" w:fill="auto"/>
            <w:noWrap/>
            <w:vAlign w:val="bottom"/>
            <w:hideMark/>
          </w:tcPr>
          <w:p w14:paraId="492DD129" w14:textId="77777777" w:rsidR="00590086" w:rsidRPr="006F21DE" w:rsidRDefault="00590086" w:rsidP="00590086">
            <w:pPr>
              <w:spacing w:line="240" w:lineRule="auto"/>
              <w:ind w:firstLine="0"/>
              <w:rPr>
                <w:rFonts w:ascii="Times New Roman" w:eastAsia="Times New Roman" w:hAnsi="Times New Roman" w:cs="Times New Roman"/>
                <w:color w:val="auto"/>
                <w:sz w:val="20"/>
                <w:szCs w:val="20"/>
                <w:lang w:eastAsia="en-US"/>
              </w:rPr>
            </w:pPr>
          </w:p>
        </w:tc>
        <w:tc>
          <w:tcPr>
            <w:tcW w:w="1936" w:type="dxa"/>
            <w:tcBorders>
              <w:top w:val="nil"/>
              <w:left w:val="nil"/>
              <w:bottom w:val="nil"/>
              <w:right w:val="nil"/>
            </w:tcBorders>
            <w:shd w:val="clear" w:color="auto" w:fill="auto"/>
            <w:noWrap/>
            <w:vAlign w:val="bottom"/>
            <w:hideMark/>
          </w:tcPr>
          <w:p w14:paraId="7DBDED61" w14:textId="77777777" w:rsidR="00590086" w:rsidRPr="006F21DE" w:rsidRDefault="00590086" w:rsidP="00590086">
            <w:pPr>
              <w:spacing w:line="240" w:lineRule="auto"/>
              <w:ind w:firstLine="0"/>
              <w:rPr>
                <w:rFonts w:ascii="Times New Roman" w:eastAsia="Times New Roman" w:hAnsi="Times New Roman" w:cs="Times New Roman"/>
                <w:color w:val="auto"/>
                <w:sz w:val="20"/>
                <w:szCs w:val="20"/>
                <w:lang w:eastAsia="en-US"/>
              </w:rPr>
            </w:pPr>
          </w:p>
        </w:tc>
        <w:tc>
          <w:tcPr>
            <w:tcW w:w="1936" w:type="dxa"/>
            <w:tcBorders>
              <w:top w:val="nil"/>
              <w:left w:val="nil"/>
              <w:bottom w:val="nil"/>
              <w:right w:val="nil"/>
            </w:tcBorders>
            <w:shd w:val="clear" w:color="auto" w:fill="auto"/>
            <w:noWrap/>
            <w:vAlign w:val="bottom"/>
            <w:hideMark/>
          </w:tcPr>
          <w:p w14:paraId="7A489A1F" w14:textId="77777777" w:rsidR="00590086" w:rsidRPr="006F21DE" w:rsidRDefault="00590086" w:rsidP="00590086">
            <w:pPr>
              <w:spacing w:line="240" w:lineRule="auto"/>
              <w:ind w:firstLine="0"/>
              <w:rPr>
                <w:rFonts w:ascii="Times New Roman" w:eastAsia="Times New Roman" w:hAnsi="Times New Roman" w:cs="Times New Roman"/>
                <w:color w:val="auto"/>
                <w:sz w:val="20"/>
                <w:szCs w:val="20"/>
                <w:lang w:eastAsia="en-US"/>
              </w:rPr>
            </w:pPr>
          </w:p>
        </w:tc>
        <w:tc>
          <w:tcPr>
            <w:tcW w:w="976" w:type="dxa"/>
            <w:tcBorders>
              <w:top w:val="nil"/>
              <w:left w:val="nil"/>
              <w:bottom w:val="nil"/>
              <w:right w:val="nil"/>
            </w:tcBorders>
            <w:shd w:val="clear" w:color="auto" w:fill="auto"/>
            <w:noWrap/>
            <w:vAlign w:val="bottom"/>
            <w:hideMark/>
          </w:tcPr>
          <w:p w14:paraId="4E4D8914" w14:textId="77777777" w:rsidR="00590086" w:rsidRPr="006F21DE" w:rsidRDefault="00590086" w:rsidP="00590086">
            <w:pPr>
              <w:spacing w:line="240" w:lineRule="auto"/>
              <w:ind w:firstLine="0"/>
              <w:jc w:val="center"/>
              <w:rPr>
                <w:rFonts w:ascii="Times New Roman" w:eastAsia="Times New Roman" w:hAnsi="Times New Roman" w:cs="Times New Roman"/>
                <w:color w:val="auto"/>
                <w:sz w:val="20"/>
                <w:szCs w:val="20"/>
                <w:lang w:eastAsia="en-US"/>
              </w:rPr>
            </w:pPr>
          </w:p>
        </w:tc>
        <w:tc>
          <w:tcPr>
            <w:tcW w:w="976" w:type="dxa"/>
            <w:tcBorders>
              <w:top w:val="nil"/>
              <w:left w:val="nil"/>
              <w:bottom w:val="nil"/>
              <w:right w:val="nil"/>
            </w:tcBorders>
            <w:shd w:val="clear" w:color="auto" w:fill="auto"/>
            <w:noWrap/>
            <w:vAlign w:val="bottom"/>
            <w:hideMark/>
          </w:tcPr>
          <w:p w14:paraId="0F909AD0" w14:textId="77777777" w:rsidR="00590086" w:rsidRPr="006F21DE" w:rsidRDefault="00590086" w:rsidP="00590086">
            <w:pPr>
              <w:spacing w:line="240" w:lineRule="auto"/>
              <w:ind w:firstLine="0"/>
              <w:rPr>
                <w:rFonts w:ascii="Times New Roman" w:eastAsia="Times New Roman" w:hAnsi="Times New Roman" w:cs="Times New Roman"/>
                <w:color w:val="auto"/>
                <w:sz w:val="20"/>
                <w:szCs w:val="20"/>
                <w:lang w:eastAsia="en-US"/>
              </w:rPr>
            </w:pPr>
          </w:p>
        </w:tc>
      </w:tr>
      <w:tr w:rsidR="00590086" w:rsidRPr="006F21DE" w14:paraId="3B65C201" w14:textId="77777777" w:rsidTr="00590086">
        <w:trPr>
          <w:trHeight w:val="300"/>
        </w:trPr>
        <w:tc>
          <w:tcPr>
            <w:tcW w:w="2136" w:type="dxa"/>
            <w:tcBorders>
              <w:top w:val="nil"/>
              <w:left w:val="nil"/>
              <w:bottom w:val="nil"/>
              <w:right w:val="nil"/>
            </w:tcBorders>
            <w:shd w:val="clear" w:color="auto" w:fill="auto"/>
            <w:noWrap/>
            <w:vAlign w:val="bottom"/>
            <w:hideMark/>
          </w:tcPr>
          <w:p w14:paraId="5C256BE2" w14:textId="77777777" w:rsidR="00590086" w:rsidRPr="006F21DE" w:rsidRDefault="00590086" w:rsidP="00590086">
            <w:pPr>
              <w:spacing w:line="240" w:lineRule="auto"/>
              <w:ind w:firstLine="0"/>
              <w:rPr>
                <w:rFonts w:ascii="Times New Roman" w:eastAsia="Times New Roman" w:hAnsi="Times New Roman" w:cs="Times New Roman"/>
                <w:color w:val="auto"/>
                <w:sz w:val="20"/>
                <w:szCs w:val="20"/>
                <w:lang w:eastAsia="en-US"/>
              </w:rPr>
            </w:pPr>
          </w:p>
        </w:tc>
        <w:tc>
          <w:tcPr>
            <w:tcW w:w="1936" w:type="dxa"/>
            <w:tcBorders>
              <w:top w:val="nil"/>
              <w:left w:val="nil"/>
              <w:bottom w:val="nil"/>
              <w:right w:val="nil"/>
            </w:tcBorders>
            <w:shd w:val="clear" w:color="auto" w:fill="auto"/>
            <w:noWrap/>
            <w:vAlign w:val="bottom"/>
            <w:hideMark/>
          </w:tcPr>
          <w:p w14:paraId="22A8A135" w14:textId="77777777" w:rsidR="00590086" w:rsidRPr="006F21DE" w:rsidRDefault="00590086" w:rsidP="00590086">
            <w:pPr>
              <w:spacing w:line="240" w:lineRule="auto"/>
              <w:ind w:firstLine="0"/>
              <w:rPr>
                <w:rFonts w:ascii="Times New Roman" w:eastAsia="Times New Roman" w:hAnsi="Times New Roman" w:cs="Times New Roman"/>
                <w:color w:val="auto"/>
                <w:sz w:val="20"/>
                <w:szCs w:val="20"/>
                <w:lang w:eastAsia="en-US"/>
              </w:rPr>
            </w:pPr>
          </w:p>
        </w:tc>
        <w:tc>
          <w:tcPr>
            <w:tcW w:w="1936" w:type="dxa"/>
            <w:tcBorders>
              <w:top w:val="nil"/>
              <w:left w:val="nil"/>
              <w:bottom w:val="nil"/>
              <w:right w:val="nil"/>
            </w:tcBorders>
            <w:shd w:val="clear" w:color="auto" w:fill="auto"/>
            <w:noWrap/>
            <w:vAlign w:val="bottom"/>
            <w:hideMark/>
          </w:tcPr>
          <w:p w14:paraId="3A3D3B81" w14:textId="77777777" w:rsidR="00590086" w:rsidRPr="006F21DE" w:rsidRDefault="00590086" w:rsidP="00590086">
            <w:pPr>
              <w:spacing w:line="240" w:lineRule="auto"/>
              <w:ind w:firstLine="0"/>
              <w:rPr>
                <w:rFonts w:ascii="Times New Roman" w:eastAsia="Times New Roman" w:hAnsi="Times New Roman" w:cs="Times New Roman"/>
                <w:color w:val="auto"/>
                <w:sz w:val="20"/>
                <w:szCs w:val="20"/>
                <w:lang w:eastAsia="en-US"/>
              </w:rPr>
            </w:pPr>
          </w:p>
        </w:tc>
        <w:tc>
          <w:tcPr>
            <w:tcW w:w="976" w:type="dxa"/>
            <w:tcBorders>
              <w:top w:val="nil"/>
              <w:left w:val="nil"/>
              <w:bottom w:val="nil"/>
              <w:right w:val="nil"/>
            </w:tcBorders>
            <w:shd w:val="clear" w:color="auto" w:fill="auto"/>
            <w:noWrap/>
            <w:vAlign w:val="bottom"/>
            <w:hideMark/>
          </w:tcPr>
          <w:p w14:paraId="5A20A81E" w14:textId="77777777" w:rsidR="00590086" w:rsidRPr="006F21DE" w:rsidRDefault="00590086" w:rsidP="00590086">
            <w:pPr>
              <w:spacing w:line="240" w:lineRule="auto"/>
              <w:ind w:firstLine="0"/>
              <w:jc w:val="center"/>
              <w:rPr>
                <w:rFonts w:ascii="Times New Roman" w:eastAsia="Times New Roman" w:hAnsi="Times New Roman" w:cs="Times New Roman"/>
                <w:color w:val="auto"/>
                <w:sz w:val="20"/>
                <w:szCs w:val="20"/>
                <w:lang w:eastAsia="en-US"/>
              </w:rPr>
            </w:pPr>
          </w:p>
        </w:tc>
        <w:tc>
          <w:tcPr>
            <w:tcW w:w="976" w:type="dxa"/>
            <w:tcBorders>
              <w:top w:val="nil"/>
              <w:left w:val="nil"/>
              <w:bottom w:val="nil"/>
              <w:right w:val="nil"/>
            </w:tcBorders>
            <w:shd w:val="clear" w:color="auto" w:fill="auto"/>
            <w:noWrap/>
            <w:vAlign w:val="bottom"/>
            <w:hideMark/>
          </w:tcPr>
          <w:p w14:paraId="31DE6216" w14:textId="77777777" w:rsidR="00590086" w:rsidRPr="006F21DE" w:rsidRDefault="00590086" w:rsidP="00590086">
            <w:pPr>
              <w:spacing w:line="240" w:lineRule="auto"/>
              <w:ind w:firstLine="0"/>
              <w:rPr>
                <w:rFonts w:ascii="Times New Roman" w:eastAsia="Times New Roman" w:hAnsi="Times New Roman" w:cs="Times New Roman"/>
                <w:color w:val="auto"/>
                <w:sz w:val="20"/>
                <w:szCs w:val="20"/>
                <w:lang w:eastAsia="en-US"/>
              </w:rPr>
            </w:pPr>
          </w:p>
        </w:tc>
      </w:tr>
    </w:tbl>
    <w:p w14:paraId="6D3CDF2B" w14:textId="77777777" w:rsidR="006F21DE" w:rsidRDefault="006F21DE" w:rsidP="006F21DE">
      <w:pPr>
        <w:ind w:firstLine="0"/>
        <w:jc w:val="center"/>
        <w:rPr>
          <w:b/>
          <w:bCs/>
        </w:rPr>
      </w:pPr>
    </w:p>
    <w:p w14:paraId="69DDFAEB" w14:textId="77777777" w:rsidR="006F21DE" w:rsidRDefault="006F21DE" w:rsidP="006F21DE">
      <w:pPr>
        <w:ind w:firstLine="0"/>
        <w:jc w:val="center"/>
        <w:rPr>
          <w:b/>
          <w:bCs/>
        </w:rPr>
      </w:pPr>
    </w:p>
    <w:p w14:paraId="637D8220" w14:textId="77777777" w:rsidR="00590086" w:rsidRDefault="00590086" w:rsidP="00B863FB">
      <w:pPr>
        <w:rPr>
          <w:b/>
          <w:bCs/>
        </w:rPr>
      </w:pPr>
    </w:p>
    <w:p w14:paraId="45FF4212" w14:textId="6C9677C4" w:rsidR="00590086" w:rsidRDefault="006F21DE" w:rsidP="00590086">
      <w:pPr>
        <w:ind w:firstLine="0"/>
        <w:rPr>
          <w:b/>
          <w:bCs/>
          <w:noProof/>
        </w:rPr>
      </w:pPr>
      <w:r>
        <w:rPr>
          <w:b/>
          <w:bCs/>
          <w:noProof/>
        </w:rPr>
        <w:t>Interpretation of Dataset 1</w:t>
      </w:r>
    </w:p>
    <w:p w14:paraId="48D19399" w14:textId="4ABCBF2F" w:rsidR="00590086" w:rsidRDefault="006F21DE" w:rsidP="00B863FB">
      <w:pPr>
        <w:rPr>
          <w:noProof/>
        </w:rPr>
      </w:pPr>
      <w:r>
        <w:rPr>
          <w:noProof/>
        </w:rPr>
        <w:t xml:space="preserve">My thought process behind this dataset was a Japanese-style anime restaurant that sells action figures and </w:t>
      </w:r>
      <w:r w:rsidR="004D77DC">
        <w:rPr>
          <w:noProof/>
        </w:rPr>
        <w:t>anime-themed</w:t>
      </w:r>
      <w:r>
        <w:rPr>
          <w:noProof/>
        </w:rPr>
        <w:t xml:space="preserve"> clothing. Based on the correlation coefficients generated in Microsoft Excel</w:t>
      </w:r>
      <w:r w:rsidR="004D77DC">
        <w:rPr>
          <w:noProof/>
        </w:rPr>
        <w:t xml:space="preserve"> from the original dataset, clothing sales and action figure sales have a strong negative correlation. This </w:t>
      </w:r>
      <w:r w:rsidR="004D77DC">
        <w:rPr>
          <w:noProof/>
        </w:rPr>
        <w:lastRenderedPageBreak/>
        <w:t xml:space="preserve">means that while clothing sales decrease, action figure sales increase. Food sales and clothing sales also have a strong negative correlation, meaning that food sales take a hit while clothing sales spike. In this dataset, there is a strong positive correlation between food sales and action figure sales. With the coefficient being very close to 1, this means that food and action figure sales increase in the same direction. </w:t>
      </w:r>
    </w:p>
    <w:p w14:paraId="5CE38246" w14:textId="4CADF660" w:rsidR="67AE9998" w:rsidRPr="006F21DE" w:rsidRDefault="004D77DC" w:rsidP="00B863FB">
      <w:pPr>
        <w:rPr>
          <w:noProof/>
        </w:rPr>
      </w:pPr>
      <w:r>
        <w:rPr>
          <w:noProof/>
        </w:rPr>
        <w:t xml:space="preserve">With this and all correlation </w:t>
      </w:r>
      <w:r w:rsidR="00D07187">
        <w:rPr>
          <w:noProof/>
        </w:rPr>
        <w:t xml:space="preserve">analyses, defining a correlation between two variables does not automatically imply causation. There are other variables outside the scope of this dataset that could be aiding in causing both food and action figure sales to increase together. There could be a special going on at the anime restaurant providing a nominal discount for those purchasing both food and an action figure within the same visit. A famous anime voice actor could be in town and customers want to buy apparel to have the voice actor sign when they go see him, driving up clothing sales. Buying and reselling unique action figures could be prevalent in the city where the anime restaurant is located, hindering clothing sales. The correlation coefficients show that any two combinations of these three variables are related in some unknown way, to some quantifiable magnitude, and for some unknown reason(s). </w:t>
      </w:r>
    </w:p>
    <w:p w14:paraId="1F099FE2" w14:textId="77777777" w:rsidR="67AE9998" w:rsidRDefault="67AE9998" w:rsidP="00B863FB">
      <w:pPr>
        <w:rPr>
          <w:noProof/>
        </w:rPr>
      </w:pPr>
    </w:p>
    <w:p w14:paraId="4F475C85" w14:textId="77777777" w:rsidR="4A446072" w:rsidRDefault="4A446072" w:rsidP="00B863FB">
      <w:pPr>
        <w:rPr>
          <w:noProof/>
          <w:color w:val="000000" w:themeColor="text2"/>
        </w:rPr>
      </w:pPr>
    </w:p>
    <w:p w14:paraId="7FB535BA" w14:textId="77777777" w:rsidR="4A446072" w:rsidRDefault="4A446072" w:rsidP="00B863FB">
      <w:pPr>
        <w:rPr>
          <w:noProof/>
          <w:color w:val="000000" w:themeColor="text2"/>
        </w:rPr>
      </w:pPr>
    </w:p>
    <w:p w14:paraId="65DB117C" w14:textId="77777777" w:rsidR="4A446072" w:rsidRDefault="4A446072" w:rsidP="00B863FB">
      <w:pPr>
        <w:rPr>
          <w:noProof/>
          <w:color w:val="000000" w:themeColor="text2"/>
        </w:rPr>
      </w:pPr>
    </w:p>
    <w:p w14:paraId="203AB810" w14:textId="77777777" w:rsidR="4A446072" w:rsidRDefault="4A446072" w:rsidP="00B863FB">
      <w:pPr>
        <w:rPr>
          <w:noProof/>
          <w:color w:val="000000" w:themeColor="text2"/>
        </w:rPr>
      </w:pPr>
    </w:p>
    <w:p w14:paraId="07B3F484" w14:textId="77777777" w:rsidR="4A446072" w:rsidRDefault="4A446072" w:rsidP="00B863FB">
      <w:pPr>
        <w:rPr>
          <w:noProof/>
          <w:color w:val="000000" w:themeColor="text2"/>
        </w:rPr>
      </w:pPr>
    </w:p>
    <w:p w14:paraId="1DB80FFF" w14:textId="0E31977A" w:rsidR="4A446072" w:rsidRPr="00590086" w:rsidRDefault="4A446072" w:rsidP="00590086">
      <w:pPr>
        <w:ind w:firstLine="0"/>
        <w:rPr>
          <w:b/>
          <w:bCs/>
          <w:noProof/>
          <w:color w:val="000000" w:themeColor="text2"/>
        </w:rPr>
      </w:pPr>
    </w:p>
    <w:p w14:paraId="394A6B46" w14:textId="77777777" w:rsidR="4A446072" w:rsidRDefault="4A446072" w:rsidP="00B863FB">
      <w:pPr>
        <w:rPr>
          <w:noProof/>
          <w:color w:val="000000" w:themeColor="text2"/>
        </w:rPr>
      </w:pPr>
    </w:p>
    <w:p w14:paraId="77023AC3" w14:textId="77777777" w:rsidR="4A446072" w:rsidRDefault="4A446072" w:rsidP="00B863FB">
      <w:pPr>
        <w:rPr>
          <w:noProof/>
          <w:color w:val="000000" w:themeColor="text2"/>
        </w:rPr>
      </w:pPr>
    </w:p>
    <w:p w14:paraId="2B953EFB" w14:textId="77777777" w:rsidR="4A446072" w:rsidRDefault="4A446072" w:rsidP="00B863FB">
      <w:pPr>
        <w:rPr>
          <w:noProof/>
          <w:color w:val="000000" w:themeColor="text2"/>
        </w:rPr>
      </w:pPr>
    </w:p>
    <w:p w14:paraId="179DEBA4" w14:textId="1C24AD92" w:rsidR="4A446072" w:rsidRDefault="00590086" w:rsidP="00590086">
      <w:pPr>
        <w:ind w:firstLine="0"/>
        <w:jc w:val="center"/>
        <w:rPr>
          <w:b/>
          <w:bCs/>
          <w:noProof/>
          <w:color w:val="000000" w:themeColor="text2"/>
        </w:rPr>
      </w:pPr>
      <w:r>
        <w:rPr>
          <w:b/>
          <w:bCs/>
          <w:noProof/>
          <w:color w:val="000000" w:themeColor="text2"/>
        </w:rPr>
        <w:lastRenderedPageBreak/>
        <w:t>Dataset 2</w:t>
      </w:r>
    </w:p>
    <w:tbl>
      <w:tblPr>
        <w:tblW w:w="8302" w:type="dxa"/>
        <w:tblInd w:w="540" w:type="dxa"/>
        <w:tblLook w:val="04A0" w:firstRow="1" w:lastRow="0" w:firstColumn="1" w:lastColumn="0" w:noHBand="0" w:noVBand="1"/>
      </w:tblPr>
      <w:tblGrid>
        <w:gridCol w:w="2136"/>
        <w:gridCol w:w="1936"/>
        <w:gridCol w:w="1916"/>
        <w:gridCol w:w="1338"/>
        <w:gridCol w:w="976"/>
      </w:tblGrid>
      <w:tr w:rsidR="00590086" w:rsidRPr="00590086" w14:paraId="3BF83B0C" w14:textId="77777777" w:rsidTr="00590086">
        <w:trPr>
          <w:trHeight w:val="300"/>
        </w:trPr>
        <w:tc>
          <w:tcPr>
            <w:tcW w:w="2136" w:type="dxa"/>
            <w:tcBorders>
              <w:top w:val="nil"/>
              <w:left w:val="nil"/>
              <w:bottom w:val="nil"/>
              <w:right w:val="nil"/>
            </w:tcBorders>
            <w:shd w:val="clear" w:color="auto" w:fill="auto"/>
            <w:noWrap/>
            <w:vAlign w:val="center"/>
            <w:hideMark/>
          </w:tcPr>
          <w:p w14:paraId="1F332275" w14:textId="7694CEEE" w:rsidR="00590086" w:rsidRPr="00590086" w:rsidRDefault="00590086" w:rsidP="00590086">
            <w:pPr>
              <w:spacing w:line="240" w:lineRule="auto"/>
              <w:ind w:firstLine="0"/>
              <w:jc w:val="center"/>
              <w:rPr>
                <w:rFonts w:ascii="Calibri" w:eastAsia="Times New Roman" w:hAnsi="Calibri" w:cs="Calibri"/>
                <w:color w:val="000000"/>
                <w:szCs w:val="22"/>
                <w:lang w:eastAsia="en-US"/>
              </w:rPr>
            </w:pPr>
            <w:r>
              <w:rPr>
                <w:rFonts w:ascii="Calibri" w:eastAsia="Times New Roman" w:hAnsi="Calibri" w:cs="Calibri"/>
                <w:color w:val="000000"/>
                <w:szCs w:val="22"/>
                <w:lang w:eastAsia="en-US"/>
              </w:rPr>
              <w:t>Diaper Sales</w:t>
            </w:r>
          </w:p>
        </w:tc>
        <w:tc>
          <w:tcPr>
            <w:tcW w:w="1936" w:type="dxa"/>
            <w:tcBorders>
              <w:top w:val="nil"/>
              <w:left w:val="nil"/>
              <w:bottom w:val="nil"/>
              <w:right w:val="nil"/>
            </w:tcBorders>
            <w:shd w:val="clear" w:color="auto" w:fill="auto"/>
            <w:noWrap/>
            <w:vAlign w:val="center"/>
            <w:hideMark/>
          </w:tcPr>
          <w:p w14:paraId="07BDA199" w14:textId="77777777" w:rsidR="00590086" w:rsidRPr="00590086" w:rsidRDefault="00590086" w:rsidP="00590086">
            <w:pPr>
              <w:spacing w:line="240" w:lineRule="auto"/>
              <w:ind w:firstLine="0"/>
              <w:jc w:val="center"/>
              <w:rPr>
                <w:rFonts w:ascii="Calibri" w:eastAsia="Times New Roman" w:hAnsi="Calibri" w:cs="Calibri"/>
                <w:color w:val="000000"/>
                <w:szCs w:val="22"/>
                <w:lang w:eastAsia="en-US"/>
              </w:rPr>
            </w:pPr>
            <w:r w:rsidRPr="00590086">
              <w:rPr>
                <w:rFonts w:ascii="Calibri" w:eastAsia="Times New Roman" w:hAnsi="Calibri" w:cs="Calibri"/>
                <w:color w:val="000000"/>
                <w:szCs w:val="22"/>
                <w:lang w:eastAsia="en-US"/>
              </w:rPr>
              <w:t>Formula Sales</w:t>
            </w:r>
          </w:p>
        </w:tc>
        <w:tc>
          <w:tcPr>
            <w:tcW w:w="1916" w:type="dxa"/>
            <w:tcBorders>
              <w:top w:val="nil"/>
              <w:left w:val="nil"/>
              <w:bottom w:val="nil"/>
              <w:right w:val="nil"/>
            </w:tcBorders>
            <w:shd w:val="clear" w:color="auto" w:fill="auto"/>
            <w:noWrap/>
            <w:vAlign w:val="center"/>
            <w:hideMark/>
          </w:tcPr>
          <w:p w14:paraId="10ED2751" w14:textId="77777777" w:rsidR="00590086" w:rsidRPr="00590086" w:rsidRDefault="00590086" w:rsidP="00590086">
            <w:pPr>
              <w:spacing w:line="240" w:lineRule="auto"/>
              <w:ind w:firstLine="0"/>
              <w:jc w:val="center"/>
              <w:rPr>
                <w:rFonts w:ascii="Calibri" w:eastAsia="Times New Roman" w:hAnsi="Calibri" w:cs="Calibri"/>
                <w:color w:val="000000"/>
                <w:szCs w:val="22"/>
                <w:lang w:eastAsia="en-US"/>
              </w:rPr>
            </w:pPr>
            <w:r w:rsidRPr="00590086">
              <w:rPr>
                <w:rFonts w:ascii="Calibri" w:eastAsia="Times New Roman" w:hAnsi="Calibri" w:cs="Calibri"/>
                <w:color w:val="000000"/>
                <w:szCs w:val="22"/>
                <w:lang w:eastAsia="en-US"/>
              </w:rPr>
              <w:t>WIC Allowance</w:t>
            </w:r>
          </w:p>
        </w:tc>
        <w:tc>
          <w:tcPr>
            <w:tcW w:w="1338" w:type="dxa"/>
            <w:tcBorders>
              <w:top w:val="nil"/>
              <w:left w:val="nil"/>
              <w:bottom w:val="nil"/>
              <w:right w:val="nil"/>
            </w:tcBorders>
            <w:shd w:val="clear" w:color="auto" w:fill="auto"/>
            <w:noWrap/>
            <w:vAlign w:val="bottom"/>
            <w:hideMark/>
          </w:tcPr>
          <w:p w14:paraId="7509F725" w14:textId="77777777" w:rsidR="00590086" w:rsidRPr="00590086" w:rsidRDefault="00590086" w:rsidP="00590086">
            <w:pPr>
              <w:spacing w:line="240" w:lineRule="auto"/>
              <w:ind w:firstLine="0"/>
              <w:jc w:val="center"/>
              <w:rPr>
                <w:rFonts w:ascii="Calibri" w:eastAsia="Times New Roman" w:hAnsi="Calibri" w:cs="Calibri"/>
                <w:color w:val="000000"/>
                <w:szCs w:val="22"/>
                <w:lang w:eastAsia="en-US"/>
              </w:rPr>
            </w:pPr>
          </w:p>
        </w:tc>
        <w:tc>
          <w:tcPr>
            <w:tcW w:w="976" w:type="dxa"/>
            <w:tcBorders>
              <w:top w:val="nil"/>
              <w:left w:val="nil"/>
              <w:bottom w:val="nil"/>
              <w:right w:val="nil"/>
            </w:tcBorders>
            <w:shd w:val="clear" w:color="auto" w:fill="auto"/>
            <w:noWrap/>
            <w:vAlign w:val="bottom"/>
            <w:hideMark/>
          </w:tcPr>
          <w:p w14:paraId="1A5B4F27" w14:textId="77777777" w:rsidR="00590086" w:rsidRPr="00590086" w:rsidRDefault="00590086" w:rsidP="00590086">
            <w:pPr>
              <w:spacing w:line="240" w:lineRule="auto"/>
              <w:ind w:firstLine="0"/>
              <w:rPr>
                <w:rFonts w:ascii="Times New Roman" w:eastAsia="Times New Roman" w:hAnsi="Times New Roman" w:cs="Times New Roman"/>
                <w:color w:val="auto"/>
                <w:sz w:val="20"/>
                <w:szCs w:val="20"/>
                <w:lang w:eastAsia="en-US"/>
              </w:rPr>
            </w:pPr>
          </w:p>
        </w:tc>
      </w:tr>
      <w:tr w:rsidR="00590086" w:rsidRPr="00590086" w14:paraId="2DCC2EF2" w14:textId="77777777" w:rsidTr="00590086">
        <w:trPr>
          <w:trHeight w:val="300"/>
        </w:trPr>
        <w:tc>
          <w:tcPr>
            <w:tcW w:w="2136" w:type="dxa"/>
            <w:tcBorders>
              <w:top w:val="nil"/>
              <w:left w:val="nil"/>
              <w:bottom w:val="nil"/>
              <w:right w:val="nil"/>
            </w:tcBorders>
            <w:shd w:val="clear" w:color="auto" w:fill="auto"/>
            <w:noWrap/>
            <w:vAlign w:val="center"/>
            <w:hideMark/>
          </w:tcPr>
          <w:p w14:paraId="3CFE17D2" w14:textId="77777777" w:rsidR="00590086" w:rsidRPr="00590086" w:rsidRDefault="00590086" w:rsidP="00590086">
            <w:pPr>
              <w:spacing w:line="240" w:lineRule="auto"/>
              <w:ind w:firstLine="0"/>
              <w:jc w:val="center"/>
              <w:rPr>
                <w:rFonts w:ascii="Calibri" w:eastAsia="Times New Roman" w:hAnsi="Calibri" w:cs="Calibri"/>
                <w:color w:val="000000"/>
                <w:szCs w:val="22"/>
                <w:lang w:eastAsia="en-US"/>
              </w:rPr>
            </w:pPr>
            <w:r w:rsidRPr="00590086">
              <w:rPr>
                <w:rFonts w:ascii="Calibri" w:eastAsia="Times New Roman" w:hAnsi="Calibri" w:cs="Calibri"/>
                <w:color w:val="000000"/>
                <w:szCs w:val="22"/>
                <w:lang w:eastAsia="en-US"/>
              </w:rPr>
              <w:t xml:space="preserve">$380.00 </w:t>
            </w:r>
          </w:p>
        </w:tc>
        <w:tc>
          <w:tcPr>
            <w:tcW w:w="1936" w:type="dxa"/>
            <w:tcBorders>
              <w:top w:val="nil"/>
              <w:left w:val="nil"/>
              <w:bottom w:val="nil"/>
              <w:right w:val="nil"/>
            </w:tcBorders>
            <w:shd w:val="clear" w:color="auto" w:fill="auto"/>
            <w:noWrap/>
            <w:vAlign w:val="center"/>
            <w:hideMark/>
          </w:tcPr>
          <w:p w14:paraId="7AE4B2AB" w14:textId="77777777" w:rsidR="00590086" w:rsidRPr="00590086" w:rsidRDefault="00590086" w:rsidP="00590086">
            <w:pPr>
              <w:spacing w:line="240" w:lineRule="auto"/>
              <w:ind w:firstLine="0"/>
              <w:jc w:val="center"/>
              <w:rPr>
                <w:rFonts w:ascii="Calibri" w:eastAsia="Times New Roman" w:hAnsi="Calibri" w:cs="Calibri"/>
                <w:color w:val="000000"/>
                <w:szCs w:val="22"/>
                <w:lang w:eastAsia="en-US"/>
              </w:rPr>
            </w:pPr>
            <w:r w:rsidRPr="00590086">
              <w:rPr>
                <w:rFonts w:ascii="Calibri" w:eastAsia="Times New Roman" w:hAnsi="Calibri" w:cs="Calibri"/>
                <w:color w:val="000000"/>
                <w:szCs w:val="22"/>
                <w:lang w:eastAsia="en-US"/>
              </w:rPr>
              <w:t xml:space="preserve">$200.00 </w:t>
            </w:r>
          </w:p>
        </w:tc>
        <w:tc>
          <w:tcPr>
            <w:tcW w:w="1916" w:type="dxa"/>
            <w:tcBorders>
              <w:top w:val="nil"/>
              <w:left w:val="nil"/>
              <w:bottom w:val="nil"/>
              <w:right w:val="nil"/>
            </w:tcBorders>
            <w:shd w:val="clear" w:color="auto" w:fill="auto"/>
            <w:noWrap/>
            <w:vAlign w:val="center"/>
            <w:hideMark/>
          </w:tcPr>
          <w:p w14:paraId="32A75317" w14:textId="77777777" w:rsidR="00590086" w:rsidRPr="00590086" w:rsidRDefault="00590086" w:rsidP="00590086">
            <w:pPr>
              <w:spacing w:line="240" w:lineRule="auto"/>
              <w:ind w:firstLine="0"/>
              <w:jc w:val="center"/>
              <w:rPr>
                <w:rFonts w:ascii="Calibri" w:eastAsia="Times New Roman" w:hAnsi="Calibri" w:cs="Calibri"/>
                <w:color w:val="000000"/>
                <w:szCs w:val="22"/>
                <w:lang w:eastAsia="en-US"/>
              </w:rPr>
            </w:pPr>
            <w:r w:rsidRPr="00590086">
              <w:rPr>
                <w:rFonts w:ascii="Calibri" w:eastAsia="Times New Roman" w:hAnsi="Calibri" w:cs="Calibri"/>
                <w:color w:val="000000"/>
                <w:szCs w:val="22"/>
                <w:lang w:eastAsia="en-US"/>
              </w:rPr>
              <w:t xml:space="preserve">$1,125.00 </w:t>
            </w:r>
          </w:p>
        </w:tc>
        <w:tc>
          <w:tcPr>
            <w:tcW w:w="1338" w:type="dxa"/>
            <w:tcBorders>
              <w:top w:val="nil"/>
              <w:left w:val="nil"/>
              <w:bottom w:val="nil"/>
              <w:right w:val="nil"/>
            </w:tcBorders>
            <w:shd w:val="clear" w:color="auto" w:fill="auto"/>
            <w:noWrap/>
            <w:vAlign w:val="bottom"/>
            <w:hideMark/>
          </w:tcPr>
          <w:p w14:paraId="582B74B1" w14:textId="77777777" w:rsidR="00590086" w:rsidRPr="00590086" w:rsidRDefault="00590086" w:rsidP="00590086">
            <w:pPr>
              <w:spacing w:line="240" w:lineRule="auto"/>
              <w:ind w:firstLine="0"/>
              <w:jc w:val="center"/>
              <w:rPr>
                <w:rFonts w:ascii="Calibri" w:eastAsia="Times New Roman" w:hAnsi="Calibri" w:cs="Calibri"/>
                <w:color w:val="000000"/>
                <w:szCs w:val="22"/>
                <w:lang w:eastAsia="en-US"/>
              </w:rPr>
            </w:pPr>
          </w:p>
        </w:tc>
        <w:tc>
          <w:tcPr>
            <w:tcW w:w="976" w:type="dxa"/>
            <w:tcBorders>
              <w:top w:val="nil"/>
              <w:left w:val="nil"/>
              <w:bottom w:val="nil"/>
              <w:right w:val="nil"/>
            </w:tcBorders>
            <w:shd w:val="clear" w:color="auto" w:fill="auto"/>
            <w:noWrap/>
            <w:vAlign w:val="bottom"/>
            <w:hideMark/>
          </w:tcPr>
          <w:p w14:paraId="16289441" w14:textId="77777777" w:rsidR="00590086" w:rsidRPr="00590086" w:rsidRDefault="00590086" w:rsidP="00590086">
            <w:pPr>
              <w:spacing w:line="240" w:lineRule="auto"/>
              <w:ind w:firstLine="0"/>
              <w:rPr>
                <w:rFonts w:ascii="Times New Roman" w:eastAsia="Times New Roman" w:hAnsi="Times New Roman" w:cs="Times New Roman"/>
                <w:color w:val="auto"/>
                <w:sz w:val="20"/>
                <w:szCs w:val="20"/>
                <w:lang w:eastAsia="en-US"/>
              </w:rPr>
            </w:pPr>
          </w:p>
        </w:tc>
      </w:tr>
      <w:tr w:rsidR="00590086" w:rsidRPr="00590086" w14:paraId="0C345AD4" w14:textId="77777777" w:rsidTr="00590086">
        <w:trPr>
          <w:trHeight w:val="300"/>
        </w:trPr>
        <w:tc>
          <w:tcPr>
            <w:tcW w:w="2136" w:type="dxa"/>
            <w:tcBorders>
              <w:top w:val="nil"/>
              <w:left w:val="nil"/>
              <w:bottom w:val="nil"/>
              <w:right w:val="nil"/>
            </w:tcBorders>
            <w:shd w:val="clear" w:color="auto" w:fill="auto"/>
            <w:noWrap/>
            <w:vAlign w:val="center"/>
            <w:hideMark/>
          </w:tcPr>
          <w:p w14:paraId="0D31CFA3" w14:textId="77777777" w:rsidR="00590086" w:rsidRPr="00590086" w:rsidRDefault="00590086" w:rsidP="00590086">
            <w:pPr>
              <w:spacing w:line="240" w:lineRule="auto"/>
              <w:ind w:firstLine="0"/>
              <w:jc w:val="center"/>
              <w:rPr>
                <w:rFonts w:ascii="Calibri" w:eastAsia="Times New Roman" w:hAnsi="Calibri" w:cs="Calibri"/>
                <w:color w:val="000000"/>
                <w:szCs w:val="22"/>
                <w:lang w:eastAsia="en-US"/>
              </w:rPr>
            </w:pPr>
            <w:r w:rsidRPr="00590086">
              <w:rPr>
                <w:rFonts w:ascii="Calibri" w:eastAsia="Times New Roman" w:hAnsi="Calibri" w:cs="Calibri"/>
                <w:color w:val="000000"/>
                <w:szCs w:val="22"/>
                <w:lang w:eastAsia="en-US"/>
              </w:rPr>
              <w:t xml:space="preserve">$400.00 </w:t>
            </w:r>
          </w:p>
        </w:tc>
        <w:tc>
          <w:tcPr>
            <w:tcW w:w="1936" w:type="dxa"/>
            <w:tcBorders>
              <w:top w:val="nil"/>
              <w:left w:val="nil"/>
              <w:bottom w:val="nil"/>
              <w:right w:val="nil"/>
            </w:tcBorders>
            <w:shd w:val="clear" w:color="auto" w:fill="auto"/>
            <w:noWrap/>
            <w:vAlign w:val="center"/>
            <w:hideMark/>
          </w:tcPr>
          <w:p w14:paraId="4AF74BE6" w14:textId="77777777" w:rsidR="00590086" w:rsidRPr="00590086" w:rsidRDefault="00590086" w:rsidP="00590086">
            <w:pPr>
              <w:spacing w:line="240" w:lineRule="auto"/>
              <w:ind w:firstLine="0"/>
              <w:jc w:val="center"/>
              <w:rPr>
                <w:rFonts w:ascii="Calibri" w:eastAsia="Times New Roman" w:hAnsi="Calibri" w:cs="Calibri"/>
                <w:color w:val="000000"/>
                <w:szCs w:val="22"/>
                <w:lang w:eastAsia="en-US"/>
              </w:rPr>
            </w:pPr>
            <w:r w:rsidRPr="00590086">
              <w:rPr>
                <w:rFonts w:ascii="Calibri" w:eastAsia="Times New Roman" w:hAnsi="Calibri" w:cs="Calibri"/>
                <w:color w:val="000000"/>
                <w:szCs w:val="22"/>
                <w:lang w:eastAsia="en-US"/>
              </w:rPr>
              <w:t xml:space="preserve">$320.00 </w:t>
            </w:r>
          </w:p>
        </w:tc>
        <w:tc>
          <w:tcPr>
            <w:tcW w:w="1916" w:type="dxa"/>
            <w:tcBorders>
              <w:top w:val="nil"/>
              <w:left w:val="nil"/>
              <w:bottom w:val="nil"/>
              <w:right w:val="nil"/>
            </w:tcBorders>
            <w:shd w:val="clear" w:color="auto" w:fill="auto"/>
            <w:noWrap/>
            <w:vAlign w:val="center"/>
            <w:hideMark/>
          </w:tcPr>
          <w:p w14:paraId="0C278C6D" w14:textId="77777777" w:rsidR="00590086" w:rsidRPr="00590086" w:rsidRDefault="00590086" w:rsidP="00590086">
            <w:pPr>
              <w:spacing w:line="240" w:lineRule="auto"/>
              <w:ind w:firstLine="0"/>
              <w:jc w:val="center"/>
              <w:rPr>
                <w:rFonts w:ascii="Calibri" w:eastAsia="Times New Roman" w:hAnsi="Calibri" w:cs="Calibri"/>
                <w:color w:val="000000"/>
                <w:szCs w:val="22"/>
                <w:lang w:eastAsia="en-US"/>
              </w:rPr>
            </w:pPr>
            <w:r w:rsidRPr="00590086">
              <w:rPr>
                <w:rFonts w:ascii="Calibri" w:eastAsia="Times New Roman" w:hAnsi="Calibri" w:cs="Calibri"/>
                <w:color w:val="000000"/>
                <w:szCs w:val="22"/>
                <w:lang w:eastAsia="en-US"/>
              </w:rPr>
              <w:t xml:space="preserve">$1,040.00 </w:t>
            </w:r>
          </w:p>
        </w:tc>
        <w:tc>
          <w:tcPr>
            <w:tcW w:w="1338" w:type="dxa"/>
            <w:tcBorders>
              <w:top w:val="nil"/>
              <w:left w:val="nil"/>
              <w:bottom w:val="nil"/>
              <w:right w:val="nil"/>
            </w:tcBorders>
            <w:shd w:val="clear" w:color="auto" w:fill="auto"/>
            <w:noWrap/>
            <w:vAlign w:val="bottom"/>
            <w:hideMark/>
          </w:tcPr>
          <w:p w14:paraId="6442EB37" w14:textId="77777777" w:rsidR="00590086" w:rsidRPr="00590086" w:rsidRDefault="00590086" w:rsidP="00590086">
            <w:pPr>
              <w:spacing w:line="240" w:lineRule="auto"/>
              <w:ind w:firstLine="0"/>
              <w:jc w:val="center"/>
              <w:rPr>
                <w:rFonts w:ascii="Calibri" w:eastAsia="Times New Roman" w:hAnsi="Calibri" w:cs="Calibri"/>
                <w:color w:val="000000"/>
                <w:szCs w:val="22"/>
                <w:lang w:eastAsia="en-US"/>
              </w:rPr>
            </w:pPr>
          </w:p>
        </w:tc>
        <w:tc>
          <w:tcPr>
            <w:tcW w:w="976" w:type="dxa"/>
            <w:tcBorders>
              <w:top w:val="nil"/>
              <w:left w:val="nil"/>
              <w:bottom w:val="nil"/>
              <w:right w:val="nil"/>
            </w:tcBorders>
            <w:shd w:val="clear" w:color="auto" w:fill="auto"/>
            <w:noWrap/>
            <w:vAlign w:val="bottom"/>
            <w:hideMark/>
          </w:tcPr>
          <w:p w14:paraId="764690F7" w14:textId="77777777" w:rsidR="00590086" w:rsidRPr="00590086" w:rsidRDefault="00590086" w:rsidP="00590086">
            <w:pPr>
              <w:spacing w:line="240" w:lineRule="auto"/>
              <w:ind w:firstLine="0"/>
              <w:rPr>
                <w:rFonts w:ascii="Times New Roman" w:eastAsia="Times New Roman" w:hAnsi="Times New Roman" w:cs="Times New Roman"/>
                <w:color w:val="auto"/>
                <w:sz w:val="20"/>
                <w:szCs w:val="20"/>
                <w:lang w:eastAsia="en-US"/>
              </w:rPr>
            </w:pPr>
          </w:p>
        </w:tc>
      </w:tr>
      <w:tr w:rsidR="00590086" w:rsidRPr="00590086" w14:paraId="62710576" w14:textId="77777777" w:rsidTr="00590086">
        <w:trPr>
          <w:trHeight w:val="300"/>
        </w:trPr>
        <w:tc>
          <w:tcPr>
            <w:tcW w:w="2136" w:type="dxa"/>
            <w:tcBorders>
              <w:top w:val="nil"/>
              <w:left w:val="nil"/>
              <w:bottom w:val="nil"/>
              <w:right w:val="nil"/>
            </w:tcBorders>
            <w:shd w:val="clear" w:color="auto" w:fill="auto"/>
            <w:noWrap/>
            <w:vAlign w:val="center"/>
            <w:hideMark/>
          </w:tcPr>
          <w:p w14:paraId="4F8D3DAC" w14:textId="77777777" w:rsidR="00590086" w:rsidRPr="00590086" w:rsidRDefault="00590086" w:rsidP="00590086">
            <w:pPr>
              <w:spacing w:line="240" w:lineRule="auto"/>
              <w:ind w:firstLine="0"/>
              <w:jc w:val="center"/>
              <w:rPr>
                <w:rFonts w:ascii="Calibri" w:eastAsia="Times New Roman" w:hAnsi="Calibri" w:cs="Calibri"/>
                <w:color w:val="000000"/>
                <w:szCs w:val="22"/>
                <w:lang w:eastAsia="en-US"/>
              </w:rPr>
            </w:pPr>
            <w:r w:rsidRPr="00590086">
              <w:rPr>
                <w:rFonts w:ascii="Calibri" w:eastAsia="Times New Roman" w:hAnsi="Calibri" w:cs="Calibri"/>
                <w:color w:val="000000"/>
                <w:szCs w:val="22"/>
                <w:lang w:eastAsia="en-US"/>
              </w:rPr>
              <w:t xml:space="preserve">$360.00 </w:t>
            </w:r>
          </w:p>
        </w:tc>
        <w:tc>
          <w:tcPr>
            <w:tcW w:w="1936" w:type="dxa"/>
            <w:tcBorders>
              <w:top w:val="nil"/>
              <w:left w:val="nil"/>
              <w:bottom w:val="nil"/>
              <w:right w:val="nil"/>
            </w:tcBorders>
            <w:shd w:val="clear" w:color="auto" w:fill="auto"/>
            <w:noWrap/>
            <w:vAlign w:val="center"/>
            <w:hideMark/>
          </w:tcPr>
          <w:p w14:paraId="7883D456" w14:textId="77777777" w:rsidR="00590086" w:rsidRPr="00590086" w:rsidRDefault="00590086" w:rsidP="00590086">
            <w:pPr>
              <w:spacing w:line="240" w:lineRule="auto"/>
              <w:ind w:firstLine="0"/>
              <w:jc w:val="center"/>
              <w:rPr>
                <w:rFonts w:ascii="Calibri" w:eastAsia="Times New Roman" w:hAnsi="Calibri" w:cs="Calibri"/>
                <w:color w:val="000000"/>
                <w:szCs w:val="22"/>
                <w:lang w:eastAsia="en-US"/>
              </w:rPr>
            </w:pPr>
            <w:r w:rsidRPr="00590086">
              <w:rPr>
                <w:rFonts w:ascii="Calibri" w:eastAsia="Times New Roman" w:hAnsi="Calibri" w:cs="Calibri"/>
                <w:color w:val="000000"/>
                <w:szCs w:val="22"/>
                <w:lang w:eastAsia="en-US"/>
              </w:rPr>
              <w:t xml:space="preserve">$260.00 </w:t>
            </w:r>
          </w:p>
        </w:tc>
        <w:tc>
          <w:tcPr>
            <w:tcW w:w="1916" w:type="dxa"/>
            <w:tcBorders>
              <w:top w:val="nil"/>
              <w:left w:val="nil"/>
              <w:bottom w:val="nil"/>
              <w:right w:val="nil"/>
            </w:tcBorders>
            <w:shd w:val="clear" w:color="auto" w:fill="auto"/>
            <w:noWrap/>
            <w:vAlign w:val="center"/>
            <w:hideMark/>
          </w:tcPr>
          <w:p w14:paraId="7475D3CF" w14:textId="77777777" w:rsidR="00590086" w:rsidRPr="00590086" w:rsidRDefault="00590086" w:rsidP="00590086">
            <w:pPr>
              <w:spacing w:line="240" w:lineRule="auto"/>
              <w:ind w:firstLine="0"/>
              <w:jc w:val="center"/>
              <w:rPr>
                <w:rFonts w:ascii="Calibri" w:eastAsia="Times New Roman" w:hAnsi="Calibri" w:cs="Calibri"/>
                <w:color w:val="000000"/>
                <w:szCs w:val="22"/>
                <w:lang w:eastAsia="en-US"/>
              </w:rPr>
            </w:pPr>
            <w:r w:rsidRPr="00590086">
              <w:rPr>
                <w:rFonts w:ascii="Calibri" w:eastAsia="Times New Roman" w:hAnsi="Calibri" w:cs="Calibri"/>
                <w:color w:val="000000"/>
                <w:szCs w:val="22"/>
                <w:lang w:eastAsia="en-US"/>
              </w:rPr>
              <w:t xml:space="preserve">$1,310.00 </w:t>
            </w:r>
          </w:p>
        </w:tc>
        <w:tc>
          <w:tcPr>
            <w:tcW w:w="1338" w:type="dxa"/>
            <w:tcBorders>
              <w:top w:val="nil"/>
              <w:left w:val="nil"/>
              <w:bottom w:val="nil"/>
              <w:right w:val="nil"/>
            </w:tcBorders>
            <w:shd w:val="clear" w:color="auto" w:fill="auto"/>
            <w:noWrap/>
            <w:vAlign w:val="bottom"/>
            <w:hideMark/>
          </w:tcPr>
          <w:p w14:paraId="674BB40B" w14:textId="77777777" w:rsidR="00590086" w:rsidRPr="00590086" w:rsidRDefault="00590086" w:rsidP="00590086">
            <w:pPr>
              <w:spacing w:line="240" w:lineRule="auto"/>
              <w:ind w:firstLine="0"/>
              <w:jc w:val="center"/>
              <w:rPr>
                <w:rFonts w:ascii="Calibri" w:eastAsia="Times New Roman" w:hAnsi="Calibri" w:cs="Calibri"/>
                <w:color w:val="000000"/>
                <w:szCs w:val="22"/>
                <w:lang w:eastAsia="en-US"/>
              </w:rPr>
            </w:pPr>
          </w:p>
        </w:tc>
        <w:tc>
          <w:tcPr>
            <w:tcW w:w="976" w:type="dxa"/>
            <w:tcBorders>
              <w:top w:val="nil"/>
              <w:left w:val="nil"/>
              <w:bottom w:val="nil"/>
              <w:right w:val="nil"/>
            </w:tcBorders>
            <w:shd w:val="clear" w:color="auto" w:fill="auto"/>
            <w:noWrap/>
            <w:vAlign w:val="bottom"/>
            <w:hideMark/>
          </w:tcPr>
          <w:p w14:paraId="5E46EFF9" w14:textId="77777777" w:rsidR="00590086" w:rsidRPr="00590086" w:rsidRDefault="00590086" w:rsidP="00590086">
            <w:pPr>
              <w:spacing w:line="240" w:lineRule="auto"/>
              <w:ind w:firstLine="0"/>
              <w:rPr>
                <w:rFonts w:ascii="Times New Roman" w:eastAsia="Times New Roman" w:hAnsi="Times New Roman" w:cs="Times New Roman"/>
                <w:color w:val="auto"/>
                <w:sz w:val="20"/>
                <w:szCs w:val="20"/>
                <w:lang w:eastAsia="en-US"/>
              </w:rPr>
            </w:pPr>
          </w:p>
        </w:tc>
      </w:tr>
      <w:tr w:rsidR="00590086" w:rsidRPr="00590086" w14:paraId="1541BF66" w14:textId="77777777" w:rsidTr="00590086">
        <w:trPr>
          <w:trHeight w:val="300"/>
        </w:trPr>
        <w:tc>
          <w:tcPr>
            <w:tcW w:w="2136" w:type="dxa"/>
            <w:tcBorders>
              <w:top w:val="nil"/>
              <w:left w:val="nil"/>
              <w:bottom w:val="nil"/>
              <w:right w:val="nil"/>
            </w:tcBorders>
            <w:shd w:val="clear" w:color="auto" w:fill="auto"/>
            <w:noWrap/>
            <w:vAlign w:val="center"/>
            <w:hideMark/>
          </w:tcPr>
          <w:p w14:paraId="24EB7030" w14:textId="77777777" w:rsidR="00590086" w:rsidRPr="00590086" w:rsidRDefault="00590086" w:rsidP="00590086">
            <w:pPr>
              <w:spacing w:line="240" w:lineRule="auto"/>
              <w:ind w:firstLine="0"/>
              <w:jc w:val="center"/>
              <w:rPr>
                <w:rFonts w:ascii="Calibri" w:eastAsia="Times New Roman" w:hAnsi="Calibri" w:cs="Calibri"/>
                <w:color w:val="000000"/>
                <w:szCs w:val="22"/>
                <w:lang w:eastAsia="en-US"/>
              </w:rPr>
            </w:pPr>
            <w:r w:rsidRPr="00590086">
              <w:rPr>
                <w:rFonts w:ascii="Calibri" w:eastAsia="Times New Roman" w:hAnsi="Calibri" w:cs="Calibri"/>
                <w:color w:val="000000"/>
                <w:szCs w:val="22"/>
                <w:lang w:eastAsia="en-US"/>
              </w:rPr>
              <w:t xml:space="preserve">$540.00 </w:t>
            </w:r>
          </w:p>
        </w:tc>
        <w:tc>
          <w:tcPr>
            <w:tcW w:w="1936" w:type="dxa"/>
            <w:tcBorders>
              <w:top w:val="nil"/>
              <w:left w:val="nil"/>
              <w:bottom w:val="nil"/>
              <w:right w:val="nil"/>
            </w:tcBorders>
            <w:shd w:val="clear" w:color="auto" w:fill="auto"/>
            <w:noWrap/>
            <w:vAlign w:val="center"/>
            <w:hideMark/>
          </w:tcPr>
          <w:p w14:paraId="773B9FA0" w14:textId="77777777" w:rsidR="00590086" w:rsidRPr="00590086" w:rsidRDefault="00590086" w:rsidP="00590086">
            <w:pPr>
              <w:spacing w:line="240" w:lineRule="auto"/>
              <w:ind w:firstLine="0"/>
              <w:jc w:val="center"/>
              <w:rPr>
                <w:rFonts w:ascii="Calibri" w:eastAsia="Times New Roman" w:hAnsi="Calibri" w:cs="Calibri"/>
                <w:color w:val="000000"/>
                <w:szCs w:val="22"/>
                <w:lang w:eastAsia="en-US"/>
              </w:rPr>
            </w:pPr>
            <w:r w:rsidRPr="00590086">
              <w:rPr>
                <w:rFonts w:ascii="Calibri" w:eastAsia="Times New Roman" w:hAnsi="Calibri" w:cs="Calibri"/>
                <w:color w:val="000000"/>
                <w:szCs w:val="22"/>
                <w:lang w:eastAsia="en-US"/>
              </w:rPr>
              <w:t xml:space="preserve">$290.00 </w:t>
            </w:r>
          </w:p>
        </w:tc>
        <w:tc>
          <w:tcPr>
            <w:tcW w:w="1916" w:type="dxa"/>
            <w:tcBorders>
              <w:top w:val="nil"/>
              <w:left w:val="nil"/>
              <w:bottom w:val="nil"/>
              <w:right w:val="nil"/>
            </w:tcBorders>
            <w:shd w:val="clear" w:color="auto" w:fill="auto"/>
            <w:noWrap/>
            <w:vAlign w:val="center"/>
            <w:hideMark/>
          </w:tcPr>
          <w:p w14:paraId="4567B430" w14:textId="77777777" w:rsidR="00590086" w:rsidRPr="00590086" w:rsidRDefault="00590086" w:rsidP="00590086">
            <w:pPr>
              <w:spacing w:line="240" w:lineRule="auto"/>
              <w:ind w:firstLine="0"/>
              <w:jc w:val="center"/>
              <w:rPr>
                <w:rFonts w:ascii="Calibri" w:eastAsia="Times New Roman" w:hAnsi="Calibri" w:cs="Calibri"/>
                <w:color w:val="000000"/>
                <w:szCs w:val="22"/>
                <w:lang w:eastAsia="en-US"/>
              </w:rPr>
            </w:pPr>
            <w:r w:rsidRPr="00590086">
              <w:rPr>
                <w:rFonts w:ascii="Calibri" w:eastAsia="Times New Roman" w:hAnsi="Calibri" w:cs="Calibri"/>
                <w:color w:val="000000"/>
                <w:szCs w:val="22"/>
                <w:lang w:eastAsia="en-US"/>
              </w:rPr>
              <w:t xml:space="preserve">$880.00 </w:t>
            </w:r>
          </w:p>
        </w:tc>
        <w:tc>
          <w:tcPr>
            <w:tcW w:w="1338" w:type="dxa"/>
            <w:tcBorders>
              <w:top w:val="nil"/>
              <w:left w:val="nil"/>
              <w:bottom w:val="nil"/>
              <w:right w:val="nil"/>
            </w:tcBorders>
            <w:shd w:val="clear" w:color="auto" w:fill="auto"/>
            <w:noWrap/>
            <w:vAlign w:val="bottom"/>
            <w:hideMark/>
          </w:tcPr>
          <w:p w14:paraId="3678610B" w14:textId="77777777" w:rsidR="00590086" w:rsidRPr="00590086" w:rsidRDefault="00590086" w:rsidP="00590086">
            <w:pPr>
              <w:spacing w:line="240" w:lineRule="auto"/>
              <w:ind w:firstLine="0"/>
              <w:jc w:val="center"/>
              <w:rPr>
                <w:rFonts w:ascii="Calibri" w:eastAsia="Times New Roman" w:hAnsi="Calibri" w:cs="Calibri"/>
                <w:color w:val="000000"/>
                <w:szCs w:val="22"/>
                <w:lang w:eastAsia="en-US"/>
              </w:rPr>
            </w:pPr>
          </w:p>
        </w:tc>
        <w:tc>
          <w:tcPr>
            <w:tcW w:w="976" w:type="dxa"/>
            <w:tcBorders>
              <w:top w:val="nil"/>
              <w:left w:val="nil"/>
              <w:bottom w:val="nil"/>
              <w:right w:val="nil"/>
            </w:tcBorders>
            <w:shd w:val="clear" w:color="auto" w:fill="auto"/>
            <w:noWrap/>
            <w:vAlign w:val="bottom"/>
            <w:hideMark/>
          </w:tcPr>
          <w:p w14:paraId="432FA109" w14:textId="77777777" w:rsidR="00590086" w:rsidRPr="00590086" w:rsidRDefault="00590086" w:rsidP="00590086">
            <w:pPr>
              <w:spacing w:line="240" w:lineRule="auto"/>
              <w:ind w:firstLine="0"/>
              <w:rPr>
                <w:rFonts w:ascii="Times New Roman" w:eastAsia="Times New Roman" w:hAnsi="Times New Roman" w:cs="Times New Roman"/>
                <w:color w:val="auto"/>
                <w:sz w:val="20"/>
                <w:szCs w:val="20"/>
                <w:lang w:eastAsia="en-US"/>
              </w:rPr>
            </w:pPr>
          </w:p>
        </w:tc>
      </w:tr>
      <w:tr w:rsidR="00590086" w:rsidRPr="00590086" w14:paraId="01691A7E" w14:textId="77777777" w:rsidTr="00590086">
        <w:trPr>
          <w:trHeight w:val="300"/>
        </w:trPr>
        <w:tc>
          <w:tcPr>
            <w:tcW w:w="2136" w:type="dxa"/>
            <w:tcBorders>
              <w:top w:val="nil"/>
              <w:left w:val="nil"/>
              <w:bottom w:val="nil"/>
              <w:right w:val="nil"/>
            </w:tcBorders>
            <w:shd w:val="clear" w:color="auto" w:fill="auto"/>
            <w:noWrap/>
            <w:vAlign w:val="center"/>
            <w:hideMark/>
          </w:tcPr>
          <w:p w14:paraId="16585977" w14:textId="77777777" w:rsidR="00590086" w:rsidRPr="00590086" w:rsidRDefault="00590086" w:rsidP="00590086">
            <w:pPr>
              <w:spacing w:line="240" w:lineRule="auto"/>
              <w:ind w:firstLine="0"/>
              <w:jc w:val="center"/>
              <w:rPr>
                <w:rFonts w:ascii="Calibri" w:eastAsia="Times New Roman" w:hAnsi="Calibri" w:cs="Calibri"/>
                <w:color w:val="000000"/>
                <w:szCs w:val="22"/>
                <w:lang w:eastAsia="en-US"/>
              </w:rPr>
            </w:pPr>
            <w:r w:rsidRPr="00590086">
              <w:rPr>
                <w:rFonts w:ascii="Calibri" w:eastAsia="Times New Roman" w:hAnsi="Calibri" w:cs="Calibri"/>
                <w:color w:val="000000"/>
                <w:szCs w:val="22"/>
                <w:lang w:eastAsia="en-US"/>
              </w:rPr>
              <w:t xml:space="preserve">$420.00 </w:t>
            </w:r>
          </w:p>
        </w:tc>
        <w:tc>
          <w:tcPr>
            <w:tcW w:w="1936" w:type="dxa"/>
            <w:tcBorders>
              <w:top w:val="nil"/>
              <w:left w:val="nil"/>
              <w:bottom w:val="nil"/>
              <w:right w:val="nil"/>
            </w:tcBorders>
            <w:shd w:val="clear" w:color="auto" w:fill="auto"/>
            <w:noWrap/>
            <w:vAlign w:val="center"/>
            <w:hideMark/>
          </w:tcPr>
          <w:p w14:paraId="566CE08D" w14:textId="77777777" w:rsidR="00590086" w:rsidRPr="00590086" w:rsidRDefault="00590086" w:rsidP="00590086">
            <w:pPr>
              <w:spacing w:line="240" w:lineRule="auto"/>
              <w:ind w:firstLine="0"/>
              <w:jc w:val="center"/>
              <w:rPr>
                <w:rFonts w:ascii="Calibri" w:eastAsia="Times New Roman" w:hAnsi="Calibri" w:cs="Calibri"/>
                <w:color w:val="000000"/>
                <w:szCs w:val="22"/>
                <w:lang w:eastAsia="en-US"/>
              </w:rPr>
            </w:pPr>
            <w:r w:rsidRPr="00590086">
              <w:rPr>
                <w:rFonts w:ascii="Calibri" w:eastAsia="Times New Roman" w:hAnsi="Calibri" w:cs="Calibri"/>
                <w:color w:val="000000"/>
                <w:szCs w:val="22"/>
                <w:lang w:eastAsia="en-US"/>
              </w:rPr>
              <w:t xml:space="preserve">$370.00 </w:t>
            </w:r>
          </w:p>
        </w:tc>
        <w:tc>
          <w:tcPr>
            <w:tcW w:w="1916" w:type="dxa"/>
            <w:tcBorders>
              <w:top w:val="nil"/>
              <w:left w:val="nil"/>
              <w:bottom w:val="nil"/>
              <w:right w:val="nil"/>
            </w:tcBorders>
            <w:shd w:val="clear" w:color="auto" w:fill="auto"/>
            <w:noWrap/>
            <w:vAlign w:val="center"/>
            <w:hideMark/>
          </w:tcPr>
          <w:p w14:paraId="29EF7583" w14:textId="77777777" w:rsidR="00590086" w:rsidRPr="00590086" w:rsidRDefault="00590086" w:rsidP="00590086">
            <w:pPr>
              <w:spacing w:line="240" w:lineRule="auto"/>
              <w:ind w:firstLine="0"/>
              <w:jc w:val="center"/>
              <w:rPr>
                <w:rFonts w:ascii="Calibri" w:eastAsia="Times New Roman" w:hAnsi="Calibri" w:cs="Calibri"/>
                <w:color w:val="000000"/>
                <w:szCs w:val="22"/>
                <w:lang w:eastAsia="en-US"/>
              </w:rPr>
            </w:pPr>
            <w:r w:rsidRPr="00590086">
              <w:rPr>
                <w:rFonts w:ascii="Calibri" w:eastAsia="Times New Roman" w:hAnsi="Calibri" w:cs="Calibri"/>
                <w:color w:val="000000"/>
                <w:szCs w:val="22"/>
                <w:lang w:eastAsia="en-US"/>
              </w:rPr>
              <w:t xml:space="preserve">$970.00 </w:t>
            </w:r>
          </w:p>
        </w:tc>
        <w:tc>
          <w:tcPr>
            <w:tcW w:w="1338" w:type="dxa"/>
            <w:tcBorders>
              <w:top w:val="nil"/>
              <w:left w:val="nil"/>
              <w:bottom w:val="nil"/>
              <w:right w:val="nil"/>
            </w:tcBorders>
            <w:shd w:val="clear" w:color="auto" w:fill="auto"/>
            <w:noWrap/>
            <w:vAlign w:val="bottom"/>
            <w:hideMark/>
          </w:tcPr>
          <w:p w14:paraId="627BF8D5" w14:textId="77777777" w:rsidR="00590086" w:rsidRPr="00590086" w:rsidRDefault="00590086" w:rsidP="00590086">
            <w:pPr>
              <w:spacing w:line="240" w:lineRule="auto"/>
              <w:ind w:firstLine="0"/>
              <w:jc w:val="center"/>
              <w:rPr>
                <w:rFonts w:ascii="Calibri" w:eastAsia="Times New Roman" w:hAnsi="Calibri" w:cs="Calibri"/>
                <w:color w:val="000000"/>
                <w:szCs w:val="22"/>
                <w:lang w:eastAsia="en-US"/>
              </w:rPr>
            </w:pPr>
          </w:p>
        </w:tc>
        <w:tc>
          <w:tcPr>
            <w:tcW w:w="976" w:type="dxa"/>
            <w:tcBorders>
              <w:top w:val="nil"/>
              <w:left w:val="nil"/>
              <w:bottom w:val="nil"/>
              <w:right w:val="nil"/>
            </w:tcBorders>
            <w:shd w:val="clear" w:color="auto" w:fill="auto"/>
            <w:noWrap/>
            <w:vAlign w:val="bottom"/>
            <w:hideMark/>
          </w:tcPr>
          <w:p w14:paraId="4905DFD7" w14:textId="77777777" w:rsidR="00590086" w:rsidRPr="00590086" w:rsidRDefault="00590086" w:rsidP="00590086">
            <w:pPr>
              <w:spacing w:line="240" w:lineRule="auto"/>
              <w:ind w:firstLine="0"/>
              <w:rPr>
                <w:rFonts w:ascii="Times New Roman" w:eastAsia="Times New Roman" w:hAnsi="Times New Roman" w:cs="Times New Roman"/>
                <w:color w:val="auto"/>
                <w:sz w:val="20"/>
                <w:szCs w:val="20"/>
                <w:lang w:eastAsia="en-US"/>
              </w:rPr>
            </w:pPr>
          </w:p>
        </w:tc>
      </w:tr>
      <w:tr w:rsidR="00590086" w:rsidRPr="00590086" w14:paraId="76702E54" w14:textId="77777777" w:rsidTr="00590086">
        <w:trPr>
          <w:trHeight w:val="315"/>
        </w:trPr>
        <w:tc>
          <w:tcPr>
            <w:tcW w:w="2136" w:type="dxa"/>
            <w:tcBorders>
              <w:top w:val="nil"/>
              <w:left w:val="nil"/>
              <w:bottom w:val="nil"/>
              <w:right w:val="nil"/>
            </w:tcBorders>
            <w:shd w:val="clear" w:color="auto" w:fill="auto"/>
            <w:noWrap/>
            <w:vAlign w:val="bottom"/>
            <w:hideMark/>
          </w:tcPr>
          <w:p w14:paraId="382A1004" w14:textId="77777777" w:rsidR="00590086" w:rsidRPr="00590086" w:rsidRDefault="00590086" w:rsidP="00590086">
            <w:pPr>
              <w:spacing w:line="240" w:lineRule="auto"/>
              <w:ind w:firstLine="0"/>
              <w:rPr>
                <w:rFonts w:ascii="Times New Roman" w:eastAsia="Times New Roman" w:hAnsi="Times New Roman" w:cs="Times New Roman"/>
                <w:color w:val="auto"/>
                <w:sz w:val="20"/>
                <w:szCs w:val="20"/>
                <w:lang w:eastAsia="en-US"/>
              </w:rPr>
            </w:pPr>
          </w:p>
        </w:tc>
        <w:tc>
          <w:tcPr>
            <w:tcW w:w="1936" w:type="dxa"/>
            <w:tcBorders>
              <w:top w:val="nil"/>
              <w:left w:val="nil"/>
              <w:bottom w:val="nil"/>
              <w:right w:val="nil"/>
            </w:tcBorders>
            <w:shd w:val="clear" w:color="auto" w:fill="auto"/>
            <w:noWrap/>
            <w:vAlign w:val="bottom"/>
            <w:hideMark/>
          </w:tcPr>
          <w:p w14:paraId="40B544CB" w14:textId="77777777" w:rsidR="00590086" w:rsidRPr="00590086" w:rsidRDefault="00590086" w:rsidP="00590086">
            <w:pPr>
              <w:spacing w:line="240" w:lineRule="auto"/>
              <w:ind w:firstLine="0"/>
              <w:rPr>
                <w:rFonts w:ascii="Times New Roman" w:eastAsia="Times New Roman" w:hAnsi="Times New Roman" w:cs="Times New Roman"/>
                <w:color w:val="auto"/>
                <w:sz w:val="20"/>
                <w:szCs w:val="20"/>
                <w:lang w:eastAsia="en-US"/>
              </w:rPr>
            </w:pPr>
          </w:p>
        </w:tc>
        <w:tc>
          <w:tcPr>
            <w:tcW w:w="1916" w:type="dxa"/>
            <w:tcBorders>
              <w:top w:val="nil"/>
              <w:left w:val="nil"/>
              <w:bottom w:val="nil"/>
              <w:right w:val="nil"/>
            </w:tcBorders>
            <w:shd w:val="clear" w:color="auto" w:fill="auto"/>
            <w:noWrap/>
            <w:vAlign w:val="bottom"/>
            <w:hideMark/>
          </w:tcPr>
          <w:p w14:paraId="051CEECD" w14:textId="77777777" w:rsidR="00590086" w:rsidRPr="00590086" w:rsidRDefault="00590086" w:rsidP="00590086">
            <w:pPr>
              <w:spacing w:line="240" w:lineRule="auto"/>
              <w:ind w:firstLine="0"/>
              <w:rPr>
                <w:rFonts w:ascii="Times New Roman" w:eastAsia="Times New Roman" w:hAnsi="Times New Roman" w:cs="Times New Roman"/>
                <w:color w:val="auto"/>
                <w:sz w:val="20"/>
                <w:szCs w:val="20"/>
                <w:lang w:eastAsia="en-US"/>
              </w:rPr>
            </w:pPr>
          </w:p>
        </w:tc>
        <w:tc>
          <w:tcPr>
            <w:tcW w:w="1338" w:type="dxa"/>
            <w:tcBorders>
              <w:top w:val="nil"/>
              <w:left w:val="nil"/>
              <w:bottom w:val="nil"/>
              <w:right w:val="nil"/>
            </w:tcBorders>
            <w:shd w:val="clear" w:color="auto" w:fill="auto"/>
            <w:noWrap/>
            <w:vAlign w:val="bottom"/>
            <w:hideMark/>
          </w:tcPr>
          <w:p w14:paraId="4201D3CA" w14:textId="77777777" w:rsidR="00590086" w:rsidRPr="00590086" w:rsidRDefault="00590086" w:rsidP="00590086">
            <w:pPr>
              <w:spacing w:line="240" w:lineRule="auto"/>
              <w:ind w:firstLine="0"/>
              <w:rPr>
                <w:rFonts w:ascii="Times New Roman" w:eastAsia="Times New Roman" w:hAnsi="Times New Roman" w:cs="Times New Roman"/>
                <w:color w:val="auto"/>
                <w:sz w:val="20"/>
                <w:szCs w:val="20"/>
                <w:lang w:eastAsia="en-US"/>
              </w:rPr>
            </w:pPr>
          </w:p>
        </w:tc>
        <w:tc>
          <w:tcPr>
            <w:tcW w:w="976" w:type="dxa"/>
            <w:tcBorders>
              <w:top w:val="nil"/>
              <w:left w:val="nil"/>
              <w:bottom w:val="nil"/>
              <w:right w:val="nil"/>
            </w:tcBorders>
            <w:shd w:val="clear" w:color="auto" w:fill="auto"/>
            <w:noWrap/>
            <w:vAlign w:val="bottom"/>
            <w:hideMark/>
          </w:tcPr>
          <w:p w14:paraId="5B26B164" w14:textId="77777777" w:rsidR="00590086" w:rsidRPr="00590086" w:rsidRDefault="00590086" w:rsidP="00590086">
            <w:pPr>
              <w:spacing w:line="240" w:lineRule="auto"/>
              <w:ind w:firstLine="0"/>
              <w:rPr>
                <w:rFonts w:ascii="Times New Roman" w:eastAsia="Times New Roman" w:hAnsi="Times New Roman" w:cs="Times New Roman"/>
                <w:color w:val="auto"/>
                <w:sz w:val="20"/>
                <w:szCs w:val="20"/>
                <w:lang w:eastAsia="en-US"/>
              </w:rPr>
            </w:pPr>
          </w:p>
        </w:tc>
      </w:tr>
      <w:tr w:rsidR="00590086" w:rsidRPr="00590086" w14:paraId="0C6515D5" w14:textId="77777777" w:rsidTr="00590086">
        <w:trPr>
          <w:trHeight w:val="300"/>
        </w:trPr>
        <w:tc>
          <w:tcPr>
            <w:tcW w:w="2136" w:type="dxa"/>
            <w:tcBorders>
              <w:top w:val="single" w:sz="8" w:space="0" w:color="auto"/>
              <w:left w:val="nil"/>
              <w:bottom w:val="single" w:sz="4" w:space="0" w:color="auto"/>
              <w:right w:val="nil"/>
            </w:tcBorders>
            <w:shd w:val="clear" w:color="auto" w:fill="auto"/>
            <w:noWrap/>
            <w:vAlign w:val="bottom"/>
            <w:hideMark/>
          </w:tcPr>
          <w:p w14:paraId="48AE4706" w14:textId="77777777" w:rsidR="00590086" w:rsidRPr="00590086" w:rsidRDefault="00590086" w:rsidP="00590086">
            <w:pPr>
              <w:spacing w:line="240" w:lineRule="auto"/>
              <w:ind w:firstLine="0"/>
              <w:jc w:val="center"/>
              <w:rPr>
                <w:rFonts w:ascii="Calibri" w:eastAsia="Times New Roman" w:hAnsi="Calibri" w:cs="Calibri"/>
                <w:i/>
                <w:iCs/>
                <w:color w:val="000000"/>
                <w:szCs w:val="22"/>
                <w:lang w:eastAsia="en-US"/>
              </w:rPr>
            </w:pPr>
            <w:r w:rsidRPr="00590086">
              <w:rPr>
                <w:rFonts w:ascii="Calibri" w:eastAsia="Times New Roman" w:hAnsi="Calibri" w:cs="Calibri"/>
                <w:i/>
                <w:iCs/>
                <w:color w:val="000000"/>
                <w:szCs w:val="22"/>
                <w:lang w:eastAsia="en-US"/>
              </w:rPr>
              <w:t> </w:t>
            </w:r>
          </w:p>
        </w:tc>
        <w:tc>
          <w:tcPr>
            <w:tcW w:w="1936" w:type="dxa"/>
            <w:tcBorders>
              <w:top w:val="single" w:sz="8" w:space="0" w:color="auto"/>
              <w:left w:val="nil"/>
              <w:bottom w:val="single" w:sz="4" w:space="0" w:color="auto"/>
              <w:right w:val="nil"/>
            </w:tcBorders>
            <w:shd w:val="clear" w:color="auto" w:fill="auto"/>
            <w:noWrap/>
            <w:vAlign w:val="bottom"/>
            <w:hideMark/>
          </w:tcPr>
          <w:p w14:paraId="60E78A6B" w14:textId="77777777" w:rsidR="00590086" w:rsidRPr="00590086" w:rsidRDefault="00590086" w:rsidP="00590086">
            <w:pPr>
              <w:spacing w:line="240" w:lineRule="auto"/>
              <w:ind w:firstLine="0"/>
              <w:jc w:val="center"/>
              <w:rPr>
                <w:rFonts w:ascii="Calibri" w:eastAsia="Times New Roman" w:hAnsi="Calibri" w:cs="Calibri"/>
                <w:i/>
                <w:iCs/>
                <w:color w:val="000000"/>
                <w:szCs w:val="22"/>
                <w:lang w:eastAsia="en-US"/>
              </w:rPr>
            </w:pPr>
            <w:r w:rsidRPr="00590086">
              <w:rPr>
                <w:rFonts w:ascii="Calibri" w:eastAsia="Times New Roman" w:hAnsi="Calibri" w:cs="Calibri"/>
                <w:i/>
                <w:iCs/>
                <w:color w:val="000000"/>
                <w:szCs w:val="22"/>
                <w:lang w:eastAsia="en-US"/>
              </w:rPr>
              <w:t>Diaper Sales</w:t>
            </w:r>
          </w:p>
        </w:tc>
        <w:tc>
          <w:tcPr>
            <w:tcW w:w="1916" w:type="dxa"/>
            <w:tcBorders>
              <w:top w:val="single" w:sz="8" w:space="0" w:color="auto"/>
              <w:left w:val="nil"/>
              <w:bottom w:val="single" w:sz="4" w:space="0" w:color="auto"/>
              <w:right w:val="nil"/>
            </w:tcBorders>
            <w:shd w:val="clear" w:color="auto" w:fill="auto"/>
            <w:noWrap/>
            <w:vAlign w:val="bottom"/>
            <w:hideMark/>
          </w:tcPr>
          <w:p w14:paraId="2DB61186" w14:textId="77777777" w:rsidR="00590086" w:rsidRPr="00590086" w:rsidRDefault="00590086" w:rsidP="00590086">
            <w:pPr>
              <w:spacing w:line="240" w:lineRule="auto"/>
              <w:ind w:firstLine="0"/>
              <w:jc w:val="center"/>
              <w:rPr>
                <w:rFonts w:ascii="Calibri" w:eastAsia="Times New Roman" w:hAnsi="Calibri" w:cs="Calibri"/>
                <w:i/>
                <w:iCs/>
                <w:color w:val="000000"/>
                <w:szCs w:val="22"/>
                <w:lang w:eastAsia="en-US"/>
              </w:rPr>
            </w:pPr>
            <w:r w:rsidRPr="00590086">
              <w:rPr>
                <w:rFonts w:ascii="Calibri" w:eastAsia="Times New Roman" w:hAnsi="Calibri" w:cs="Calibri"/>
                <w:i/>
                <w:iCs/>
                <w:color w:val="000000"/>
                <w:szCs w:val="22"/>
                <w:lang w:eastAsia="en-US"/>
              </w:rPr>
              <w:t>Formula Sales</w:t>
            </w:r>
          </w:p>
        </w:tc>
        <w:tc>
          <w:tcPr>
            <w:tcW w:w="1338" w:type="dxa"/>
            <w:tcBorders>
              <w:top w:val="single" w:sz="8" w:space="0" w:color="auto"/>
              <w:left w:val="nil"/>
              <w:bottom w:val="single" w:sz="4" w:space="0" w:color="auto"/>
              <w:right w:val="nil"/>
            </w:tcBorders>
            <w:shd w:val="clear" w:color="auto" w:fill="auto"/>
            <w:noWrap/>
            <w:vAlign w:val="bottom"/>
            <w:hideMark/>
          </w:tcPr>
          <w:p w14:paraId="3CCB15AD" w14:textId="77777777" w:rsidR="00590086" w:rsidRPr="00590086" w:rsidRDefault="00590086" w:rsidP="00590086">
            <w:pPr>
              <w:spacing w:line="240" w:lineRule="auto"/>
              <w:ind w:firstLine="0"/>
              <w:jc w:val="center"/>
              <w:rPr>
                <w:rFonts w:ascii="Calibri" w:eastAsia="Times New Roman" w:hAnsi="Calibri" w:cs="Calibri"/>
                <w:i/>
                <w:iCs/>
                <w:color w:val="000000"/>
                <w:szCs w:val="22"/>
                <w:lang w:eastAsia="en-US"/>
              </w:rPr>
            </w:pPr>
            <w:r w:rsidRPr="00590086">
              <w:rPr>
                <w:rFonts w:ascii="Calibri" w:eastAsia="Times New Roman" w:hAnsi="Calibri" w:cs="Calibri"/>
                <w:i/>
                <w:iCs/>
                <w:color w:val="000000"/>
                <w:szCs w:val="22"/>
                <w:lang w:eastAsia="en-US"/>
              </w:rPr>
              <w:t>WIC Allowance</w:t>
            </w:r>
          </w:p>
        </w:tc>
        <w:tc>
          <w:tcPr>
            <w:tcW w:w="976" w:type="dxa"/>
            <w:tcBorders>
              <w:top w:val="nil"/>
              <w:left w:val="nil"/>
              <w:bottom w:val="nil"/>
              <w:right w:val="nil"/>
            </w:tcBorders>
            <w:shd w:val="clear" w:color="auto" w:fill="auto"/>
            <w:noWrap/>
            <w:vAlign w:val="bottom"/>
            <w:hideMark/>
          </w:tcPr>
          <w:p w14:paraId="560B5913" w14:textId="77777777" w:rsidR="00590086" w:rsidRPr="00590086" w:rsidRDefault="00590086" w:rsidP="00590086">
            <w:pPr>
              <w:spacing w:line="240" w:lineRule="auto"/>
              <w:ind w:firstLine="0"/>
              <w:jc w:val="center"/>
              <w:rPr>
                <w:rFonts w:ascii="Calibri" w:eastAsia="Times New Roman" w:hAnsi="Calibri" w:cs="Calibri"/>
                <w:i/>
                <w:iCs/>
                <w:color w:val="000000"/>
                <w:szCs w:val="22"/>
                <w:lang w:eastAsia="en-US"/>
              </w:rPr>
            </w:pPr>
          </w:p>
        </w:tc>
      </w:tr>
      <w:tr w:rsidR="00590086" w:rsidRPr="00590086" w14:paraId="48EE46D7" w14:textId="77777777" w:rsidTr="00590086">
        <w:trPr>
          <w:trHeight w:val="300"/>
        </w:trPr>
        <w:tc>
          <w:tcPr>
            <w:tcW w:w="2136" w:type="dxa"/>
            <w:tcBorders>
              <w:top w:val="nil"/>
              <w:left w:val="nil"/>
              <w:bottom w:val="nil"/>
              <w:right w:val="nil"/>
            </w:tcBorders>
            <w:shd w:val="clear" w:color="auto" w:fill="auto"/>
            <w:noWrap/>
            <w:vAlign w:val="bottom"/>
            <w:hideMark/>
          </w:tcPr>
          <w:p w14:paraId="1D033D62" w14:textId="77777777" w:rsidR="00590086" w:rsidRPr="00590086" w:rsidRDefault="00590086" w:rsidP="00590086">
            <w:pPr>
              <w:spacing w:line="240" w:lineRule="auto"/>
              <w:ind w:firstLine="0"/>
              <w:rPr>
                <w:rFonts w:ascii="Calibri" w:eastAsia="Times New Roman" w:hAnsi="Calibri" w:cs="Calibri"/>
                <w:color w:val="000000"/>
                <w:szCs w:val="22"/>
                <w:lang w:eastAsia="en-US"/>
              </w:rPr>
            </w:pPr>
            <w:r w:rsidRPr="00590086">
              <w:rPr>
                <w:rFonts w:ascii="Calibri" w:eastAsia="Times New Roman" w:hAnsi="Calibri" w:cs="Calibri"/>
                <w:color w:val="000000"/>
                <w:szCs w:val="22"/>
                <w:lang w:eastAsia="en-US"/>
              </w:rPr>
              <w:t>Diaper Sales</w:t>
            </w:r>
          </w:p>
        </w:tc>
        <w:tc>
          <w:tcPr>
            <w:tcW w:w="1936" w:type="dxa"/>
            <w:tcBorders>
              <w:top w:val="nil"/>
              <w:left w:val="nil"/>
              <w:bottom w:val="nil"/>
              <w:right w:val="nil"/>
            </w:tcBorders>
            <w:shd w:val="clear" w:color="auto" w:fill="auto"/>
            <w:noWrap/>
            <w:vAlign w:val="bottom"/>
            <w:hideMark/>
          </w:tcPr>
          <w:p w14:paraId="2056AA80" w14:textId="77777777" w:rsidR="00590086" w:rsidRPr="00590086" w:rsidRDefault="00590086" w:rsidP="00590086">
            <w:pPr>
              <w:spacing w:line="240" w:lineRule="auto"/>
              <w:ind w:firstLine="0"/>
              <w:jc w:val="right"/>
              <w:rPr>
                <w:rFonts w:ascii="Calibri" w:eastAsia="Times New Roman" w:hAnsi="Calibri" w:cs="Calibri"/>
                <w:color w:val="000000"/>
                <w:szCs w:val="22"/>
                <w:lang w:eastAsia="en-US"/>
              </w:rPr>
            </w:pPr>
            <w:r w:rsidRPr="00590086">
              <w:rPr>
                <w:rFonts w:ascii="Calibri" w:eastAsia="Times New Roman" w:hAnsi="Calibri" w:cs="Calibri"/>
                <w:color w:val="000000"/>
                <w:szCs w:val="22"/>
                <w:lang w:eastAsia="en-US"/>
              </w:rPr>
              <w:t>1</w:t>
            </w:r>
          </w:p>
        </w:tc>
        <w:tc>
          <w:tcPr>
            <w:tcW w:w="1916" w:type="dxa"/>
            <w:tcBorders>
              <w:top w:val="nil"/>
              <w:left w:val="nil"/>
              <w:bottom w:val="nil"/>
              <w:right w:val="nil"/>
            </w:tcBorders>
            <w:shd w:val="clear" w:color="auto" w:fill="auto"/>
            <w:noWrap/>
            <w:vAlign w:val="bottom"/>
            <w:hideMark/>
          </w:tcPr>
          <w:p w14:paraId="37D7B86F" w14:textId="77777777" w:rsidR="00590086" w:rsidRPr="00590086" w:rsidRDefault="00590086" w:rsidP="00590086">
            <w:pPr>
              <w:spacing w:line="240" w:lineRule="auto"/>
              <w:ind w:firstLine="0"/>
              <w:jc w:val="right"/>
              <w:rPr>
                <w:rFonts w:ascii="Calibri" w:eastAsia="Times New Roman" w:hAnsi="Calibri" w:cs="Calibri"/>
                <w:color w:val="000000"/>
                <w:szCs w:val="22"/>
                <w:lang w:eastAsia="en-US"/>
              </w:rPr>
            </w:pPr>
          </w:p>
        </w:tc>
        <w:tc>
          <w:tcPr>
            <w:tcW w:w="1338" w:type="dxa"/>
            <w:tcBorders>
              <w:top w:val="nil"/>
              <w:left w:val="nil"/>
              <w:bottom w:val="nil"/>
              <w:right w:val="nil"/>
            </w:tcBorders>
            <w:shd w:val="clear" w:color="auto" w:fill="auto"/>
            <w:noWrap/>
            <w:vAlign w:val="bottom"/>
            <w:hideMark/>
          </w:tcPr>
          <w:p w14:paraId="69CB3C2F" w14:textId="77777777" w:rsidR="00590086" w:rsidRPr="00590086" w:rsidRDefault="00590086" w:rsidP="00590086">
            <w:pPr>
              <w:spacing w:line="240" w:lineRule="auto"/>
              <w:ind w:firstLine="0"/>
              <w:rPr>
                <w:rFonts w:ascii="Times New Roman" w:eastAsia="Times New Roman" w:hAnsi="Times New Roman" w:cs="Times New Roman"/>
                <w:color w:val="auto"/>
                <w:sz w:val="20"/>
                <w:szCs w:val="20"/>
                <w:lang w:eastAsia="en-US"/>
              </w:rPr>
            </w:pPr>
          </w:p>
        </w:tc>
        <w:tc>
          <w:tcPr>
            <w:tcW w:w="976" w:type="dxa"/>
            <w:tcBorders>
              <w:top w:val="nil"/>
              <w:left w:val="nil"/>
              <w:bottom w:val="nil"/>
              <w:right w:val="nil"/>
            </w:tcBorders>
            <w:shd w:val="clear" w:color="auto" w:fill="auto"/>
            <w:noWrap/>
            <w:vAlign w:val="bottom"/>
            <w:hideMark/>
          </w:tcPr>
          <w:p w14:paraId="34D0CA51" w14:textId="77777777" w:rsidR="00590086" w:rsidRPr="00590086" w:rsidRDefault="00590086" w:rsidP="00590086">
            <w:pPr>
              <w:spacing w:line="240" w:lineRule="auto"/>
              <w:ind w:firstLine="0"/>
              <w:rPr>
                <w:rFonts w:ascii="Times New Roman" w:eastAsia="Times New Roman" w:hAnsi="Times New Roman" w:cs="Times New Roman"/>
                <w:color w:val="auto"/>
                <w:sz w:val="20"/>
                <w:szCs w:val="20"/>
                <w:lang w:eastAsia="en-US"/>
              </w:rPr>
            </w:pPr>
          </w:p>
        </w:tc>
      </w:tr>
      <w:tr w:rsidR="00590086" w:rsidRPr="00590086" w14:paraId="6DBAF37A" w14:textId="77777777" w:rsidTr="00590086">
        <w:trPr>
          <w:trHeight w:val="300"/>
        </w:trPr>
        <w:tc>
          <w:tcPr>
            <w:tcW w:w="2136" w:type="dxa"/>
            <w:tcBorders>
              <w:top w:val="nil"/>
              <w:left w:val="nil"/>
              <w:bottom w:val="nil"/>
              <w:right w:val="nil"/>
            </w:tcBorders>
            <w:shd w:val="clear" w:color="auto" w:fill="auto"/>
            <w:noWrap/>
            <w:vAlign w:val="bottom"/>
            <w:hideMark/>
          </w:tcPr>
          <w:p w14:paraId="78206F88" w14:textId="77777777" w:rsidR="00590086" w:rsidRPr="00590086" w:rsidRDefault="00590086" w:rsidP="00590086">
            <w:pPr>
              <w:spacing w:line="240" w:lineRule="auto"/>
              <w:ind w:firstLine="0"/>
              <w:rPr>
                <w:rFonts w:ascii="Calibri" w:eastAsia="Times New Roman" w:hAnsi="Calibri" w:cs="Calibri"/>
                <w:color w:val="000000"/>
                <w:szCs w:val="22"/>
                <w:lang w:eastAsia="en-US"/>
              </w:rPr>
            </w:pPr>
            <w:r w:rsidRPr="00590086">
              <w:rPr>
                <w:rFonts w:ascii="Calibri" w:eastAsia="Times New Roman" w:hAnsi="Calibri" w:cs="Calibri"/>
                <w:color w:val="000000"/>
                <w:szCs w:val="22"/>
                <w:lang w:eastAsia="en-US"/>
              </w:rPr>
              <w:t>Formula Sales</w:t>
            </w:r>
          </w:p>
        </w:tc>
        <w:tc>
          <w:tcPr>
            <w:tcW w:w="1936" w:type="dxa"/>
            <w:tcBorders>
              <w:top w:val="nil"/>
              <w:left w:val="nil"/>
              <w:bottom w:val="nil"/>
              <w:right w:val="nil"/>
            </w:tcBorders>
            <w:shd w:val="clear" w:color="auto" w:fill="auto"/>
            <w:noWrap/>
            <w:vAlign w:val="bottom"/>
            <w:hideMark/>
          </w:tcPr>
          <w:p w14:paraId="0F63B4E9" w14:textId="77777777" w:rsidR="00590086" w:rsidRPr="00590086" w:rsidRDefault="00590086" w:rsidP="00590086">
            <w:pPr>
              <w:spacing w:line="240" w:lineRule="auto"/>
              <w:ind w:firstLine="0"/>
              <w:jc w:val="right"/>
              <w:rPr>
                <w:rFonts w:ascii="Calibri" w:eastAsia="Times New Roman" w:hAnsi="Calibri" w:cs="Calibri"/>
                <w:color w:val="000000"/>
                <w:szCs w:val="22"/>
                <w:lang w:eastAsia="en-US"/>
              </w:rPr>
            </w:pPr>
            <w:r w:rsidRPr="00590086">
              <w:rPr>
                <w:rFonts w:ascii="Calibri" w:eastAsia="Times New Roman" w:hAnsi="Calibri" w:cs="Calibri"/>
                <w:color w:val="000000"/>
                <w:szCs w:val="22"/>
                <w:lang w:eastAsia="en-US"/>
              </w:rPr>
              <w:t>0.266010659</w:t>
            </w:r>
          </w:p>
        </w:tc>
        <w:tc>
          <w:tcPr>
            <w:tcW w:w="1916" w:type="dxa"/>
            <w:tcBorders>
              <w:top w:val="nil"/>
              <w:left w:val="nil"/>
              <w:bottom w:val="nil"/>
              <w:right w:val="nil"/>
            </w:tcBorders>
            <w:shd w:val="clear" w:color="auto" w:fill="auto"/>
            <w:noWrap/>
            <w:vAlign w:val="bottom"/>
            <w:hideMark/>
          </w:tcPr>
          <w:p w14:paraId="7F2015E6" w14:textId="77777777" w:rsidR="00590086" w:rsidRPr="00590086" w:rsidRDefault="00590086" w:rsidP="00590086">
            <w:pPr>
              <w:spacing w:line="240" w:lineRule="auto"/>
              <w:ind w:firstLine="0"/>
              <w:jc w:val="right"/>
              <w:rPr>
                <w:rFonts w:ascii="Calibri" w:eastAsia="Times New Roman" w:hAnsi="Calibri" w:cs="Calibri"/>
                <w:color w:val="000000"/>
                <w:szCs w:val="22"/>
                <w:lang w:eastAsia="en-US"/>
              </w:rPr>
            </w:pPr>
            <w:r w:rsidRPr="00590086">
              <w:rPr>
                <w:rFonts w:ascii="Calibri" w:eastAsia="Times New Roman" w:hAnsi="Calibri" w:cs="Calibri"/>
                <w:color w:val="000000"/>
                <w:szCs w:val="22"/>
                <w:lang w:eastAsia="en-US"/>
              </w:rPr>
              <w:t>1</w:t>
            </w:r>
          </w:p>
        </w:tc>
        <w:tc>
          <w:tcPr>
            <w:tcW w:w="1338" w:type="dxa"/>
            <w:tcBorders>
              <w:top w:val="nil"/>
              <w:left w:val="nil"/>
              <w:bottom w:val="nil"/>
              <w:right w:val="nil"/>
            </w:tcBorders>
            <w:shd w:val="clear" w:color="auto" w:fill="auto"/>
            <w:noWrap/>
            <w:vAlign w:val="bottom"/>
            <w:hideMark/>
          </w:tcPr>
          <w:p w14:paraId="0CF50ECC" w14:textId="77777777" w:rsidR="00590086" w:rsidRPr="00590086" w:rsidRDefault="00590086" w:rsidP="00590086">
            <w:pPr>
              <w:spacing w:line="240" w:lineRule="auto"/>
              <w:ind w:firstLine="0"/>
              <w:jc w:val="right"/>
              <w:rPr>
                <w:rFonts w:ascii="Calibri" w:eastAsia="Times New Roman" w:hAnsi="Calibri" w:cs="Calibri"/>
                <w:color w:val="000000"/>
                <w:szCs w:val="22"/>
                <w:lang w:eastAsia="en-US"/>
              </w:rPr>
            </w:pPr>
          </w:p>
        </w:tc>
        <w:tc>
          <w:tcPr>
            <w:tcW w:w="976" w:type="dxa"/>
            <w:tcBorders>
              <w:top w:val="nil"/>
              <w:left w:val="nil"/>
              <w:bottom w:val="nil"/>
              <w:right w:val="nil"/>
            </w:tcBorders>
            <w:shd w:val="clear" w:color="auto" w:fill="auto"/>
            <w:noWrap/>
            <w:vAlign w:val="bottom"/>
            <w:hideMark/>
          </w:tcPr>
          <w:p w14:paraId="30454D80" w14:textId="77777777" w:rsidR="00590086" w:rsidRPr="00590086" w:rsidRDefault="00590086" w:rsidP="00590086">
            <w:pPr>
              <w:spacing w:line="240" w:lineRule="auto"/>
              <w:ind w:firstLine="0"/>
              <w:rPr>
                <w:rFonts w:ascii="Times New Roman" w:eastAsia="Times New Roman" w:hAnsi="Times New Roman" w:cs="Times New Roman"/>
                <w:color w:val="auto"/>
                <w:sz w:val="20"/>
                <w:szCs w:val="20"/>
                <w:lang w:eastAsia="en-US"/>
              </w:rPr>
            </w:pPr>
          </w:p>
        </w:tc>
      </w:tr>
      <w:tr w:rsidR="00590086" w:rsidRPr="00590086" w14:paraId="6F01D489" w14:textId="77777777" w:rsidTr="00590086">
        <w:trPr>
          <w:trHeight w:val="315"/>
        </w:trPr>
        <w:tc>
          <w:tcPr>
            <w:tcW w:w="2136" w:type="dxa"/>
            <w:tcBorders>
              <w:top w:val="nil"/>
              <w:left w:val="nil"/>
              <w:bottom w:val="single" w:sz="8" w:space="0" w:color="auto"/>
              <w:right w:val="nil"/>
            </w:tcBorders>
            <w:shd w:val="clear" w:color="auto" w:fill="auto"/>
            <w:noWrap/>
            <w:vAlign w:val="bottom"/>
            <w:hideMark/>
          </w:tcPr>
          <w:p w14:paraId="381B7034" w14:textId="77777777" w:rsidR="00590086" w:rsidRPr="00590086" w:rsidRDefault="00590086" w:rsidP="00590086">
            <w:pPr>
              <w:spacing w:line="240" w:lineRule="auto"/>
              <w:ind w:firstLine="0"/>
              <w:rPr>
                <w:rFonts w:ascii="Calibri" w:eastAsia="Times New Roman" w:hAnsi="Calibri" w:cs="Calibri"/>
                <w:color w:val="000000"/>
                <w:szCs w:val="22"/>
                <w:lang w:eastAsia="en-US"/>
              </w:rPr>
            </w:pPr>
            <w:r w:rsidRPr="00590086">
              <w:rPr>
                <w:rFonts w:ascii="Calibri" w:eastAsia="Times New Roman" w:hAnsi="Calibri" w:cs="Calibri"/>
                <w:color w:val="000000"/>
                <w:szCs w:val="22"/>
                <w:lang w:eastAsia="en-US"/>
              </w:rPr>
              <w:t>WIC Allowance</w:t>
            </w:r>
          </w:p>
        </w:tc>
        <w:tc>
          <w:tcPr>
            <w:tcW w:w="1936" w:type="dxa"/>
            <w:tcBorders>
              <w:top w:val="nil"/>
              <w:left w:val="nil"/>
              <w:bottom w:val="single" w:sz="8" w:space="0" w:color="auto"/>
              <w:right w:val="nil"/>
            </w:tcBorders>
            <w:shd w:val="clear" w:color="auto" w:fill="auto"/>
            <w:noWrap/>
            <w:vAlign w:val="bottom"/>
            <w:hideMark/>
          </w:tcPr>
          <w:p w14:paraId="0FAC4F7D" w14:textId="77777777" w:rsidR="00590086" w:rsidRPr="00590086" w:rsidRDefault="00590086" w:rsidP="00590086">
            <w:pPr>
              <w:spacing w:line="240" w:lineRule="auto"/>
              <w:ind w:firstLine="0"/>
              <w:jc w:val="right"/>
              <w:rPr>
                <w:rFonts w:ascii="Calibri" w:eastAsia="Times New Roman" w:hAnsi="Calibri" w:cs="Calibri"/>
                <w:color w:val="000000"/>
                <w:szCs w:val="22"/>
                <w:lang w:eastAsia="en-US"/>
              </w:rPr>
            </w:pPr>
            <w:r w:rsidRPr="00590086">
              <w:rPr>
                <w:rFonts w:ascii="Calibri" w:eastAsia="Times New Roman" w:hAnsi="Calibri" w:cs="Calibri"/>
                <w:color w:val="000000"/>
                <w:szCs w:val="22"/>
                <w:lang w:eastAsia="en-US"/>
              </w:rPr>
              <w:t>-0.83678232</w:t>
            </w:r>
          </w:p>
        </w:tc>
        <w:tc>
          <w:tcPr>
            <w:tcW w:w="1916" w:type="dxa"/>
            <w:tcBorders>
              <w:top w:val="nil"/>
              <w:left w:val="nil"/>
              <w:bottom w:val="single" w:sz="8" w:space="0" w:color="auto"/>
              <w:right w:val="nil"/>
            </w:tcBorders>
            <w:shd w:val="clear" w:color="auto" w:fill="auto"/>
            <w:noWrap/>
            <w:vAlign w:val="bottom"/>
            <w:hideMark/>
          </w:tcPr>
          <w:p w14:paraId="607224A8" w14:textId="77777777" w:rsidR="00590086" w:rsidRPr="00590086" w:rsidRDefault="00590086" w:rsidP="00590086">
            <w:pPr>
              <w:spacing w:line="240" w:lineRule="auto"/>
              <w:ind w:firstLine="0"/>
              <w:jc w:val="right"/>
              <w:rPr>
                <w:rFonts w:ascii="Calibri" w:eastAsia="Times New Roman" w:hAnsi="Calibri" w:cs="Calibri"/>
                <w:color w:val="000000"/>
                <w:szCs w:val="22"/>
                <w:lang w:eastAsia="en-US"/>
              </w:rPr>
            </w:pPr>
            <w:r w:rsidRPr="00590086">
              <w:rPr>
                <w:rFonts w:ascii="Calibri" w:eastAsia="Times New Roman" w:hAnsi="Calibri" w:cs="Calibri"/>
                <w:color w:val="000000"/>
                <w:szCs w:val="22"/>
                <w:lang w:eastAsia="en-US"/>
              </w:rPr>
              <w:t>-0.504372063</w:t>
            </w:r>
          </w:p>
        </w:tc>
        <w:tc>
          <w:tcPr>
            <w:tcW w:w="1338" w:type="dxa"/>
            <w:tcBorders>
              <w:top w:val="nil"/>
              <w:left w:val="nil"/>
              <w:bottom w:val="single" w:sz="8" w:space="0" w:color="auto"/>
              <w:right w:val="nil"/>
            </w:tcBorders>
            <w:shd w:val="clear" w:color="auto" w:fill="auto"/>
            <w:noWrap/>
            <w:vAlign w:val="bottom"/>
            <w:hideMark/>
          </w:tcPr>
          <w:p w14:paraId="15F52E5B" w14:textId="77777777" w:rsidR="00590086" w:rsidRPr="00590086" w:rsidRDefault="00590086" w:rsidP="00590086">
            <w:pPr>
              <w:spacing w:line="240" w:lineRule="auto"/>
              <w:ind w:firstLine="0"/>
              <w:jc w:val="right"/>
              <w:rPr>
                <w:rFonts w:ascii="Calibri" w:eastAsia="Times New Roman" w:hAnsi="Calibri" w:cs="Calibri"/>
                <w:color w:val="000000"/>
                <w:szCs w:val="22"/>
                <w:lang w:eastAsia="en-US"/>
              </w:rPr>
            </w:pPr>
            <w:r w:rsidRPr="00590086">
              <w:rPr>
                <w:rFonts w:ascii="Calibri" w:eastAsia="Times New Roman" w:hAnsi="Calibri" w:cs="Calibri"/>
                <w:color w:val="000000"/>
                <w:szCs w:val="22"/>
                <w:lang w:eastAsia="en-US"/>
              </w:rPr>
              <w:t>1</w:t>
            </w:r>
          </w:p>
        </w:tc>
        <w:tc>
          <w:tcPr>
            <w:tcW w:w="976" w:type="dxa"/>
            <w:tcBorders>
              <w:top w:val="nil"/>
              <w:left w:val="nil"/>
              <w:bottom w:val="nil"/>
              <w:right w:val="nil"/>
            </w:tcBorders>
            <w:shd w:val="clear" w:color="auto" w:fill="auto"/>
            <w:noWrap/>
            <w:vAlign w:val="bottom"/>
            <w:hideMark/>
          </w:tcPr>
          <w:p w14:paraId="7A000D0E" w14:textId="77777777" w:rsidR="00590086" w:rsidRPr="00590086" w:rsidRDefault="00590086" w:rsidP="00590086">
            <w:pPr>
              <w:spacing w:line="240" w:lineRule="auto"/>
              <w:ind w:firstLine="0"/>
              <w:jc w:val="right"/>
              <w:rPr>
                <w:rFonts w:ascii="Calibri" w:eastAsia="Times New Roman" w:hAnsi="Calibri" w:cs="Calibri"/>
                <w:color w:val="000000"/>
                <w:szCs w:val="22"/>
                <w:lang w:eastAsia="en-US"/>
              </w:rPr>
            </w:pPr>
          </w:p>
        </w:tc>
      </w:tr>
      <w:tr w:rsidR="00590086" w:rsidRPr="00590086" w14:paraId="71C45061" w14:textId="77777777" w:rsidTr="00590086">
        <w:trPr>
          <w:trHeight w:val="300"/>
        </w:trPr>
        <w:tc>
          <w:tcPr>
            <w:tcW w:w="2136" w:type="dxa"/>
            <w:tcBorders>
              <w:top w:val="nil"/>
              <w:left w:val="nil"/>
              <w:bottom w:val="nil"/>
              <w:right w:val="nil"/>
            </w:tcBorders>
            <w:shd w:val="clear" w:color="auto" w:fill="auto"/>
            <w:noWrap/>
            <w:vAlign w:val="bottom"/>
            <w:hideMark/>
          </w:tcPr>
          <w:p w14:paraId="34436EC0" w14:textId="77777777" w:rsidR="00590086" w:rsidRPr="00590086" w:rsidRDefault="00590086" w:rsidP="00590086">
            <w:pPr>
              <w:spacing w:line="240" w:lineRule="auto"/>
              <w:ind w:firstLine="0"/>
              <w:rPr>
                <w:rFonts w:ascii="Times New Roman" w:eastAsia="Times New Roman" w:hAnsi="Times New Roman" w:cs="Times New Roman"/>
                <w:color w:val="auto"/>
                <w:sz w:val="20"/>
                <w:szCs w:val="20"/>
                <w:lang w:eastAsia="en-US"/>
              </w:rPr>
            </w:pPr>
          </w:p>
        </w:tc>
        <w:tc>
          <w:tcPr>
            <w:tcW w:w="1936" w:type="dxa"/>
            <w:tcBorders>
              <w:top w:val="nil"/>
              <w:left w:val="nil"/>
              <w:bottom w:val="nil"/>
              <w:right w:val="nil"/>
            </w:tcBorders>
            <w:shd w:val="clear" w:color="auto" w:fill="auto"/>
            <w:noWrap/>
            <w:vAlign w:val="bottom"/>
            <w:hideMark/>
          </w:tcPr>
          <w:p w14:paraId="19FC93A5" w14:textId="77777777" w:rsidR="00590086" w:rsidRPr="00590086" w:rsidRDefault="00590086" w:rsidP="00590086">
            <w:pPr>
              <w:spacing w:line="240" w:lineRule="auto"/>
              <w:ind w:firstLine="0"/>
              <w:rPr>
                <w:rFonts w:ascii="Times New Roman" w:eastAsia="Times New Roman" w:hAnsi="Times New Roman" w:cs="Times New Roman"/>
                <w:color w:val="auto"/>
                <w:sz w:val="20"/>
                <w:szCs w:val="20"/>
                <w:lang w:eastAsia="en-US"/>
              </w:rPr>
            </w:pPr>
          </w:p>
        </w:tc>
        <w:tc>
          <w:tcPr>
            <w:tcW w:w="1916" w:type="dxa"/>
            <w:tcBorders>
              <w:top w:val="nil"/>
              <w:left w:val="nil"/>
              <w:bottom w:val="nil"/>
              <w:right w:val="nil"/>
            </w:tcBorders>
            <w:shd w:val="clear" w:color="auto" w:fill="auto"/>
            <w:noWrap/>
            <w:vAlign w:val="bottom"/>
            <w:hideMark/>
          </w:tcPr>
          <w:p w14:paraId="09B8D6E5" w14:textId="77777777" w:rsidR="00590086" w:rsidRPr="00590086" w:rsidRDefault="00590086" w:rsidP="00590086">
            <w:pPr>
              <w:spacing w:line="240" w:lineRule="auto"/>
              <w:ind w:firstLine="0"/>
              <w:rPr>
                <w:rFonts w:ascii="Times New Roman" w:eastAsia="Times New Roman" w:hAnsi="Times New Roman" w:cs="Times New Roman"/>
                <w:color w:val="auto"/>
                <w:sz w:val="20"/>
                <w:szCs w:val="20"/>
                <w:lang w:eastAsia="en-US"/>
              </w:rPr>
            </w:pPr>
          </w:p>
        </w:tc>
        <w:tc>
          <w:tcPr>
            <w:tcW w:w="1338" w:type="dxa"/>
            <w:tcBorders>
              <w:top w:val="nil"/>
              <w:left w:val="nil"/>
              <w:bottom w:val="nil"/>
              <w:right w:val="nil"/>
            </w:tcBorders>
            <w:shd w:val="clear" w:color="auto" w:fill="auto"/>
            <w:noWrap/>
            <w:vAlign w:val="bottom"/>
            <w:hideMark/>
          </w:tcPr>
          <w:p w14:paraId="1318BA47" w14:textId="77777777" w:rsidR="00590086" w:rsidRPr="00590086" w:rsidRDefault="00590086" w:rsidP="00590086">
            <w:pPr>
              <w:spacing w:line="240" w:lineRule="auto"/>
              <w:ind w:firstLine="0"/>
              <w:rPr>
                <w:rFonts w:ascii="Times New Roman" w:eastAsia="Times New Roman" w:hAnsi="Times New Roman" w:cs="Times New Roman"/>
                <w:color w:val="auto"/>
                <w:sz w:val="20"/>
                <w:szCs w:val="20"/>
                <w:lang w:eastAsia="en-US"/>
              </w:rPr>
            </w:pPr>
          </w:p>
        </w:tc>
        <w:tc>
          <w:tcPr>
            <w:tcW w:w="976" w:type="dxa"/>
            <w:tcBorders>
              <w:top w:val="nil"/>
              <w:left w:val="nil"/>
              <w:bottom w:val="nil"/>
              <w:right w:val="nil"/>
            </w:tcBorders>
            <w:shd w:val="clear" w:color="auto" w:fill="auto"/>
            <w:noWrap/>
            <w:vAlign w:val="bottom"/>
            <w:hideMark/>
          </w:tcPr>
          <w:p w14:paraId="36AEFA47" w14:textId="77777777" w:rsidR="00590086" w:rsidRPr="00590086" w:rsidRDefault="00590086" w:rsidP="00590086">
            <w:pPr>
              <w:spacing w:line="240" w:lineRule="auto"/>
              <w:ind w:firstLine="0"/>
              <w:rPr>
                <w:rFonts w:ascii="Times New Roman" w:eastAsia="Times New Roman" w:hAnsi="Times New Roman" w:cs="Times New Roman"/>
                <w:color w:val="auto"/>
                <w:sz w:val="20"/>
                <w:szCs w:val="20"/>
                <w:lang w:eastAsia="en-US"/>
              </w:rPr>
            </w:pPr>
          </w:p>
        </w:tc>
      </w:tr>
      <w:tr w:rsidR="00590086" w:rsidRPr="00590086" w14:paraId="6763332E" w14:textId="77777777" w:rsidTr="00590086">
        <w:trPr>
          <w:trHeight w:val="300"/>
        </w:trPr>
        <w:tc>
          <w:tcPr>
            <w:tcW w:w="2136" w:type="dxa"/>
            <w:tcBorders>
              <w:top w:val="nil"/>
              <w:left w:val="nil"/>
              <w:bottom w:val="nil"/>
              <w:right w:val="nil"/>
            </w:tcBorders>
            <w:shd w:val="clear" w:color="auto" w:fill="auto"/>
            <w:noWrap/>
            <w:vAlign w:val="bottom"/>
            <w:hideMark/>
          </w:tcPr>
          <w:p w14:paraId="134C8A3C" w14:textId="65FE4EDB" w:rsidR="00590086" w:rsidRPr="00590086" w:rsidRDefault="00590086" w:rsidP="00590086">
            <w:pPr>
              <w:spacing w:line="240" w:lineRule="auto"/>
              <w:ind w:firstLine="0"/>
              <w:rPr>
                <w:rFonts w:ascii="Calibri" w:eastAsia="Times New Roman" w:hAnsi="Calibri" w:cs="Calibri"/>
                <w:color w:val="000000"/>
                <w:szCs w:val="22"/>
                <w:lang w:eastAsia="en-US"/>
              </w:rPr>
            </w:pPr>
            <w:r w:rsidRPr="00590086">
              <w:rPr>
                <w:rFonts w:ascii="Calibri" w:eastAsia="Times New Roman" w:hAnsi="Calibri" w:cs="Calibri"/>
                <w:noProof/>
                <w:color w:val="000000"/>
                <w:szCs w:val="22"/>
                <w:lang w:eastAsia="en-US"/>
              </w:rPr>
              <w:drawing>
                <wp:anchor distT="0" distB="0" distL="114300" distR="114300" simplePos="0" relativeHeight="251661312" behindDoc="0" locked="0" layoutInCell="1" allowOverlap="1" wp14:anchorId="01907DB4" wp14:editId="7191C288">
                  <wp:simplePos x="0" y="0"/>
                  <wp:positionH relativeFrom="column">
                    <wp:posOffset>-9525</wp:posOffset>
                  </wp:positionH>
                  <wp:positionV relativeFrom="paragraph">
                    <wp:posOffset>0</wp:posOffset>
                  </wp:positionV>
                  <wp:extent cx="4657725" cy="2867025"/>
                  <wp:effectExtent l="0" t="0" r="9525" b="9525"/>
                  <wp:wrapNone/>
                  <wp:docPr id="4" name="Chart 2">
                    <a:extLst xmlns:a="http://schemas.openxmlformats.org/drawingml/2006/main">
                      <a:ext uri="{FF2B5EF4-FFF2-40B4-BE49-F238E27FC236}">
                        <a16:creationId xmlns:a16="http://schemas.microsoft.com/office/drawing/2014/main" id="{59662FD7-F642-377B-1423-D69B8D42225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page">
                    <wp14:pctWidth>0</wp14:pctWidth>
                  </wp14:sizeRelH>
                  <wp14:sizeRelV relativeFrom="page">
                    <wp14:pctHeight>0</wp14:pctHeight>
                  </wp14:sizeRelV>
                </wp:anchor>
              </w:drawing>
            </w:r>
          </w:p>
          <w:tbl>
            <w:tblPr>
              <w:tblW w:w="0" w:type="auto"/>
              <w:tblCellSpacing w:w="0" w:type="dxa"/>
              <w:tblCellMar>
                <w:left w:w="0" w:type="dxa"/>
                <w:right w:w="0" w:type="dxa"/>
              </w:tblCellMar>
              <w:tblLook w:val="04A0" w:firstRow="1" w:lastRow="0" w:firstColumn="1" w:lastColumn="0" w:noHBand="0" w:noVBand="1"/>
            </w:tblPr>
            <w:tblGrid>
              <w:gridCol w:w="1920"/>
            </w:tblGrid>
            <w:tr w:rsidR="00590086" w:rsidRPr="00590086" w14:paraId="48BA7BCB" w14:textId="77777777">
              <w:trPr>
                <w:trHeight w:val="300"/>
                <w:tblCellSpacing w:w="0" w:type="dxa"/>
              </w:trPr>
              <w:tc>
                <w:tcPr>
                  <w:tcW w:w="1920" w:type="dxa"/>
                  <w:tcBorders>
                    <w:top w:val="nil"/>
                    <w:left w:val="nil"/>
                    <w:bottom w:val="nil"/>
                    <w:right w:val="nil"/>
                  </w:tcBorders>
                  <w:shd w:val="clear" w:color="auto" w:fill="auto"/>
                  <w:noWrap/>
                  <w:vAlign w:val="bottom"/>
                  <w:hideMark/>
                </w:tcPr>
                <w:p w14:paraId="7A5FCFF9" w14:textId="77777777" w:rsidR="00590086" w:rsidRPr="00590086" w:rsidRDefault="00590086" w:rsidP="00590086">
                  <w:pPr>
                    <w:spacing w:line="240" w:lineRule="auto"/>
                    <w:ind w:firstLine="0"/>
                    <w:rPr>
                      <w:rFonts w:ascii="Calibri" w:eastAsia="Times New Roman" w:hAnsi="Calibri" w:cs="Calibri"/>
                      <w:color w:val="000000"/>
                      <w:szCs w:val="22"/>
                      <w:lang w:eastAsia="en-US"/>
                    </w:rPr>
                  </w:pPr>
                </w:p>
              </w:tc>
            </w:tr>
          </w:tbl>
          <w:p w14:paraId="352BE9CC" w14:textId="77777777" w:rsidR="00590086" w:rsidRPr="00590086" w:rsidRDefault="00590086" w:rsidP="00590086">
            <w:pPr>
              <w:spacing w:line="240" w:lineRule="auto"/>
              <w:ind w:firstLine="0"/>
              <w:rPr>
                <w:rFonts w:ascii="Calibri" w:eastAsia="Times New Roman" w:hAnsi="Calibri" w:cs="Calibri"/>
                <w:color w:val="000000"/>
                <w:szCs w:val="22"/>
                <w:lang w:eastAsia="en-US"/>
              </w:rPr>
            </w:pPr>
          </w:p>
        </w:tc>
        <w:tc>
          <w:tcPr>
            <w:tcW w:w="1936" w:type="dxa"/>
            <w:tcBorders>
              <w:top w:val="nil"/>
              <w:left w:val="nil"/>
              <w:bottom w:val="nil"/>
              <w:right w:val="nil"/>
            </w:tcBorders>
            <w:shd w:val="clear" w:color="auto" w:fill="auto"/>
            <w:noWrap/>
            <w:vAlign w:val="bottom"/>
            <w:hideMark/>
          </w:tcPr>
          <w:p w14:paraId="70B502C9" w14:textId="77777777" w:rsidR="00590086" w:rsidRPr="00590086" w:rsidRDefault="00590086" w:rsidP="00590086">
            <w:pPr>
              <w:spacing w:line="240" w:lineRule="auto"/>
              <w:ind w:firstLine="0"/>
              <w:rPr>
                <w:rFonts w:ascii="Times New Roman" w:eastAsia="Times New Roman" w:hAnsi="Times New Roman" w:cs="Times New Roman"/>
                <w:color w:val="auto"/>
                <w:sz w:val="20"/>
                <w:szCs w:val="20"/>
                <w:lang w:eastAsia="en-US"/>
              </w:rPr>
            </w:pPr>
          </w:p>
        </w:tc>
        <w:tc>
          <w:tcPr>
            <w:tcW w:w="1916" w:type="dxa"/>
            <w:tcBorders>
              <w:top w:val="nil"/>
              <w:left w:val="nil"/>
              <w:bottom w:val="nil"/>
              <w:right w:val="nil"/>
            </w:tcBorders>
            <w:shd w:val="clear" w:color="auto" w:fill="auto"/>
            <w:noWrap/>
            <w:vAlign w:val="bottom"/>
            <w:hideMark/>
          </w:tcPr>
          <w:p w14:paraId="6B38C464" w14:textId="77777777" w:rsidR="00590086" w:rsidRPr="00590086" w:rsidRDefault="00590086" w:rsidP="00590086">
            <w:pPr>
              <w:spacing w:line="240" w:lineRule="auto"/>
              <w:ind w:firstLine="0"/>
              <w:rPr>
                <w:rFonts w:ascii="Times New Roman" w:eastAsia="Times New Roman" w:hAnsi="Times New Roman" w:cs="Times New Roman"/>
                <w:color w:val="auto"/>
                <w:sz w:val="20"/>
                <w:szCs w:val="20"/>
                <w:lang w:eastAsia="en-US"/>
              </w:rPr>
            </w:pPr>
          </w:p>
        </w:tc>
        <w:tc>
          <w:tcPr>
            <w:tcW w:w="1338" w:type="dxa"/>
            <w:tcBorders>
              <w:top w:val="nil"/>
              <w:left w:val="nil"/>
              <w:bottom w:val="nil"/>
              <w:right w:val="nil"/>
            </w:tcBorders>
            <w:shd w:val="clear" w:color="auto" w:fill="auto"/>
            <w:noWrap/>
            <w:vAlign w:val="bottom"/>
            <w:hideMark/>
          </w:tcPr>
          <w:p w14:paraId="7BD31567" w14:textId="77777777" w:rsidR="00590086" w:rsidRPr="00590086" w:rsidRDefault="00590086" w:rsidP="00590086">
            <w:pPr>
              <w:spacing w:line="240" w:lineRule="auto"/>
              <w:ind w:firstLine="0"/>
              <w:rPr>
                <w:rFonts w:ascii="Times New Roman" w:eastAsia="Times New Roman" w:hAnsi="Times New Roman" w:cs="Times New Roman"/>
                <w:color w:val="auto"/>
                <w:sz w:val="20"/>
                <w:szCs w:val="20"/>
                <w:lang w:eastAsia="en-US"/>
              </w:rPr>
            </w:pPr>
          </w:p>
        </w:tc>
        <w:tc>
          <w:tcPr>
            <w:tcW w:w="976" w:type="dxa"/>
            <w:tcBorders>
              <w:top w:val="nil"/>
              <w:left w:val="nil"/>
              <w:bottom w:val="nil"/>
              <w:right w:val="nil"/>
            </w:tcBorders>
            <w:shd w:val="clear" w:color="auto" w:fill="auto"/>
            <w:noWrap/>
            <w:vAlign w:val="bottom"/>
            <w:hideMark/>
          </w:tcPr>
          <w:p w14:paraId="6BE911F7" w14:textId="77777777" w:rsidR="00590086" w:rsidRPr="00590086" w:rsidRDefault="00590086" w:rsidP="00590086">
            <w:pPr>
              <w:spacing w:line="240" w:lineRule="auto"/>
              <w:ind w:firstLine="0"/>
              <w:rPr>
                <w:rFonts w:ascii="Times New Roman" w:eastAsia="Times New Roman" w:hAnsi="Times New Roman" w:cs="Times New Roman"/>
                <w:color w:val="auto"/>
                <w:sz w:val="20"/>
                <w:szCs w:val="20"/>
                <w:lang w:eastAsia="en-US"/>
              </w:rPr>
            </w:pPr>
          </w:p>
        </w:tc>
      </w:tr>
      <w:tr w:rsidR="00590086" w:rsidRPr="00590086" w14:paraId="7144C71F" w14:textId="77777777" w:rsidTr="00590086">
        <w:trPr>
          <w:trHeight w:val="300"/>
        </w:trPr>
        <w:tc>
          <w:tcPr>
            <w:tcW w:w="2136" w:type="dxa"/>
            <w:tcBorders>
              <w:top w:val="nil"/>
              <w:left w:val="nil"/>
              <w:bottom w:val="nil"/>
              <w:right w:val="nil"/>
            </w:tcBorders>
            <w:shd w:val="clear" w:color="auto" w:fill="auto"/>
            <w:noWrap/>
            <w:vAlign w:val="bottom"/>
            <w:hideMark/>
          </w:tcPr>
          <w:p w14:paraId="63AF4EB0" w14:textId="77777777" w:rsidR="00590086" w:rsidRPr="00590086" w:rsidRDefault="00590086" w:rsidP="00590086">
            <w:pPr>
              <w:spacing w:line="240" w:lineRule="auto"/>
              <w:ind w:firstLine="0"/>
              <w:rPr>
                <w:rFonts w:ascii="Times New Roman" w:eastAsia="Times New Roman" w:hAnsi="Times New Roman" w:cs="Times New Roman"/>
                <w:color w:val="auto"/>
                <w:sz w:val="20"/>
                <w:szCs w:val="20"/>
                <w:lang w:eastAsia="en-US"/>
              </w:rPr>
            </w:pPr>
          </w:p>
        </w:tc>
        <w:tc>
          <w:tcPr>
            <w:tcW w:w="1936" w:type="dxa"/>
            <w:tcBorders>
              <w:top w:val="nil"/>
              <w:left w:val="nil"/>
              <w:bottom w:val="nil"/>
              <w:right w:val="nil"/>
            </w:tcBorders>
            <w:shd w:val="clear" w:color="auto" w:fill="auto"/>
            <w:noWrap/>
            <w:vAlign w:val="bottom"/>
            <w:hideMark/>
          </w:tcPr>
          <w:p w14:paraId="576AB41E" w14:textId="77777777" w:rsidR="00590086" w:rsidRPr="00590086" w:rsidRDefault="00590086" w:rsidP="00590086">
            <w:pPr>
              <w:spacing w:line="240" w:lineRule="auto"/>
              <w:ind w:firstLine="0"/>
              <w:rPr>
                <w:rFonts w:ascii="Times New Roman" w:eastAsia="Times New Roman" w:hAnsi="Times New Roman" w:cs="Times New Roman"/>
                <w:color w:val="auto"/>
                <w:sz w:val="20"/>
                <w:szCs w:val="20"/>
                <w:lang w:eastAsia="en-US"/>
              </w:rPr>
            </w:pPr>
          </w:p>
        </w:tc>
        <w:tc>
          <w:tcPr>
            <w:tcW w:w="1916" w:type="dxa"/>
            <w:tcBorders>
              <w:top w:val="nil"/>
              <w:left w:val="nil"/>
              <w:bottom w:val="nil"/>
              <w:right w:val="nil"/>
            </w:tcBorders>
            <w:shd w:val="clear" w:color="auto" w:fill="auto"/>
            <w:noWrap/>
            <w:vAlign w:val="bottom"/>
            <w:hideMark/>
          </w:tcPr>
          <w:p w14:paraId="338CB83E" w14:textId="77777777" w:rsidR="00590086" w:rsidRPr="00590086" w:rsidRDefault="00590086" w:rsidP="00590086">
            <w:pPr>
              <w:spacing w:line="240" w:lineRule="auto"/>
              <w:ind w:firstLine="0"/>
              <w:rPr>
                <w:rFonts w:ascii="Times New Roman" w:eastAsia="Times New Roman" w:hAnsi="Times New Roman" w:cs="Times New Roman"/>
                <w:color w:val="auto"/>
                <w:sz w:val="20"/>
                <w:szCs w:val="20"/>
                <w:lang w:eastAsia="en-US"/>
              </w:rPr>
            </w:pPr>
          </w:p>
        </w:tc>
        <w:tc>
          <w:tcPr>
            <w:tcW w:w="1338" w:type="dxa"/>
            <w:tcBorders>
              <w:top w:val="nil"/>
              <w:left w:val="nil"/>
              <w:bottom w:val="nil"/>
              <w:right w:val="nil"/>
            </w:tcBorders>
            <w:shd w:val="clear" w:color="auto" w:fill="auto"/>
            <w:noWrap/>
            <w:vAlign w:val="bottom"/>
            <w:hideMark/>
          </w:tcPr>
          <w:p w14:paraId="3884F818" w14:textId="77777777" w:rsidR="00590086" w:rsidRPr="00590086" w:rsidRDefault="00590086" w:rsidP="00590086">
            <w:pPr>
              <w:spacing w:line="240" w:lineRule="auto"/>
              <w:ind w:firstLine="0"/>
              <w:rPr>
                <w:rFonts w:ascii="Times New Roman" w:eastAsia="Times New Roman" w:hAnsi="Times New Roman" w:cs="Times New Roman"/>
                <w:color w:val="auto"/>
                <w:sz w:val="20"/>
                <w:szCs w:val="20"/>
                <w:lang w:eastAsia="en-US"/>
              </w:rPr>
            </w:pPr>
          </w:p>
        </w:tc>
        <w:tc>
          <w:tcPr>
            <w:tcW w:w="976" w:type="dxa"/>
            <w:tcBorders>
              <w:top w:val="nil"/>
              <w:left w:val="nil"/>
              <w:bottom w:val="nil"/>
              <w:right w:val="nil"/>
            </w:tcBorders>
            <w:shd w:val="clear" w:color="auto" w:fill="auto"/>
            <w:noWrap/>
            <w:vAlign w:val="bottom"/>
            <w:hideMark/>
          </w:tcPr>
          <w:p w14:paraId="602E74D4" w14:textId="77777777" w:rsidR="00590086" w:rsidRPr="00590086" w:rsidRDefault="00590086" w:rsidP="00590086">
            <w:pPr>
              <w:spacing w:line="240" w:lineRule="auto"/>
              <w:ind w:firstLine="0"/>
              <w:rPr>
                <w:rFonts w:ascii="Times New Roman" w:eastAsia="Times New Roman" w:hAnsi="Times New Roman" w:cs="Times New Roman"/>
                <w:color w:val="auto"/>
                <w:sz w:val="20"/>
                <w:szCs w:val="20"/>
                <w:lang w:eastAsia="en-US"/>
              </w:rPr>
            </w:pPr>
          </w:p>
        </w:tc>
      </w:tr>
      <w:tr w:rsidR="00590086" w:rsidRPr="00590086" w14:paraId="4B2EF015" w14:textId="77777777" w:rsidTr="00590086">
        <w:trPr>
          <w:trHeight w:val="300"/>
        </w:trPr>
        <w:tc>
          <w:tcPr>
            <w:tcW w:w="2136" w:type="dxa"/>
            <w:tcBorders>
              <w:top w:val="nil"/>
              <w:left w:val="nil"/>
              <w:bottom w:val="nil"/>
              <w:right w:val="nil"/>
            </w:tcBorders>
            <w:shd w:val="clear" w:color="auto" w:fill="auto"/>
            <w:noWrap/>
            <w:vAlign w:val="bottom"/>
            <w:hideMark/>
          </w:tcPr>
          <w:p w14:paraId="7697F5DB" w14:textId="77777777" w:rsidR="00590086" w:rsidRPr="00590086" w:rsidRDefault="00590086" w:rsidP="00590086">
            <w:pPr>
              <w:spacing w:line="240" w:lineRule="auto"/>
              <w:ind w:firstLine="0"/>
              <w:rPr>
                <w:rFonts w:ascii="Times New Roman" w:eastAsia="Times New Roman" w:hAnsi="Times New Roman" w:cs="Times New Roman"/>
                <w:color w:val="auto"/>
                <w:sz w:val="20"/>
                <w:szCs w:val="20"/>
                <w:lang w:eastAsia="en-US"/>
              </w:rPr>
            </w:pPr>
          </w:p>
        </w:tc>
        <w:tc>
          <w:tcPr>
            <w:tcW w:w="1936" w:type="dxa"/>
            <w:tcBorders>
              <w:top w:val="nil"/>
              <w:left w:val="nil"/>
              <w:bottom w:val="nil"/>
              <w:right w:val="nil"/>
            </w:tcBorders>
            <w:shd w:val="clear" w:color="auto" w:fill="auto"/>
            <w:noWrap/>
            <w:vAlign w:val="bottom"/>
            <w:hideMark/>
          </w:tcPr>
          <w:p w14:paraId="3EBFCDAB" w14:textId="77777777" w:rsidR="00590086" w:rsidRPr="00590086" w:rsidRDefault="00590086" w:rsidP="00590086">
            <w:pPr>
              <w:spacing w:line="240" w:lineRule="auto"/>
              <w:ind w:firstLine="0"/>
              <w:rPr>
                <w:rFonts w:ascii="Times New Roman" w:eastAsia="Times New Roman" w:hAnsi="Times New Roman" w:cs="Times New Roman"/>
                <w:color w:val="auto"/>
                <w:sz w:val="20"/>
                <w:szCs w:val="20"/>
                <w:lang w:eastAsia="en-US"/>
              </w:rPr>
            </w:pPr>
          </w:p>
        </w:tc>
        <w:tc>
          <w:tcPr>
            <w:tcW w:w="1916" w:type="dxa"/>
            <w:tcBorders>
              <w:top w:val="nil"/>
              <w:left w:val="nil"/>
              <w:bottom w:val="nil"/>
              <w:right w:val="nil"/>
            </w:tcBorders>
            <w:shd w:val="clear" w:color="auto" w:fill="auto"/>
            <w:noWrap/>
            <w:vAlign w:val="bottom"/>
            <w:hideMark/>
          </w:tcPr>
          <w:p w14:paraId="5F41DD61" w14:textId="77777777" w:rsidR="00590086" w:rsidRPr="00590086" w:rsidRDefault="00590086" w:rsidP="00590086">
            <w:pPr>
              <w:spacing w:line="240" w:lineRule="auto"/>
              <w:ind w:firstLine="0"/>
              <w:rPr>
                <w:rFonts w:ascii="Times New Roman" w:eastAsia="Times New Roman" w:hAnsi="Times New Roman" w:cs="Times New Roman"/>
                <w:color w:val="auto"/>
                <w:sz w:val="20"/>
                <w:szCs w:val="20"/>
                <w:lang w:eastAsia="en-US"/>
              </w:rPr>
            </w:pPr>
          </w:p>
        </w:tc>
        <w:tc>
          <w:tcPr>
            <w:tcW w:w="1338" w:type="dxa"/>
            <w:tcBorders>
              <w:top w:val="nil"/>
              <w:left w:val="nil"/>
              <w:bottom w:val="nil"/>
              <w:right w:val="nil"/>
            </w:tcBorders>
            <w:shd w:val="clear" w:color="auto" w:fill="auto"/>
            <w:noWrap/>
            <w:vAlign w:val="bottom"/>
            <w:hideMark/>
          </w:tcPr>
          <w:p w14:paraId="7CD6BE48" w14:textId="77777777" w:rsidR="00590086" w:rsidRPr="00590086" w:rsidRDefault="00590086" w:rsidP="00590086">
            <w:pPr>
              <w:spacing w:line="240" w:lineRule="auto"/>
              <w:ind w:firstLine="0"/>
              <w:rPr>
                <w:rFonts w:ascii="Times New Roman" w:eastAsia="Times New Roman" w:hAnsi="Times New Roman" w:cs="Times New Roman"/>
                <w:color w:val="auto"/>
                <w:sz w:val="20"/>
                <w:szCs w:val="20"/>
                <w:lang w:eastAsia="en-US"/>
              </w:rPr>
            </w:pPr>
          </w:p>
        </w:tc>
        <w:tc>
          <w:tcPr>
            <w:tcW w:w="976" w:type="dxa"/>
            <w:tcBorders>
              <w:top w:val="nil"/>
              <w:left w:val="nil"/>
              <w:bottom w:val="nil"/>
              <w:right w:val="nil"/>
            </w:tcBorders>
            <w:shd w:val="clear" w:color="auto" w:fill="auto"/>
            <w:noWrap/>
            <w:vAlign w:val="bottom"/>
            <w:hideMark/>
          </w:tcPr>
          <w:p w14:paraId="554ECD83" w14:textId="77777777" w:rsidR="00590086" w:rsidRPr="00590086" w:rsidRDefault="00590086" w:rsidP="00590086">
            <w:pPr>
              <w:spacing w:line="240" w:lineRule="auto"/>
              <w:ind w:firstLine="0"/>
              <w:rPr>
                <w:rFonts w:ascii="Times New Roman" w:eastAsia="Times New Roman" w:hAnsi="Times New Roman" w:cs="Times New Roman"/>
                <w:color w:val="auto"/>
                <w:sz w:val="20"/>
                <w:szCs w:val="20"/>
                <w:lang w:eastAsia="en-US"/>
              </w:rPr>
            </w:pPr>
          </w:p>
        </w:tc>
      </w:tr>
      <w:tr w:rsidR="00590086" w:rsidRPr="00590086" w14:paraId="6C74BE07" w14:textId="77777777" w:rsidTr="00590086">
        <w:trPr>
          <w:trHeight w:val="300"/>
        </w:trPr>
        <w:tc>
          <w:tcPr>
            <w:tcW w:w="2136" w:type="dxa"/>
            <w:tcBorders>
              <w:top w:val="nil"/>
              <w:left w:val="nil"/>
              <w:bottom w:val="nil"/>
              <w:right w:val="nil"/>
            </w:tcBorders>
            <w:shd w:val="clear" w:color="auto" w:fill="auto"/>
            <w:noWrap/>
            <w:vAlign w:val="bottom"/>
            <w:hideMark/>
          </w:tcPr>
          <w:p w14:paraId="62BD3922" w14:textId="77777777" w:rsidR="00590086" w:rsidRPr="00590086" w:rsidRDefault="00590086" w:rsidP="00590086">
            <w:pPr>
              <w:spacing w:line="240" w:lineRule="auto"/>
              <w:ind w:firstLine="0"/>
              <w:rPr>
                <w:rFonts w:ascii="Times New Roman" w:eastAsia="Times New Roman" w:hAnsi="Times New Roman" w:cs="Times New Roman"/>
                <w:color w:val="auto"/>
                <w:sz w:val="20"/>
                <w:szCs w:val="20"/>
                <w:lang w:eastAsia="en-US"/>
              </w:rPr>
            </w:pPr>
          </w:p>
        </w:tc>
        <w:tc>
          <w:tcPr>
            <w:tcW w:w="1936" w:type="dxa"/>
            <w:tcBorders>
              <w:top w:val="nil"/>
              <w:left w:val="nil"/>
              <w:bottom w:val="nil"/>
              <w:right w:val="nil"/>
            </w:tcBorders>
            <w:shd w:val="clear" w:color="auto" w:fill="auto"/>
            <w:noWrap/>
            <w:vAlign w:val="bottom"/>
            <w:hideMark/>
          </w:tcPr>
          <w:p w14:paraId="1045AF96" w14:textId="77777777" w:rsidR="00590086" w:rsidRPr="00590086" w:rsidRDefault="00590086" w:rsidP="00590086">
            <w:pPr>
              <w:spacing w:line="240" w:lineRule="auto"/>
              <w:ind w:firstLine="0"/>
              <w:rPr>
                <w:rFonts w:ascii="Times New Roman" w:eastAsia="Times New Roman" w:hAnsi="Times New Roman" w:cs="Times New Roman"/>
                <w:color w:val="auto"/>
                <w:sz w:val="20"/>
                <w:szCs w:val="20"/>
                <w:lang w:eastAsia="en-US"/>
              </w:rPr>
            </w:pPr>
          </w:p>
        </w:tc>
        <w:tc>
          <w:tcPr>
            <w:tcW w:w="1916" w:type="dxa"/>
            <w:tcBorders>
              <w:top w:val="nil"/>
              <w:left w:val="nil"/>
              <w:bottom w:val="nil"/>
              <w:right w:val="nil"/>
            </w:tcBorders>
            <w:shd w:val="clear" w:color="auto" w:fill="auto"/>
            <w:noWrap/>
            <w:vAlign w:val="bottom"/>
            <w:hideMark/>
          </w:tcPr>
          <w:p w14:paraId="5C6DC5FD" w14:textId="77777777" w:rsidR="00590086" w:rsidRPr="00590086" w:rsidRDefault="00590086" w:rsidP="00590086">
            <w:pPr>
              <w:spacing w:line="240" w:lineRule="auto"/>
              <w:ind w:firstLine="0"/>
              <w:rPr>
                <w:rFonts w:ascii="Times New Roman" w:eastAsia="Times New Roman" w:hAnsi="Times New Roman" w:cs="Times New Roman"/>
                <w:color w:val="auto"/>
                <w:sz w:val="20"/>
                <w:szCs w:val="20"/>
                <w:lang w:eastAsia="en-US"/>
              </w:rPr>
            </w:pPr>
          </w:p>
        </w:tc>
        <w:tc>
          <w:tcPr>
            <w:tcW w:w="1338" w:type="dxa"/>
            <w:tcBorders>
              <w:top w:val="nil"/>
              <w:left w:val="nil"/>
              <w:bottom w:val="nil"/>
              <w:right w:val="nil"/>
            </w:tcBorders>
            <w:shd w:val="clear" w:color="auto" w:fill="auto"/>
            <w:noWrap/>
            <w:vAlign w:val="bottom"/>
            <w:hideMark/>
          </w:tcPr>
          <w:p w14:paraId="7A515319" w14:textId="77777777" w:rsidR="00590086" w:rsidRPr="00590086" w:rsidRDefault="00590086" w:rsidP="00590086">
            <w:pPr>
              <w:spacing w:line="240" w:lineRule="auto"/>
              <w:ind w:firstLine="0"/>
              <w:rPr>
                <w:rFonts w:ascii="Times New Roman" w:eastAsia="Times New Roman" w:hAnsi="Times New Roman" w:cs="Times New Roman"/>
                <w:color w:val="auto"/>
                <w:sz w:val="20"/>
                <w:szCs w:val="20"/>
                <w:lang w:eastAsia="en-US"/>
              </w:rPr>
            </w:pPr>
          </w:p>
        </w:tc>
        <w:tc>
          <w:tcPr>
            <w:tcW w:w="976" w:type="dxa"/>
            <w:tcBorders>
              <w:top w:val="nil"/>
              <w:left w:val="nil"/>
              <w:bottom w:val="nil"/>
              <w:right w:val="nil"/>
            </w:tcBorders>
            <w:shd w:val="clear" w:color="auto" w:fill="auto"/>
            <w:noWrap/>
            <w:vAlign w:val="bottom"/>
            <w:hideMark/>
          </w:tcPr>
          <w:p w14:paraId="1CEDDE45" w14:textId="77777777" w:rsidR="00590086" w:rsidRPr="00590086" w:rsidRDefault="00590086" w:rsidP="00590086">
            <w:pPr>
              <w:spacing w:line="240" w:lineRule="auto"/>
              <w:ind w:firstLine="0"/>
              <w:rPr>
                <w:rFonts w:ascii="Times New Roman" w:eastAsia="Times New Roman" w:hAnsi="Times New Roman" w:cs="Times New Roman"/>
                <w:color w:val="auto"/>
                <w:sz w:val="20"/>
                <w:szCs w:val="20"/>
                <w:lang w:eastAsia="en-US"/>
              </w:rPr>
            </w:pPr>
          </w:p>
        </w:tc>
      </w:tr>
      <w:tr w:rsidR="00590086" w:rsidRPr="00590086" w14:paraId="26BBE03C" w14:textId="77777777" w:rsidTr="00590086">
        <w:trPr>
          <w:trHeight w:val="300"/>
        </w:trPr>
        <w:tc>
          <w:tcPr>
            <w:tcW w:w="2136" w:type="dxa"/>
            <w:tcBorders>
              <w:top w:val="nil"/>
              <w:left w:val="nil"/>
              <w:bottom w:val="nil"/>
              <w:right w:val="nil"/>
            </w:tcBorders>
            <w:shd w:val="clear" w:color="auto" w:fill="auto"/>
            <w:noWrap/>
            <w:vAlign w:val="bottom"/>
            <w:hideMark/>
          </w:tcPr>
          <w:p w14:paraId="55AAFEE3" w14:textId="77777777" w:rsidR="00590086" w:rsidRPr="00590086" w:rsidRDefault="00590086" w:rsidP="00590086">
            <w:pPr>
              <w:spacing w:line="240" w:lineRule="auto"/>
              <w:ind w:firstLine="0"/>
              <w:rPr>
                <w:rFonts w:ascii="Times New Roman" w:eastAsia="Times New Roman" w:hAnsi="Times New Roman" w:cs="Times New Roman"/>
                <w:color w:val="auto"/>
                <w:sz w:val="20"/>
                <w:szCs w:val="20"/>
                <w:lang w:eastAsia="en-US"/>
              </w:rPr>
            </w:pPr>
          </w:p>
        </w:tc>
        <w:tc>
          <w:tcPr>
            <w:tcW w:w="1936" w:type="dxa"/>
            <w:tcBorders>
              <w:top w:val="nil"/>
              <w:left w:val="nil"/>
              <w:bottom w:val="nil"/>
              <w:right w:val="nil"/>
            </w:tcBorders>
            <w:shd w:val="clear" w:color="auto" w:fill="auto"/>
            <w:noWrap/>
            <w:vAlign w:val="bottom"/>
            <w:hideMark/>
          </w:tcPr>
          <w:p w14:paraId="1C013D7B" w14:textId="77777777" w:rsidR="00590086" w:rsidRPr="00590086" w:rsidRDefault="00590086" w:rsidP="00590086">
            <w:pPr>
              <w:spacing w:line="240" w:lineRule="auto"/>
              <w:ind w:firstLine="0"/>
              <w:rPr>
                <w:rFonts w:ascii="Times New Roman" w:eastAsia="Times New Roman" w:hAnsi="Times New Roman" w:cs="Times New Roman"/>
                <w:color w:val="auto"/>
                <w:sz w:val="20"/>
                <w:szCs w:val="20"/>
                <w:lang w:eastAsia="en-US"/>
              </w:rPr>
            </w:pPr>
          </w:p>
        </w:tc>
        <w:tc>
          <w:tcPr>
            <w:tcW w:w="1916" w:type="dxa"/>
            <w:tcBorders>
              <w:top w:val="nil"/>
              <w:left w:val="nil"/>
              <w:bottom w:val="nil"/>
              <w:right w:val="nil"/>
            </w:tcBorders>
            <w:shd w:val="clear" w:color="auto" w:fill="auto"/>
            <w:noWrap/>
            <w:vAlign w:val="bottom"/>
            <w:hideMark/>
          </w:tcPr>
          <w:p w14:paraId="76A06A8D" w14:textId="77777777" w:rsidR="00590086" w:rsidRPr="00590086" w:rsidRDefault="00590086" w:rsidP="00590086">
            <w:pPr>
              <w:spacing w:line="240" w:lineRule="auto"/>
              <w:ind w:firstLine="0"/>
              <w:rPr>
                <w:rFonts w:ascii="Times New Roman" w:eastAsia="Times New Roman" w:hAnsi="Times New Roman" w:cs="Times New Roman"/>
                <w:color w:val="auto"/>
                <w:sz w:val="20"/>
                <w:szCs w:val="20"/>
                <w:lang w:eastAsia="en-US"/>
              </w:rPr>
            </w:pPr>
          </w:p>
        </w:tc>
        <w:tc>
          <w:tcPr>
            <w:tcW w:w="1338" w:type="dxa"/>
            <w:tcBorders>
              <w:top w:val="nil"/>
              <w:left w:val="nil"/>
              <w:bottom w:val="nil"/>
              <w:right w:val="nil"/>
            </w:tcBorders>
            <w:shd w:val="clear" w:color="auto" w:fill="auto"/>
            <w:noWrap/>
            <w:vAlign w:val="bottom"/>
            <w:hideMark/>
          </w:tcPr>
          <w:p w14:paraId="03249F62" w14:textId="77777777" w:rsidR="00590086" w:rsidRPr="00590086" w:rsidRDefault="00590086" w:rsidP="00590086">
            <w:pPr>
              <w:spacing w:line="240" w:lineRule="auto"/>
              <w:ind w:firstLine="0"/>
              <w:rPr>
                <w:rFonts w:ascii="Times New Roman" w:eastAsia="Times New Roman" w:hAnsi="Times New Roman" w:cs="Times New Roman"/>
                <w:color w:val="auto"/>
                <w:sz w:val="20"/>
                <w:szCs w:val="20"/>
                <w:lang w:eastAsia="en-US"/>
              </w:rPr>
            </w:pPr>
          </w:p>
        </w:tc>
        <w:tc>
          <w:tcPr>
            <w:tcW w:w="976" w:type="dxa"/>
            <w:tcBorders>
              <w:top w:val="nil"/>
              <w:left w:val="nil"/>
              <w:bottom w:val="nil"/>
              <w:right w:val="nil"/>
            </w:tcBorders>
            <w:shd w:val="clear" w:color="auto" w:fill="auto"/>
            <w:noWrap/>
            <w:vAlign w:val="bottom"/>
            <w:hideMark/>
          </w:tcPr>
          <w:p w14:paraId="2F032554" w14:textId="77777777" w:rsidR="00590086" w:rsidRPr="00590086" w:rsidRDefault="00590086" w:rsidP="00590086">
            <w:pPr>
              <w:spacing w:line="240" w:lineRule="auto"/>
              <w:ind w:firstLine="0"/>
              <w:rPr>
                <w:rFonts w:ascii="Times New Roman" w:eastAsia="Times New Roman" w:hAnsi="Times New Roman" w:cs="Times New Roman"/>
                <w:color w:val="auto"/>
                <w:sz w:val="20"/>
                <w:szCs w:val="20"/>
                <w:lang w:eastAsia="en-US"/>
              </w:rPr>
            </w:pPr>
          </w:p>
        </w:tc>
      </w:tr>
      <w:tr w:rsidR="00590086" w:rsidRPr="00590086" w14:paraId="4FFAD3F6" w14:textId="77777777" w:rsidTr="00590086">
        <w:trPr>
          <w:trHeight w:val="300"/>
        </w:trPr>
        <w:tc>
          <w:tcPr>
            <w:tcW w:w="2136" w:type="dxa"/>
            <w:tcBorders>
              <w:top w:val="nil"/>
              <w:left w:val="nil"/>
              <w:bottom w:val="nil"/>
              <w:right w:val="nil"/>
            </w:tcBorders>
            <w:shd w:val="clear" w:color="auto" w:fill="auto"/>
            <w:noWrap/>
            <w:vAlign w:val="bottom"/>
            <w:hideMark/>
          </w:tcPr>
          <w:p w14:paraId="10962AAD" w14:textId="77777777" w:rsidR="00590086" w:rsidRPr="00590086" w:rsidRDefault="00590086" w:rsidP="00590086">
            <w:pPr>
              <w:spacing w:line="240" w:lineRule="auto"/>
              <w:ind w:firstLine="0"/>
              <w:rPr>
                <w:rFonts w:ascii="Times New Roman" w:eastAsia="Times New Roman" w:hAnsi="Times New Roman" w:cs="Times New Roman"/>
                <w:color w:val="auto"/>
                <w:sz w:val="20"/>
                <w:szCs w:val="20"/>
                <w:lang w:eastAsia="en-US"/>
              </w:rPr>
            </w:pPr>
          </w:p>
        </w:tc>
        <w:tc>
          <w:tcPr>
            <w:tcW w:w="1936" w:type="dxa"/>
            <w:tcBorders>
              <w:top w:val="nil"/>
              <w:left w:val="nil"/>
              <w:bottom w:val="nil"/>
              <w:right w:val="nil"/>
            </w:tcBorders>
            <w:shd w:val="clear" w:color="auto" w:fill="auto"/>
            <w:noWrap/>
            <w:vAlign w:val="bottom"/>
            <w:hideMark/>
          </w:tcPr>
          <w:p w14:paraId="6BEFF042" w14:textId="77777777" w:rsidR="00590086" w:rsidRPr="00590086" w:rsidRDefault="00590086" w:rsidP="00590086">
            <w:pPr>
              <w:spacing w:line="240" w:lineRule="auto"/>
              <w:ind w:firstLine="0"/>
              <w:rPr>
                <w:rFonts w:ascii="Times New Roman" w:eastAsia="Times New Roman" w:hAnsi="Times New Roman" w:cs="Times New Roman"/>
                <w:color w:val="auto"/>
                <w:sz w:val="20"/>
                <w:szCs w:val="20"/>
                <w:lang w:eastAsia="en-US"/>
              </w:rPr>
            </w:pPr>
          </w:p>
        </w:tc>
        <w:tc>
          <w:tcPr>
            <w:tcW w:w="1916" w:type="dxa"/>
            <w:tcBorders>
              <w:top w:val="nil"/>
              <w:left w:val="nil"/>
              <w:bottom w:val="nil"/>
              <w:right w:val="nil"/>
            </w:tcBorders>
            <w:shd w:val="clear" w:color="auto" w:fill="auto"/>
            <w:noWrap/>
            <w:vAlign w:val="bottom"/>
            <w:hideMark/>
          </w:tcPr>
          <w:p w14:paraId="6EE103C4" w14:textId="77777777" w:rsidR="00590086" w:rsidRPr="00590086" w:rsidRDefault="00590086" w:rsidP="00590086">
            <w:pPr>
              <w:spacing w:line="240" w:lineRule="auto"/>
              <w:ind w:firstLine="0"/>
              <w:rPr>
                <w:rFonts w:ascii="Times New Roman" w:eastAsia="Times New Roman" w:hAnsi="Times New Roman" w:cs="Times New Roman"/>
                <w:color w:val="auto"/>
                <w:sz w:val="20"/>
                <w:szCs w:val="20"/>
                <w:lang w:eastAsia="en-US"/>
              </w:rPr>
            </w:pPr>
          </w:p>
        </w:tc>
        <w:tc>
          <w:tcPr>
            <w:tcW w:w="1338" w:type="dxa"/>
            <w:tcBorders>
              <w:top w:val="nil"/>
              <w:left w:val="nil"/>
              <w:bottom w:val="nil"/>
              <w:right w:val="nil"/>
            </w:tcBorders>
            <w:shd w:val="clear" w:color="auto" w:fill="auto"/>
            <w:noWrap/>
            <w:vAlign w:val="bottom"/>
            <w:hideMark/>
          </w:tcPr>
          <w:p w14:paraId="495A76B4" w14:textId="77777777" w:rsidR="00590086" w:rsidRPr="00590086" w:rsidRDefault="00590086" w:rsidP="00590086">
            <w:pPr>
              <w:spacing w:line="240" w:lineRule="auto"/>
              <w:ind w:firstLine="0"/>
              <w:rPr>
                <w:rFonts w:ascii="Times New Roman" w:eastAsia="Times New Roman" w:hAnsi="Times New Roman" w:cs="Times New Roman"/>
                <w:color w:val="auto"/>
                <w:sz w:val="20"/>
                <w:szCs w:val="20"/>
                <w:lang w:eastAsia="en-US"/>
              </w:rPr>
            </w:pPr>
          </w:p>
        </w:tc>
        <w:tc>
          <w:tcPr>
            <w:tcW w:w="976" w:type="dxa"/>
            <w:tcBorders>
              <w:top w:val="nil"/>
              <w:left w:val="nil"/>
              <w:bottom w:val="nil"/>
              <w:right w:val="nil"/>
            </w:tcBorders>
            <w:shd w:val="clear" w:color="auto" w:fill="auto"/>
            <w:noWrap/>
            <w:vAlign w:val="bottom"/>
            <w:hideMark/>
          </w:tcPr>
          <w:p w14:paraId="2E88C503" w14:textId="77777777" w:rsidR="00590086" w:rsidRPr="00590086" w:rsidRDefault="00590086" w:rsidP="00590086">
            <w:pPr>
              <w:spacing w:line="240" w:lineRule="auto"/>
              <w:ind w:firstLine="0"/>
              <w:rPr>
                <w:rFonts w:ascii="Times New Roman" w:eastAsia="Times New Roman" w:hAnsi="Times New Roman" w:cs="Times New Roman"/>
                <w:color w:val="auto"/>
                <w:sz w:val="20"/>
                <w:szCs w:val="20"/>
                <w:lang w:eastAsia="en-US"/>
              </w:rPr>
            </w:pPr>
          </w:p>
        </w:tc>
      </w:tr>
      <w:tr w:rsidR="00590086" w:rsidRPr="00590086" w14:paraId="52824005" w14:textId="77777777" w:rsidTr="00590086">
        <w:trPr>
          <w:trHeight w:val="300"/>
        </w:trPr>
        <w:tc>
          <w:tcPr>
            <w:tcW w:w="2136" w:type="dxa"/>
            <w:tcBorders>
              <w:top w:val="nil"/>
              <w:left w:val="nil"/>
              <w:bottom w:val="nil"/>
              <w:right w:val="nil"/>
            </w:tcBorders>
            <w:shd w:val="clear" w:color="auto" w:fill="auto"/>
            <w:noWrap/>
            <w:vAlign w:val="bottom"/>
            <w:hideMark/>
          </w:tcPr>
          <w:p w14:paraId="64A27655" w14:textId="77777777" w:rsidR="00590086" w:rsidRPr="00590086" w:rsidRDefault="00590086" w:rsidP="00590086">
            <w:pPr>
              <w:spacing w:line="240" w:lineRule="auto"/>
              <w:ind w:firstLine="0"/>
              <w:rPr>
                <w:rFonts w:ascii="Times New Roman" w:eastAsia="Times New Roman" w:hAnsi="Times New Roman" w:cs="Times New Roman"/>
                <w:color w:val="auto"/>
                <w:sz w:val="20"/>
                <w:szCs w:val="20"/>
                <w:lang w:eastAsia="en-US"/>
              </w:rPr>
            </w:pPr>
          </w:p>
        </w:tc>
        <w:tc>
          <w:tcPr>
            <w:tcW w:w="1936" w:type="dxa"/>
            <w:tcBorders>
              <w:top w:val="nil"/>
              <w:left w:val="nil"/>
              <w:bottom w:val="nil"/>
              <w:right w:val="nil"/>
            </w:tcBorders>
            <w:shd w:val="clear" w:color="auto" w:fill="auto"/>
            <w:noWrap/>
            <w:vAlign w:val="bottom"/>
            <w:hideMark/>
          </w:tcPr>
          <w:p w14:paraId="47A27F48" w14:textId="77777777" w:rsidR="00590086" w:rsidRPr="00590086" w:rsidRDefault="00590086" w:rsidP="00590086">
            <w:pPr>
              <w:spacing w:line="240" w:lineRule="auto"/>
              <w:ind w:firstLine="0"/>
              <w:rPr>
                <w:rFonts w:ascii="Times New Roman" w:eastAsia="Times New Roman" w:hAnsi="Times New Roman" w:cs="Times New Roman"/>
                <w:color w:val="auto"/>
                <w:sz w:val="20"/>
                <w:szCs w:val="20"/>
                <w:lang w:eastAsia="en-US"/>
              </w:rPr>
            </w:pPr>
          </w:p>
        </w:tc>
        <w:tc>
          <w:tcPr>
            <w:tcW w:w="1916" w:type="dxa"/>
            <w:tcBorders>
              <w:top w:val="nil"/>
              <w:left w:val="nil"/>
              <w:bottom w:val="nil"/>
              <w:right w:val="nil"/>
            </w:tcBorders>
            <w:shd w:val="clear" w:color="auto" w:fill="auto"/>
            <w:noWrap/>
            <w:vAlign w:val="bottom"/>
            <w:hideMark/>
          </w:tcPr>
          <w:p w14:paraId="3FF9D648" w14:textId="77777777" w:rsidR="00590086" w:rsidRPr="00590086" w:rsidRDefault="00590086" w:rsidP="00590086">
            <w:pPr>
              <w:spacing w:line="240" w:lineRule="auto"/>
              <w:ind w:firstLine="0"/>
              <w:rPr>
                <w:rFonts w:ascii="Times New Roman" w:eastAsia="Times New Roman" w:hAnsi="Times New Roman" w:cs="Times New Roman"/>
                <w:color w:val="auto"/>
                <w:sz w:val="20"/>
                <w:szCs w:val="20"/>
                <w:lang w:eastAsia="en-US"/>
              </w:rPr>
            </w:pPr>
          </w:p>
        </w:tc>
        <w:tc>
          <w:tcPr>
            <w:tcW w:w="1338" w:type="dxa"/>
            <w:tcBorders>
              <w:top w:val="nil"/>
              <w:left w:val="nil"/>
              <w:bottom w:val="nil"/>
              <w:right w:val="nil"/>
            </w:tcBorders>
            <w:shd w:val="clear" w:color="auto" w:fill="auto"/>
            <w:noWrap/>
            <w:vAlign w:val="bottom"/>
            <w:hideMark/>
          </w:tcPr>
          <w:p w14:paraId="6E9E5BEC" w14:textId="77777777" w:rsidR="00590086" w:rsidRPr="00590086" w:rsidRDefault="00590086" w:rsidP="00590086">
            <w:pPr>
              <w:spacing w:line="240" w:lineRule="auto"/>
              <w:ind w:firstLine="0"/>
              <w:rPr>
                <w:rFonts w:ascii="Times New Roman" w:eastAsia="Times New Roman" w:hAnsi="Times New Roman" w:cs="Times New Roman"/>
                <w:color w:val="auto"/>
                <w:sz w:val="20"/>
                <w:szCs w:val="20"/>
                <w:lang w:eastAsia="en-US"/>
              </w:rPr>
            </w:pPr>
          </w:p>
        </w:tc>
        <w:tc>
          <w:tcPr>
            <w:tcW w:w="976" w:type="dxa"/>
            <w:tcBorders>
              <w:top w:val="nil"/>
              <w:left w:val="nil"/>
              <w:bottom w:val="nil"/>
              <w:right w:val="nil"/>
            </w:tcBorders>
            <w:shd w:val="clear" w:color="auto" w:fill="auto"/>
            <w:noWrap/>
            <w:vAlign w:val="bottom"/>
            <w:hideMark/>
          </w:tcPr>
          <w:p w14:paraId="4C396FC9" w14:textId="77777777" w:rsidR="00590086" w:rsidRPr="00590086" w:rsidRDefault="00590086" w:rsidP="00590086">
            <w:pPr>
              <w:spacing w:line="240" w:lineRule="auto"/>
              <w:ind w:firstLine="0"/>
              <w:rPr>
                <w:rFonts w:ascii="Times New Roman" w:eastAsia="Times New Roman" w:hAnsi="Times New Roman" w:cs="Times New Roman"/>
                <w:color w:val="auto"/>
                <w:sz w:val="20"/>
                <w:szCs w:val="20"/>
                <w:lang w:eastAsia="en-US"/>
              </w:rPr>
            </w:pPr>
          </w:p>
        </w:tc>
      </w:tr>
      <w:tr w:rsidR="00590086" w:rsidRPr="00590086" w14:paraId="5AAC9853" w14:textId="77777777" w:rsidTr="00590086">
        <w:trPr>
          <w:trHeight w:val="300"/>
        </w:trPr>
        <w:tc>
          <w:tcPr>
            <w:tcW w:w="2136" w:type="dxa"/>
            <w:tcBorders>
              <w:top w:val="nil"/>
              <w:left w:val="nil"/>
              <w:bottom w:val="nil"/>
              <w:right w:val="nil"/>
            </w:tcBorders>
            <w:shd w:val="clear" w:color="auto" w:fill="auto"/>
            <w:noWrap/>
            <w:vAlign w:val="bottom"/>
            <w:hideMark/>
          </w:tcPr>
          <w:p w14:paraId="69DEDD06" w14:textId="77777777" w:rsidR="00590086" w:rsidRPr="00590086" w:rsidRDefault="00590086" w:rsidP="00590086">
            <w:pPr>
              <w:spacing w:line="240" w:lineRule="auto"/>
              <w:ind w:firstLine="0"/>
              <w:rPr>
                <w:rFonts w:ascii="Times New Roman" w:eastAsia="Times New Roman" w:hAnsi="Times New Roman" w:cs="Times New Roman"/>
                <w:color w:val="auto"/>
                <w:sz w:val="20"/>
                <w:szCs w:val="20"/>
                <w:lang w:eastAsia="en-US"/>
              </w:rPr>
            </w:pPr>
          </w:p>
        </w:tc>
        <w:tc>
          <w:tcPr>
            <w:tcW w:w="1936" w:type="dxa"/>
            <w:tcBorders>
              <w:top w:val="nil"/>
              <w:left w:val="nil"/>
              <w:bottom w:val="nil"/>
              <w:right w:val="nil"/>
            </w:tcBorders>
            <w:shd w:val="clear" w:color="auto" w:fill="auto"/>
            <w:noWrap/>
            <w:vAlign w:val="bottom"/>
            <w:hideMark/>
          </w:tcPr>
          <w:p w14:paraId="25D22DE3" w14:textId="77777777" w:rsidR="00590086" w:rsidRPr="00590086" w:rsidRDefault="00590086" w:rsidP="00590086">
            <w:pPr>
              <w:spacing w:line="240" w:lineRule="auto"/>
              <w:ind w:firstLine="0"/>
              <w:rPr>
                <w:rFonts w:ascii="Times New Roman" w:eastAsia="Times New Roman" w:hAnsi="Times New Roman" w:cs="Times New Roman"/>
                <w:color w:val="auto"/>
                <w:sz w:val="20"/>
                <w:szCs w:val="20"/>
                <w:lang w:eastAsia="en-US"/>
              </w:rPr>
            </w:pPr>
          </w:p>
        </w:tc>
        <w:tc>
          <w:tcPr>
            <w:tcW w:w="1916" w:type="dxa"/>
            <w:tcBorders>
              <w:top w:val="nil"/>
              <w:left w:val="nil"/>
              <w:bottom w:val="nil"/>
              <w:right w:val="nil"/>
            </w:tcBorders>
            <w:shd w:val="clear" w:color="auto" w:fill="auto"/>
            <w:noWrap/>
            <w:vAlign w:val="bottom"/>
            <w:hideMark/>
          </w:tcPr>
          <w:p w14:paraId="0B3716DD" w14:textId="77777777" w:rsidR="00590086" w:rsidRPr="00590086" w:rsidRDefault="00590086" w:rsidP="00590086">
            <w:pPr>
              <w:spacing w:line="240" w:lineRule="auto"/>
              <w:ind w:firstLine="0"/>
              <w:rPr>
                <w:rFonts w:ascii="Times New Roman" w:eastAsia="Times New Roman" w:hAnsi="Times New Roman" w:cs="Times New Roman"/>
                <w:color w:val="auto"/>
                <w:sz w:val="20"/>
                <w:szCs w:val="20"/>
                <w:lang w:eastAsia="en-US"/>
              </w:rPr>
            </w:pPr>
          </w:p>
        </w:tc>
        <w:tc>
          <w:tcPr>
            <w:tcW w:w="1338" w:type="dxa"/>
            <w:tcBorders>
              <w:top w:val="nil"/>
              <w:left w:val="nil"/>
              <w:bottom w:val="nil"/>
              <w:right w:val="nil"/>
            </w:tcBorders>
            <w:shd w:val="clear" w:color="auto" w:fill="auto"/>
            <w:noWrap/>
            <w:vAlign w:val="bottom"/>
            <w:hideMark/>
          </w:tcPr>
          <w:p w14:paraId="5B74D501" w14:textId="77777777" w:rsidR="00590086" w:rsidRPr="00590086" w:rsidRDefault="00590086" w:rsidP="00590086">
            <w:pPr>
              <w:spacing w:line="240" w:lineRule="auto"/>
              <w:ind w:firstLine="0"/>
              <w:rPr>
                <w:rFonts w:ascii="Times New Roman" w:eastAsia="Times New Roman" w:hAnsi="Times New Roman" w:cs="Times New Roman"/>
                <w:color w:val="auto"/>
                <w:sz w:val="20"/>
                <w:szCs w:val="20"/>
                <w:lang w:eastAsia="en-US"/>
              </w:rPr>
            </w:pPr>
          </w:p>
        </w:tc>
        <w:tc>
          <w:tcPr>
            <w:tcW w:w="976" w:type="dxa"/>
            <w:tcBorders>
              <w:top w:val="nil"/>
              <w:left w:val="nil"/>
              <w:bottom w:val="nil"/>
              <w:right w:val="nil"/>
            </w:tcBorders>
            <w:shd w:val="clear" w:color="auto" w:fill="auto"/>
            <w:noWrap/>
            <w:vAlign w:val="bottom"/>
            <w:hideMark/>
          </w:tcPr>
          <w:p w14:paraId="2C1C7476" w14:textId="77777777" w:rsidR="00590086" w:rsidRPr="00590086" w:rsidRDefault="00590086" w:rsidP="00590086">
            <w:pPr>
              <w:spacing w:line="240" w:lineRule="auto"/>
              <w:ind w:firstLine="0"/>
              <w:rPr>
                <w:rFonts w:ascii="Times New Roman" w:eastAsia="Times New Roman" w:hAnsi="Times New Roman" w:cs="Times New Roman"/>
                <w:color w:val="auto"/>
                <w:sz w:val="20"/>
                <w:szCs w:val="20"/>
                <w:lang w:eastAsia="en-US"/>
              </w:rPr>
            </w:pPr>
          </w:p>
        </w:tc>
      </w:tr>
      <w:tr w:rsidR="00590086" w:rsidRPr="00590086" w14:paraId="02FFCC10" w14:textId="77777777" w:rsidTr="00590086">
        <w:trPr>
          <w:trHeight w:val="300"/>
        </w:trPr>
        <w:tc>
          <w:tcPr>
            <w:tcW w:w="2136" w:type="dxa"/>
            <w:tcBorders>
              <w:top w:val="nil"/>
              <w:left w:val="nil"/>
              <w:bottom w:val="nil"/>
              <w:right w:val="nil"/>
            </w:tcBorders>
            <w:shd w:val="clear" w:color="auto" w:fill="auto"/>
            <w:noWrap/>
            <w:vAlign w:val="bottom"/>
            <w:hideMark/>
          </w:tcPr>
          <w:p w14:paraId="2A5C909B" w14:textId="77777777" w:rsidR="00590086" w:rsidRPr="00590086" w:rsidRDefault="00590086" w:rsidP="00590086">
            <w:pPr>
              <w:spacing w:line="240" w:lineRule="auto"/>
              <w:ind w:firstLine="0"/>
              <w:rPr>
                <w:rFonts w:ascii="Times New Roman" w:eastAsia="Times New Roman" w:hAnsi="Times New Roman" w:cs="Times New Roman"/>
                <w:color w:val="auto"/>
                <w:sz w:val="20"/>
                <w:szCs w:val="20"/>
                <w:lang w:eastAsia="en-US"/>
              </w:rPr>
            </w:pPr>
          </w:p>
        </w:tc>
        <w:tc>
          <w:tcPr>
            <w:tcW w:w="1936" w:type="dxa"/>
            <w:tcBorders>
              <w:top w:val="nil"/>
              <w:left w:val="nil"/>
              <w:bottom w:val="nil"/>
              <w:right w:val="nil"/>
            </w:tcBorders>
            <w:shd w:val="clear" w:color="auto" w:fill="auto"/>
            <w:noWrap/>
            <w:vAlign w:val="bottom"/>
            <w:hideMark/>
          </w:tcPr>
          <w:p w14:paraId="3C2445BA" w14:textId="77777777" w:rsidR="00590086" w:rsidRPr="00590086" w:rsidRDefault="00590086" w:rsidP="00590086">
            <w:pPr>
              <w:spacing w:line="240" w:lineRule="auto"/>
              <w:ind w:firstLine="0"/>
              <w:rPr>
                <w:rFonts w:ascii="Times New Roman" w:eastAsia="Times New Roman" w:hAnsi="Times New Roman" w:cs="Times New Roman"/>
                <w:color w:val="auto"/>
                <w:sz w:val="20"/>
                <w:szCs w:val="20"/>
                <w:lang w:eastAsia="en-US"/>
              </w:rPr>
            </w:pPr>
          </w:p>
        </w:tc>
        <w:tc>
          <w:tcPr>
            <w:tcW w:w="1916" w:type="dxa"/>
            <w:tcBorders>
              <w:top w:val="nil"/>
              <w:left w:val="nil"/>
              <w:bottom w:val="nil"/>
              <w:right w:val="nil"/>
            </w:tcBorders>
            <w:shd w:val="clear" w:color="auto" w:fill="auto"/>
            <w:noWrap/>
            <w:vAlign w:val="bottom"/>
            <w:hideMark/>
          </w:tcPr>
          <w:p w14:paraId="5693CBFB" w14:textId="77777777" w:rsidR="00590086" w:rsidRPr="00590086" w:rsidRDefault="00590086" w:rsidP="00590086">
            <w:pPr>
              <w:spacing w:line="240" w:lineRule="auto"/>
              <w:ind w:firstLine="0"/>
              <w:rPr>
                <w:rFonts w:ascii="Times New Roman" w:eastAsia="Times New Roman" w:hAnsi="Times New Roman" w:cs="Times New Roman"/>
                <w:color w:val="auto"/>
                <w:sz w:val="20"/>
                <w:szCs w:val="20"/>
                <w:lang w:eastAsia="en-US"/>
              </w:rPr>
            </w:pPr>
          </w:p>
        </w:tc>
        <w:tc>
          <w:tcPr>
            <w:tcW w:w="1338" w:type="dxa"/>
            <w:tcBorders>
              <w:top w:val="nil"/>
              <w:left w:val="nil"/>
              <w:bottom w:val="nil"/>
              <w:right w:val="nil"/>
            </w:tcBorders>
            <w:shd w:val="clear" w:color="auto" w:fill="auto"/>
            <w:noWrap/>
            <w:vAlign w:val="bottom"/>
            <w:hideMark/>
          </w:tcPr>
          <w:p w14:paraId="7F054D19" w14:textId="77777777" w:rsidR="00590086" w:rsidRPr="00590086" w:rsidRDefault="00590086" w:rsidP="00590086">
            <w:pPr>
              <w:spacing w:line="240" w:lineRule="auto"/>
              <w:ind w:firstLine="0"/>
              <w:rPr>
                <w:rFonts w:ascii="Times New Roman" w:eastAsia="Times New Roman" w:hAnsi="Times New Roman" w:cs="Times New Roman"/>
                <w:color w:val="auto"/>
                <w:sz w:val="20"/>
                <w:szCs w:val="20"/>
                <w:lang w:eastAsia="en-US"/>
              </w:rPr>
            </w:pPr>
          </w:p>
        </w:tc>
        <w:tc>
          <w:tcPr>
            <w:tcW w:w="976" w:type="dxa"/>
            <w:tcBorders>
              <w:top w:val="nil"/>
              <w:left w:val="nil"/>
              <w:bottom w:val="nil"/>
              <w:right w:val="nil"/>
            </w:tcBorders>
            <w:shd w:val="clear" w:color="auto" w:fill="auto"/>
            <w:noWrap/>
            <w:vAlign w:val="bottom"/>
            <w:hideMark/>
          </w:tcPr>
          <w:p w14:paraId="096BAE06" w14:textId="77777777" w:rsidR="00590086" w:rsidRPr="00590086" w:rsidRDefault="00590086" w:rsidP="00590086">
            <w:pPr>
              <w:spacing w:line="240" w:lineRule="auto"/>
              <w:ind w:firstLine="0"/>
              <w:rPr>
                <w:rFonts w:ascii="Times New Roman" w:eastAsia="Times New Roman" w:hAnsi="Times New Roman" w:cs="Times New Roman"/>
                <w:color w:val="auto"/>
                <w:sz w:val="20"/>
                <w:szCs w:val="20"/>
                <w:lang w:eastAsia="en-US"/>
              </w:rPr>
            </w:pPr>
          </w:p>
        </w:tc>
      </w:tr>
      <w:tr w:rsidR="00590086" w:rsidRPr="00590086" w14:paraId="726EF67C" w14:textId="77777777" w:rsidTr="00590086">
        <w:trPr>
          <w:trHeight w:val="300"/>
        </w:trPr>
        <w:tc>
          <w:tcPr>
            <w:tcW w:w="2136" w:type="dxa"/>
            <w:tcBorders>
              <w:top w:val="nil"/>
              <w:left w:val="nil"/>
              <w:bottom w:val="nil"/>
              <w:right w:val="nil"/>
            </w:tcBorders>
            <w:shd w:val="clear" w:color="auto" w:fill="auto"/>
            <w:noWrap/>
            <w:vAlign w:val="bottom"/>
            <w:hideMark/>
          </w:tcPr>
          <w:p w14:paraId="2A4437EA" w14:textId="77777777" w:rsidR="00590086" w:rsidRPr="00590086" w:rsidRDefault="00590086" w:rsidP="00590086">
            <w:pPr>
              <w:spacing w:line="240" w:lineRule="auto"/>
              <w:ind w:firstLine="0"/>
              <w:rPr>
                <w:rFonts w:ascii="Times New Roman" w:eastAsia="Times New Roman" w:hAnsi="Times New Roman" w:cs="Times New Roman"/>
                <w:color w:val="auto"/>
                <w:sz w:val="20"/>
                <w:szCs w:val="20"/>
                <w:lang w:eastAsia="en-US"/>
              </w:rPr>
            </w:pPr>
          </w:p>
        </w:tc>
        <w:tc>
          <w:tcPr>
            <w:tcW w:w="1936" w:type="dxa"/>
            <w:tcBorders>
              <w:top w:val="nil"/>
              <w:left w:val="nil"/>
              <w:bottom w:val="nil"/>
              <w:right w:val="nil"/>
            </w:tcBorders>
            <w:shd w:val="clear" w:color="auto" w:fill="auto"/>
            <w:noWrap/>
            <w:vAlign w:val="bottom"/>
            <w:hideMark/>
          </w:tcPr>
          <w:p w14:paraId="1621C509" w14:textId="77777777" w:rsidR="00590086" w:rsidRPr="00590086" w:rsidRDefault="00590086" w:rsidP="00590086">
            <w:pPr>
              <w:spacing w:line="240" w:lineRule="auto"/>
              <w:ind w:firstLine="0"/>
              <w:rPr>
                <w:rFonts w:ascii="Times New Roman" w:eastAsia="Times New Roman" w:hAnsi="Times New Roman" w:cs="Times New Roman"/>
                <w:color w:val="auto"/>
                <w:sz w:val="20"/>
                <w:szCs w:val="20"/>
                <w:lang w:eastAsia="en-US"/>
              </w:rPr>
            </w:pPr>
          </w:p>
        </w:tc>
        <w:tc>
          <w:tcPr>
            <w:tcW w:w="1916" w:type="dxa"/>
            <w:tcBorders>
              <w:top w:val="nil"/>
              <w:left w:val="nil"/>
              <w:bottom w:val="nil"/>
              <w:right w:val="nil"/>
            </w:tcBorders>
            <w:shd w:val="clear" w:color="auto" w:fill="auto"/>
            <w:noWrap/>
            <w:vAlign w:val="bottom"/>
            <w:hideMark/>
          </w:tcPr>
          <w:p w14:paraId="28909727" w14:textId="77777777" w:rsidR="00590086" w:rsidRPr="00590086" w:rsidRDefault="00590086" w:rsidP="00590086">
            <w:pPr>
              <w:spacing w:line="240" w:lineRule="auto"/>
              <w:ind w:firstLine="0"/>
              <w:rPr>
                <w:rFonts w:ascii="Times New Roman" w:eastAsia="Times New Roman" w:hAnsi="Times New Roman" w:cs="Times New Roman"/>
                <w:color w:val="auto"/>
                <w:sz w:val="20"/>
                <w:szCs w:val="20"/>
                <w:lang w:eastAsia="en-US"/>
              </w:rPr>
            </w:pPr>
          </w:p>
        </w:tc>
        <w:tc>
          <w:tcPr>
            <w:tcW w:w="1338" w:type="dxa"/>
            <w:tcBorders>
              <w:top w:val="nil"/>
              <w:left w:val="nil"/>
              <w:bottom w:val="nil"/>
              <w:right w:val="nil"/>
            </w:tcBorders>
            <w:shd w:val="clear" w:color="auto" w:fill="auto"/>
            <w:noWrap/>
            <w:vAlign w:val="bottom"/>
            <w:hideMark/>
          </w:tcPr>
          <w:p w14:paraId="4E038570" w14:textId="77777777" w:rsidR="00590086" w:rsidRPr="00590086" w:rsidRDefault="00590086" w:rsidP="00590086">
            <w:pPr>
              <w:spacing w:line="240" w:lineRule="auto"/>
              <w:ind w:firstLine="0"/>
              <w:rPr>
                <w:rFonts w:ascii="Times New Roman" w:eastAsia="Times New Roman" w:hAnsi="Times New Roman" w:cs="Times New Roman"/>
                <w:color w:val="auto"/>
                <w:sz w:val="20"/>
                <w:szCs w:val="20"/>
                <w:lang w:eastAsia="en-US"/>
              </w:rPr>
            </w:pPr>
          </w:p>
        </w:tc>
        <w:tc>
          <w:tcPr>
            <w:tcW w:w="976" w:type="dxa"/>
            <w:tcBorders>
              <w:top w:val="nil"/>
              <w:left w:val="nil"/>
              <w:bottom w:val="nil"/>
              <w:right w:val="nil"/>
            </w:tcBorders>
            <w:shd w:val="clear" w:color="auto" w:fill="auto"/>
            <w:noWrap/>
            <w:vAlign w:val="bottom"/>
            <w:hideMark/>
          </w:tcPr>
          <w:p w14:paraId="78230475" w14:textId="77777777" w:rsidR="00590086" w:rsidRPr="00590086" w:rsidRDefault="00590086" w:rsidP="00590086">
            <w:pPr>
              <w:spacing w:line="240" w:lineRule="auto"/>
              <w:ind w:firstLine="0"/>
              <w:rPr>
                <w:rFonts w:ascii="Times New Roman" w:eastAsia="Times New Roman" w:hAnsi="Times New Roman" w:cs="Times New Roman"/>
                <w:color w:val="auto"/>
                <w:sz w:val="20"/>
                <w:szCs w:val="20"/>
                <w:lang w:eastAsia="en-US"/>
              </w:rPr>
            </w:pPr>
          </w:p>
        </w:tc>
      </w:tr>
      <w:tr w:rsidR="00590086" w:rsidRPr="00590086" w14:paraId="077C0420" w14:textId="77777777" w:rsidTr="00590086">
        <w:trPr>
          <w:trHeight w:val="300"/>
        </w:trPr>
        <w:tc>
          <w:tcPr>
            <w:tcW w:w="2136" w:type="dxa"/>
            <w:tcBorders>
              <w:top w:val="nil"/>
              <w:left w:val="nil"/>
              <w:bottom w:val="nil"/>
              <w:right w:val="nil"/>
            </w:tcBorders>
            <w:shd w:val="clear" w:color="auto" w:fill="auto"/>
            <w:noWrap/>
            <w:vAlign w:val="bottom"/>
            <w:hideMark/>
          </w:tcPr>
          <w:p w14:paraId="25F2E829" w14:textId="77777777" w:rsidR="00590086" w:rsidRPr="00590086" w:rsidRDefault="00590086" w:rsidP="00590086">
            <w:pPr>
              <w:spacing w:line="240" w:lineRule="auto"/>
              <w:ind w:firstLine="0"/>
              <w:rPr>
                <w:rFonts w:ascii="Times New Roman" w:eastAsia="Times New Roman" w:hAnsi="Times New Roman" w:cs="Times New Roman"/>
                <w:color w:val="auto"/>
                <w:sz w:val="20"/>
                <w:szCs w:val="20"/>
                <w:lang w:eastAsia="en-US"/>
              </w:rPr>
            </w:pPr>
          </w:p>
        </w:tc>
        <w:tc>
          <w:tcPr>
            <w:tcW w:w="1936" w:type="dxa"/>
            <w:tcBorders>
              <w:top w:val="nil"/>
              <w:left w:val="nil"/>
              <w:bottom w:val="nil"/>
              <w:right w:val="nil"/>
            </w:tcBorders>
            <w:shd w:val="clear" w:color="auto" w:fill="auto"/>
            <w:noWrap/>
            <w:vAlign w:val="bottom"/>
            <w:hideMark/>
          </w:tcPr>
          <w:p w14:paraId="72C14322" w14:textId="77777777" w:rsidR="00590086" w:rsidRPr="00590086" w:rsidRDefault="00590086" w:rsidP="00590086">
            <w:pPr>
              <w:spacing w:line="240" w:lineRule="auto"/>
              <w:ind w:firstLine="0"/>
              <w:rPr>
                <w:rFonts w:ascii="Times New Roman" w:eastAsia="Times New Roman" w:hAnsi="Times New Roman" w:cs="Times New Roman"/>
                <w:color w:val="auto"/>
                <w:sz w:val="20"/>
                <w:szCs w:val="20"/>
                <w:lang w:eastAsia="en-US"/>
              </w:rPr>
            </w:pPr>
          </w:p>
        </w:tc>
        <w:tc>
          <w:tcPr>
            <w:tcW w:w="1916" w:type="dxa"/>
            <w:tcBorders>
              <w:top w:val="nil"/>
              <w:left w:val="nil"/>
              <w:bottom w:val="nil"/>
              <w:right w:val="nil"/>
            </w:tcBorders>
            <w:shd w:val="clear" w:color="auto" w:fill="auto"/>
            <w:noWrap/>
            <w:vAlign w:val="bottom"/>
            <w:hideMark/>
          </w:tcPr>
          <w:p w14:paraId="7B39722C" w14:textId="77777777" w:rsidR="00590086" w:rsidRPr="00590086" w:rsidRDefault="00590086" w:rsidP="00590086">
            <w:pPr>
              <w:spacing w:line="240" w:lineRule="auto"/>
              <w:ind w:firstLine="0"/>
              <w:rPr>
                <w:rFonts w:ascii="Times New Roman" w:eastAsia="Times New Roman" w:hAnsi="Times New Roman" w:cs="Times New Roman"/>
                <w:color w:val="auto"/>
                <w:sz w:val="20"/>
                <w:szCs w:val="20"/>
                <w:lang w:eastAsia="en-US"/>
              </w:rPr>
            </w:pPr>
          </w:p>
        </w:tc>
        <w:tc>
          <w:tcPr>
            <w:tcW w:w="1338" w:type="dxa"/>
            <w:tcBorders>
              <w:top w:val="nil"/>
              <w:left w:val="nil"/>
              <w:bottom w:val="nil"/>
              <w:right w:val="nil"/>
            </w:tcBorders>
            <w:shd w:val="clear" w:color="auto" w:fill="auto"/>
            <w:noWrap/>
            <w:vAlign w:val="bottom"/>
            <w:hideMark/>
          </w:tcPr>
          <w:p w14:paraId="65DE07E1" w14:textId="77777777" w:rsidR="00590086" w:rsidRPr="00590086" w:rsidRDefault="00590086" w:rsidP="00590086">
            <w:pPr>
              <w:spacing w:line="240" w:lineRule="auto"/>
              <w:ind w:firstLine="0"/>
              <w:rPr>
                <w:rFonts w:ascii="Times New Roman" w:eastAsia="Times New Roman" w:hAnsi="Times New Roman" w:cs="Times New Roman"/>
                <w:color w:val="auto"/>
                <w:sz w:val="20"/>
                <w:szCs w:val="20"/>
                <w:lang w:eastAsia="en-US"/>
              </w:rPr>
            </w:pPr>
          </w:p>
        </w:tc>
        <w:tc>
          <w:tcPr>
            <w:tcW w:w="976" w:type="dxa"/>
            <w:tcBorders>
              <w:top w:val="nil"/>
              <w:left w:val="nil"/>
              <w:bottom w:val="nil"/>
              <w:right w:val="nil"/>
            </w:tcBorders>
            <w:shd w:val="clear" w:color="auto" w:fill="auto"/>
            <w:noWrap/>
            <w:vAlign w:val="bottom"/>
            <w:hideMark/>
          </w:tcPr>
          <w:p w14:paraId="11E1335C" w14:textId="77777777" w:rsidR="00590086" w:rsidRPr="00590086" w:rsidRDefault="00590086" w:rsidP="00590086">
            <w:pPr>
              <w:spacing w:line="240" w:lineRule="auto"/>
              <w:ind w:firstLine="0"/>
              <w:rPr>
                <w:rFonts w:ascii="Times New Roman" w:eastAsia="Times New Roman" w:hAnsi="Times New Roman" w:cs="Times New Roman"/>
                <w:color w:val="auto"/>
                <w:sz w:val="20"/>
                <w:szCs w:val="20"/>
                <w:lang w:eastAsia="en-US"/>
              </w:rPr>
            </w:pPr>
          </w:p>
        </w:tc>
      </w:tr>
      <w:tr w:rsidR="00590086" w:rsidRPr="00590086" w14:paraId="581CF40F" w14:textId="77777777" w:rsidTr="00590086">
        <w:trPr>
          <w:trHeight w:val="300"/>
        </w:trPr>
        <w:tc>
          <w:tcPr>
            <w:tcW w:w="2136" w:type="dxa"/>
            <w:tcBorders>
              <w:top w:val="nil"/>
              <w:left w:val="nil"/>
              <w:bottom w:val="nil"/>
              <w:right w:val="nil"/>
            </w:tcBorders>
            <w:shd w:val="clear" w:color="auto" w:fill="auto"/>
            <w:noWrap/>
            <w:vAlign w:val="bottom"/>
            <w:hideMark/>
          </w:tcPr>
          <w:p w14:paraId="3BB6FFD7" w14:textId="77777777" w:rsidR="00590086" w:rsidRPr="00590086" w:rsidRDefault="00590086" w:rsidP="00590086">
            <w:pPr>
              <w:spacing w:line="240" w:lineRule="auto"/>
              <w:ind w:firstLine="0"/>
              <w:rPr>
                <w:rFonts w:ascii="Times New Roman" w:eastAsia="Times New Roman" w:hAnsi="Times New Roman" w:cs="Times New Roman"/>
                <w:color w:val="auto"/>
                <w:sz w:val="20"/>
                <w:szCs w:val="20"/>
                <w:lang w:eastAsia="en-US"/>
              </w:rPr>
            </w:pPr>
          </w:p>
        </w:tc>
        <w:tc>
          <w:tcPr>
            <w:tcW w:w="1936" w:type="dxa"/>
            <w:tcBorders>
              <w:top w:val="nil"/>
              <w:left w:val="nil"/>
              <w:bottom w:val="nil"/>
              <w:right w:val="nil"/>
            </w:tcBorders>
            <w:shd w:val="clear" w:color="auto" w:fill="auto"/>
            <w:noWrap/>
            <w:vAlign w:val="bottom"/>
            <w:hideMark/>
          </w:tcPr>
          <w:p w14:paraId="7681A821" w14:textId="77777777" w:rsidR="00590086" w:rsidRPr="00590086" w:rsidRDefault="00590086" w:rsidP="00590086">
            <w:pPr>
              <w:spacing w:line="240" w:lineRule="auto"/>
              <w:ind w:firstLine="0"/>
              <w:rPr>
                <w:rFonts w:ascii="Times New Roman" w:eastAsia="Times New Roman" w:hAnsi="Times New Roman" w:cs="Times New Roman"/>
                <w:color w:val="auto"/>
                <w:sz w:val="20"/>
                <w:szCs w:val="20"/>
                <w:lang w:eastAsia="en-US"/>
              </w:rPr>
            </w:pPr>
          </w:p>
        </w:tc>
        <w:tc>
          <w:tcPr>
            <w:tcW w:w="1916" w:type="dxa"/>
            <w:tcBorders>
              <w:top w:val="nil"/>
              <w:left w:val="nil"/>
              <w:bottom w:val="nil"/>
              <w:right w:val="nil"/>
            </w:tcBorders>
            <w:shd w:val="clear" w:color="auto" w:fill="auto"/>
            <w:noWrap/>
            <w:vAlign w:val="bottom"/>
            <w:hideMark/>
          </w:tcPr>
          <w:p w14:paraId="671BEFB3" w14:textId="77777777" w:rsidR="00590086" w:rsidRPr="00590086" w:rsidRDefault="00590086" w:rsidP="00590086">
            <w:pPr>
              <w:spacing w:line="240" w:lineRule="auto"/>
              <w:ind w:firstLine="0"/>
              <w:rPr>
                <w:rFonts w:ascii="Times New Roman" w:eastAsia="Times New Roman" w:hAnsi="Times New Roman" w:cs="Times New Roman"/>
                <w:color w:val="auto"/>
                <w:sz w:val="20"/>
                <w:szCs w:val="20"/>
                <w:lang w:eastAsia="en-US"/>
              </w:rPr>
            </w:pPr>
          </w:p>
        </w:tc>
        <w:tc>
          <w:tcPr>
            <w:tcW w:w="1338" w:type="dxa"/>
            <w:tcBorders>
              <w:top w:val="nil"/>
              <w:left w:val="nil"/>
              <w:bottom w:val="nil"/>
              <w:right w:val="nil"/>
            </w:tcBorders>
            <w:shd w:val="clear" w:color="auto" w:fill="auto"/>
            <w:noWrap/>
            <w:vAlign w:val="bottom"/>
            <w:hideMark/>
          </w:tcPr>
          <w:p w14:paraId="35C78DA7" w14:textId="77777777" w:rsidR="00590086" w:rsidRPr="00590086" w:rsidRDefault="00590086" w:rsidP="00590086">
            <w:pPr>
              <w:spacing w:line="240" w:lineRule="auto"/>
              <w:ind w:firstLine="0"/>
              <w:rPr>
                <w:rFonts w:ascii="Times New Roman" w:eastAsia="Times New Roman" w:hAnsi="Times New Roman" w:cs="Times New Roman"/>
                <w:color w:val="auto"/>
                <w:sz w:val="20"/>
                <w:szCs w:val="20"/>
                <w:lang w:eastAsia="en-US"/>
              </w:rPr>
            </w:pPr>
          </w:p>
        </w:tc>
        <w:tc>
          <w:tcPr>
            <w:tcW w:w="976" w:type="dxa"/>
            <w:tcBorders>
              <w:top w:val="nil"/>
              <w:left w:val="nil"/>
              <w:bottom w:val="nil"/>
              <w:right w:val="nil"/>
            </w:tcBorders>
            <w:shd w:val="clear" w:color="auto" w:fill="auto"/>
            <w:noWrap/>
            <w:vAlign w:val="bottom"/>
            <w:hideMark/>
          </w:tcPr>
          <w:p w14:paraId="43922186" w14:textId="77777777" w:rsidR="00590086" w:rsidRPr="00590086" w:rsidRDefault="00590086" w:rsidP="00590086">
            <w:pPr>
              <w:spacing w:line="240" w:lineRule="auto"/>
              <w:ind w:firstLine="0"/>
              <w:rPr>
                <w:rFonts w:ascii="Times New Roman" w:eastAsia="Times New Roman" w:hAnsi="Times New Roman" w:cs="Times New Roman"/>
                <w:color w:val="auto"/>
                <w:sz w:val="20"/>
                <w:szCs w:val="20"/>
                <w:lang w:eastAsia="en-US"/>
              </w:rPr>
            </w:pPr>
          </w:p>
        </w:tc>
      </w:tr>
      <w:tr w:rsidR="00590086" w:rsidRPr="00590086" w14:paraId="6D5B89B6" w14:textId="77777777" w:rsidTr="00590086">
        <w:trPr>
          <w:trHeight w:val="300"/>
        </w:trPr>
        <w:tc>
          <w:tcPr>
            <w:tcW w:w="2136" w:type="dxa"/>
            <w:tcBorders>
              <w:top w:val="nil"/>
              <w:left w:val="nil"/>
              <w:bottom w:val="nil"/>
              <w:right w:val="nil"/>
            </w:tcBorders>
            <w:shd w:val="clear" w:color="auto" w:fill="auto"/>
            <w:noWrap/>
            <w:vAlign w:val="bottom"/>
            <w:hideMark/>
          </w:tcPr>
          <w:p w14:paraId="69CBD03E" w14:textId="77777777" w:rsidR="00590086" w:rsidRPr="00590086" w:rsidRDefault="00590086" w:rsidP="00590086">
            <w:pPr>
              <w:spacing w:line="240" w:lineRule="auto"/>
              <w:ind w:firstLine="0"/>
              <w:rPr>
                <w:rFonts w:ascii="Times New Roman" w:eastAsia="Times New Roman" w:hAnsi="Times New Roman" w:cs="Times New Roman"/>
                <w:color w:val="auto"/>
                <w:sz w:val="20"/>
                <w:szCs w:val="20"/>
                <w:lang w:eastAsia="en-US"/>
              </w:rPr>
            </w:pPr>
          </w:p>
        </w:tc>
        <w:tc>
          <w:tcPr>
            <w:tcW w:w="1936" w:type="dxa"/>
            <w:tcBorders>
              <w:top w:val="nil"/>
              <w:left w:val="nil"/>
              <w:bottom w:val="nil"/>
              <w:right w:val="nil"/>
            </w:tcBorders>
            <w:shd w:val="clear" w:color="auto" w:fill="auto"/>
            <w:noWrap/>
            <w:vAlign w:val="bottom"/>
            <w:hideMark/>
          </w:tcPr>
          <w:p w14:paraId="4B00D0D6" w14:textId="77777777" w:rsidR="00590086" w:rsidRPr="00590086" w:rsidRDefault="00590086" w:rsidP="00590086">
            <w:pPr>
              <w:spacing w:line="240" w:lineRule="auto"/>
              <w:ind w:firstLine="0"/>
              <w:rPr>
                <w:rFonts w:ascii="Times New Roman" w:eastAsia="Times New Roman" w:hAnsi="Times New Roman" w:cs="Times New Roman"/>
                <w:color w:val="auto"/>
                <w:sz w:val="20"/>
                <w:szCs w:val="20"/>
                <w:lang w:eastAsia="en-US"/>
              </w:rPr>
            </w:pPr>
          </w:p>
        </w:tc>
        <w:tc>
          <w:tcPr>
            <w:tcW w:w="1916" w:type="dxa"/>
            <w:tcBorders>
              <w:top w:val="nil"/>
              <w:left w:val="nil"/>
              <w:bottom w:val="nil"/>
              <w:right w:val="nil"/>
            </w:tcBorders>
            <w:shd w:val="clear" w:color="auto" w:fill="auto"/>
            <w:noWrap/>
            <w:vAlign w:val="bottom"/>
            <w:hideMark/>
          </w:tcPr>
          <w:p w14:paraId="7958744F" w14:textId="77777777" w:rsidR="00590086" w:rsidRPr="00590086" w:rsidRDefault="00590086" w:rsidP="00590086">
            <w:pPr>
              <w:spacing w:line="240" w:lineRule="auto"/>
              <w:ind w:firstLine="0"/>
              <w:rPr>
                <w:rFonts w:ascii="Times New Roman" w:eastAsia="Times New Roman" w:hAnsi="Times New Roman" w:cs="Times New Roman"/>
                <w:color w:val="auto"/>
                <w:sz w:val="20"/>
                <w:szCs w:val="20"/>
                <w:lang w:eastAsia="en-US"/>
              </w:rPr>
            </w:pPr>
          </w:p>
        </w:tc>
        <w:tc>
          <w:tcPr>
            <w:tcW w:w="1338" w:type="dxa"/>
            <w:tcBorders>
              <w:top w:val="nil"/>
              <w:left w:val="nil"/>
              <w:bottom w:val="nil"/>
              <w:right w:val="nil"/>
            </w:tcBorders>
            <w:shd w:val="clear" w:color="auto" w:fill="auto"/>
            <w:noWrap/>
            <w:vAlign w:val="bottom"/>
            <w:hideMark/>
          </w:tcPr>
          <w:p w14:paraId="51730158" w14:textId="77777777" w:rsidR="00590086" w:rsidRPr="00590086" w:rsidRDefault="00590086" w:rsidP="00590086">
            <w:pPr>
              <w:spacing w:line="240" w:lineRule="auto"/>
              <w:ind w:firstLine="0"/>
              <w:rPr>
                <w:rFonts w:ascii="Times New Roman" w:eastAsia="Times New Roman" w:hAnsi="Times New Roman" w:cs="Times New Roman"/>
                <w:color w:val="auto"/>
                <w:sz w:val="20"/>
                <w:szCs w:val="20"/>
                <w:lang w:eastAsia="en-US"/>
              </w:rPr>
            </w:pPr>
          </w:p>
        </w:tc>
        <w:tc>
          <w:tcPr>
            <w:tcW w:w="976" w:type="dxa"/>
            <w:tcBorders>
              <w:top w:val="nil"/>
              <w:left w:val="nil"/>
              <w:bottom w:val="nil"/>
              <w:right w:val="nil"/>
            </w:tcBorders>
            <w:shd w:val="clear" w:color="auto" w:fill="auto"/>
            <w:noWrap/>
            <w:vAlign w:val="bottom"/>
            <w:hideMark/>
          </w:tcPr>
          <w:p w14:paraId="4407768B" w14:textId="77777777" w:rsidR="00590086" w:rsidRPr="00590086" w:rsidRDefault="00590086" w:rsidP="00590086">
            <w:pPr>
              <w:spacing w:line="240" w:lineRule="auto"/>
              <w:ind w:firstLine="0"/>
              <w:rPr>
                <w:rFonts w:ascii="Times New Roman" w:eastAsia="Times New Roman" w:hAnsi="Times New Roman" w:cs="Times New Roman"/>
                <w:color w:val="auto"/>
                <w:sz w:val="20"/>
                <w:szCs w:val="20"/>
                <w:lang w:eastAsia="en-US"/>
              </w:rPr>
            </w:pPr>
          </w:p>
        </w:tc>
      </w:tr>
      <w:tr w:rsidR="00590086" w:rsidRPr="00590086" w14:paraId="628E7ECF" w14:textId="77777777" w:rsidTr="00590086">
        <w:trPr>
          <w:trHeight w:val="300"/>
        </w:trPr>
        <w:tc>
          <w:tcPr>
            <w:tcW w:w="2136" w:type="dxa"/>
            <w:tcBorders>
              <w:top w:val="nil"/>
              <w:left w:val="nil"/>
              <w:bottom w:val="nil"/>
              <w:right w:val="nil"/>
            </w:tcBorders>
            <w:shd w:val="clear" w:color="auto" w:fill="auto"/>
            <w:noWrap/>
            <w:vAlign w:val="bottom"/>
            <w:hideMark/>
          </w:tcPr>
          <w:p w14:paraId="6BBEF570" w14:textId="77777777" w:rsidR="00590086" w:rsidRPr="00590086" w:rsidRDefault="00590086" w:rsidP="00590086">
            <w:pPr>
              <w:spacing w:line="240" w:lineRule="auto"/>
              <w:ind w:firstLine="0"/>
              <w:rPr>
                <w:rFonts w:ascii="Times New Roman" w:eastAsia="Times New Roman" w:hAnsi="Times New Roman" w:cs="Times New Roman"/>
                <w:color w:val="auto"/>
                <w:sz w:val="20"/>
                <w:szCs w:val="20"/>
                <w:lang w:eastAsia="en-US"/>
              </w:rPr>
            </w:pPr>
          </w:p>
        </w:tc>
        <w:tc>
          <w:tcPr>
            <w:tcW w:w="1936" w:type="dxa"/>
            <w:tcBorders>
              <w:top w:val="nil"/>
              <w:left w:val="nil"/>
              <w:bottom w:val="nil"/>
              <w:right w:val="nil"/>
            </w:tcBorders>
            <w:shd w:val="clear" w:color="auto" w:fill="auto"/>
            <w:noWrap/>
            <w:vAlign w:val="bottom"/>
            <w:hideMark/>
          </w:tcPr>
          <w:p w14:paraId="17DAC04D" w14:textId="77777777" w:rsidR="00590086" w:rsidRPr="00590086" w:rsidRDefault="00590086" w:rsidP="00590086">
            <w:pPr>
              <w:spacing w:line="240" w:lineRule="auto"/>
              <w:ind w:firstLine="0"/>
              <w:rPr>
                <w:rFonts w:ascii="Times New Roman" w:eastAsia="Times New Roman" w:hAnsi="Times New Roman" w:cs="Times New Roman"/>
                <w:color w:val="auto"/>
                <w:sz w:val="20"/>
                <w:szCs w:val="20"/>
                <w:lang w:eastAsia="en-US"/>
              </w:rPr>
            </w:pPr>
          </w:p>
        </w:tc>
        <w:tc>
          <w:tcPr>
            <w:tcW w:w="1916" w:type="dxa"/>
            <w:tcBorders>
              <w:top w:val="nil"/>
              <w:left w:val="nil"/>
              <w:bottom w:val="nil"/>
              <w:right w:val="nil"/>
            </w:tcBorders>
            <w:shd w:val="clear" w:color="auto" w:fill="auto"/>
            <w:noWrap/>
            <w:vAlign w:val="bottom"/>
            <w:hideMark/>
          </w:tcPr>
          <w:p w14:paraId="3E101221" w14:textId="77777777" w:rsidR="00590086" w:rsidRPr="00590086" w:rsidRDefault="00590086" w:rsidP="00590086">
            <w:pPr>
              <w:spacing w:line="240" w:lineRule="auto"/>
              <w:ind w:firstLine="0"/>
              <w:rPr>
                <w:rFonts w:ascii="Times New Roman" w:eastAsia="Times New Roman" w:hAnsi="Times New Roman" w:cs="Times New Roman"/>
                <w:color w:val="auto"/>
                <w:sz w:val="20"/>
                <w:szCs w:val="20"/>
                <w:lang w:eastAsia="en-US"/>
              </w:rPr>
            </w:pPr>
          </w:p>
        </w:tc>
        <w:tc>
          <w:tcPr>
            <w:tcW w:w="1338" w:type="dxa"/>
            <w:tcBorders>
              <w:top w:val="nil"/>
              <w:left w:val="nil"/>
              <w:bottom w:val="nil"/>
              <w:right w:val="nil"/>
            </w:tcBorders>
            <w:shd w:val="clear" w:color="auto" w:fill="auto"/>
            <w:noWrap/>
            <w:vAlign w:val="bottom"/>
            <w:hideMark/>
          </w:tcPr>
          <w:p w14:paraId="099452C2" w14:textId="77777777" w:rsidR="00590086" w:rsidRPr="00590086" w:rsidRDefault="00590086" w:rsidP="00590086">
            <w:pPr>
              <w:spacing w:line="240" w:lineRule="auto"/>
              <w:ind w:firstLine="0"/>
              <w:rPr>
                <w:rFonts w:ascii="Times New Roman" w:eastAsia="Times New Roman" w:hAnsi="Times New Roman" w:cs="Times New Roman"/>
                <w:color w:val="auto"/>
                <w:sz w:val="20"/>
                <w:szCs w:val="20"/>
                <w:lang w:eastAsia="en-US"/>
              </w:rPr>
            </w:pPr>
          </w:p>
        </w:tc>
        <w:tc>
          <w:tcPr>
            <w:tcW w:w="976" w:type="dxa"/>
            <w:tcBorders>
              <w:top w:val="nil"/>
              <w:left w:val="nil"/>
              <w:bottom w:val="nil"/>
              <w:right w:val="nil"/>
            </w:tcBorders>
            <w:shd w:val="clear" w:color="auto" w:fill="auto"/>
            <w:noWrap/>
            <w:vAlign w:val="bottom"/>
            <w:hideMark/>
          </w:tcPr>
          <w:p w14:paraId="1A379CFE" w14:textId="77777777" w:rsidR="00590086" w:rsidRPr="00590086" w:rsidRDefault="00590086" w:rsidP="00590086">
            <w:pPr>
              <w:spacing w:line="240" w:lineRule="auto"/>
              <w:ind w:firstLine="0"/>
              <w:rPr>
                <w:rFonts w:ascii="Times New Roman" w:eastAsia="Times New Roman" w:hAnsi="Times New Roman" w:cs="Times New Roman"/>
                <w:color w:val="auto"/>
                <w:sz w:val="20"/>
                <w:szCs w:val="20"/>
                <w:lang w:eastAsia="en-US"/>
              </w:rPr>
            </w:pPr>
          </w:p>
        </w:tc>
      </w:tr>
      <w:tr w:rsidR="00590086" w:rsidRPr="00590086" w14:paraId="3892D11E" w14:textId="77777777" w:rsidTr="00590086">
        <w:trPr>
          <w:trHeight w:val="300"/>
        </w:trPr>
        <w:tc>
          <w:tcPr>
            <w:tcW w:w="2136" w:type="dxa"/>
            <w:tcBorders>
              <w:top w:val="nil"/>
              <w:left w:val="nil"/>
              <w:bottom w:val="nil"/>
              <w:right w:val="nil"/>
            </w:tcBorders>
            <w:shd w:val="clear" w:color="auto" w:fill="auto"/>
            <w:noWrap/>
            <w:vAlign w:val="bottom"/>
            <w:hideMark/>
          </w:tcPr>
          <w:p w14:paraId="0FA3B06E" w14:textId="77777777" w:rsidR="00590086" w:rsidRPr="00590086" w:rsidRDefault="00590086" w:rsidP="00590086">
            <w:pPr>
              <w:spacing w:line="240" w:lineRule="auto"/>
              <w:ind w:firstLine="0"/>
              <w:rPr>
                <w:rFonts w:ascii="Times New Roman" w:eastAsia="Times New Roman" w:hAnsi="Times New Roman" w:cs="Times New Roman"/>
                <w:color w:val="auto"/>
                <w:sz w:val="20"/>
                <w:szCs w:val="20"/>
                <w:lang w:eastAsia="en-US"/>
              </w:rPr>
            </w:pPr>
          </w:p>
        </w:tc>
        <w:tc>
          <w:tcPr>
            <w:tcW w:w="1936" w:type="dxa"/>
            <w:tcBorders>
              <w:top w:val="nil"/>
              <w:left w:val="nil"/>
              <w:bottom w:val="nil"/>
              <w:right w:val="nil"/>
            </w:tcBorders>
            <w:shd w:val="clear" w:color="auto" w:fill="auto"/>
            <w:noWrap/>
            <w:vAlign w:val="bottom"/>
            <w:hideMark/>
          </w:tcPr>
          <w:p w14:paraId="15B42EA6" w14:textId="77777777" w:rsidR="00590086" w:rsidRPr="00590086" w:rsidRDefault="00590086" w:rsidP="00590086">
            <w:pPr>
              <w:spacing w:line="240" w:lineRule="auto"/>
              <w:ind w:firstLine="0"/>
              <w:rPr>
                <w:rFonts w:ascii="Times New Roman" w:eastAsia="Times New Roman" w:hAnsi="Times New Roman" w:cs="Times New Roman"/>
                <w:color w:val="auto"/>
                <w:sz w:val="20"/>
                <w:szCs w:val="20"/>
                <w:lang w:eastAsia="en-US"/>
              </w:rPr>
            </w:pPr>
          </w:p>
        </w:tc>
        <w:tc>
          <w:tcPr>
            <w:tcW w:w="1916" w:type="dxa"/>
            <w:tcBorders>
              <w:top w:val="nil"/>
              <w:left w:val="nil"/>
              <w:bottom w:val="nil"/>
              <w:right w:val="nil"/>
            </w:tcBorders>
            <w:shd w:val="clear" w:color="auto" w:fill="auto"/>
            <w:noWrap/>
            <w:vAlign w:val="bottom"/>
            <w:hideMark/>
          </w:tcPr>
          <w:p w14:paraId="3C6E631B" w14:textId="77777777" w:rsidR="00590086" w:rsidRPr="00590086" w:rsidRDefault="00590086" w:rsidP="00590086">
            <w:pPr>
              <w:spacing w:line="240" w:lineRule="auto"/>
              <w:ind w:firstLine="0"/>
              <w:rPr>
                <w:rFonts w:ascii="Times New Roman" w:eastAsia="Times New Roman" w:hAnsi="Times New Roman" w:cs="Times New Roman"/>
                <w:color w:val="auto"/>
                <w:sz w:val="20"/>
                <w:szCs w:val="20"/>
                <w:lang w:eastAsia="en-US"/>
              </w:rPr>
            </w:pPr>
          </w:p>
        </w:tc>
        <w:tc>
          <w:tcPr>
            <w:tcW w:w="1338" w:type="dxa"/>
            <w:tcBorders>
              <w:top w:val="nil"/>
              <w:left w:val="nil"/>
              <w:bottom w:val="nil"/>
              <w:right w:val="nil"/>
            </w:tcBorders>
            <w:shd w:val="clear" w:color="auto" w:fill="auto"/>
            <w:noWrap/>
            <w:vAlign w:val="bottom"/>
            <w:hideMark/>
          </w:tcPr>
          <w:p w14:paraId="71DCE39D" w14:textId="77777777" w:rsidR="00590086" w:rsidRPr="00590086" w:rsidRDefault="00590086" w:rsidP="00590086">
            <w:pPr>
              <w:spacing w:line="240" w:lineRule="auto"/>
              <w:ind w:firstLine="0"/>
              <w:rPr>
                <w:rFonts w:ascii="Times New Roman" w:eastAsia="Times New Roman" w:hAnsi="Times New Roman" w:cs="Times New Roman"/>
                <w:color w:val="auto"/>
                <w:sz w:val="20"/>
                <w:szCs w:val="20"/>
                <w:lang w:eastAsia="en-US"/>
              </w:rPr>
            </w:pPr>
          </w:p>
        </w:tc>
        <w:tc>
          <w:tcPr>
            <w:tcW w:w="976" w:type="dxa"/>
            <w:tcBorders>
              <w:top w:val="nil"/>
              <w:left w:val="nil"/>
              <w:bottom w:val="nil"/>
              <w:right w:val="nil"/>
            </w:tcBorders>
            <w:shd w:val="clear" w:color="auto" w:fill="auto"/>
            <w:noWrap/>
            <w:vAlign w:val="bottom"/>
            <w:hideMark/>
          </w:tcPr>
          <w:p w14:paraId="4214F1F3" w14:textId="77777777" w:rsidR="00590086" w:rsidRPr="00590086" w:rsidRDefault="00590086" w:rsidP="00590086">
            <w:pPr>
              <w:spacing w:line="240" w:lineRule="auto"/>
              <w:ind w:firstLine="0"/>
              <w:rPr>
                <w:rFonts w:ascii="Times New Roman" w:eastAsia="Times New Roman" w:hAnsi="Times New Roman" w:cs="Times New Roman"/>
                <w:color w:val="auto"/>
                <w:sz w:val="20"/>
                <w:szCs w:val="20"/>
                <w:lang w:eastAsia="en-US"/>
              </w:rPr>
            </w:pPr>
          </w:p>
        </w:tc>
      </w:tr>
    </w:tbl>
    <w:p w14:paraId="5A6938E3" w14:textId="718477D9" w:rsidR="00590086" w:rsidRDefault="00590086" w:rsidP="00590086">
      <w:pPr>
        <w:ind w:firstLine="0"/>
        <w:rPr>
          <w:b/>
          <w:bCs/>
          <w:noProof/>
          <w:color w:val="000000" w:themeColor="text2"/>
        </w:rPr>
      </w:pPr>
      <w:r>
        <w:rPr>
          <w:b/>
          <w:bCs/>
          <w:noProof/>
          <w:color w:val="000000" w:themeColor="text2"/>
        </w:rPr>
        <w:t>Interpretation of Dataset 2</w:t>
      </w:r>
    </w:p>
    <w:p w14:paraId="5EAF1F62" w14:textId="72219AF3" w:rsidR="00090B09" w:rsidRDefault="00590086" w:rsidP="00590086">
      <w:pPr>
        <w:ind w:firstLine="0"/>
        <w:rPr>
          <w:noProof/>
          <w:color w:val="000000" w:themeColor="text2"/>
        </w:rPr>
      </w:pPr>
      <w:r>
        <w:rPr>
          <w:b/>
          <w:bCs/>
          <w:noProof/>
          <w:color w:val="000000" w:themeColor="text2"/>
        </w:rPr>
        <w:tab/>
      </w:r>
      <w:r>
        <w:rPr>
          <w:noProof/>
          <w:color w:val="000000" w:themeColor="text2"/>
        </w:rPr>
        <w:t xml:space="preserve">The correlation coefficients generated from the second dataset are much more varied in their values than in the first dataset. </w:t>
      </w:r>
      <w:r w:rsidR="00090B09">
        <w:rPr>
          <w:noProof/>
          <w:color w:val="000000" w:themeColor="text2"/>
        </w:rPr>
        <w:t xml:space="preserve">This dataset was generated with the thought of new mothers caring for their infant children. </w:t>
      </w:r>
      <w:r w:rsidR="008B5D71">
        <w:rPr>
          <w:noProof/>
          <w:color w:val="000000" w:themeColor="text2"/>
        </w:rPr>
        <w:t xml:space="preserve">The correlation between formula sales and diaper sales is a very weak positive one. This means that while they both increase together, the strength of their </w:t>
      </w:r>
      <w:r w:rsidR="00090B09">
        <w:rPr>
          <w:noProof/>
          <w:color w:val="000000" w:themeColor="text2"/>
        </w:rPr>
        <w:t>relationship</w:t>
      </w:r>
      <w:r w:rsidR="008B5D71">
        <w:rPr>
          <w:noProof/>
          <w:color w:val="000000" w:themeColor="text2"/>
        </w:rPr>
        <w:t xml:space="preserve"> is minimal to almost negligible</w:t>
      </w:r>
      <w:r w:rsidR="00090B09">
        <w:rPr>
          <w:noProof/>
          <w:color w:val="000000" w:themeColor="text2"/>
        </w:rPr>
        <w:t xml:space="preserve">. This could easily be attributed to the fact that many new mothers breastfeed their children unless specifically directed by their doctor. Cases like that do exist more commonly than what is </w:t>
      </w:r>
      <w:r w:rsidR="00090B09">
        <w:rPr>
          <w:noProof/>
          <w:color w:val="000000" w:themeColor="text2"/>
        </w:rPr>
        <w:lastRenderedPageBreak/>
        <w:t xml:space="preserve">initially thought, allowing for formula to be given to infants at an early stage. However, diapers are a necessity regardless of a woman’s ability to breastfeed their child, so the coefficient is properly justified in its weak correlation. </w:t>
      </w:r>
    </w:p>
    <w:p w14:paraId="728DE6E0" w14:textId="2833B63F" w:rsidR="00590086" w:rsidRPr="00590086" w:rsidRDefault="00090B09" w:rsidP="00090B09">
      <w:pPr>
        <w:rPr>
          <w:noProof/>
          <w:color w:val="000000" w:themeColor="text2"/>
        </w:rPr>
      </w:pPr>
      <w:r>
        <w:rPr>
          <w:noProof/>
          <w:color w:val="000000" w:themeColor="text2"/>
        </w:rPr>
        <w:t>The correlation between a mother’s WIC allowance for any given amount of time and diaper sales shows a strong negative correlation</w:t>
      </w:r>
      <w:r w:rsidR="002E3968">
        <w:rPr>
          <w:noProof/>
          <w:color w:val="000000" w:themeColor="text2"/>
        </w:rPr>
        <w:t xml:space="preserve">, once again meaning that while one variable decreases (WIC allowance), the other increases (diaper sales). The relationship here does not necessarily suggest causality as it logically would make sense that if a woman’s WIC allowance is larger, they might buy more diapers to allow their child to have an ample supply. Even if the allowance were larger in that time period, a woman might already have enough diapers on hand and need other supplies for the child, implying that just the allowance has shrunk or grown for a given time does not automatically cause the mother to buy diapers proportionate to the allowance amount. The final coefficient defines the WIC allowance and formula sales as a moderately negative correlation. Outside variables not featured in this dataset could easily be affecting the relationship between these two </w:t>
      </w:r>
      <w:r w:rsidR="00F80016">
        <w:rPr>
          <w:noProof/>
          <w:color w:val="000000" w:themeColor="text2"/>
        </w:rPr>
        <w:t>topics, yet there is a noticeable relationship present. While they both increase in the same direction, other infant necessities could be muddling this correlation.</w:t>
      </w:r>
    </w:p>
    <w:p w14:paraId="2065BEDB" w14:textId="77777777" w:rsidR="4A446072" w:rsidRDefault="4A446072" w:rsidP="00B863FB">
      <w:pPr>
        <w:rPr>
          <w:noProof/>
          <w:color w:val="000000" w:themeColor="text2"/>
        </w:rPr>
      </w:pPr>
    </w:p>
    <w:p w14:paraId="7A57ADF3" w14:textId="77777777" w:rsidR="4A446072" w:rsidRDefault="4A446072" w:rsidP="00B863FB">
      <w:pPr>
        <w:rPr>
          <w:noProof/>
          <w:color w:val="000000" w:themeColor="text2"/>
        </w:rPr>
      </w:pPr>
    </w:p>
    <w:p w14:paraId="10B92DAE" w14:textId="0D3584AB" w:rsidR="67AE9998" w:rsidRDefault="67AE9998" w:rsidP="3D0A9892">
      <w:pPr>
        <w:pStyle w:val="TableFigure"/>
        <w:spacing w:after="160"/>
        <w:rPr>
          <w:rFonts w:eastAsia="Calibri" w:cstheme="minorHAnsi"/>
          <w:i/>
          <w:iCs/>
          <w:noProof/>
          <w:color w:val="000000" w:themeColor="text2"/>
          <w:szCs w:val="22"/>
        </w:rPr>
      </w:pPr>
    </w:p>
    <w:p w14:paraId="43BF0829" w14:textId="77777777" w:rsidR="00F80016" w:rsidRDefault="00F80016" w:rsidP="3D0A9892">
      <w:pPr>
        <w:pStyle w:val="TableFigure"/>
        <w:spacing w:after="160"/>
        <w:rPr>
          <w:rFonts w:eastAsia="Calibri" w:cstheme="minorHAnsi"/>
          <w:i/>
          <w:iCs/>
          <w:noProof/>
          <w:color w:val="000000" w:themeColor="text2"/>
          <w:szCs w:val="22"/>
        </w:rPr>
      </w:pPr>
    </w:p>
    <w:p w14:paraId="7335BCA6" w14:textId="77777777" w:rsidR="00F80016" w:rsidRDefault="00F80016" w:rsidP="3D0A9892">
      <w:pPr>
        <w:pStyle w:val="TableFigure"/>
        <w:spacing w:after="160"/>
        <w:rPr>
          <w:rFonts w:eastAsia="Calibri" w:cstheme="minorHAnsi"/>
          <w:i/>
          <w:iCs/>
          <w:noProof/>
          <w:color w:val="000000" w:themeColor="text2"/>
          <w:szCs w:val="22"/>
        </w:rPr>
      </w:pPr>
    </w:p>
    <w:p w14:paraId="7B3C331D" w14:textId="77777777" w:rsidR="00F80016" w:rsidRDefault="00F80016" w:rsidP="3D0A9892">
      <w:pPr>
        <w:pStyle w:val="TableFigure"/>
        <w:spacing w:after="160"/>
        <w:rPr>
          <w:rFonts w:eastAsia="Calibri" w:cstheme="minorHAnsi"/>
          <w:i/>
          <w:iCs/>
          <w:noProof/>
          <w:color w:val="000000" w:themeColor="text2"/>
          <w:szCs w:val="22"/>
        </w:rPr>
      </w:pPr>
    </w:p>
    <w:p w14:paraId="416ECA11" w14:textId="77777777" w:rsidR="00F80016" w:rsidRDefault="00F80016" w:rsidP="3D0A9892">
      <w:pPr>
        <w:pStyle w:val="TableFigure"/>
        <w:spacing w:after="160"/>
        <w:rPr>
          <w:rFonts w:eastAsia="Calibri" w:cstheme="minorHAnsi"/>
          <w:i/>
          <w:iCs/>
          <w:noProof/>
          <w:color w:val="000000" w:themeColor="text2"/>
          <w:szCs w:val="22"/>
        </w:rPr>
      </w:pPr>
    </w:p>
    <w:p w14:paraId="19ABB5D8" w14:textId="77777777" w:rsidR="00F80016" w:rsidRDefault="00F80016" w:rsidP="3D0A9892">
      <w:pPr>
        <w:pStyle w:val="TableFigure"/>
        <w:spacing w:after="160"/>
        <w:rPr>
          <w:rFonts w:eastAsia="Calibri" w:cstheme="minorHAnsi"/>
          <w:i/>
          <w:iCs/>
          <w:noProof/>
          <w:color w:val="000000" w:themeColor="text2"/>
          <w:szCs w:val="22"/>
        </w:rPr>
      </w:pPr>
    </w:p>
    <w:p w14:paraId="23EFAF6C" w14:textId="77777777" w:rsidR="00F80016" w:rsidRDefault="00F80016" w:rsidP="3D0A9892">
      <w:pPr>
        <w:pStyle w:val="TableFigure"/>
        <w:spacing w:after="160"/>
        <w:rPr>
          <w:rFonts w:eastAsia="Calibri" w:cstheme="minorHAnsi"/>
          <w:i/>
          <w:iCs/>
          <w:noProof/>
          <w:color w:val="000000" w:themeColor="text2"/>
          <w:szCs w:val="22"/>
        </w:rPr>
      </w:pPr>
    </w:p>
    <w:p w14:paraId="7DD1738A" w14:textId="56979CC5" w:rsidR="00F80016" w:rsidRDefault="00F80016" w:rsidP="00F80016">
      <w:pPr>
        <w:pStyle w:val="TableFigure"/>
        <w:spacing w:after="160"/>
        <w:jc w:val="center"/>
        <w:rPr>
          <w:rFonts w:eastAsia="Calibri" w:cstheme="minorHAnsi"/>
          <w:b/>
          <w:bCs/>
          <w:noProof/>
          <w:color w:val="000000" w:themeColor="text2"/>
          <w:szCs w:val="22"/>
        </w:rPr>
      </w:pPr>
      <w:r>
        <w:rPr>
          <w:rFonts w:eastAsia="Calibri" w:cstheme="minorHAnsi"/>
          <w:b/>
          <w:bCs/>
          <w:noProof/>
          <w:color w:val="000000" w:themeColor="text2"/>
          <w:szCs w:val="22"/>
        </w:rPr>
        <w:lastRenderedPageBreak/>
        <w:t>Dataset 3</w:t>
      </w:r>
    </w:p>
    <w:tbl>
      <w:tblPr>
        <w:tblpPr w:leftFromText="180" w:rightFromText="180" w:horzAnchor="margin" w:tblpY="705"/>
        <w:tblW w:w="9360" w:type="dxa"/>
        <w:tblLook w:val="04A0" w:firstRow="1" w:lastRow="0" w:firstColumn="1" w:lastColumn="0" w:noHBand="0" w:noVBand="1"/>
      </w:tblPr>
      <w:tblGrid>
        <w:gridCol w:w="2744"/>
        <w:gridCol w:w="2078"/>
        <w:gridCol w:w="2444"/>
        <w:gridCol w:w="2094"/>
      </w:tblGrid>
      <w:tr w:rsidR="00F80016" w:rsidRPr="00F80016" w14:paraId="5D40BE88" w14:textId="77777777" w:rsidTr="00F80016">
        <w:trPr>
          <w:trHeight w:val="300"/>
        </w:trPr>
        <w:tc>
          <w:tcPr>
            <w:tcW w:w="2669" w:type="dxa"/>
            <w:tcBorders>
              <w:top w:val="nil"/>
              <w:left w:val="nil"/>
              <w:bottom w:val="nil"/>
              <w:right w:val="nil"/>
            </w:tcBorders>
            <w:shd w:val="clear" w:color="auto" w:fill="auto"/>
            <w:noWrap/>
            <w:vAlign w:val="center"/>
            <w:hideMark/>
          </w:tcPr>
          <w:p w14:paraId="56221863" w14:textId="0EC47255" w:rsidR="00F80016" w:rsidRPr="00F80016" w:rsidRDefault="00F80016" w:rsidP="00F80016">
            <w:pPr>
              <w:spacing w:line="240" w:lineRule="auto"/>
              <w:ind w:firstLine="0"/>
              <w:jc w:val="center"/>
              <w:rPr>
                <w:rFonts w:ascii="Calibri" w:eastAsia="Times New Roman" w:hAnsi="Calibri" w:cs="Calibri"/>
                <w:color w:val="000000"/>
                <w:szCs w:val="22"/>
                <w:lang w:eastAsia="en-US"/>
              </w:rPr>
            </w:pPr>
            <w:r w:rsidRPr="00F80016">
              <w:rPr>
                <w:rFonts w:ascii="Calibri" w:eastAsia="Times New Roman" w:hAnsi="Calibri" w:cs="Calibri"/>
                <w:color w:val="000000"/>
                <w:szCs w:val="22"/>
                <w:lang w:eastAsia="en-US"/>
              </w:rPr>
              <w:t xml:space="preserve">Total Number of </w:t>
            </w:r>
            <w:r w:rsidRPr="00F80016">
              <w:rPr>
                <w:rFonts w:ascii="Calibri" w:eastAsia="Times New Roman" w:hAnsi="Calibri" w:cs="Calibri"/>
                <w:color w:val="000000"/>
                <w:szCs w:val="22"/>
                <w:lang w:eastAsia="en-US"/>
              </w:rPr>
              <w:t>Pokémon</w:t>
            </w:r>
          </w:p>
        </w:tc>
        <w:tc>
          <w:tcPr>
            <w:tcW w:w="2101" w:type="dxa"/>
            <w:tcBorders>
              <w:top w:val="nil"/>
              <w:left w:val="nil"/>
              <w:bottom w:val="nil"/>
              <w:right w:val="nil"/>
            </w:tcBorders>
            <w:shd w:val="clear" w:color="auto" w:fill="auto"/>
            <w:noWrap/>
            <w:vAlign w:val="center"/>
            <w:hideMark/>
          </w:tcPr>
          <w:p w14:paraId="750E6C4C" w14:textId="77777777" w:rsidR="00F80016" w:rsidRPr="00F80016" w:rsidRDefault="00F80016" w:rsidP="00F80016">
            <w:pPr>
              <w:spacing w:line="240" w:lineRule="auto"/>
              <w:ind w:firstLine="0"/>
              <w:jc w:val="center"/>
              <w:rPr>
                <w:rFonts w:ascii="Calibri" w:eastAsia="Times New Roman" w:hAnsi="Calibri" w:cs="Calibri"/>
                <w:color w:val="000000"/>
                <w:szCs w:val="22"/>
                <w:lang w:eastAsia="en-US"/>
              </w:rPr>
            </w:pPr>
            <w:r w:rsidRPr="00F80016">
              <w:rPr>
                <w:rFonts w:ascii="Calibri" w:eastAsia="Times New Roman" w:hAnsi="Calibri" w:cs="Calibri"/>
                <w:color w:val="000000"/>
                <w:szCs w:val="22"/>
                <w:lang w:eastAsia="en-US"/>
              </w:rPr>
              <w:t>Tournament Wins</w:t>
            </w:r>
          </w:p>
        </w:tc>
        <w:tc>
          <w:tcPr>
            <w:tcW w:w="2472" w:type="dxa"/>
            <w:tcBorders>
              <w:top w:val="nil"/>
              <w:left w:val="nil"/>
              <w:bottom w:val="nil"/>
              <w:right w:val="nil"/>
            </w:tcBorders>
            <w:shd w:val="clear" w:color="auto" w:fill="auto"/>
            <w:noWrap/>
            <w:vAlign w:val="center"/>
            <w:hideMark/>
          </w:tcPr>
          <w:p w14:paraId="455D93C0" w14:textId="674BB325" w:rsidR="00F80016" w:rsidRPr="00F80016" w:rsidRDefault="00F80016" w:rsidP="00F80016">
            <w:pPr>
              <w:spacing w:line="240" w:lineRule="auto"/>
              <w:ind w:firstLine="0"/>
              <w:jc w:val="center"/>
              <w:rPr>
                <w:rFonts w:ascii="Calibri" w:eastAsia="Times New Roman" w:hAnsi="Calibri" w:cs="Calibri"/>
                <w:color w:val="000000"/>
                <w:szCs w:val="22"/>
                <w:lang w:eastAsia="en-US"/>
              </w:rPr>
            </w:pPr>
            <w:r w:rsidRPr="00F80016">
              <w:rPr>
                <w:rFonts w:ascii="Calibri" w:eastAsia="Times New Roman" w:hAnsi="Calibri" w:cs="Calibri"/>
                <w:color w:val="000000"/>
                <w:szCs w:val="22"/>
                <w:lang w:eastAsia="en-US"/>
              </w:rPr>
              <w:t xml:space="preserve">Number of Shiny </w:t>
            </w:r>
            <w:r w:rsidRPr="00F80016">
              <w:rPr>
                <w:rFonts w:ascii="Calibri" w:eastAsia="Times New Roman" w:hAnsi="Calibri" w:cs="Calibri"/>
                <w:color w:val="000000"/>
                <w:szCs w:val="22"/>
                <w:lang w:eastAsia="en-US"/>
              </w:rPr>
              <w:t>Pokémon</w:t>
            </w:r>
          </w:p>
        </w:tc>
        <w:tc>
          <w:tcPr>
            <w:tcW w:w="2118" w:type="dxa"/>
            <w:tcBorders>
              <w:top w:val="nil"/>
              <w:left w:val="nil"/>
              <w:bottom w:val="nil"/>
              <w:right w:val="nil"/>
            </w:tcBorders>
            <w:shd w:val="clear" w:color="auto" w:fill="auto"/>
            <w:noWrap/>
            <w:vAlign w:val="bottom"/>
            <w:hideMark/>
          </w:tcPr>
          <w:p w14:paraId="31F9F535" w14:textId="77777777" w:rsidR="00F80016" w:rsidRPr="00F80016" w:rsidRDefault="00F80016" w:rsidP="00F80016">
            <w:pPr>
              <w:spacing w:line="240" w:lineRule="auto"/>
              <w:ind w:firstLine="0"/>
              <w:jc w:val="center"/>
              <w:rPr>
                <w:rFonts w:ascii="Calibri" w:eastAsia="Times New Roman" w:hAnsi="Calibri" w:cs="Calibri"/>
                <w:color w:val="000000"/>
                <w:szCs w:val="22"/>
                <w:lang w:eastAsia="en-US"/>
              </w:rPr>
            </w:pPr>
          </w:p>
        </w:tc>
      </w:tr>
      <w:tr w:rsidR="00F80016" w:rsidRPr="00F80016" w14:paraId="683D3928" w14:textId="77777777" w:rsidTr="00F80016">
        <w:trPr>
          <w:trHeight w:val="300"/>
        </w:trPr>
        <w:tc>
          <w:tcPr>
            <w:tcW w:w="2669" w:type="dxa"/>
            <w:tcBorders>
              <w:top w:val="nil"/>
              <w:left w:val="nil"/>
              <w:bottom w:val="nil"/>
              <w:right w:val="nil"/>
            </w:tcBorders>
            <w:shd w:val="clear" w:color="auto" w:fill="auto"/>
            <w:noWrap/>
            <w:vAlign w:val="center"/>
            <w:hideMark/>
          </w:tcPr>
          <w:p w14:paraId="17DA3DCD" w14:textId="77777777" w:rsidR="00F80016" w:rsidRPr="00F80016" w:rsidRDefault="00F80016" w:rsidP="00F80016">
            <w:pPr>
              <w:spacing w:line="240" w:lineRule="auto"/>
              <w:ind w:firstLine="0"/>
              <w:jc w:val="center"/>
              <w:rPr>
                <w:rFonts w:ascii="Calibri" w:eastAsia="Times New Roman" w:hAnsi="Calibri" w:cs="Calibri"/>
                <w:color w:val="000000"/>
                <w:szCs w:val="22"/>
                <w:lang w:eastAsia="en-US"/>
              </w:rPr>
            </w:pPr>
            <w:r w:rsidRPr="00F80016">
              <w:rPr>
                <w:rFonts w:ascii="Calibri" w:eastAsia="Times New Roman" w:hAnsi="Calibri" w:cs="Calibri"/>
                <w:color w:val="000000"/>
                <w:szCs w:val="22"/>
                <w:lang w:eastAsia="en-US"/>
              </w:rPr>
              <w:t>697</w:t>
            </w:r>
          </w:p>
        </w:tc>
        <w:tc>
          <w:tcPr>
            <w:tcW w:w="2101" w:type="dxa"/>
            <w:tcBorders>
              <w:top w:val="nil"/>
              <w:left w:val="nil"/>
              <w:bottom w:val="nil"/>
              <w:right w:val="nil"/>
            </w:tcBorders>
            <w:shd w:val="clear" w:color="auto" w:fill="auto"/>
            <w:noWrap/>
            <w:vAlign w:val="center"/>
            <w:hideMark/>
          </w:tcPr>
          <w:p w14:paraId="2A81A582" w14:textId="77777777" w:rsidR="00F80016" w:rsidRPr="00F80016" w:rsidRDefault="00F80016" w:rsidP="00F80016">
            <w:pPr>
              <w:spacing w:line="240" w:lineRule="auto"/>
              <w:ind w:firstLine="0"/>
              <w:jc w:val="center"/>
              <w:rPr>
                <w:rFonts w:ascii="Calibri" w:eastAsia="Times New Roman" w:hAnsi="Calibri" w:cs="Calibri"/>
                <w:color w:val="000000"/>
                <w:szCs w:val="22"/>
                <w:lang w:eastAsia="en-US"/>
              </w:rPr>
            </w:pPr>
            <w:r w:rsidRPr="00F80016">
              <w:rPr>
                <w:rFonts w:ascii="Calibri" w:eastAsia="Times New Roman" w:hAnsi="Calibri" w:cs="Calibri"/>
                <w:color w:val="000000"/>
                <w:szCs w:val="22"/>
                <w:lang w:eastAsia="en-US"/>
              </w:rPr>
              <w:t>3</w:t>
            </w:r>
          </w:p>
        </w:tc>
        <w:tc>
          <w:tcPr>
            <w:tcW w:w="2472" w:type="dxa"/>
            <w:tcBorders>
              <w:top w:val="nil"/>
              <w:left w:val="nil"/>
              <w:bottom w:val="nil"/>
              <w:right w:val="nil"/>
            </w:tcBorders>
            <w:shd w:val="clear" w:color="auto" w:fill="auto"/>
            <w:noWrap/>
            <w:vAlign w:val="center"/>
            <w:hideMark/>
          </w:tcPr>
          <w:p w14:paraId="4AB7435E" w14:textId="77777777" w:rsidR="00F80016" w:rsidRPr="00F80016" w:rsidRDefault="00F80016" w:rsidP="00F80016">
            <w:pPr>
              <w:spacing w:line="240" w:lineRule="auto"/>
              <w:ind w:firstLine="0"/>
              <w:jc w:val="center"/>
              <w:rPr>
                <w:rFonts w:ascii="Calibri" w:eastAsia="Times New Roman" w:hAnsi="Calibri" w:cs="Calibri"/>
                <w:color w:val="000000"/>
                <w:szCs w:val="22"/>
                <w:lang w:eastAsia="en-US"/>
              </w:rPr>
            </w:pPr>
            <w:r w:rsidRPr="00F80016">
              <w:rPr>
                <w:rFonts w:ascii="Calibri" w:eastAsia="Times New Roman" w:hAnsi="Calibri" w:cs="Calibri"/>
                <w:color w:val="000000"/>
                <w:szCs w:val="22"/>
                <w:lang w:eastAsia="en-US"/>
              </w:rPr>
              <w:t>18</w:t>
            </w:r>
          </w:p>
        </w:tc>
        <w:tc>
          <w:tcPr>
            <w:tcW w:w="2118" w:type="dxa"/>
            <w:tcBorders>
              <w:top w:val="nil"/>
              <w:left w:val="nil"/>
              <w:bottom w:val="nil"/>
              <w:right w:val="nil"/>
            </w:tcBorders>
            <w:shd w:val="clear" w:color="auto" w:fill="auto"/>
            <w:noWrap/>
            <w:vAlign w:val="bottom"/>
            <w:hideMark/>
          </w:tcPr>
          <w:p w14:paraId="73A05080" w14:textId="77777777" w:rsidR="00F80016" w:rsidRPr="00F80016" w:rsidRDefault="00F80016" w:rsidP="00F80016">
            <w:pPr>
              <w:spacing w:line="240" w:lineRule="auto"/>
              <w:ind w:firstLine="0"/>
              <w:jc w:val="center"/>
              <w:rPr>
                <w:rFonts w:ascii="Calibri" w:eastAsia="Times New Roman" w:hAnsi="Calibri" w:cs="Calibri"/>
                <w:color w:val="000000"/>
                <w:szCs w:val="22"/>
                <w:lang w:eastAsia="en-US"/>
              </w:rPr>
            </w:pPr>
          </w:p>
        </w:tc>
      </w:tr>
      <w:tr w:rsidR="00F80016" w:rsidRPr="00F80016" w14:paraId="4384B1F0" w14:textId="77777777" w:rsidTr="00F80016">
        <w:trPr>
          <w:trHeight w:val="300"/>
        </w:trPr>
        <w:tc>
          <w:tcPr>
            <w:tcW w:w="2669" w:type="dxa"/>
            <w:tcBorders>
              <w:top w:val="nil"/>
              <w:left w:val="nil"/>
              <w:bottom w:val="nil"/>
              <w:right w:val="nil"/>
            </w:tcBorders>
            <w:shd w:val="clear" w:color="auto" w:fill="auto"/>
            <w:noWrap/>
            <w:vAlign w:val="center"/>
            <w:hideMark/>
          </w:tcPr>
          <w:p w14:paraId="0FC69AB6" w14:textId="77777777" w:rsidR="00F80016" w:rsidRPr="00F80016" w:rsidRDefault="00F80016" w:rsidP="00F80016">
            <w:pPr>
              <w:spacing w:line="240" w:lineRule="auto"/>
              <w:ind w:firstLine="0"/>
              <w:jc w:val="center"/>
              <w:rPr>
                <w:rFonts w:ascii="Calibri" w:eastAsia="Times New Roman" w:hAnsi="Calibri" w:cs="Calibri"/>
                <w:color w:val="000000"/>
                <w:szCs w:val="22"/>
                <w:lang w:eastAsia="en-US"/>
              </w:rPr>
            </w:pPr>
            <w:r w:rsidRPr="00F80016">
              <w:rPr>
                <w:rFonts w:ascii="Calibri" w:eastAsia="Times New Roman" w:hAnsi="Calibri" w:cs="Calibri"/>
                <w:color w:val="000000"/>
                <w:szCs w:val="22"/>
                <w:lang w:eastAsia="en-US"/>
              </w:rPr>
              <w:t>34</w:t>
            </w:r>
          </w:p>
        </w:tc>
        <w:tc>
          <w:tcPr>
            <w:tcW w:w="2101" w:type="dxa"/>
            <w:tcBorders>
              <w:top w:val="nil"/>
              <w:left w:val="nil"/>
              <w:bottom w:val="nil"/>
              <w:right w:val="nil"/>
            </w:tcBorders>
            <w:shd w:val="clear" w:color="auto" w:fill="auto"/>
            <w:noWrap/>
            <w:vAlign w:val="center"/>
            <w:hideMark/>
          </w:tcPr>
          <w:p w14:paraId="5129F02A" w14:textId="77777777" w:rsidR="00F80016" w:rsidRPr="00F80016" w:rsidRDefault="00F80016" w:rsidP="00F80016">
            <w:pPr>
              <w:spacing w:line="240" w:lineRule="auto"/>
              <w:ind w:firstLine="0"/>
              <w:jc w:val="center"/>
              <w:rPr>
                <w:rFonts w:ascii="Calibri" w:eastAsia="Times New Roman" w:hAnsi="Calibri" w:cs="Calibri"/>
                <w:color w:val="000000"/>
                <w:szCs w:val="22"/>
                <w:lang w:eastAsia="en-US"/>
              </w:rPr>
            </w:pPr>
            <w:r w:rsidRPr="00F80016">
              <w:rPr>
                <w:rFonts w:ascii="Calibri" w:eastAsia="Times New Roman" w:hAnsi="Calibri" w:cs="Calibri"/>
                <w:color w:val="000000"/>
                <w:szCs w:val="22"/>
                <w:lang w:eastAsia="en-US"/>
              </w:rPr>
              <w:t>7</w:t>
            </w:r>
          </w:p>
        </w:tc>
        <w:tc>
          <w:tcPr>
            <w:tcW w:w="2472" w:type="dxa"/>
            <w:tcBorders>
              <w:top w:val="nil"/>
              <w:left w:val="nil"/>
              <w:bottom w:val="nil"/>
              <w:right w:val="nil"/>
            </w:tcBorders>
            <w:shd w:val="clear" w:color="auto" w:fill="auto"/>
            <w:noWrap/>
            <w:vAlign w:val="center"/>
            <w:hideMark/>
          </w:tcPr>
          <w:p w14:paraId="50EF5000" w14:textId="77777777" w:rsidR="00F80016" w:rsidRPr="00F80016" w:rsidRDefault="00F80016" w:rsidP="00F80016">
            <w:pPr>
              <w:spacing w:line="240" w:lineRule="auto"/>
              <w:ind w:firstLine="0"/>
              <w:jc w:val="center"/>
              <w:rPr>
                <w:rFonts w:ascii="Calibri" w:eastAsia="Times New Roman" w:hAnsi="Calibri" w:cs="Calibri"/>
                <w:color w:val="000000"/>
                <w:szCs w:val="22"/>
                <w:lang w:eastAsia="en-US"/>
              </w:rPr>
            </w:pPr>
            <w:r w:rsidRPr="00F80016">
              <w:rPr>
                <w:rFonts w:ascii="Calibri" w:eastAsia="Times New Roman" w:hAnsi="Calibri" w:cs="Calibri"/>
                <w:color w:val="000000"/>
                <w:szCs w:val="22"/>
                <w:lang w:eastAsia="en-US"/>
              </w:rPr>
              <w:t>0</w:t>
            </w:r>
          </w:p>
        </w:tc>
        <w:tc>
          <w:tcPr>
            <w:tcW w:w="2118" w:type="dxa"/>
            <w:tcBorders>
              <w:top w:val="nil"/>
              <w:left w:val="nil"/>
              <w:bottom w:val="nil"/>
              <w:right w:val="nil"/>
            </w:tcBorders>
            <w:shd w:val="clear" w:color="auto" w:fill="auto"/>
            <w:noWrap/>
            <w:vAlign w:val="bottom"/>
            <w:hideMark/>
          </w:tcPr>
          <w:p w14:paraId="07DCFA8D" w14:textId="77777777" w:rsidR="00F80016" w:rsidRPr="00F80016" w:rsidRDefault="00F80016" w:rsidP="00F80016">
            <w:pPr>
              <w:spacing w:line="240" w:lineRule="auto"/>
              <w:ind w:firstLine="0"/>
              <w:jc w:val="center"/>
              <w:rPr>
                <w:rFonts w:ascii="Calibri" w:eastAsia="Times New Roman" w:hAnsi="Calibri" w:cs="Calibri"/>
                <w:color w:val="000000"/>
                <w:szCs w:val="22"/>
                <w:lang w:eastAsia="en-US"/>
              </w:rPr>
            </w:pPr>
          </w:p>
        </w:tc>
      </w:tr>
      <w:tr w:rsidR="00F80016" w:rsidRPr="00F80016" w14:paraId="762AF0AF" w14:textId="77777777" w:rsidTr="00F80016">
        <w:trPr>
          <w:trHeight w:val="300"/>
        </w:trPr>
        <w:tc>
          <w:tcPr>
            <w:tcW w:w="2669" w:type="dxa"/>
            <w:tcBorders>
              <w:top w:val="nil"/>
              <w:left w:val="nil"/>
              <w:bottom w:val="nil"/>
              <w:right w:val="nil"/>
            </w:tcBorders>
            <w:shd w:val="clear" w:color="auto" w:fill="auto"/>
            <w:noWrap/>
            <w:vAlign w:val="center"/>
            <w:hideMark/>
          </w:tcPr>
          <w:p w14:paraId="54AB1F4D" w14:textId="77777777" w:rsidR="00F80016" w:rsidRPr="00F80016" w:rsidRDefault="00F80016" w:rsidP="00F80016">
            <w:pPr>
              <w:spacing w:line="240" w:lineRule="auto"/>
              <w:ind w:firstLine="0"/>
              <w:jc w:val="center"/>
              <w:rPr>
                <w:rFonts w:ascii="Calibri" w:eastAsia="Times New Roman" w:hAnsi="Calibri" w:cs="Calibri"/>
                <w:color w:val="000000"/>
                <w:szCs w:val="22"/>
                <w:lang w:eastAsia="en-US"/>
              </w:rPr>
            </w:pPr>
            <w:r w:rsidRPr="00F80016">
              <w:rPr>
                <w:rFonts w:ascii="Calibri" w:eastAsia="Times New Roman" w:hAnsi="Calibri" w:cs="Calibri"/>
                <w:color w:val="000000"/>
                <w:szCs w:val="22"/>
                <w:lang w:eastAsia="en-US"/>
              </w:rPr>
              <w:t>108</w:t>
            </w:r>
          </w:p>
        </w:tc>
        <w:tc>
          <w:tcPr>
            <w:tcW w:w="2101" w:type="dxa"/>
            <w:tcBorders>
              <w:top w:val="nil"/>
              <w:left w:val="nil"/>
              <w:bottom w:val="nil"/>
              <w:right w:val="nil"/>
            </w:tcBorders>
            <w:shd w:val="clear" w:color="auto" w:fill="auto"/>
            <w:noWrap/>
            <w:vAlign w:val="center"/>
            <w:hideMark/>
          </w:tcPr>
          <w:p w14:paraId="43DCA204" w14:textId="77777777" w:rsidR="00F80016" w:rsidRPr="00F80016" w:rsidRDefault="00F80016" w:rsidP="00F80016">
            <w:pPr>
              <w:spacing w:line="240" w:lineRule="auto"/>
              <w:ind w:firstLine="0"/>
              <w:jc w:val="center"/>
              <w:rPr>
                <w:rFonts w:ascii="Calibri" w:eastAsia="Times New Roman" w:hAnsi="Calibri" w:cs="Calibri"/>
                <w:color w:val="000000"/>
                <w:szCs w:val="22"/>
                <w:lang w:eastAsia="en-US"/>
              </w:rPr>
            </w:pPr>
            <w:r w:rsidRPr="00F80016">
              <w:rPr>
                <w:rFonts w:ascii="Calibri" w:eastAsia="Times New Roman" w:hAnsi="Calibri" w:cs="Calibri"/>
                <w:color w:val="000000"/>
                <w:szCs w:val="22"/>
                <w:lang w:eastAsia="en-US"/>
              </w:rPr>
              <w:t>4</w:t>
            </w:r>
          </w:p>
        </w:tc>
        <w:tc>
          <w:tcPr>
            <w:tcW w:w="2472" w:type="dxa"/>
            <w:tcBorders>
              <w:top w:val="nil"/>
              <w:left w:val="nil"/>
              <w:bottom w:val="nil"/>
              <w:right w:val="nil"/>
            </w:tcBorders>
            <w:shd w:val="clear" w:color="auto" w:fill="auto"/>
            <w:noWrap/>
            <w:vAlign w:val="center"/>
            <w:hideMark/>
          </w:tcPr>
          <w:p w14:paraId="02405384" w14:textId="77777777" w:rsidR="00F80016" w:rsidRPr="00F80016" w:rsidRDefault="00F80016" w:rsidP="00F80016">
            <w:pPr>
              <w:spacing w:line="240" w:lineRule="auto"/>
              <w:ind w:firstLine="0"/>
              <w:jc w:val="center"/>
              <w:rPr>
                <w:rFonts w:ascii="Calibri" w:eastAsia="Times New Roman" w:hAnsi="Calibri" w:cs="Calibri"/>
                <w:color w:val="000000"/>
                <w:szCs w:val="22"/>
                <w:lang w:eastAsia="en-US"/>
              </w:rPr>
            </w:pPr>
            <w:r w:rsidRPr="00F80016">
              <w:rPr>
                <w:rFonts w:ascii="Calibri" w:eastAsia="Times New Roman" w:hAnsi="Calibri" w:cs="Calibri"/>
                <w:color w:val="000000"/>
                <w:szCs w:val="22"/>
                <w:lang w:eastAsia="en-US"/>
              </w:rPr>
              <w:t>2</w:t>
            </w:r>
          </w:p>
        </w:tc>
        <w:tc>
          <w:tcPr>
            <w:tcW w:w="2118" w:type="dxa"/>
            <w:tcBorders>
              <w:top w:val="nil"/>
              <w:left w:val="nil"/>
              <w:bottom w:val="nil"/>
              <w:right w:val="nil"/>
            </w:tcBorders>
            <w:shd w:val="clear" w:color="auto" w:fill="auto"/>
            <w:noWrap/>
            <w:vAlign w:val="bottom"/>
            <w:hideMark/>
          </w:tcPr>
          <w:p w14:paraId="78D09D2E" w14:textId="77777777" w:rsidR="00F80016" w:rsidRPr="00F80016" w:rsidRDefault="00F80016" w:rsidP="00F80016">
            <w:pPr>
              <w:spacing w:line="240" w:lineRule="auto"/>
              <w:ind w:firstLine="0"/>
              <w:jc w:val="center"/>
              <w:rPr>
                <w:rFonts w:ascii="Calibri" w:eastAsia="Times New Roman" w:hAnsi="Calibri" w:cs="Calibri"/>
                <w:color w:val="000000"/>
                <w:szCs w:val="22"/>
                <w:lang w:eastAsia="en-US"/>
              </w:rPr>
            </w:pPr>
          </w:p>
        </w:tc>
      </w:tr>
      <w:tr w:rsidR="00F80016" w:rsidRPr="00F80016" w14:paraId="5C752807" w14:textId="77777777" w:rsidTr="00F80016">
        <w:trPr>
          <w:trHeight w:val="300"/>
        </w:trPr>
        <w:tc>
          <w:tcPr>
            <w:tcW w:w="2669" w:type="dxa"/>
            <w:tcBorders>
              <w:top w:val="nil"/>
              <w:left w:val="nil"/>
              <w:bottom w:val="nil"/>
              <w:right w:val="nil"/>
            </w:tcBorders>
            <w:shd w:val="clear" w:color="auto" w:fill="auto"/>
            <w:noWrap/>
            <w:vAlign w:val="center"/>
            <w:hideMark/>
          </w:tcPr>
          <w:p w14:paraId="68606DF8" w14:textId="77777777" w:rsidR="00F80016" w:rsidRPr="00F80016" w:rsidRDefault="00F80016" w:rsidP="00F80016">
            <w:pPr>
              <w:spacing w:line="240" w:lineRule="auto"/>
              <w:ind w:firstLine="0"/>
              <w:jc w:val="center"/>
              <w:rPr>
                <w:rFonts w:ascii="Calibri" w:eastAsia="Times New Roman" w:hAnsi="Calibri" w:cs="Calibri"/>
                <w:color w:val="000000"/>
                <w:szCs w:val="22"/>
                <w:lang w:eastAsia="en-US"/>
              </w:rPr>
            </w:pPr>
            <w:r w:rsidRPr="00F80016">
              <w:rPr>
                <w:rFonts w:ascii="Calibri" w:eastAsia="Times New Roman" w:hAnsi="Calibri" w:cs="Calibri"/>
                <w:color w:val="000000"/>
                <w:szCs w:val="22"/>
                <w:lang w:eastAsia="en-US"/>
              </w:rPr>
              <w:t>336</w:t>
            </w:r>
          </w:p>
        </w:tc>
        <w:tc>
          <w:tcPr>
            <w:tcW w:w="2101" w:type="dxa"/>
            <w:tcBorders>
              <w:top w:val="nil"/>
              <w:left w:val="nil"/>
              <w:bottom w:val="nil"/>
              <w:right w:val="nil"/>
            </w:tcBorders>
            <w:shd w:val="clear" w:color="auto" w:fill="auto"/>
            <w:noWrap/>
            <w:vAlign w:val="center"/>
            <w:hideMark/>
          </w:tcPr>
          <w:p w14:paraId="5667C1CC" w14:textId="77777777" w:rsidR="00F80016" w:rsidRPr="00F80016" w:rsidRDefault="00F80016" w:rsidP="00F80016">
            <w:pPr>
              <w:spacing w:line="240" w:lineRule="auto"/>
              <w:ind w:firstLine="0"/>
              <w:jc w:val="center"/>
              <w:rPr>
                <w:rFonts w:ascii="Calibri" w:eastAsia="Times New Roman" w:hAnsi="Calibri" w:cs="Calibri"/>
                <w:color w:val="000000"/>
                <w:szCs w:val="22"/>
                <w:lang w:eastAsia="en-US"/>
              </w:rPr>
            </w:pPr>
            <w:r w:rsidRPr="00F80016">
              <w:rPr>
                <w:rFonts w:ascii="Calibri" w:eastAsia="Times New Roman" w:hAnsi="Calibri" w:cs="Calibri"/>
                <w:color w:val="000000"/>
                <w:szCs w:val="22"/>
                <w:lang w:eastAsia="en-US"/>
              </w:rPr>
              <w:t>2</w:t>
            </w:r>
          </w:p>
        </w:tc>
        <w:tc>
          <w:tcPr>
            <w:tcW w:w="2472" w:type="dxa"/>
            <w:tcBorders>
              <w:top w:val="nil"/>
              <w:left w:val="nil"/>
              <w:bottom w:val="nil"/>
              <w:right w:val="nil"/>
            </w:tcBorders>
            <w:shd w:val="clear" w:color="auto" w:fill="auto"/>
            <w:noWrap/>
            <w:vAlign w:val="center"/>
            <w:hideMark/>
          </w:tcPr>
          <w:p w14:paraId="65828EDE" w14:textId="77777777" w:rsidR="00F80016" w:rsidRPr="00F80016" w:rsidRDefault="00F80016" w:rsidP="00F80016">
            <w:pPr>
              <w:spacing w:line="240" w:lineRule="auto"/>
              <w:ind w:firstLine="0"/>
              <w:jc w:val="center"/>
              <w:rPr>
                <w:rFonts w:ascii="Calibri" w:eastAsia="Times New Roman" w:hAnsi="Calibri" w:cs="Calibri"/>
                <w:color w:val="000000"/>
                <w:szCs w:val="22"/>
                <w:lang w:eastAsia="en-US"/>
              </w:rPr>
            </w:pPr>
            <w:r w:rsidRPr="00F80016">
              <w:rPr>
                <w:rFonts w:ascii="Calibri" w:eastAsia="Times New Roman" w:hAnsi="Calibri" w:cs="Calibri"/>
                <w:color w:val="000000"/>
                <w:szCs w:val="22"/>
                <w:lang w:eastAsia="en-US"/>
              </w:rPr>
              <w:t>5</w:t>
            </w:r>
          </w:p>
        </w:tc>
        <w:tc>
          <w:tcPr>
            <w:tcW w:w="2118" w:type="dxa"/>
            <w:tcBorders>
              <w:top w:val="nil"/>
              <w:left w:val="nil"/>
              <w:bottom w:val="nil"/>
              <w:right w:val="nil"/>
            </w:tcBorders>
            <w:shd w:val="clear" w:color="auto" w:fill="auto"/>
            <w:noWrap/>
            <w:vAlign w:val="bottom"/>
            <w:hideMark/>
          </w:tcPr>
          <w:p w14:paraId="5CAFB9BB" w14:textId="77777777" w:rsidR="00F80016" w:rsidRPr="00F80016" w:rsidRDefault="00F80016" w:rsidP="00F80016">
            <w:pPr>
              <w:spacing w:line="240" w:lineRule="auto"/>
              <w:ind w:firstLine="0"/>
              <w:jc w:val="center"/>
              <w:rPr>
                <w:rFonts w:ascii="Calibri" w:eastAsia="Times New Roman" w:hAnsi="Calibri" w:cs="Calibri"/>
                <w:color w:val="000000"/>
                <w:szCs w:val="22"/>
                <w:lang w:eastAsia="en-US"/>
              </w:rPr>
            </w:pPr>
          </w:p>
        </w:tc>
      </w:tr>
      <w:tr w:rsidR="00F80016" w:rsidRPr="00F80016" w14:paraId="0441A324" w14:textId="77777777" w:rsidTr="00F80016">
        <w:trPr>
          <w:trHeight w:val="300"/>
        </w:trPr>
        <w:tc>
          <w:tcPr>
            <w:tcW w:w="2669" w:type="dxa"/>
            <w:tcBorders>
              <w:top w:val="nil"/>
              <w:left w:val="nil"/>
              <w:bottom w:val="nil"/>
              <w:right w:val="nil"/>
            </w:tcBorders>
            <w:shd w:val="clear" w:color="auto" w:fill="auto"/>
            <w:noWrap/>
            <w:vAlign w:val="center"/>
            <w:hideMark/>
          </w:tcPr>
          <w:p w14:paraId="158D805E" w14:textId="77777777" w:rsidR="00F80016" w:rsidRPr="00F80016" w:rsidRDefault="00F80016" w:rsidP="00F80016">
            <w:pPr>
              <w:spacing w:line="240" w:lineRule="auto"/>
              <w:ind w:firstLine="0"/>
              <w:jc w:val="center"/>
              <w:rPr>
                <w:rFonts w:ascii="Calibri" w:eastAsia="Times New Roman" w:hAnsi="Calibri" w:cs="Calibri"/>
                <w:color w:val="000000"/>
                <w:szCs w:val="22"/>
                <w:lang w:eastAsia="en-US"/>
              </w:rPr>
            </w:pPr>
            <w:r w:rsidRPr="00F80016">
              <w:rPr>
                <w:rFonts w:ascii="Calibri" w:eastAsia="Times New Roman" w:hAnsi="Calibri" w:cs="Calibri"/>
                <w:color w:val="000000"/>
                <w:szCs w:val="22"/>
                <w:lang w:eastAsia="en-US"/>
              </w:rPr>
              <w:t>1008</w:t>
            </w:r>
          </w:p>
        </w:tc>
        <w:tc>
          <w:tcPr>
            <w:tcW w:w="2101" w:type="dxa"/>
            <w:tcBorders>
              <w:top w:val="nil"/>
              <w:left w:val="nil"/>
              <w:bottom w:val="nil"/>
              <w:right w:val="nil"/>
            </w:tcBorders>
            <w:shd w:val="clear" w:color="auto" w:fill="auto"/>
            <w:noWrap/>
            <w:vAlign w:val="center"/>
            <w:hideMark/>
          </w:tcPr>
          <w:p w14:paraId="7082583C" w14:textId="77777777" w:rsidR="00F80016" w:rsidRPr="00F80016" w:rsidRDefault="00F80016" w:rsidP="00F80016">
            <w:pPr>
              <w:spacing w:line="240" w:lineRule="auto"/>
              <w:ind w:firstLine="0"/>
              <w:jc w:val="center"/>
              <w:rPr>
                <w:rFonts w:ascii="Calibri" w:eastAsia="Times New Roman" w:hAnsi="Calibri" w:cs="Calibri"/>
                <w:color w:val="000000"/>
                <w:szCs w:val="22"/>
                <w:lang w:eastAsia="en-US"/>
              </w:rPr>
            </w:pPr>
            <w:r w:rsidRPr="00F80016">
              <w:rPr>
                <w:rFonts w:ascii="Calibri" w:eastAsia="Times New Roman" w:hAnsi="Calibri" w:cs="Calibri"/>
                <w:color w:val="000000"/>
                <w:szCs w:val="22"/>
                <w:lang w:eastAsia="en-US"/>
              </w:rPr>
              <w:t>11</w:t>
            </w:r>
          </w:p>
        </w:tc>
        <w:tc>
          <w:tcPr>
            <w:tcW w:w="2472" w:type="dxa"/>
            <w:tcBorders>
              <w:top w:val="nil"/>
              <w:left w:val="nil"/>
              <w:bottom w:val="nil"/>
              <w:right w:val="nil"/>
            </w:tcBorders>
            <w:shd w:val="clear" w:color="auto" w:fill="auto"/>
            <w:noWrap/>
            <w:vAlign w:val="center"/>
            <w:hideMark/>
          </w:tcPr>
          <w:p w14:paraId="537FD794" w14:textId="77777777" w:rsidR="00F80016" w:rsidRPr="00F80016" w:rsidRDefault="00F80016" w:rsidP="00F80016">
            <w:pPr>
              <w:spacing w:line="240" w:lineRule="auto"/>
              <w:ind w:firstLine="0"/>
              <w:jc w:val="center"/>
              <w:rPr>
                <w:rFonts w:ascii="Calibri" w:eastAsia="Times New Roman" w:hAnsi="Calibri" w:cs="Calibri"/>
                <w:color w:val="000000"/>
                <w:szCs w:val="22"/>
                <w:lang w:eastAsia="en-US"/>
              </w:rPr>
            </w:pPr>
            <w:r w:rsidRPr="00F80016">
              <w:rPr>
                <w:rFonts w:ascii="Calibri" w:eastAsia="Times New Roman" w:hAnsi="Calibri" w:cs="Calibri"/>
                <w:color w:val="000000"/>
                <w:szCs w:val="22"/>
                <w:lang w:eastAsia="en-US"/>
              </w:rPr>
              <w:t>14</w:t>
            </w:r>
          </w:p>
        </w:tc>
        <w:tc>
          <w:tcPr>
            <w:tcW w:w="2118" w:type="dxa"/>
            <w:tcBorders>
              <w:top w:val="nil"/>
              <w:left w:val="nil"/>
              <w:bottom w:val="nil"/>
              <w:right w:val="nil"/>
            </w:tcBorders>
            <w:shd w:val="clear" w:color="auto" w:fill="auto"/>
            <w:noWrap/>
            <w:vAlign w:val="bottom"/>
            <w:hideMark/>
          </w:tcPr>
          <w:p w14:paraId="6A7E2440" w14:textId="77777777" w:rsidR="00F80016" w:rsidRPr="00F80016" w:rsidRDefault="00F80016" w:rsidP="00F80016">
            <w:pPr>
              <w:spacing w:line="240" w:lineRule="auto"/>
              <w:ind w:firstLine="0"/>
              <w:jc w:val="center"/>
              <w:rPr>
                <w:rFonts w:ascii="Calibri" w:eastAsia="Times New Roman" w:hAnsi="Calibri" w:cs="Calibri"/>
                <w:color w:val="000000"/>
                <w:szCs w:val="22"/>
                <w:lang w:eastAsia="en-US"/>
              </w:rPr>
            </w:pPr>
          </w:p>
        </w:tc>
      </w:tr>
      <w:tr w:rsidR="00F80016" w:rsidRPr="00F80016" w14:paraId="2091DCC8" w14:textId="77777777" w:rsidTr="00F80016">
        <w:trPr>
          <w:trHeight w:val="315"/>
        </w:trPr>
        <w:tc>
          <w:tcPr>
            <w:tcW w:w="2669" w:type="dxa"/>
            <w:tcBorders>
              <w:top w:val="nil"/>
              <w:left w:val="nil"/>
              <w:bottom w:val="nil"/>
              <w:right w:val="nil"/>
            </w:tcBorders>
            <w:shd w:val="clear" w:color="auto" w:fill="auto"/>
            <w:noWrap/>
            <w:vAlign w:val="bottom"/>
            <w:hideMark/>
          </w:tcPr>
          <w:p w14:paraId="651C412A" w14:textId="77777777" w:rsidR="00F80016" w:rsidRPr="00F80016" w:rsidRDefault="00F80016" w:rsidP="00F80016">
            <w:pPr>
              <w:spacing w:line="240" w:lineRule="auto"/>
              <w:ind w:firstLine="0"/>
              <w:rPr>
                <w:rFonts w:ascii="Times New Roman" w:eastAsia="Times New Roman" w:hAnsi="Times New Roman" w:cs="Times New Roman"/>
                <w:color w:val="auto"/>
                <w:sz w:val="20"/>
                <w:szCs w:val="20"/>
                <w:lang w:eastAsia="en-US"/>
              </w:rPr>
            </w:pPr>
          </w:p>
        </w:tc>
        <w:tc>
          <w:tcPr>
            <w:tcW w:w="2101" w:type="dxa"/>
            <w:tcBorders>
              <w:top w:val="nil"/>
              <w:left w:val="nil"/>
              <w:bottom w:val="nil"/>
              <w:right w:val="nil"/>
            </w:tcBorders>
            <w:shd w:val="clear" w:color="auto" w:fill="auto"/>
            <w:noWrap/>
            <w:vAlign w:val="bottom"/>
            <w:hideMark/>
          </w:tcPr>
          <w:p w14:paraId="07FCE518" w14:textId="77777777" w:rsidR="00F80016" w:rsidRPr="00F80016" w:rsidRDefault="00F80016" w:rsidP="00F80016">
            <w:pPr>
              <w:spacing w:line="240" w:lineRule="auto"/>
              <w:ind w:firstLine="0"/>
              <w:rPr>
                <w:rFonts w:ascii="Times New Roman" w:eastAsia="Times New Roman" w:hAnsi="Times New Roman" w:cs="Times New Roman"/>
                <w:color w:val="auto"/>
                <w:sz w:val="20"/>
                <w:szCs w:val="20"/>
                <w:lang w:eastAsia="en-US"/>
              </w:rPr>
            </w:pPr>
          </w:p>
        </w:tc>
        <w:tc>
          <w:tcPr>
            <w:tcW w:w="2472" w:type="dxa"/>
            <w:tcBorders>
              <w:top w:val="nil"/>
              <w:left w:val="nil"/>
              <w:bottom w:val="nil"/>
              <w:right w:val="nil"/>
            </w:tcBorders>
            <w:shd w:val="clear" w:color="auto" w:fill="auto"/>
            <w:noWrap/>
            <w:vAlign w:val="bottom"/>
            <w:hideMark/>
          </w:tcPr>
          <w:p w14:paraId="0BED6E5D" w14:textId="77777777" w:rsidR="00F80016" w:rsidRPr="00F80016" w:rsidRDefault="00F80016" w:rsidP="00F80016">
            <w:pPr>
              <w:spacing w:line="240" w:lineRule="auto"/>
              <w:ind w:firstLine="0"/>
              <w:rPr>
                <w:rFonts w:ascii="Times New Roman" w:eastAsia="Times New Roman" w:hAnsi="Times New Roman" w:cs="Times New Roman"/>
                <w:color w:val="auto"/>
                <w:sz w:val="20"/>
                <w:szCs w:val="20"/>
                <w:lang w:eastAsia="en-US"/>
              </w:rPr>
            </w:pPr>
          </w:p>
        </w:tc>
        <w:tc>
          <w:tcPr>
            <w:tcW w:w="2118" w:type="dxa"/>
            <w:tcBorders>
              <w:top w:val="nil"/>
              <w:left w:val="nil"/>
              <w:bottom w:val="nil"/>
              <w:right w:val="nil"/>
            </w:tcBorders>
            <w:shd w:val="clear" w:color="auto" w:fill="auto"/>
            <w:noWrap/>
            <w:vAlign w:val="bottom"/>
            <w:hideMark/>
          </w:tcPr>
          <w:p w14:paraId="2EAF9272" w14:textId="77777777" w:rsidR="00F80016" w:rsidRPr="00F80016" w:rsidRDefault="00F80016" w:rsidP="00F80016">
            <w:pPr>
              <w:spacing w:line="240" w:lineRule="auto"/>
              <w:ind w:firstLine="0"/>
              <w:rPr>
                <w:rFonts w:ascii="Times New Roman" w:eastAsia="Times New Roman" w:hAnsi="Times New Roman" w:cs="Times New Roman"/>
                <w:color w:val="auto"/>
                <w:sz w:val="20"/>
                <w:szCs w:val="20"/>
                <w:lang w:eastAsia="en-US"/>
              </w:rPr>
            </w:pPr>
          </w:p>
        </w:tc>
      </w:tr>
      <w:tr w:rsidR="00F80016" w:rsidRPr="00F80016" w14:paraId="2AEE21BC" w14:textId="77777777" w:rsidTr="00F80016">
        <w:trPr>
          <w:trHeight w:val="300"/>
        </w:trPr>
        <w:tc>
          <w:tcPr>
            <w:tcW w:w="2669" w:type="dxa"/>
            <w:tcBorders>
              <w:top w:val="single" w:sz="8" w:space="0" w:color="auto"/>
              <w:left w:val="nil"/>
              <w:bottom w:val="single" w:sz="4" w:space="0" w:color="auto"/>
              <w:right w:val="nil"/>
            </w:tcBorders>
            <w:shd w:val="clear" w:color="auto" w:fill="auto"/>
            <w:noWrap/>
            <w:vAlign w:val="bottom"/>
            <w:hideMark/>
          </w:tcPr>
          <w:p w14:paraId="16CFB56F" w14:textId="77777777" w:rsidR="00F80016" w:rsidRPr="00F80016" w:rsidRDefault="00F80016" w:rsidP="00F80016">
            <w:pPr>
              <w:spacing w:line="240" w:lineRule="auto"/>
              <w:ind w:firstLine="0"/>
              <w:jc w:val="center"/>
              <w:rPr>
                <w:rFonts w:ascii="Calibri" w:eastAsia="Times New Roman" w:hAnsi="Calibri" w:cs="Calibri"/>
                <w:i/>
                <w:iCs/>
                <w:color w:val="000000"/>
                <w:szCs w:val="22"/>
                <w:lang w:eastAsia="en-US"/>
              </w:rPr>
            </w:pPr>
            <w:r w:rsidRPr="00F80016">
              <w:rPr>
                <w:rFonts w:ascii="Calibri" w:eastAsia="Times New Roman" w:hAnsi="Calibri" w:cs="Calibri"/>
                <w:i/>
                <w:iCs/>
                <w:color w:val="000000"/>
                <w:szCs w:val="22"/>
                <w:lang w:eastAsia="en-US"/>
              </w:rPr>
              <w:t> </w:t>
            </w:r>
          </w:p>
        </w:tc>
        <w:tc>
          <w:tcPr>
            <w:tcW w:w="2101" w:type="dxa"/>
            <w:tcBorders>
              <w:top w:val="single" w:sz="8" w:space="0" w:color="auto"/>
              <w:left w:val="nil"/>
              <w:bottom w:val="single" w:sz="4" w:space="0" w:color="auto"/>
              <w:right w:val="nil"/>
            </w:tcBorders>
            <w:shd w:val="clear" w:color="auto" w:fill="auto"/>
            <w:noWrap/>
            <w:vAlign w:val="bottom"/>
            <w:hideMark/>
          </w:tcPr>
          <w:p w14:paraId="39700F75" w14:textId="381583EA" w:rsidR="00F80016" w:rsidRPr="00F80016" w:rsidRDefault="00F80016" w:rsidP="00F80016">
            <w:pPr>
              <w:spacing w:line="240" w:lineRule="auto"/>
              <w:ind w:firstLine="0"/>
              <w:jc w:val="center"/>
              <w:rPr>
                <w:rFonts w:ascii="Calibri" w:eastAsia="Times New Roman" w:hAnsi="Calibri" w:cs="Calibri"/>
                <w:i/>
                <w:iCs/>
                <w:color w:val="000000"/>
                <w:szCs w:val="22"/>
                <w:lang w:eastAsia="en-US"/>
              </w:rPr>
            </w:pPr>
            <w:r w:rsidRPr="00F80016">
              <w:rPr>
                <w:rFonts w:ascii="Calibri" w:eastAsia="Times New Roman" w:hAnsi="Calibri" w:cs="Calibri"/>
                <w:i/>
                <w:iCs/>
                <w:color w:val="000000"/>
                <w:szCs w:val="22"/>
                <w:lang w:eastAsia="en-US"/>
              </w:rPr>
              <w:t xml:space="preserve">Total Number of </w:t>
            </w:r>
            <w:r w:rsidRPr="00F80016">
              <w:rPr>
                <w:rFonts w:ascii="Calibri" w:eastAsia="Times New Roman" w:hAnsi="Calibri" w:cs="Calibri"/>
                <w:i/>
                <w:iCs/>
                <w:color w:val="000000"/>
                <w:szCs w:val="22"/>
                <w:lang w:eastAsia="en-US"/>
              </w:rPr>
              <w:t>Pokémon</w:t>
            </w:r>
          </w:p>
        </w:tc>
        <w:tc>
          <w:tcPr>
            <w:tcW w:w="2472" w:type="dxa"/>
            <w:tcBorders>
              <w:top w:val="single" w:sz="8" w:space="0" w:color="auto"/>
              <w:left w:val="nil"/>
              <w:bottom w:val="single" w:sz="4" w:space="0" w:color="auto"/>
              <w:right w:val="nil"/>
            </w:tcBorders>
            <w:shd w:val="clear" w:color="auto" w:fill="auto"/>
            <w:noWrap/>
            <w:vAlign w:val="bottom"/>
            <w:hideMark/>
          </w:tcPr>
          <w:p w14:paraId="1B0DD4D2" w14:textId="77777777" w:rsidR="00F80016" w:rsidRPr="00F80016" w:rsidRDefault="00F80016" w:rsidP="00F80016">
            <w:pPr>
              <w:spacing w:line="240" w:lineRule="auto"/>
              <w:ind w:firstLine="0"/>
              <w:jc w:val="center"/>
              <w:rPr>
                <w:rFonts w:ascii="Calibri" w:eastAsia="Times New Roman" w:hAnsi="Calibri" w:cs="Calibri"/>
                <w:i/>
                <w:iCs/>
                <w:color w:val="000000"/>
                <w:szCs w:val="22"/>
                <w:lang w:eastAsia="en-US"/>
              </w:rPr>
            </w:pPr>
            <w:r w:rsidRPr="00F80016">
              <w:rPr>
                <w:rFonts w:ascii="Calibri" w:eastAsia="Times New Roman" w:hAnsi="Calibri" w:cs="Calibri"/>
                <w:i/>
                <w:iCs/>
                <w:color w:val="000000"/>
                <w:szCs w:val="22"/>
                <w:lang w:eastAsia="en-US"/>
              </w:rPr>
              <w:t>Tournament Wins</w:t>
            </w:r>
          </w:p>
        </w:tc>
        <w:tc>
          <w:tcPr>
            <w:tcW w:w="2118" w:type="dxa"/>
            <w:tcBorders>
              <w:top w:val="single" w:sz="8" w:space="0" w:color="auto"/>
              <w:left w:val="nil"/>
              <w:bottom w:val="single" w:sz="4" w:space="0" w:color="auto"/>
              <w:right w:val="nil"/>
            </w:tcBorders>
            <w:shd w:val="clear" w:color="auto" w:fill="auto"/>
            <w:noWrap/>
            <w:vAlign w:val="bottom"/>
            <w:hideMark/>
          </w:tcPr>
          <w:p w14:paraId="7CAA438B" w14:textId="3CBBD83C" w:rsidR="00F80016" w:rsidRPr="00F80016" w:rsidRDefault="00F80016" w:rsidP="00F80016">
            <w:pPr>
              <w:spacing w:line="240" w:lineRule="auto"/>
              <w:ind w:firstLine="0"/>
              <w:jc w:val="center"/>
              <w:rPr>
                <w:rFonts w:ascii="Calibri" w:eastAsia="Times New Roman" w:hAnsi="Calibri" w:cs="Calibri"/>
                <w:i/>
                <w:iCs/>
                <w:color w:val="000000"/>
                <w:szCs w:val="22"/>
                <w:lang w:eastAsia="en-US"/>
              </w:rPr>
            </w:pPr>
            <w:r w:rsidRPr="00F80016">
              <w:rPr>
                <w:rFonts w:ascii="Calibri" w:eastAsia="Times New Roman" w:hAnsi="Calibri" w:cs="Calibri"/>
                <w:i/>
                <w:iCs/>
                <w:color w:val="000000"/>
                <w:szCs w:val="22"/>
                <w:lang w:eastAsia="en-US"/>
              </w:rPr>
              <w:t xml:space="preserve">Number of Shiny </w:t>
            </w:r>
            <w:r w:rsidRPr="00F80016">
              <w:rPr>
                <w:rFonts w:ascii="Calibri" w:eastAsia="Times New Roman" w:hAnsi="Calibri" w:cs="Calibri"/>
                <w:i/>
                <w:iCs/>
                <w:color w:val="000000"/>
                <w:szCs w:val="22"/>
                <w:lang w:eastAsia="en-US"/>
              </w:rPr>
              <w:t>Pokémon</w:t>
            </w:r>
          </w:p>
        </w:tc>
      </w:tr>
      <w:tr w:rsidR="00F80016" w:rsidRPr="00F80016" w14:paraId="1ABCC9E7" w14:textId="77777777" w:rsidTr="00F80016">
        <w:trPr>
          <w:trHeight w:val="300"/>
        </w:trPr>
        <w:tc>
          <w:tcPr>
            <w:tcW w:w="2669" w:type="dxa"/>
            <w:tcBorders>
              <w:top w:val="nil"/>
              <w:left w:val="nil"/>
              <w:bottom w:val="nil"/>
              <w:right w:val="nil"/>
            </w:tcBorders>
            <w:shd w:val="clear" w:color="auto" w:fill="auto"/>
            <w:noWrap/>
            <w:vAlign w:val="bottom"/>
            <w:hideMark/>
          </w:tcPr>
          <w:p w14:paraId="0C90F50E" w14:textId="330D5341" w:rsidR="00F80016" w:rsidRPr="00F80016" w:rsidRDefault="00F80016" w:rsidP="00F80016">
            <w:pPr>
              <w:spacing w:line="240" w:lineRule="auto"/>
              <w:ind w:firstLine="0"/>
              <w:rPr>
                <w:rFonts w:ascii="Calibri" w:eastAsia="Times New Roman" w:hAnsi="Calibri" w:cs="Calibri"/>
                <w:color w:val="000000"/>
                <w:szCs w:val="22"/>
                <w:lang w:eastAsia="en-US"/>
              </w:rPr>
            </w:pPr>
            <w:r w:rsidRPr="00F80016">
              <w:rPr>
                <w:rFonts w:ascii="Calibri" w:eastAsia="Times New Roman" w:hAnsi="Calibri" w:cs="Calibri"/>
                <w:color w:val="000000"/>
                <w:szCs w:val="22"/>
                <w:lang w:eastAsia="en-US"/>
              </w:rPr>
              <w:t xml:space="preserve">Total Number of </w:t>
            </w:r>
            <w:r w:rsidRPr="00F80016">
              <w:rPr>
                <w:rFonts w:ascii="Calibri" w:eastAsia="Times New Roman" w:hAnsi="Calibri" w:cs="Calibri"/>
                <w:color w:val="000000"/>
                <w:szCs w:val="22"/>
                <w:lang w:eastAsia="en-US"/>
              </w:rPr>
              <w:t>Pokémon</w:t>
            </w:r>
          </w:p>
        </w:tc>
        <w:tc>
          <w:tcPr>
            <w:tcW w:w="2101" w:type="dxa"/>
            <w:tcBorders>
              <w:top w:val="nil"/>
              <w:left w:val="nil"/>
              <w:bottom w:val="nil"/>
              <w:right w:val="nil"/>
            </w:tcBorders>
            <w:shd w:val="clear" w:color="auto" w:fill="auto"/>
            <w:noWrap/>
            <w:vAlign w:val="bottom"/>
            <w:hideMark/>
          </w:tcPr>
          <w:p w14:paraId="3015BFB4" w14:textId="77777777" w:rsidR="00F80016" w:rsidRPr="00F80016" w:rsidRDefault="00F80016" w:rsidP="00F80016">
            <w:pPr>
              <w:spacing w:line="240" w:lineRule="auto"/>
              <w:ind w:firstLine="0"/>
              <w:jc w:val="right"/>
              <w:rPr>
                <w:rFonts w:ascii="Calibri" w:eastAsia="Times New Roman" w:hAnsi="Calibri" w:cs="Calibri"/>
                <w:color w:val="000000"/>
                <w:szCs w:val="22"/>
                <w:lang w:eastAsia="en-US"/>
              </w:rPr>
            </w:pPr>
            <w:r w:rsidRPr="00F80016">
              <w:rPr>
                <w:rFonts w:ascii="Calibri" w:eastAsia="Times New Roman" w:hAnsi="Calibri" w:cs="Calibri"/>
                <w:color w:val="000000"/>
                <w:szCs w:val="22"/>
                <w:lang w:eastAsia="en-US"/>
              </w:rPr>
              <w:t>1</w:t>
            </w:r>
          </w:p>
        </w:tc>
        <w:tc>
          <w:tcPr>
            <w:tcW w:w="2472" w:type="dxa"/>
            <w:tcBorders>
              <w:top w:val="nil"/>
              <w:left w:val="nil"/>
              <w:bottom w:val="nil"/>
              <w:right w:val="nil"/>
            </w:tcBorders>
            <w:shd w:val="clear" w:color="auto" w:fill="auto"/>
            <w:noWrap/>
            <w:vAlign w:val="bottom"/>
            <w:hideMark/>
          </w:tcPr>
          <w:p w14:paraId="4D6816E9" w14:textId="77777777" w:rsidR="00F80016" w:rsidRPr="00F80016" w:rsidRDefault="00F80016" w:rsidP="00F80016">
            <w:pPr>
              <w:spacing w:line="240" w:lineRule="auto"/>
              <w:ind w:firstLine="0"/>
              <w:jc w:val="right"/>
              <w:rPr>
                <w:rFonts w:ascii="Calibri" w:eastAsia="Times New Roman" w:hAnsi="Calibri" w:cs="Calibri"/>
                <w:color w:val="000000"/>
                <w:szCs w:val="22"/>
                <w:lang w:eastAsia="en-US"/>
              </w:rPr>
            </w:pPr>
          </w:p>
        </w:tc>
        <w:tc>
          <w:tcPr>
            <w:tcW w:w="2118" w:type="dxa"/>
            <w:tcBorders>
              <w:top w:val="nil"/>
              <w:left w:val="nil"/>
              <w:bottom w:val="nil"/>
              <w:right w:val="nil"/>
            </w:tcBorders>
            <w:shd w:val="clear" w:color="auto" w:fill="auto"/>
            <w:noWrap/>
            <w:vAlign w:val="bottom"/>
            <w:hideMark/>
          </w:tcPr>
          <w:p w14:paraId="2D43BD2A" w14:textId="77777777" w:rsidR="00F80016" w:rsidRPr="00F80016" w:rsidRDefault="00F80016" w:rsidP="00F80016">
            <w:pPr>
              <w:spacing w:line="240" w:lineRule="auto"/>
              <w:ind w:firstLine="0"/>
              <w:rPr>
                <w:rFonts w:ascii="Times New Roman" w:eastAsia="Times New Roman" w:hAnsi="Times New Roman" w:cs="Times New Roman"/>
                <w:color w:val="auto"/>
                <w:sz w:val="20"/>
                <w:szCs w:val="20"/>
                <w:lang w:eastAsia="en-US"/>
              </w:rPr>
            </w:pPr>
          </w:p>
        </w:tc>
      </w:tr>
      <w:tr w:rsidR="00F80016" w:rsidRPr="00F80016" w14:paraId="5D207B63" w14:textId="77777777" w:rsidTr="00F80016">
        <w:trPr>
          <w:trHeight w:val="300"/>
        </w:trPr>
        <w:tc>
          <w:tcPr>
            <w:tcW w:w="2669" w:type="dxa"/>
            <w:tcBorders>
              <w:top w:val="nil"/>
              <w:left w:val="nil"/>
              <w:bottom w:val="nil"/>
              <w:right w:val="nil"/>
            </w:tcBorders>
            <w:shd w:val="clear" w:color="auto" w:fill="auto"/>
            <w:noWrap/>
            <w:vAlign w:val="bottom"/>
            <w:hideMark/>
          </w:tcPr>
          <w:p w14:paraId="579A6DFF" w14:textId="77777777" w:rsidR="00F80016" w:rsidRPr="00F80016" w:rsidRDefault="00F80016" w:rsidP="00F80016">
            <w:pPr>
              <w:spacing w:line="240" w:lineRule="auto"/>
              <w:ind w:firstLine="0"/>
              <w:rPr>
                <w:rFonts w:ascii="Calibri" w:eastAsia="Times New Roman" w:hAnsi="Calibri" w:cs="Calibri"/>
                <w:color w:val="000000"/>
                <w:szCs w:val="22"/>
                <w:lang w:eastAsia="en-US"/>
              </w:rPr>
            </w:pPr>
            <w:r w:rsidRPr="00F80016">
              <w:rPr>
                <w:rFonts w:ascii="Calibri" w:eastAsia="Times New Roman" w:hAnsi="Calibri" w:cs="Calibri"/>
                <w:color w:val="000000"/>
                <w:szCs w:val="22"/>
                <w:lang w:eastAsia="en-US"/>
              </w:rPr>
              <w:t>Tournament Wins</w:t>
            </w:r>
          </w:p>
        </w:tc>
        <w:tc>
          <w:tcPr>
            <w:tcW w:w="2101" w:type="dxa"/>
            <w:tcBorders>
              <w:top w:val="nil"/>
              <w:left w:val="nil"/>
              <w:bottom w:val="nil"/>
              <w:right w:val="nil"/>
            </w:tcBorders>
            <w:shd w:val="clear" w:color="auto" w:fill="auto"/>
            <w:noWrap/>
            <w:vAlign w:val="bottom"/>
            <w:hideMark/>
          </w:tcPr>
          <w:p w14:paraId="5A7AA9A0" w14:textId="77777777" w:rsidR="00F80016" w:rsidRPr="00F80016" w:rsidRDefault="00F80016" w:rsidP="00F80016">
            <w:pPr>
              <w:spacing w:line="240" w:lineRule="auto"/>
              <w:ind w:firstLine="0"/>
              <w:jc w:val="right"/>
              <w:rPr>
                <w:rFonts w:ascii="Calibri" w:eastAsia="Times New Roman" w:hAnsi="Calibri" w:cs="Calibri"/>
                <w:color w:val="000000"/>
                <w:szCs w:val="22"/>
                <w:lang w:eastAsia="en-US"/>
              </w:rPr>
            </w:pPr>
            <w:r w:rsidRPr="00F80016">
              <w:rPr>
                <w:rFonts w:ascii="Calibri" w:eastAsia="Times New Roman" w:hAnsi="Calibri" w:cs="Calibri"/>
                <w:color w:val="000000"/>
                <w:szCs w:val="22"/>
                <w:lang w:eastAsia="en-US"/>
              </w:rPr>
              <w:t>0.456209042</w:t>
            </w:r>
          </w:p>
        </w:tc>
        <w:tc>
          <w:tcPr>
            <w:tcW w:w="2472" w:type="dxa"/>
            <w:tcBorders>
              <w:top w:val="nil"/>
              <w:left w:val="nil"/>
              <w:bottom w:val="nil"/>
              <w:right w:val="nil"/>
            </w:tcBorders>
            <w:shd w:val="clear" w:color="auto" w:fill="auto"/>
            <w:noWrap/>
            <w:vAlign w:val="bottom"/>
            <w:hideMark/>
          </w:tcPr>
          <w:p w14:paraId="2ECA3EBC" w14:textId="77777777" w:rsidR="00F80016" w:rsidRPr="00F80016" w:rsidRDefault="00F80016" w:rsidP="00F80016">
            <w:pPr>
              <w:spacing w:line="240" w:lineRule="auto"/>
              <w:ind w:firstLine="0"/>
              <w:jc w:val="right"/>
              <w:rPr>
                <w:rFonts w:ascii="Calibri" w:eastAsia="Times New Roman" w:hAnsi="Calibri" w:cs="Calibri"/>
                <w:color w:val="000000"/>
                <w:szCs w:val="22"/>
                <w:lang w:eastAsia="en-US"/>
              </w:rPr>
            </w:pPr>
            <w:r w:rsidRPr="00F80016">
              <w:rPr>
                <w:rFonts w:ascii="Calibri" w:eastAsia="Times New Roman" w:hAnsi="Calibri" w:cs="Calibri"/>
                <w:color w:val="000000"/>
                <w:szCs w:val="22"/>
                <w:lang w:eastAsia="en-US"/>
              </w:rPr>
              <w:t>1</w:t>
            </w:r>
          </w:p>
        </w:tc>
        <w:tc>
          <w:tcPr>
            <w:tcW w:w="2118" w:type="dxa"/>
            <w:tcBorders>
              <w:top w:val="nil"/>
              <w:left w:val="nil"/>
              <w:bottom w:val="nil"/>
              <w:right w:val="nil"/>
            </w:tcBorders>
            <w:shd w:val="clear" w:color="auto" w:fill="auto"/>
            <w:noWrap/>
            <w:vAlign w:val="bottom"/>
            <w:hideMark/>
          </w:tcPr>
          <w:p w14:paraId="1FD58372" w14:textId="77777777" w:rsidR="00F80016" w:rsidRPr="00F80016" w:rsidRDefault="00F80016" w:rsidP="00F80016">
            <w:pPr>
              <w:spacing w:line="240" w:lineRule="auto"/>
              <w:ind w:firstLine="0"/>
              <w:jc w:val="right"/>
              <w:rPr>
                <w:rFonts w:ascii="Calibri" w:eastAsia="Times New Roman" w:hAnsi="Calibri" w:cs="Calibri"/>
                <w:color w:val="000000"/>
                <w:szCs w:val="22"/>
                <w:lang w:eastAsia="en-US"/>
              </w:rPr>
            </w:pPr>
          </w:p>
        </w:tc>
      </w:tr>
      <w:tr w:rsidR="00F80016" w:rsidRPr="00F80016" w14:paraId="3654F59E" w14:textId="77777777" w:rsidTr="00F80016">
        <w:trPr>
          <w:trHeight w:val="315"/>
        </w:trPr>
        <w:tc>
          <w:tcPr>
            <w:tcW w:w="2669" w:type="dxa"/>
            <w:tcBorders>
              <w:top w:val="nil"/>
              <w:left w:val="nil"/>
              <w:bottom w:val="single" w:sz="8" w:space="0" w:color="auto"/>
              <w:right w:val="nil"/>
            </w:tcBorders>
            <w:shd w:val="clear" w:color="auto" w:fill="auto"/>
            <w:noWrap/>
            <w:vAlign w:val="bottom"/>
            <w:hideMark/>
          </w:tcPr>
          <w:p w14:paraId="422A700A" w14:textId="23C54D79" w:rsidR="00F80016" w:rsidRPr="00F80016" w:rsidRDefault="00F80016" w:rsidP="00F80016">
            <w:pPr>
              <w:spacing w:line="240" w:lineRule="auto"/>
              <w:ind w:firstLine="0"/>
              <w:rPr>
                <w:rFonts w:ascii="Calibri" w:eastAsia="Times New Roman" w:hAnsi="Calibri" w:cs="Calibri"/>
                <w:color w:val="000000"/>
                <w:szCs w:val="22"/>
                <w:lang w:eastAsia="en-US"/>
              </w:rPr>
            </w:pPr>
            <w:r w:rsidRPr="00F80016">
              <w:rPr>
                <w:rFonts w:ascii="Calibri" w:eastAsia="Times New Roman" w:hAnsi="Calibri" w:cs="Calibri"/>
                <w:color w:val="000000"/>
                <w:szCs w:val="22"/>
                <w:lang w:eastAsia="en-US"/>
              </w:rPr>
              <w:t xml:space="preserve">Number of Shiny </w:t>
            </w:r>
            <w:r w:rsidRPr="00F80016">
              <w:rPr>
                <w:rFonts w:ascii="Calibri" w:eastAsia="Times New Roman" w:hAnsi="Calibri" w:cs="Calibri"/>
                <w:color w:val="000000"/>
                <w:szCs w:val="22"/>
                <w:lang w:eastAsia="en-US"/>
              </w:rPr>
              <w:t>Pokémon</w:t>
            </w:r>
          </w:p>
        </w:tc>
        <w:tc>
          <w:tcPr>
            <w:tcW w:w="2101" w:type="dxa"/>
            <w:tcBorders>
              <w:top w:val="nil"/>
              <w:left w:val="nil"/>
              <w:bottom w:val="single" w:sz="8" w:space="0" w:color="auto"/>
              <w:right w:val="nil"/>
            </w:tcBorders>
            <w:shd w:val="clear" w:color="auto" w:fill="auto"/>
            <w:noWrap/>
            <w:vAlign w:val="bottom"/>
            <w:hideMark/>
          </w:tcPr>
          <w:p w14:paraId="7118F8C3" w14:textId="77777777" w:rsidR="00F80016" w:rsidRPr="00F80016" w:rsidRDefault="00F80016" w:rsidP="00F80016">
            <w:pPr>
              <w:spacing w:line="240" w:lineRule="auto"/>
              <w:ind w:firstLine="0"/>
              <w:jc w:val="right"/>
              <w:rPr>
                <w:rFonts w:ascii="Calibri" w:eastAsia="Times New Roman" w:hAnsi="Calibri" w:cs="Calibri"/>
                <w:color w:val="000000"/>
                <w:szCs w:val="22"/>
                <w:lang w:eastAsia="en-US"/>
              </w:rPr>
            </w:pPr>
            <w:r w:rsidRPr="00F80016">
              <w:rPr>
                <w:rFonts w:ascii="Calibri" w:eastAsia="Times New Roman" w:hAnsi="Calibri" w:cs="Calibri"/>
                <w:color w:val="000000"/>
                <w:szCs w:val="22"/>
                <w:lang w:eastAsia="en-US"/>
              </w:rPr>
              <w:t>0.897030834</w:t>
            </w:r>
          </w:p>
        </w:tc>
        <w:tc>
          <w:tcPr>
            <w:tcW w:w="2472" w:type="dxa"/>
            <w:tcBorders>
              <w:top w:val="nil"/>
              <w:left w:val="nil"/>
              <w:bottom w:val="single" w:sz="8" w:space="0" w:color="auto"/>
              <w:right w:val="nil"/>
            </w:tcBorders>
            <w:shd w:val="clear" w:color="auto" w:fill="auto"/>
            <w:noWrap/>
            <w:vAlign w:val="bottom"/>
            <w:hideMark/>
          </w:tcPr>
          <w:p w14:paraId="660C3577" w14:textId="77777777" w:rsidR="00F80016" w:rsidRPr="00F80016" w:rsidRDefault="00F80016" w:rsidP="00F80016">
            <w:pPr>
              <w:spacing w:line="240" w:lineRule="auto"/>
              <w:ind w:firstLine="0"/>
              <w:jc w:val="right"/>
              <w:rPr>
                <w:rFonts w:ascii="Calibri" w:eastAsia="Times New Roman" w:hAnsi="Calibri" w:cs="Calibri"/>
                <w:color w:val="000000"/>
                <w:szCs w:val="22"/>
                <w:lang w:eastAsia="en-US"/>
              </w:rPr>
            </w:pPr>
            <w:r w:rsidRPr="00F80016">
              <w:rPr>
                <w:rFonts w:ascii="Calibri" w:eastAsia="Times New Roman" w:hAnsi="Calibri" w:cs="Calibri"/>
                <w:color w:val="000000"/>
                <w:szCs w:val="22"/>
                <w:lang w:eastAsia="en-US"/>
              </w:rPr>
              <w:t>0.134945746</w:t>
            </w:r>
          </w:p>
        </w:tc>
        <w:tc>
          <w:tcPr>
            <w:tcW w:w="2118" w:type="dxa"/>
            <w:tcBorders>
              <w:top w:val="nil"/>
              <w:left w:val="nil"/>
              <w:bottom w:val="single" w:sz="8" w:space="0" w:color="auto"/>
              <w:right w:val="nil"/>
            </w:tcBorders>
            <w:shd w:val="clear" w:color="auto" w:fill="auto"/>
            <w:noWrap/>
            <w:vAlign w:val="bottom"/>
            <w:hideMark/>
          </w:tcPr>
          <w:p w14:paraId="7D6C1455" w14:textId="77777777" w:rsidR="00F80016" w:rsidRPr="00F80016" w:rsidRDefault="00F80016" w:rsidP="00F80016">
            <w:pPr>
              <w:spacing w:line="240" w:lineRule="auto"/>
              <w:ind w:firstLine="0"/>
              <w:jc w:val="right"/>
              <w:rPr>
                <w:rFonts w:ascii="Calibri" w:eastAsia="Times New Roman" w:hAnsi="Calibri" w:cs="Calibri"/>
                <w:color w:val="000000"/>
                <w:szCs w:val="22"/>
                <w:lang w:eastAsia="en-US"/>
              </w:rPr>
            </w:pPr>
            <w:r w:rsidRPr="00F80016">
              <w:rPr>
                <w:rFonts w:ascii="Calibri" w:eastAsia="Times New Roman" w:hAnsi="Calibri" w:cs="Calibri"/>
                <w:color w:val="000000"/>
                <w:szCs w:val="22"/>
                <w:lang w:eastAsia="en-US"/>
              </w:rPr>
              <w:t>1</w:t>
            </w:r>
          </w:p>
        </w:tc>
      </w:tr>
      <w:tr w:rsidR="00F80016" w:rsidRPr="00F80016" w14:paraId="4CCFE748" w14:textId="77777777" w:rsidTr="00F80016">
        <w:trPr>
          <w:trHeight w:val="300"/>
        </w:trPr>
        <w:tc>
          <w:tcPr>
            <w:tcW w:w="2669" w:type="dxa"/>
            <w:tcBorders>
              <w:top w:val="nil"/>
              <w:left w:val="nil"/>
              <w:bottom w:val="nil"/>
              <w:right w:val="nil"/>
            </w:tcBorders>
            <w:shd w:val="clear" w:color="auto" w:fill="auto"/>
            <w:noWrap/>
            <w:vAlign w:val="bottom"/>
            <w:hideMark/>
          </w:tcPr>
          <w:p w14:paraId="745F883C" w14:textId="77777777" w:rsidR="00F80016" w:rsidRPr="00F80016" w:rsidRDefault="00F80016" w:rsidP="00F80016">
            <w:pPr>
              <w:spacing w:line="240" w:lineRule="auto"/>
              <w:ind w:firstLine="0"/>
              <w:jc w:val="right"/>
              <w:rPr>
                <w:rFonts w:ascii="Calibri" w:eastAsia="Times New Roman" w:hAnsi="Calibri" w:cs="Calibri"/>
                <w:color w:val="000000"/>
                <w:szCs w:val="22"/>
                <w:lang w:eastAsia="en-US"/>
              </w:rPr>
            </w:pPr>
          </w:p>
        </w:tc>
        <w:tc>
          <w:tcPr>
            <w:tcW w:w="2101" w:type="dxa"/>
            <w:tcBorders>
              <w:top w:val="nil"/>
              <w:left w:val="nil"/>
              <w:bottom w:val="nil"/>
              <w:right w:val="nil"/>
            </w:tcBorders>
            <w:shd w:val="clear" w:color="auto" w:fill="auto"/>
            <w:noWrap/>
            <w:vAlign w:val="bottom"/>
            <w:hideMark/>
          </w:tcPr>
          <w:p w14:paraId="0FFA5DD6" w14:textId="77777777" w:rsidR="00F80016" w:rsidRPr="00F80016" w:rsidRDefault="00F80016" w:rsidP="00F80016">
            <w:pPr>
              <w:spacing w:line="240" w:lineRule="auto"/>
              <w:ind w:firstLine="0"/>
              <w:rPr>
                <w:rFonts w:ascii="Times New Roman" w:eastAsia="Times New Roman" w:hAnsi="Times New Roman" w:cs="Times New Roman"/>
                <w:color w:val="auto"/>
                <w:sz w:val="20"/>
                <w:szCs w:val="20"/>
                <w:lang w:eastAsia="en-US"/>
              </w:rPr>
            </w:pPr>
          </w:p>
        </w:tc>
        <w:tc>
          <w:tcPr>
            <w:tcW w:w="2472" w:type="dxa"/>
            <w:tcBorders>
              <w:top w:val="nil"/>
              <w:left w:val="nil"/>
              <w:bottom w:val="nil"/>
              <w:right w:val="nil"/>
            </w:tcBorders>
            <w:shd w:val="clear" w:color="auto" w:fill="auto"/>
            <w:noWrap/>
            <w:vAlign w:val="bottom"/>
            <w:hideMark/>
          </w:tcPr>
          <w:p w14:paraId="12EE8DEC" w14:textId="77777777" w:rsidR="00F80016" w:rsidRPr="00F80016" w:rsidRDefault="00F80016" w:rsidP="00F80016">
            <w:pPr>
              <w:spacing w:line="240" w:lineRule="auto"/>
              <w:ind w:firstLine="0"/>
              <w:rPr>
                <w:rFonts w:ascii="Times New Roman" w:eastAsia="Times New Roman" w:hAnsi="Times New Roman" w:cs="Times New Roman"/>
                <w:color w:val="auto"/>
                <w:sz w:val="20"/>
                <w:szCs w:val="20"/>
                <w:lang w:eastAsia="en-US"/>
              </w:rPr>
            </w:pPr>
          </w:p>
        </w:tc>
        <w:tc>
          <w:tcPr>
            <w:tcW w:w="2118" w:type="dxa"/>
            <w:tcBorders>
              <w:top w:val="nil"/>
              <w:left w:val="nil"/>
              <w:bottom w:val="nil"/>
              <w:right w:val="nil"/>
            </w:tcBorders>
            <w:shd w:val="clear" w:color="auto" w:fill="auto"/>
            <w:noWrap/>
            <w:vAlign w:val="bottom"/>
            <w:hideMark/>
          </w:tcPr>
          <w:p w14:paraId="64C74C88" w14:textId="77777777" w:rsidR="00F80016" w:rsidRPr="00F80016" w:rsidRDefault="00F80016" w:rsidP="00F80016">
            <w:pPr>
              <w:spacing w:line="240" w:lineRule="auto"/>
              <w:ind w:firstLine="0"/>
              <w:rPr>
                <w:rFonts w:ascii="Times New Roman" w:eastAsia="Times New Roman" w:hAnsi="Times New Roman" w:cs="Times New Roman"/>
                <w:color w:val="auto"/>
                <w:sz w:val="20"/>
                <w:szCs w:val="20"/>
                <w:lang w:eastAsia="en-US"/>
              </w:rPr>
            </w:pPr>
          </w:p>
        </w:tc>
      </w:tr>
      <w:tr w:rsidR="00F80016" w:rsidRPr="00F80016" w14:paraId="6DF043B9" w14:textId="77777777" w:rsidTr="00F80016">
        <w:trPr>
          <w:trHeight w:val="300"/>
        </w:trPr>
        <w:tc>
          <w:tcPr>
            <w:tcW w:w="2669" w:type="dxa"/>
            <w:tcBorders>
              <w:top w:val="nil"/>
              <w:left w:val="nil"/>
              <w:bottom w:val="nil"/>
              <w:right w:val="nil"/>
            </w:tcBorders>
            <w:shd w:val="clear" w:color="auto" w:fill="auto"/>
            <w:noWrap/>
            <w:vAlign w:val="bottom"/>
            <w:hideMark/>
          </w:tcPr>
          <w:p w14:paraId="5EE881E2" w14:textId="5F3BD79A" w:rsidR="00F80016" w:rsidRPr="00F80016" w:rsidRDefault="00F80016" w:rsidP="00F80016">
            <w:pPr>
              <w:spacing w:line="240" w:lineRule="auto"/>
              <w:ind w:firstLine="0"/>
              <w:rPr>
                <w:rFonts w:ascii="Calibri" w:eastAsia="Times New Roman" w:hAnsi="Calibri" w:cs="Calibri"/>
                <w:color w:val="000000"/>
                <w:szCs w:val="22"/>
                <w:lang w:eastAsia="en-US"/>
              </w:rPr>
            </w:pPr>
            <w:r w:rsidRPr="00F80016">
              <w:rPr>
                <w:rFonts w:ascii="Calibri" w:eastAsia="Times New Roman" w:hAnsi="Calibri" w:cs="Calibri"/>
                <w:noProof/>
                <w:color w:val="000000"/>
                <w:szCs w:val="22"/>
                <w:lang w:eastAsia="en-US"/>
              </w:rPr>
              <w:drawing>
                <wp:anchor distT="0" distB="0" distL="114300" distR="114300" simplePos="0" relativeHeight="251663360" behindDoc="0" locked="0" layoutInCell="1" allowOverlap="1" wp14:anchorId="760FC5BF" wp14:editId="00FC0441">
                  <wp:simplePos x="0" y="0"/>
                  <wp:positionH relativeFrom="column">
                    <wp:posOffset>-9525</wp:posOffset>
                  </wp:positionH>
                  <wp:positionV relativeFrom="paragraph">
                    <wp:posOffset>0</wp:posOffset>
                  </wp:positionV>
                  <wp:extent cx="4581525" cy="2752725"/>
                  <wp:effectExtent l="0" t="0" r="9525" b="9525"/>
                  <wp:wrapNone/>
                  <wp:docPr id="5" name="Chart 3">
                    <a:extLst xmlns:a="http://schemas.openxmlformats.org/drawingml/2006/main">
                      <a:ext uri="{FF2B5EF4-FFF2-40B4-BE49-F238E27FC236}">
                        <a16:creationId xmlns:a16="http://schemas.microsoft.com/office/drawing/2014/main" id="{C17A6397-3C05-61C9-1F86-AD69E7BA8CE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page">
                    <wp14:pctWidth>0</wp14:pctWidth>
                  </wp14:sizeRelH>
                  <wp14:sizeRelV relativeFrom="page">
                    <wp14:pctHeight>0</wp14:pctHeight>
                  </wp14:sizeRelV>
                </wp:anchor>
              </w:drawing>
            </w:r>
          </w:p>
          <w:tbl>
            <w:tblPr>
              <w:tblW w:w="0" w:type="auto"/>
              <w:tblCellSpacing w:w="0" w:type="dxa"/>
              <w:tblCellMar>
                <w:left w:w="0" w:type="dxa"/>
                <w:right w:w="0" w:type="dxa"/>
              </w:tblCellMar>
              <w:tblLook w:val="04A0" w:firstRow="1" w:lastRow="0" w:firstColumn="1" w:lastColumn="0" w:noHBand="0" w:noVBand="1"/>
            </w:tblPr>
            <w:tblGrid>
              <w:gridCol w:w="2453"/>
            </w:tblGrid>
            <w:tr w:rsidR="00F80016" w:rsidRPr="00F80016" w14:paraId="551DB339" w14:textId="77777777">
              <w:trPr>
                <w:trHeight w:val="300"/>
                <w:tblCellSpacing w:w="0" w:type="dxa"/>
              </w:trPr>
              <w:tc>
                <w:tcPr>
                  <w:tcW w:w="2560" w:type="dxa"/>
                  <w:tcBorders>
                    <w:top w:val="nil"/>
                    <w:left w:val="nil"/>
                    <w:bottom w:val="nil"/>
                    <w:right w:val="nil"/>
                  </w:tcBorders>
                  <w:shd w:val="clear" w:color="auto" w:fill="auto"/>
                  <w:noWrap/>
                  <w:vAlign w:val="bottom"/>
                  <w:hideMark/>
                </w:tcPr>
                <w:p w14:paraId="18CB94F1" w14:textId="77777777" w:rsidR="00F80016" w:rsidRPr="00F80016" w:rsidRDefault="00F80016" w:rsidP="00F80016">
                  <w:pPr>
                    <w:framePr w:hSpace="180" w:wrap="around" w:hAnchor="margin" w:y="705"/>
                    <w:spacing w:line="240" w:lineRule="auto"/>
                    <w:ind w:firstLine="0"/>
                    <w:rPr>
                      <w:rFonts w:ascii="Calibri" w:eastAsia="Times New Roman" w:hAnsi="Calibri" w:cs="Calibri"/>
                      <w:color w:val="000000"/>
                      <w:szCs w:val="22"/>
                      <w:lang w:eastAsia="en-US"/>
                    </w:rPr>
                  </w:pPr>
                </w:p>
              </w:tc>
            </w:tr>
          </w:tbl>
          <w:p w14:paraId="6F716B18" w14:textId="77777777" w:rsidR="00F80016" w:rsidRPr="00F80016" w:rsidRDefault="00F80016" w:rsidP="00F80016">
            <w:pPr>
              <w:spacing w:line="240" w:lineRule="auto"/>
              <w:ind w:firstLine="0"/>
              <w:rPr>
                <w:rFonts w:ascii="Calibri" w:eastAsia="Times New Roman" w:hAnsi="Calibri" w:cs="Calibri"/>
                <w:color w:val="000000"/>
                <w:szCs w:val="22"/>
                <w:lang w:eastAsia="en-US"/>
              </w:rPr>
            </w:pPr>
          </w:p>
        </w:tc>
        <w:tc>
          <w:tcPr>
            <w:tcW w:w="2101" w:type="dxa"/>
            <w:tcBorders>
              <w:top w:val="nil"/>
              <w:left w:val="nil"/>
              <w:bottom w:val="nil"/>
              <w:right w:val="nil"/>
            </w:tcBorders>
            <w:shd w:val="clear" w:color="auto" w:fill="auto"/>
            <w:noWrap/>
            <w:vAlign w:val="bottom"/>
            <w:hideMark/>
          </w:tcPr>
          <w:p w14:paraId="6D266C4E" w14:textId="77777777" w:rsidR="00F80016" w:rsidRPr="00F80016" w:rsidRDefault="00F80016" w:rsidP="00F80016">
            <w:pPr>
              <w:spacing w:line="240" w:lineRule="auto"/>
              <w:ind w:firstLine="0"/>
              <w:rPr>
                <w:rFonts w:ascii="Times New Roman" w:eastAsia="Times New Roman" w:hAnsi="Times New Roman" w:cs="Times New Roman"/>
                <w:color w:val="auto"/>
                <w:sz w:val="20"/>
                <w:szCs w:val="20"/>
                <w:lang w:eastAsia="en-US"/>
              </w:rPr>
            </w:pPr>
          </w:p>
        </w:tc>
        <w:tc>
          <w:tcPr>
            <w:tcW w:w="2472" w:type="dxa"/>
            <w:tcBorders>
              <w:top w:val="nil"/>
              <w:left w:val="nil"/>
              <w:bottom w:val="nil"/>
              <w:right w:val="nil"/>
            </w:tcBorders>
            <w:shd w:val="clear" w:color="auto" w:fill="auto"/>
            <w:noWrap/>
            <w:vAlign w:val="bottom"/>
            <w:hideMark/>
          </w:tcPr>
          <w:p w14:paraId="7615DE73" w14:textId="77777777" w:rsidR="00F80016" w:rsidRPr="00F80016" w:rsidRDefault="00F80016" w:rsidP="00F80016">
            <w:pPr>
              <w:spacing w:line="240" w:lineRule="auto"/>
              <w:ind w:firstLine="0"/>
              <w:rPr>
                <w:rFonts w:ascii="Times New Roman" w:eastAsia="Times New Roman" w:hAnsi="Times New Roman" w:cs="Times New Roman"/>
                <w:color w:val="auto"/>
                <w:sz w:val="20"/>
                <w:szCs w:val="20"/>
                <w:lang w:eastAsia="en-US"/>
              </w:rPr>
            </w:pPr>
          </w:p>
        </w:tc>
        <w:tc>
          <w:tcPr>
            <w:tcW w:w="2118" w:type="dxa"/>
            <w:tcBorders>
              <w:top w:val="nil"/>
              <w:left w:val="nil"/>
              <w:bottom w:val="nil"/>
              <w:right w:val="nil"/>
            </w:tcBorders>
            <w:shd w:val="clear" w:color="auto" w:fill="auto"/>
            <w:noWrap/>
            <w:vAlign w:val="bottom"/>
            <w:hideMark/>
          </w:tcPr>
          <w:p w14:paraId="4003D431" w14:textId="77777777" w:rsidR="00F80016" w:rsidRPr="00F80016" w:rsidRDefault="00F80016" w:rsidP="00F80016">
            <w:pPr>
              <w:spacing w:line="240" w:lineRule="auto"/>
              <w:ind w:firstLine="0"/>
              <w:rPr>
                <w:rFonts w:ascii="Times New Roman" w:eastAsia="Times New Roman" w:hAnsi="Times New Roman" w:cs="Times New Roman"/>
                <w:color w:val="auto"/>
                <w:sz w:val="20"/>
                <w:szCs w:val="20"/>
                <w:lang w:eastAsia="en-US"/>
              </w:rPr>
            </w:pPr>
          </w:p>
        </w:tc>
      </w:tr>
      <w:tr w:rsidR="00F80016" w:rsidRPr="00F80016" w14:paraId="574BD0B9" w14:textId="77777777" w:rsidTr="00F80016">
        <w:trPr>
          <w:trHeight w:val="300"/>
        </w:trPr>
        <w:tc>
          <w:tcPr>
            <w:tcW w:w="2669" w:type="dxa"/>
            <w:tcBorders>
              <w:top w:val="nil"/>
              <w:left w:val="nil"/>
              <w:bottom w:val="nil"/>
              <w:right w:val="nil"/>
            </w:tcBorders>
            <w:shd w:val="clear" w:color="auto" w:fill="auto"/>
            <w:noWrap/>
            <w:vAlign w:val="bottom"/>
            <w:hideMark/>
          </w:tcPr>
          <w:p w14:paraId="35630DF0" w14:textId="77777777" w:rsidR="00F80016" w:rsidRPr="00F80016" w:rsidRDefault="00F80016" w:rsidP="00F80016">
            <w:pPr>
              <w:spacing w:line="240" w:lineRule="auto"/>
              <w:ind w:firstLine="0"/>
              <w:rPr>
                <w:rFonts w:ascii="Times New Roman" w:eastAsia="Times New Roman" w:hAnsi="Times New Roman" w:cs="Times New Roman"/>
                <w:color w:val="auto"/>
                <w:sz w:val="20"/>
                <w:szCs w:val="20"/>
                <w:lang w:eastAsia="en-US"/>
              </w:rPr>
            </w:pPr>
          </w:p>
        </w:tc>
        <w:tc>
          <w:tcPr>
            <w:tcW w:w="2101" w:type="dxa"/>
            <w:tcBorders>
              <w:top w:val="nil"/>
              <w:left w:val="nil"/>
              <w:bottom w:val="nil"/>
              <w:right w:val="nil"/>
            </w:tcBorders>
            <w:shd w:val="clear" w:color="auto" w:fill="auto"/>
            <w:noWrap/>
            <w:vAlign w:val="bottom"/>
            <w:hideMark/>
          </w:tcPr>
          <w:p w14:paraId="341A823C" w14:textId="77777777" w:rsidR="00F80016" w:rsidRPr="00F80016" w:rsidRDefault="00F80016" w:rsidP="00F80016">
            <w:pPr>
              <w:spacing w:line="240" w:lineRule="auto"/>
              <w:ind w:firstLine="0"/>
              <w:rPr>
                <w:rFonts w:ascii="Times New Roman" w:eastAsia="Times New Roman" w:hAnsi="Times New Roman" w:cs="Times New Roman"/>
                <w:color w:val="auto"/>
                <w:sz w:val="20"/>
                <w:szCs w:val="20"/>
                <w:lang w:eastAsia="en-US"/>
              </w:rPr>
            </w:pPr>
          </w:p>
        </w:tc>
        <w:tc>
          <w:tcPr>
            <w:tcW w:w="2472" w:type="dxa"/>
            <w:tcBorders>
              <w:top w:val="nil"/>
              <w:left w:val="nil"/>
              <w:bottom w:val="nil"/>
              <w:right w:val="nil"/>
            </w:tcBorders>
            <w:shd w:val="clear" w:color="auto" w:fill="auto"/>
            <w:noWrap/>
            <w:vAlign w:val="bottom"/>
            <w:hideMark/>
          </w:tcPr>
          <w:p w14:paraId="78030DA9" w14:textId="77777777" w:rsidR="00F80016" w:rsidRPr="00F80016" w:rsidRDefault="00F80016" w:rsidP="00F80016">
            <w:pPr>
              <w:spacing w:line="240" w:lineRule="auto"/>
              <w:ind w:firstLine="0"/>
              <w:rPr>
                <w:rFonts w:ascii="Times New Roman" w:eastAsia="Times New Roman" w:hAnsi="Times New Roman" w:cs="Times New Roman"/>
                <w:color w:val="auto"/>
                <w:sz w:val="20"/>
                <w:szCs w:val="20"/>
                <w:lang w:eastAsia="en-US"/>
              </w:rPr>
            </w:pPr>
          </w:p>
        </w:tc>
        <w:tc>
          <w:tcPr>
            <w:tcW w:w="2118" w:type="dxa"/>
            <w:tcBorders>
              <w:top w:val="nil"/>
              <w:left w:val="nil"/>
              <w:bottom w:val="nil"/>
              <w:right w:val="nil"/>
            </w:tcBorders>
            <w:shd w:val="clear" w:color="auto" w:fill="auto"/>
            <w:noWrap/>
            <w:vAlign w:val="bottom"/>
            <w:hideMark/>
          </w:tcPr>
          <w:p w14:paraId="283012BE" w14:textId="77777777" w:rsidR="00F80016" w:rsidRPr="00F80016" w:rsidRDefault="00F80016" w:rsidP="00F80016">
            <w:pPr>
              <w:spacing w:line="240" w:lineRule="auto"/>
              <w:ind w:firstLine="0"/>
              <w:rPr>
                <w:rFonts w:ascii="Times New Roman" w:eastAsia="Times New Roman" w:hAnsi="Times New Roman" w:cs="Times New Roman"/>
                <w:color w:val="auto"/>
                <w:sz w:val="20"/>
                <w:szCs w:val="20"/>
                <w:lang w:eastAsia="en-US"/>
              </w:rPr>
            </w:pPr>
          </w:p>
        </w:tc>
      </w:tr>
      <w:tr w:rsidR="00F80016" w:rsidRPr="00F80016" w14:paraId="4F4962C2" w14:textId="77777777" w:rsidTr="00F80016">
        <w:trPr>
          <w:trHeight w:val="300"/>
        </w:trPr>
        <w:tc>
          <w:tcPr>
            <w:tcW w:w="2669" w:type="dxa"/>
            <w:tcBorders>
              <w:top w:val="nil"/>
              <w:left w:val="nil"/>
              <w:bottom w:val="nil"/>
              <w:right w:val="nil"/>
            </w:tcBorders>
            <w:shd w:val="clear" w:color="auto" w:fill="auto"/>
            <w:noWrap/>
            <w:vAlign w:val="bottom"/>
            <w:hideMark/>
          </w:tcPr>
          <w:p w14:paraId="129330E9" w14:textId="77777777" w:rsidR="00F80016" w:rsidRPr="00F80016" w:rsidRDefault="00F80016" w:rsidP="00F80016">
            <w:pPr>
              <w:spacing w:line="240" w:lineRule="auto"/>
              <w:ind w:firstLine="0"/>
              <w:rPr>
                <w:rFonts w:ascii="Times New Roman" w:eastAsia="Times New Roman" w:hAnsi="Times New Roman" w:cs="Times New Roman"/>
                <w:color w:val="auto"/>
                <w:sz w:val="20"/>
                <w:szCs w:val="20"/>
                <w:lang w:eastAsia="en-US"/>
              </w:rPr>
            </w:pPr>
          </w:p>
        </w:tc>
        <w:tc>
          <w:tcPr>
            <w:tcW w:w="2101" w:type="dxa"/>
            <w:tcBorders>
              <w:top w:val="nil"/>
              <w:left w:val="nil"/>
              <w:bottom w:val="nil"/>
              <w:right w:val="nil"/>
            </w:tcBorders>
            <w:shd w:val="clear" w:color="auto" w:fill="auto"/>
            <w:noWrap/>
            <w:vAlign w:val="bottom"/>
            <w:hideMark/>
          </w:tcPr>
          <w:p w14:paraId="33C81D1B" w14:textId="77777777" w:rsidR="00F80016" w:rsidRPr="00F80016" w:rsidRDefault="00F80016" w:rsidP="00F80016">
            <w:pPr>
              <w:spacing w:line="240" w:lineRule="auto"/>
              <w:ind w:firstLine="0"/>
              <w:rPr>
                <w:rFonts w:ascii="Times New Roman" w:eastAsia="Times New Roman" w:hAnsi="Times New Roman" w:cs="Times New Roman"/>
                <w:color w:val="auto"/>
                <w:sz w:val="20"/>
                <w:szCs w:val="20"/>
                <w:lang w:eastAsia="en-US"/>
              </w:rPr>
            </w:pPr>
          </w:p>
        </w:tc>
        <w:tc>
          <w:tcPr>
            <w:tcW w:w="2472" w:type="dxa"/>
            <w:tcBorders>
              <w:top w:val="nil"/>
              <w:left w:val="nil"/>
              <w:bottom w:val="nil"/>
              <w:right w:val="nil"/>
            </w:tcBorders>
            <w:shd w:val="clear" w:color="auto" w:fill="auto"/>
            <w:noWrap/>
            <w:vAlign w:val="bottom"/>
            <w:hideMark/>
          </w:tcPr>
          <w:p w14:paraId="1F117312" w14:textId="77777777" w:rsidR="00F80016" w:rsidRPr="00F80016" w:rsidRDefault="00F80016" w:rsidP="00F80016">
            <w:pPr>
              <w:spacing w:line="240" w:lineRule="auto"/>
              <w:ind w:firstLine="0"/>
              <w:rPr>
                <w:rFonts w:ascii="Times New Roman" w:eastAsia="Times New Roman" w:hAnsi="Times New Roman" w:cs="Times New Roman"/>
                <w:color w:val="auto"/>
                <w:sz w:val="20"/>
                <w:szCs w:val="20"/>
                <w:lang w:eastAsia="en-US"/>
              </w:rPr>
            </w:pPr>
          </w:p>
        </w:tc>
        <w:tc>
          <w:tcPr>
            <w:tcW w:w="2118" w:type="dxa"/>
            <w:tcBorders>
              <w:top w:val="nil"/>
              <w:left w:val="nil"/>
              <w:bottom w:val="nil"/>
              <w:right w:val="nil"/>
            </w:tcBorders>
            <w:shd w:val="clear" w:color="auto" w:fill="auto"/>
            <w:noWrap/>
            <w:vAlign w:val="bottom"/>
            <w:hideMark/>
          </w:tcPr>
          <w:p w14:paraId="7B784058" w14:textId="77777777" w:rsidR="00F80016" w:rsidRPr="00F80016" w:rsidRDefault="00F80016" w:rsidP="00F80016">
            <w:pPr>
              <w:spacing w:line="240" w:lineRule="auto"/>
              <w:ind w:firstLine="0"/>
              <w:rPr>
                <w:rFonts w:ascii="Times New Roman" w:eastAsia="Times New Roman" w:hAnsi="Times New Roman" w:cs="Times New Roman"/>
                <w:color w:val="auto"/>
                <w:sz w:val="20"/>
                <w:szCs w:val="20"/>
                <w:lang w:eastAsia="en-US"/>
              </w:rPr>
            </w:pPr>
          </w:p>
        </w:tc>
      </w:tr>
      <w:tr w:rsidR="00F80016" w:rsidRPr="00F80016" w14:paraId="7D20557C" w14:textId="77777777" w:rsidTr="00F80016">
        <w:trPr>
          <w:trHeight w:val="300"/>
        </w:trPr>
        <w:tc>
          <w:tcPr>
            <w:tcW w:w="2669" w:type="dxa"/>
            <w:tcBorders>
              <w:top w:val="nil"/>
              <w:left w:val="nil"/>
              <w:bottom w:val="nil"/>
              <w:right w:val="nil"/>
            </w:tcBorders>
            <w:shd w:val="clear" w:color="auto" w:fill="auto"/>
            <w:noWrap/>
            <w:vAlign w:val="bottom"/>
            <w:hideMark/>
          </w:tcPr>
          <w:p w14:paraId="4D5E90CE" w14:textId="77777777" w:rsidR="00F80016" w:rsidRPr="00F80016" w:rsidRDefault="00F80016" w:rsidP="00F80016">
            <w:pPr>
              <w:spacing w:line="240" w:lineRule="auto"/>
              <w:ind w:firstLine="0"/>
              <w:rPr>
                <w:rFonts w:ascii="Times New Roman" w:eastAsia="Times New Roman" w:hAnsi="Times New Roman" w:cs="Times New Roman"/>
                <w:color w:val="auto"/>
                <w:sz w:val="20"/>
                <w:szCs w:val="20"/>
                <w:lang w:eastAsia="en-US"/>
              </w:rPr>
            </w:pPr>
          </w:p>
        </w:tc>
        <w:tc>
          <w:tcPr>
            <w:tcW w:w="2101" w:type="dxa"/>
            <w:tcBorders>
              <w:top w:val="nil"/>
              <w:left w:val="nil"/>
              <w:bottom w:val="nil"/>
              <w:right w:val="nil"/>
            </w:tcBorders>
            <w:shd w:val="clear" w:color="auto" w:fill="auto"/>
            <w:noWrap/>
            <w:vAlign w:val="bottom"/>
            <w:hideMark/>
          </w:tcPr>
          <w:p w14:paraId="3FE610FE" w14:textId="77777777" w:rsidR="00F80016" w:rsidRPr="00F80016" w:rsidRDefault="00F80016" w:rsidP="00F80016">
            <w:pPr>
              <w:spacing w:line="240" w:lineRule="auto"/>
              <w:ind w:firstLine="0"/>
              <w:rPr>
                <w:rFonts w:ascii="Times New Roman" w:eastAsia="Times New Roman" w:hAnsi="Times New Roman" w:cs="Times New Roman"/>
                <w:color w:val="auto"/>
                <w:sz w:val="20"/>
                <w:szCs w:val="20"/>
                <w:lang w:eastAsia="en-US"/>
              </w:rPr>
            </w:pPr>
          </w:p>
        </w:tc>
        <w:tc>
          <w:tcPr>
            <w:tcW w:w="2472" w:type="dxa"/>
            <w:tcBorders>
              <w:top w:val="nil"/>
              <w:left w:val="nil"/>
              <w:bottom w:val="nil"/>
              <w:right w:val="nil"/>
            </w:tcBorders>
            <w:shd w:val="clear" w:color="auto" w:fill="auto"/>
            <w:noWrap/>
            <w:vAlign w:val="bottom"/>
            <w:hideMark/>
          </w:tcPr>
          <w:p w14:paraId="7826B829" w14:textId="77777777" w:rsidR="00F80016" w:rsidRPr="00F80016" w:rsidRDefault="00F80016" w:rsidP="00F80016">
            <w:pPr>
              <w:spacing w:line="240" w:lineRule="auto"/>
              <w:ind w:firstLine="0"/>
              <w:rPr>
                <w:rFonts w:ascii="Times New Roman" w:eastAsia="Times New Roman" w:hAnsi="Times New Roman" w:cs="Times New Roman"/>
                <w:color w:val="auto"/>
                <w:sz w:val="20"/>
                <w:szCs w:val="20"/>
                <w:lang w:eastAsia="en-US"/>
              </w:rPr>
            </w:pPr>
          </w:p>
        </w:tc>
        <w:tc>
          <w:tcPr>
            <w:tcW w:w="2118" w:type="dxa"/>
            <w:tcBorders>
              <w:top w:val="nil"/>
              <w:left w:val="nil"/>
              <w:bottom w:val="nil"/>
              <w:right w:val="nil"/>
            </w:tcBorders>
            <w:shd w:val="clear" w:color="auto" w:fill="auto"/>
            <w:noWrap/>
            <w:vAlign w:val="bottom"/>
            <w:hideMark/>
          </w:tcPr>
          <w:p w14:paraId="0073FF93" w14:textId="77777777" w:rsidR="00F80016" w:rsidRPr="00F80016" w:rsidRDefault="00F80016" w:rsidP="00F80016">
            <w:pPr>
              <w:spacing w:line="240" w:lineRule="auto"/>
              <w:ind w:firstLine="0"/>
              <w:rPr>
                <w:rFonts w:ascii="Times New Roman" w:eastAsia="Times New Roman" w:hAnsi="Times New Roman" w:cs="Times New Roman"/>
                <w:color w:val="auto"/>
                <w:sz w:val="20"/>
                <w:szCs w:val="20"/>
                <w:lang w:eastAsia="en-US"/>
              </w:rPr>
            </w:pPr>
          </w:p>
        </w:tc>
      </w:tr>
      <w:tr w:rsidR="00F80016" w:rsidRPr="00F80016" w14:paraId="385D1403" w14:textId="77777777" w:rsidTr="00F80016">
        <w:trPr>
          <w:trHeight w:val="300"/>
        </w:trPr>
        <w:tc>
          <w:tcPr>
            <w:tcW w:w="2669" w:type="dxa"/>
            <w:tcBorders>
              <w:top w:val="nil"/>
              <w:left w:val="nil"/>
              <w:bottom w:val="nil"/>
              <w:right w:val="nil"/>
            </w:tcBorders>
            <w:shd w:val="clear" w:color="auto" w:fill="auto"/>
            <w:noWrap/>
            <w:vAlign w:val="bottom"/>
            <w:hideMark/>
          </w:tcPr>
          <w:p w14:paraId="5C7C60E5" w14:textId="77777777" w:rsidR="00F80016" w:rsidRPr="00F80016" w:rsidRDefault="00F80016" w:rsidP="00F80016">
            <w:pPr>
              <w:spacing w:line="240" w:lineRule="auto"/>
              <w:ind w:firstLine="0"/>
              <w:rPr>
                <w:rFonts w:ascii="Times New Roman" w:eastAsia="Times New Roman" w:hAnsi="Times New Roman" w:cs="Times New Roman"/>
                <w:color w:val="auto"/>
                <w:sz w:val="20"/>
                <w:szCs w:val="20"/>
                <w:lang w:eastAsia="en-US"/>
              </w:rPr>
            </w:pPr>
          </w:p>
        </w:tc>
        <w:tc>
          <w:tcPr>
            <w:tcW w:w="2101" w:type="dxa"/>
            <w:tcBorders>
              <w:top w:val="nil"/>
              <w:left w:val="nil"/>
              <w:bottom w:val="nil"/>
              <w:right w:val="nil"/>
            </w:tcBorders>
            <w:shd w:val="clear" w:color="auto" w:fill="auto"/>
            <w:noWrap/>
            <w:vAlign w:val="bottom"/>
            <w:hideMark/>
          </w:tcPr>
          <w:p w14:paraId="2A9E1752" w14:textId="77777777" w:rsidR="00F80016" w:rsidRPr="00F80016" w:rsidRDefault="00F80016" w:rsidP="00F80016">
            <w:pPr>
              <w:spacing w:line="240" w:lineRule="auto"/>
              <w:ind w:firstLine="0"/>
              <w:rPr>
                <w:rFonts w:ascii="Times New Roman" w:eastAsia="Times New Roman" w:hAnsi="Times New Roman" w:cs="Times New Roman"/>
                <w:color w:val="auto"/>
                <w:sz w:val="20"/>
                <w:szCs w:val="20"/>
                <w:lang w:eastAsia="en-US"/>
              </w:rPr>
            </w:pPr>
          </w:p>
        </w:tc>
        <w:tc>
          <w:tcPr>
            <w:tcW w:w="2472" w:type="dxa"/>
            <w:tcBorders>
              <w:top w:val="nil"/>
              <w:left w:val="nil"/>
              <w:bottom w:val="nil"/>
              <w:right w:val="nil"/>
            </w:tcBorders>
            <w:shd w:val="clear" w:color="auto" w:fill="auto"/>
            <w:noWrap/>
            <w:vAlign w:val="bottom"/>
            <w:hideMark/>
          </w:tcPr>
          <w:p w14:paraId="0DF16E5F" w14:textId="77777777" w:rsidR="00F80016" w:rsidRPr="00F80016" w:rsidRDefault="00F80016" w:rsidP="00F80016">
            <w:pPr>
              <w:spacing w:line="240" w:lineRule="auto"/>
              <w:ind w:firstLine="0"/>
              <w:rPr>
                <w:rFonts w:ascii="Times New Roman" w:eastAsia="Times New Roman" w:hAnsi="Times New Roman" w:cs="Times New Roman"/>
                <w:color w:val="auto"/>
                <w:sz w:val="20"/>
                <w:szCs w:val="20"/>
                <w:lang w:eastAsia="en-US"/>
              </w:rPr>
            </w:pPr>
          </w:p>
        </w:tc>
        <w:tc>
          <w:tcPr>
            <w:tcW w:w="2118" w:type="dxa"/>
            <w:tcBorders>
              <w:top w:val="nil"/>
              <w:left w:val="nil"/>
              <w:bottom w:val="nil"/>
              <w:right w:val="nil"/>
            </w:tcBorders>
            <w:shd w:val="clear" w:color="auto" w:fill="auto"/>
            <w:noWrap/>
            <w:vAlign w:val="bottom"/>
            <w:hideMark/>
          </w:tcPr>
          <w:p w14:paraId="0223F43A" w14:textId="77777777" w:rsidR="00F80016" w:rsidRPr="00F80016" w:rsidRDefault="00F80016" w:rsidP="00F80016">
            <w:pPr>
              <w:spacing w:line="240" w:lineRule="auto"/>
              <w:ind w:firstLine="0"/>
              <w:rPr>
                <w:rFonts w:ascii="Times New Roman" w:eastAsia="Times New Roman" w:hAnsi="Times New Roman" w:cs="Times New Roman"/>
                <w:color w:val="auto"/>
                <w:sz w:val="20"/>
                <w:szCs w:val="20"/>
                <w:lang w:eastAsia="en-US"/>
              </w:rPr>
            </w:pPr>
          </w:p>
        </w:tc>
      </w:tr>
      <w:tr w:rsidR="00F80016" w:rsidRPr="00F80016" w14:paraId="728DD98C" w14:textId="77777777" w:rsidTr="00F80016">
        <w:trPr>
          <w:trHeight w:val="300"/>
        </w:trPr>
        <w:tc>
          <w:tcPr>
            <w:tcW w:w="2669" w:type="dxa"/>
            <w:tcBorders>
              <w:top w:val="nil"/>
              <w:left w:val="nil"/>
              <w:bottom w:val="nil"/>
              <w:right w:val="nil"/>
            </w:tcBorders>
            <w:shd w:val="clear" w:color="auto" w:fill="auto"/>
            <w:noWrap/>
            <w:vAlign w:val="bottom"/>
            <w:hideMark/>
          </w:tcPr>
          <w:p w14:paraId="65D580BF" w14:textId="77777777" w:rsidR="00F80016" w:rsidRPr="00F80016" w:rsidRDefault="00F80016" w:rsidP="00F80016">
            <w:pPr>
              <w:spacing w:line="240" w:lineRule="auto"/>
              <w:ind w:firstLine="0"/>
              <w:rPr>
                <w:rFonts w:ascii="Times New Roman" w:eastAsia="Times New Roman" w:hAnsi="Times New Roman" w:cs="Times New Roman"/>
                <w:color w:val="auto"/>
                <w:sz w:val="20"/>
                <w:szCs w:val="20"/>
                <w:lang w:eastAsia="en-US"/>
              </w:rPr>
            </w:pPr>
          </w:p>
        </w:tc>
        <w:tc>
          <w:tcPr>
            <w:tcW w:w="2101" w:type="dxa"/>
            <w:tcBorders>
              <w:top w:val="nil"/>
              <w:left w:val="nil"/>
              <w:bottom w:val="nil"/>
              <w:right w:val="nil"/>
            </w:tcBorders>
            <w:shd w:val="clear" w:color="auto" w:fill="auto"/>
            <w:noWrap/>
            <w:vAlign w:val="bottom"/>
            <w:hideMark/>
          </w:tcPr>
          <w:p w14:paraId="4AB8FF12" w14:textId="77777777" w:rsidR="00F80016" w:rsidRPr="00F80016" w:rsidRDefault="00F80016" w:rsidP="00F80016">
            <w:pPr>
              <w:spacing w:line="240" w:lineRule="auto"/>
              <w:ind w:firstLine="0"/>
              <w:rPr>
                <w:rFonts w:ascii="Times New Roman" w:eastAsia="Times New Roman" w:hAnsi="Times New Roman" w:cs="Times New Roman"/>
                <w:color w:val="auto"/>
                <w:sz w:val="20"/>
                <w:szCs w:val="20"/>
                <w:lang w:eastAsia="en-US"/>
              </w:rPr>
            </w:pPr>
          </w:p>
        </w:tc>
        <w:tc>
          <w:tcPr>
            <w:tcW w:w="2472" w:type="dxa"/>
            <w:tcBorders>
              <w:top w:val="nil"/>
              <w:left w:val="nil"/>
              <w:bottom w:val="nil"/>
              <w:right w:val="nil"/>
            </w:tcBorders>
            <w:shd w:val="clear" w:color="auto" w:fill="auto"/>
            <w:noWrap/>
            <w:vAlign w:val="bottom"/>
            <w:hideMark/>
          </w:tcPr>
          <w:p w14:paraId="361E2DA8" w14:textId="77777777" w:rsidR="00F80016" w:rsidRPr="00F80016" w:rsidRDefault="00F80016" w:rsidP="00F80016">
            <w:pPr>
              <w:spacing w:line="240" w:lineRule="auto"/>
              <w:ind w:firstLine="0"/>
              <w:rPr>
                <w:rFonts w:ascii="Times New Roman" w:eastAsia="Times New Roman" w:hAnsi="Times New Roman" w:cs="Times New Roman"/>
                <w:color w:val="auto"/>
                <w:sz w:val="20"/>
                <w:szCs w:val="20"/>
                <w:lang w:eastAsia="en-US"/>
              </w:rPr>
            </w:pPr>
          </w:p>
        </w:tc>
        <w:tc>
          <w:tcPr>
            <w:tcW w:w="2118" w:type="dxa"/>
            <w:tcBorders>
              <w:top w:val="nil"/>
              <w:left w:val="nil"/>
              <w:bottom w:val="nil"/>
              <w:right w:val="nil"/>
            </w:tcBorders>
            <w:shd w:val="clear" w:color="auto" w:fill="auto"/>
            <w:noWrap/>
            <w:vAlign w:val="bottom"/>
            <w:hideMark/>
          </w:tcPr>
          <w:p w14:paraId="3ECA50E3" w14:textId="77777777" w:rsidR="00F80016" w:rsidRPr="00F80016" w:rsidRDefault="00F80016" w:rsidP="00F80016">
            <w:pPr>
              <w:spacing w:line="240" w:lineRule="auto"/>
              <w:ind w:firstLine="0"/>
              <w:rPr>
                <w:rFonts w:ascii="Times New Roman" w:eastAsia="Times New Roman" w:hAnsi="Times New Roman" w:cs="Times New Roman"/>
                <w:color w:val="auto"/>
                <w:sz w:val="20"/>
                <w:szCs w:val="20"/>
                <w:lang w:eastAsia="en-US"/>
              </w:rPr>
            </w:pPr>
          </w:p>
        </w:tc>
      </w:tr>
      <w:tr w:rsidR="00F80016" w:rsidRPr="00F80016" w14:paraId="196CC669" w14:textId="77777777" w:rsidTr="00F80016">
        <w:trPr>
          <w:trHeight w:val="300"/>
        </w:trPr>
        <w:tc>
          <w:tcPr>
            <w:tcW w:w="2669" w:type="dxa"/>
            <w:tcBorders>
              <w:top w:val="nil"/>
              <w:left w:val="nil"/>
              <w:bottom w:val="nil"/>
              <w:right w:val="nil"/>
            </w:tcBorders>
            <w:shd w:val="clear" w:color="auto" w:fill="auto"/>
            <w:noWrap/>
            <w:vAlign w:val="bottom"/>
            <w:hideMark/>
          </w:tcPr>
          <w:p w14:paraId="46DFBBD5" w14:textId="77777777" w:rsidR="00F80016" w:rsidRPr="00F80016" w:rsidRDefault="00F80016" w:rsidP="00F80016">
            <w:pPr>
              <w:spacing w:line="240" w:lineRule="auto"/>
              <w:ind w:firstLine="0"/>
              <w:rPr>
                <w:rFonts w:ascii="Times New Roman" w:eastAsia="Times New Roman" w:hAnsi="Times New Roman" w:cs="Times New Roman"/>
                <w:color w:val="auto"/>
                <w:sz w:val="20"/>
                <w:szCs w:val="20"/>
                <w:lang w:eastAsia="en-US"/>
              </w:rPr>
            </w:pPr>
          </w:p>
        </w:tc>
        <w:tc>
          <w:tcPr>
            <w:tcW w:w="2101" w:type="dxa"/>
            <w:tcBorders>
              <w:top w:val="nil"/>
              <w:left w:val="nil"/>
              <w:bottom w:val="nil"/>
              <w:right w:val="nil"/>
            </w:tcBorders>
            <w:shd w:val="clear" w:color="auto" w:fill="auto"/>
            <w:noWrap/>
            <w:vAlign w:val="bottom"/>
            <w:hideMark/>
          </w:tcPr>
          <w:p w14:paraId="1035AA7B" w14:textId="77777777" w:rsidR="00F80016" w:rsidRPr="00F80016" w:rsidRDefault="00F80016" w:rsidP="00F80016">
            <w:pPr>
              <w:spacing w:line="240" w:lineRule="auto"/>
              <w:ind w:firstLine="0"/>
              <w:rPr>
                <w:rFonts w:ascii="Times New Roman" w:eastAsia="Times New Roman" w:hAnsi="Times New Roman" w:cs="Times New Roman"/>
                <w:color w:val="auto"/>
                <w:sz w:val="20"/>
                <w:szCs w:val="20"/>
                <w:lang w:eastAsia="en-US"/>
              </w:rPr>
            </w:pPr>
          </w:p>
        </w:tc>
        <w:tc>
          <w:tcPr>
            <w:tcW w:w="2472" w:type="dxa"/>
            <w:tcBorders>
              <w:top w:val="nil"/>
              <w:left w:val="nil"/>
              <w:bottom w:val="nil"/>
              <w:right w:val="nil"/>
            </w:tcBorders>
            <w:shd w:val="clear" w:color="auto" w:fill="auto"/>
            <w:noWrap/>
            <w:vAlign w:val="bottom"/>
            <w:hideMark/>
          </w:tcPr>
          <w:p w14:paraId="75D9EAD3" w14:textId="77777777" w:rsidR="00F80016" w:rsidRPr="00F80016" w:rsidRDefault="00F80016" w:rsidP="00F80016">
            <w:pPr>
              <w:spacing w:line="240" w:lineRule="auto"/>
              <w:ind w:firstLine="0"/>
              <w:rPr>
                <w:rFonts w:ascii="Times New Roman" w:eastAsia="Times New Roman" w:hAnsi="Times New Roman" w:cs="Times New Roman"/>
                <w:color w:val="auto"/>
                <w:sz w:val="20"/>
                <w:szCs w:val="20"/>
                <w:lang w:eastAsia="en-US"/>
              </w:rPr>
            </w:pPr>
          </w:p>
        </w:tc>
        <w:tc>
          <w:tcPr>
            <w:tcW w:w="2118" w:type="dxa"/>
            <w:tcBorders>
              <w:top w:val="nil"/>
              <w:left w:val="nil"/>
              <w:bottom w:val="nil"/>
              <w:right w:val="nil"/>
            </w:tcBorders>
            <w:shd w:val="clear" w:color="auto" w:fill="auto"/>
            <w:noWrap/>
            <w:vAlign w:val="bottom"/>
            <w:hideMark/>
          </w:tcPr>
          <w:p w14:paraId="44129F0E" w14:textId="77777777" w:rsidR="00F80016" w:rsidRPr="00F80016" w:rsidRDefault="00F80016" w:rsidP="00F80016">
            <w:pPr>
              <w:spacing w:line="240" w:lineRule="auto"/>
              <w:ind w:firstLine="0"/>
              <w:rPr>
                <w:rFonts w:ascii="Times New Roman" w:eastAsia="Times New Roman" w:hAnsi="Times New Roman" w:cs="Times New Roman"/>
                <w:color w:val="auto"/>
                <w:sz w:val="20"/>
                <w:szCs w:val="20"/>
                <w:lang w:eastAsia="en-US"/>
              </w:rPr>
            </w:pPr>
          </w:p>
        </w:tc>
      </w:tr>
      <w:tr w:rsidR="00F80016" w:rsidRPr="00F80016" w14:paraId="36D856B9" w14:textId="77777777" w:rsidTr="00F80016">
        <w:trPr>
          <w:trHeight w:val="300"/>
        </w:trPr>
        <w:tc>
          <w:tcPr>
            <w:tcW w:w="2669" w:type="dxa"/>
            <w:tcBorders>
              <w:top w:val="nil"/>
              <w:left w:val="nil"/>
              <w:bottom w:val="nil"/>
              <w:right w:val="nil"/>
            </w:tcBorders>
            <w:shd w:val="clear" w:color="auto" w:fill="auto"/>
            <w:noWrap/>
            <w:vAlign w:val="bottom"/>
            <w:hideMark/>
          </w:tcPr>
          <w:p w14:paraId="7D047A50" w14:textId="77777777" w:rsidR="00F80016" w:rsidRPr="00F80016" w:rsidRDefault="00F80016" w:rsidP="00F80016">
            <w:pPr>
              <w:spacing w:line="240" w:lineRule="auto"/>
              <w:ind w:firstLine="0"/>
              <w:rPr>
                <w:rFonts w:ascii="Times New Roman" w:eastAsia="Times New Roman" w:hAnsi="Times New Roman" w:cs="Times New Roman"/>
                <w:color w:val="auto"/>
                <w:sz w:val="20"/>
                <w:szCs w:val="20"/>
                <w:lang w:eastAsia="en-US"/>
              </w:rPr>
            </w:pPr>
          </w:p>
        </w:tc>
        <w:tc>
          <w:tcPr>
            <w:tcW w:w="2101" w:type="dxa"/>
            <w:tcBorders>
              <w:top w:val="nil"/>
              <w:left w:val="nil"/>
              <w:bottom w:val="nil"/>
              <w:right w:val="nil"/>
            </w:tcBorders>
            <w:shd w:val="clear" w:color="auto" w:fill="auto"/>
            <w:noWrap/>
            <w:vAlign w:val="bottom"/>
            <w:hideMark/>
          </w:tcPr>
          <w:p w14:paraId="2FD55CE7" w14:textId="77777777" w:rsidR="00F80016" w:rsidRPr="00F80016" w:rsidRDefault="00F80016" w:rsidP="00F80016">
            <w:pPr>
              <w:spacing w:line="240" w:lineRule="auto"/>
              <w:ind w:firstLine="0"/>
              <w:rPr>
                <w:rFonts w:ascii="Times New Roman" w:eastAsia="Times New Roman" w:hAnsi="Times New Roman" w:cs="Times New Roman"/>
                <w:color w:val="auto"/>
                <w:sz w:val="20"/>
                <w:szCs w:val="20"/>
                <w:lang w:eastAsia="en-US"/>
              </w:rPr>
            </w:pPr>
          </w:p>
        </w:tc>
        <w:tc>
          <w:tcPr>
            <w:tcW w:w="2472" w:type="dxa"/>
            <w:tcBorders>
              <w:top w:val="nil"/>
              <w:left w:val="nil"/>
              <w:bottom w:val="nil"/>
              <w:right w:val="nil"/>
            </w:tcBorders>
            <w:shd w:val="clear" w:color="auto" w:fill="auto"/>
            <w:noWrap/>
            <w:vAlign w:val="bottom"/>
            <w:hideMark/>
          </w:tcPr>
          <w:p w14:paraId="2759DDEA" w14:textId="77777777" w:rsidR="00F80016" w:rsidRPr="00F80016" w:rsidRDefault="00F80016" w:rsidP="00F80016">
            <w:pPr>
              <w:spacing w:line="240" w:lineRule="auto"/>
              <w:ind w:firstLine="0"/>
              <w:rPr>
                <w:rFonts w:ascii="Times New Roman" w:eastAsia="Times New Roman" w:hAnsi="Times New Roman" w:cs="Times New Roman"/>
                <w:color w:val="auto"/>
                <w:sz w:val="20"/>
                <w:szCs w:val="20"/>
                <w:lang w:eastAsia="en-US"/>
              </w:rPr>
            </w:pPr>
          </w:p>
        </w:tc>
        <w:tc>
          <w:tcPr>
            <w:tcW w:w="2118" w:type="dxa"/>
            <w:tcBorders>
              <w:top w:val="nil"/>
              <w:left w:val="nil"/>
              <w:bottom w:val="nil"/>
              <w:right w:val="nil"/>
            </w:tcBorders>
            <w:shd w:val="clear" w:color="auto" w:fill="auto"/>
            <w:noWrap/>
            <w:vAlign w:val="bottom"/>
            <w:hideMark/>
          </w:tcPr>
          <w:p w14:paraId="3DA3253C" w14:textId="77777777" w:rsidR="00F80016" w:rsidRPr="00F80016" w:rsidRDefault="00F80016" w:rsidP="00F80016">
            <w:pPr>
              <w:spacing w:line="240" w:lineRule="auto"/>
              <w:ind w:firstLine="0"/>
              <w:rPr>
                <w:rFonts w:ascii="Times New Roman" w:eastAsia="Times New Roman" w:hAnsi="Times New Roman" w:cs="Times New Roman"/>
                <w:color w:val="auto"/>
                <w:sz w:val="20"/>
                <w:szCs w:val="20"/>
                <w:lang w:eastAsia="en-US"/>
              </w:rPr>
            </w:pPr>
          </w:p>
        </w:tc>
      </w:tr>
      <w:tr w:rsidR="00F80016" w:rsidRPr="00F80016" w14:paraId="65D20A51" w14:textId="77777777" w:rsidTr="00F80016">
        <w:trPr>
          <w:trHeight w:val="300"/>
        </w:trPr>
        <w:tc>
          <w:tcPr>
            <w:tcW w:w="2669" w:type="dxa"/>
            <w:tcBorders>
              <w:top w:val="nil"/>
              <w:left w:val="nil"/>
              <w:bottom w:val="nil"/>
              <w:right w:val="nil"/>
            </w:tcBorders>
            <w:shd w:val="clear" w:color="auto" w:fill="auto"/>
            <w:noWrap/>
            <w:vAlign w:val="bottom"/>
            <w:hideMark/>
          </w:tcPr>
          <w:p w14:paraId="2483CE93" w14:textId="77777777" w:rsidR="00F80016" w:rsidRPr="00F80016" w:rsidRDefault="00F80016" w:rsidP="00F80016">
            <w:pPr>
              <w:spacing w:line="240" w:lineRule="auto"/>
              <w:ind w:firstLine="0"/>
              <w:rPr>
                <w:rFonts w:ascii="Times New Roman" w:eastAsia="Times New Roman" w:hAnsi="Times New Roman" w:cs="Times New Roman"/>
                <w:color w:val="auto"/>
                <w:sz w:val="20"/>
                <w:szCs w:val="20"/>
                <w:lang w:eastAsia="en-US"/>
              </w:rPr>
            </w:pPr>
          </w:p>
        </w:tc>
        <w:tc>
          <w:tcPr>
            <w:tcW w:w="2101" w:type="dxa"/>
            <w:tcBorders>
              <w:top w:val="nil"/>
              <w:left w:val="nil"/>
              <w:bottom w:val="nil"/>
              <w:right w:val="nil"/>
            </w:tcBorders>
            <w:shd w:val="clear" w:color="auto" w:fill="auto"/>
            <w:noWrap/>
            <w:vAlign w:val="bottom"/>
            <w:hideMark/>
          </w:tcPr>
          <w:p w14:paraId="6F98AF4C" w14:textId="77777777" w:rsidR="00F80016" w:rsidRPr="00F80016" w:rsidRDefault="00F80016" w:rsidP="00F80016">
            <w:pPr>
              <w:spacing w:line="240" w:lineRule="auto"/>
              <w:ind w:firstLine="0"/>
              <w:rPr>
                <w:rFonts w:ascii="Times New Roman" w:eastAsia="Times New Roman" w:hAnsi="Times New Roman" w:cs="Times New Roman"/>
                <w:color w:val="auto"/>
                <w:sz w:val="20"/>
                <w:szCs w:val="20"/>
                <w:lang w:eastAsia="en-US"/>
              </w:rPr>
            </w:pPr>
          </w:p>
        </w:tc>
        <w:tc>
          <w:tcPr>
            <w:tcW w:w="2472" w:type="dxa"/>
            <w:tcBorders>
              <w:top w:val="nil"/>
              <w:left w:val="nil"/>
              <w:bottom w:val="nil"/>
              <w:right w:val="nil"/>
            </w:tcBorders>
            <w:shd w:val="clear" w:color="auto" w:fill="auto"/>
            <w:noWrap/>
            <w:vAlign w:val="bottom"/>
            <w:hideMark/>
          </w:tcPr>
          <w:p w14:paraId="4F89E4E7" w14:textId="77777777" w:rsidR="00F80016" w:rsidRPr="00F80016" w:rsidRDefault="00F80016" w:rsidP="00F80016">
            <w:pPr>
              <w:spacing w:line="240" w:lineRule="auto"/>
              <w:ind w:firstLine="0"/>
              <w:rPr>
                <w:rFonts w:ascii="Times New Roman" w:eastAsia="Times New Roman" w:hAnsi="Times New Roman" w:cs="Times New Roman"/>
                <w:color w:val="auto"/>
                <w:sz w:val="20"/>
                <w:szCs w:val="20"/>
                <w:lang w:eastAsia="en-US"/>
              </w:rPr>
            </w:pPr>
          </w:p>
        </w:tc>
        <w:tc>
          <w:tcPr>
            <w:tcW w:w="2118" w:type="dxa"/>
            <w:tcBorders>
              <w:top w:val="nil"/>
              <w:left w:val="nil"/>
              <w:bottom w:val="nil"/>
              <w:right w:val="nil"/>
            </w:tcBorders>
            <w:shd w:val="clear" w:color="auto" w:fill="auto"/>
            <w:noWrap/>
            <w:vAlign w:val="bottom"/>
            <w:hideMark/>
          </w:tcPr>
          <w:p w14:paraId="781F5A24" w14:textId="77777777" w:rsidR="00F80016" w:rsidRPr="00F80016" w:rsidRDefault="00F80016" w:rsidP="00F80016">
            <w:pPr>
              <w:spacing w:line="240" w:lineRule="auto"/>
              <w:ind w:firstLine="0"/>
              <w:rPr>
                <w:rFonts w:ascii="Times New Roman" w:eastAsia="Times New Roman" w:hAnsi="Times New Roman" w:cs="Times New Roman"/>
                <w:color w:val="auto"/>
                <w:sz w:val="20"/>
                <w:szCs w:val="20"/>
                <w:lang w:eastAsia="en-US"/>
              </w:rPr>
            </w:pPr>
          </w:p>
        </w:tc>
      </w:tr>
      <w:tr w:rsidR="00F80016" w:rsidRPr="00F80016" w14:paraId="250ADA96" w14:textId="77777777" w:rsidTr="00F80016">
        <w:trPr>
          <w:trHeight w:val="300"/>
        </w:trPr>
        <w:tc>
          <w:tcPr>
            <w:tcW w:w="2669" w:type="dxa"/>
            <w:tcBorders>
              <w:top w:val="nil"/>
              <w:left w:val="nil"/>
              <w:bottom w:val="nil"/>
              <w:right w:val="nil"/>
            </w:tcBorders>
            <w:shd w:val="clear" w:color="auto" w:fill="auto"/>
            <w:noWrap/>
            <w:vAlign w:val="bottom"/>
            <w:hideMark/>
          </w:tcPr>
          <w:p w14:paraId="45E2AD5A" w14:textId="77777777" w:rsidR="00F80016" w:rsidRPr="00F80016" w:rsidRDefault="00F80016" w:rsidP="00F80016">
            <w:pPr>
              <w:spacing w:line="240" w:lineRule="auto"/>
              <w:ind w:firstLine="0"/>
              <w:rPr>
                <w:rFonts w:ascii="Times New Roman" w:eastAsia="Times New Roman" w:hAnsi="Times New Roman" w:cs="Times New Roman"/>
                <w:color w:val="auto"/>
                <w:sz w:val="20"/>
                <w:szCs w:val="20"/>
                <w:lang w:eastAsia="en-US"/>
              </w:rPr>
            </w:pPr>
          </w:p>
        </w:tc>
        <w:tc>
          <w:tcPr>
            <w:tcW w:w="2101" w:type="dxa"/>
            <w:tcBorders>
              <w:top w:val="nil"/>
              <w:left w:val="nil"/>
              <w:bottom w:val="nil"/>
              <w:right w:val="nil"/>
            </w:tcBorders>
            <w:shd w:val="clear" w:color="auto" w:fill="auto"/>
            <w:noWrap/>
            <w:vAlign w:val="bottom"/>
            <w:hideMark/>
          </w:tcPr>
          <w:p w14:paraId="24212D10" w14:textId="77777777" w:rsidR="00F80016" w:rsidRPr="00F80016" w:rsidRDefault="00F80016" w:rsidP="00F80016">
            <w:pPr>
              <w:spacing w:line="240" w:lineRule="auto"/>
              <w:ind w:firstLine="0"/>
              <w:rPr>
                <w:rFonts w:ascii="Times New Roman" w:eastAsia="Times New Roman" w:hAnsi="Times New Roman" w:cs="Times New Roman"/>
                <w:color w:val="auto"/>
                <w:sz w:val="20"/>
                <w:szCs w:val="20"/>
                <w:lang w:eastAsia="en-US"/>
              </w:rPr>
            </w:pPr>
          </w:p>
        </w:tc>
        <w:tc>
          <w:tcPr>
            <w:tcW w:w="2472" w:type="dxa"/>
            <w:tcBorders>
              <w:top w:val="nil"/>
              <w:left w:val="nil"/>
              <w:bottom w:val="nil"/>
              <w:right w:val="nil"/>
            </w:tcBorders>
            <w:shd w:val="clear" w:color="auto" w:fill="auto"/>
            <w:noWrap/>
            <w:vAlign w:val="bottom"/>
            <w:hideMark/>
          </w:tcPr>
          <w:p w14:paraId="27CA90B6" w14:textId="77777777" w:rsidR="00F80016" w:rsidRPr="00F80016" w:rsidRDefault="00F80016" w:rsidP="00F80016">
            <w:pPr>
              <w:spacing w:line="240" w:lineRule="auto"/>
              <w:ind w:firstLine="0"/>
              <w:rPr>
                <w:rFonts w:ascii="Times New Roman" w:eastAsia="Times New Roman" w:hAnsi="Times New Roman" w:cs="Times New Roman"/>
                <w:color w:val="auto"/>
                <w:sz w:val="20"/>
                <w:szCs w:val="20"/>
                <w:lang w:eastAsia="en-US"/>
              </w:rPr>
            </w:pPr>
          </w:p>
        </w:tc>
        <w:tc>
          <w:tcPr>
            <w:tcW w:w="2118" w:type="dxa"/>
            <w:tcBorders>
              <w:top w:val="nil"/>
              <w:left w:val="nil"/>
              <w:bottom w:val="nil"/>
              <w:right w:val="nil"/>
            </w:tcBorders>
            <w:shd w:val="clear" w:color="auto" w:fill="auto"/>
            <w:noWrap/>
            <w:vAlign w:val="bottom"/>
            <w:hideMark/>
          </w:tcPr>
          <w:p w14:paraId="211E5E0D" w14:textId="77777777" w:rsidR="00F80016" w:rsidRPr="00F80016" w:rsidRDefault="00F80016" w:rsidP="00F80016">
            <w:pPr>
              <w:spacing w:line="240" w:lineRule="auto"/>
              <w:ind w:firstLine="0"/>
              <w:rPr>
                <w:rFonts w:ascii="Times New Roman" w:eastAsia="Times New Roman" w:hAnsi="Times New Roman" w:cs="Times New Roman"/>
                <w:color w:val="auto"/>
                <w:sz w:val="20"/>
                <w:szCs w:val="20"/>
                <w:lang w:eastAsia="en-US"/>
              </w:rPr>
            </w:pPr>
          </w:p>
        </w:tc>
      </w:tr>
      <w:tr w:rsidR="00F80016" w:rsidRPr="00F80016" w14:paraId="20ACA242" w14:textId="77777777" w:rsidTr="00F80016">
        <w:trPr>
          <w:trHeight w:val="300"/>
        </w:trPr>
        <w:tc>
          <w:tcPr>
            <w:tcW w:w="2669" w:type="dxa"/>
            <w:tcBorders>
              <w:top w:val="nil"/>
              <w:left w:val="nil"/>
              <w:bottom w:val="nil"/>
              <w:right w:val="nil"/>
            </w:tcBorders>
            <w:shd w:val="clear" w:color="auto" w:fill="auto"/>
            <w:noWrap/>
            <w:vAlign w:val="bottom"/>
            <w:hideMark/>
          </w:tcPr>
          <w:p w14:paraId="2C70795F" w14:textId="77777777" w:rsidR="00F80016" w:rsidRPr="00F80016" w:rsidRDefault="00F80016" w:rsidP="00F80016">
            <w:pPr>
              <w:spacing w:line="240" w:lineRule="auto"/>
              <w:ind w:firstLine="0"/>
              <w:rPr>
                <w:rFonts w:ascii="Times New Roman" w:eastAsia="Times New Roman" w:hAnsi="Times New Roman" w:cs="Times New Roman"/>
                <w:color w:val="auto"/>
                <w:sz w:val="20"/>
                <w:szCs w:val="20"/>
                <w:lang w:eastAsia="en-US"/>
              </w:rPr>
            </w:pPr>
          </w:p>
        </w:tc>
        <w:tc>
          <w:tcPr>
            <w:tcW w:w="2101" w:type="dxa"/>
            <w:tcBorders>
              <w:top w:val="nil"/>
              <w:left w:val="nil"/>
              <w:bottom w:val="nil"/>
              <w:right w:val="nil"/>
            </w:tcBorders>
            <w:shd w:val="clear" w:color="auto" w:fill="auto"/>
            <w:noWrap/>
            <w:vAlign w:val="bottom"/>
            <w:hideMark/>
          </w:tcPr>
          <w:p w14:paraId="71ECF2EC" w14:textId="77777777" w:rsidR="00F80016" w:rsidRPr="00F80016" w:rsidRDefault="00F80016" w:rsidP="00F80016">
            <w:pPr>
              <w:spacing w:line="240" w:lineRule="auto"/>
              <w:ind w:firstLine="0"/>
              <w:rPr>
                <w:rFonts w:ascii="Times New Roman" w:eastAsia="Times New Roman" w:hAnsi="Times New Roman" w:cs="Times New Roman"/>
                <w:color w:val="auto"/>
                <w:sz w:val="20"/>
                <w:szCs w:val="20"/>
                <w:lang w:eastAsia="en-US"/>
              </w:rPr>
            </w:pPr>
          </w:p>
        </w:tc>
        <w:tc>
          <w:tcPr>
            <w:tcW w:w="2472" w:type="dxa"/>
            <w:tcBorders>
              <w:top w:val="nil"/>
              <w:left w:val="nil"/>
              <w:bottom w:val="nil"/>
              <w:right w:val="nil"/>
            </w:tcBorders>
            <w:shd w:val="clear" w:color="auto" w:fill="auto"/>
            <w:noWrap/>
            <w:vAlign w:val="bottom"/>
            <w:hideMark/>
          </w:tcPr>
          <w:p w14:paraId="2A303787" w14:textId="77777777" w:rsidR="00F80016" w:rsidRPr="00F80016" w:rsidRDefault="00F80016" w:rsidP="00F80016">
            <w:pPr>
              <w:spacing w:line="240" w:lineRule="auto"/>
              <w:ind w:firstLine="0"/>
              <w:rPr>
                <w:rFonts w:ascii="Times New Roman" w:eastAsia="Times New Roman" w:hAnsi="Times New Roman" w:cs="Times New Roman"/>
                <w:color w:val="auto"/>
                <w:sz w:val="20"/>
                <w:szCs w:val="20"/>
                <w:lang w:eastAsia="en-US"/>
              </w:rPr>
            </w:pPr>
          </w:p>
        </w:tc>
        <w:tc>
          <w:tcPr>
            <w:tcW w:w="2118" w:type="dxa"/>
            <w:tcBorders>
              <w:top w:val="nil"/>
              <w:left w:val="nil"/>
              <w:bottom w:val="nil"/>
              <w:right w:val="nil"/>
            </w:tcBorders>
            <w:shd w:val="clear" w:color="auto" w:fill="auto"/>
            <w:noWrap/>
            <w:vAlign w:val="bottom"/>
            <w:hideMark/>
          </w:tcPr>
          <w:p w14:paraId="16CF102F" w14:textId="77777777" w:rsidR="00F80016" w:rsidRPr="00F80016" w:rsidRDefault="00F80016" w:rsidP="00F80016">
            <w:pPr>
              <w:spacing w:line="240" w:lineRule="auto"/>
              <w:ind w:firstLine="0"/>
              <w:rPr>
                <w:rFonts w:ascii="Times New Roman" w:eastAsia="Times New Roman" w:hAnsi="Times New Roman" w:cs="Times New Roman"/>
                <w:color w:val="auto"/>
                <w:sz w:val="20"/>
                <w:szCs w:val="20"/>
                <w:lang w:eastAsia="en-US"/>
              </w:rPr>
            </w:pPr>
          </w:p>
        </w:tc>
      </w:tr>
      <w:tr w:rsidR="00F80016" w:rsidRPr="00F80016" w14:paraId="67B035EE" w14:textId="77777777" w:rsidTr="00F80016">
        <w:trPr>
          <w:trHeight w:val="300"/>
        </w:trPr>
        <w:tc>
          <w:tcPr>
            <w:tcW w:w="2669" w:type="dxa"/>
            <w:tcBorders>
              <w:top w:val="nil"/>
              <w:left w:val="nil"/>
              <w:bottom w:val="nil"/>
              <w:right w:val="nil"/>
            </w:tcBorders>
            <w:shd w:val="clear" w:color="auto" w:fill="auto"/>
            <w:noWrap/>
            <w:vAlign w:val="bottom"/>
            <w:hideMark/>
          </w:tcPr>
          <w:p w14:paraId="19D986E2" w14:textId="77777777" w:rsidR="00F80016" w:rsidRPr="00F80016" w:rsidRDefault="00F80016" w:rsidP="00F80016">
            <w:pPr>
              <w:spacing w:line="240" w:lineRule="auto"/>
              <w:ind w:firstLine="0"/>
              <w:rPr>
                <w:rFonts w:ascii="Times New Roman" w:eastAsia="Times New Roman" w:hAnsi="Times New Roman" w:cs="Times New Roman"/>
                <w:color w:val="auto"/>
                <w:sz w:val="20"/>
                <w:szCs w:val="20"/>
                <w:lang w:eastAsia="en-US"/>
              </w:rPr>
            </w:pPr>
          </w:p>
        </w:tc>
        <w:tc>
          <w:tcPr>
            <w:tcW w:w="2101" w:type="dxa"/>
            <w:tcBorders>
              <w:top w:val="nil"/>
              <w:left w:val="nil"/>
              <w:bottom w:val="nil"/>
              <w:right w:val="nil"/>
            </w:tcBorders>
            <w:shd w:val="clear" w:color="auto" w:fill="auto"/>
            <w:noWrap/>
            <w:vAlign w:val="bottom"/>
            <w:hideMark/>
          </w:tcPr>
          <w:p w14:paraId="49185BD3" w14:textId="77777777" w:rsidR="00F80016" w:rsidRPr="00F80016" w:rsidRDefault="00F80016" w:rsidP="00F80016">
            <w:pPr>
              <w:spacing w:line="240" w:lineRule="auto"/>
              <w:ind w:firstLine="0"/>
              <w:rPr>
                <w:rFonts w:ascii="Times New Roman" w:eastAsia="Times New Roman" w:hAnsi="Times New Roman" w:cs="Times New Roman"/>
                <w:color w:val="auto"/>
                <w:sz w:val="20"/>
                <w:szCs w:val="20"/>
                <w:lang w:eastAsia="en-US"/>
              </w:rPr>
            </w:pPr>
          </w:p>
        </w:tc>
        <w:tc>
          <w:tcPr>
            <w:tcW w:w="2472" w:type="dxa"/>
            <w:tcBorders>
              <w:top w:val="nil"/>
              <w:left w:val="nil"/>
              <w:bottom w:val="nil"/>
              <w:right w:val="nil"/>
            </w:tcBorders>
            <w:shd w:val="clear" w:color="auto" w:fill="auto"/>
            <w:noWrap/>
            <w:vAlign w:val="bottom"/>
            <w:hideMark/>
          </w:tcPr>
          <w:p w14:paraId="468791AE" w14:textId="77777777" w:rsidR="00F80016" w:rsidRPr="00F80016" w:rsidRDefault="00F80016" w:rsidP="00F80016">
            <w:pPr>
              <w:spacing w:line="240" w:lineRule="auto"/>
              <w:ind w:firstLine="0"/>
              <w:rPr>
                <w:rFonts w:ascii="Times New Roman" w:eastAsia="Times New Roman" w:hAnsi="Times New Roman" w:cs="Times New Roman"/>
                <w:color w:val="auto"/>
                <w:sz w:val="20"/>
                <w:szCs w:val="20"/>
                <w:lang w:eastAsia="en-US"/>
              </w:rPr>
            </w:pPr>
          </w:p>
        </w:tc>
        <w:tc>
          <w:tcPr>
            <w:tcW w:w="2118" w:type="dxa"/>
            <w:tcBorders>
              <w:top w:val="nil"/>
              <w:left w:val="nil"/>
              <w:bottom w:val="nil"/>
              <w:right w:val="nil"/>
            </w:tcBorders>
            <w:shd w:val="clear" w:color="auto" w:fill="auto"/>
            <w:noWrap/>
            <w:vAlign w:val="bottom"/>
            <w:hideMark/>
          </w:tcPr>
          <w:p w14:paraId="59ECACDB" w14:textId="77777777" w:rsidR="00F80016" w:rsidRPr="00F80016" w:rsidRDefault="00F80016" w:rsidP="00F80016">
            <w:pPr>
              <w:spacing w:line="240" w:lineRule="auto"/>
              <w:ind w:firstLine="0"/>
              <w:rPr>
                <w:rFonts w:ascii="Times New Roman" w:eastAsia="Times New Roman" w:hAnsi="Times New Roman" w:cs="Times New Roman"/>
                <w:color w:val="auto"/>
                <w:sz w:val="20"/>
                <w:szCs w:val="20"/>
                <w:lang w:eastAsia="en-US"/>
              </w:rPr>
            </w:pPr>
          </w:p>
        </w:tc>
      </w:tr>
      <w:tr w:rsidR="00F80016" w:rsidRPr="00F80016" w14:paraId="3178742D" w14:textId="77777777" w:rsidTr="00F80016">
        <w:trPr>
          <w:trHeight w:val="300"/>
        </w:trPr>
        <w:tc>
          <w:tcPr>
            <w:tcW w:w="2669" w:type="dxa"/>
            <w:tcBorders>
              <w:top w:val="nil"/>
              <w:left w:val="nil"/>
              <w:bottom w:val="nil"/>
              <w:right w:val="nil"/>
            </w:tcBorders>
            <w:shd w:val="clear" w:color="auto" w:fill="auto"/>
            <w:noWrap/>
            <w:vAlign w:val="bottom"/>
            <w:hideMark/>
          </w:tcPr>
          <w:p w14:paraId="6E11ECA3" w14:textId="77777777" w:rsidR="00F80016" w:rsidRPr="00F80016" w:rsidRDefault="00F80016" w:rsidP="00F80016">
            <w:pPr>
              <w:spacing w:line="240" w:lineRule="auto"/>
              <w:ind w:firstLine="0"/>
              <w:rPr>
                <w:rFonts w:ascii="Times New Roman" w:eastAsia="Times New Roman" w:hAnsi="Times New Roman" w:cs="Times New Roman"/>
                <w:color w:val="auto"/>
                <w:sz w:val="20"/>
                <w:szCs w:val="20"/>
                <w:lang w:eastAsia="en-US"/>
              </w:rPr>
            </w:pPr>
          </w:p>
        </w:tc>
        <w:tc>
          <w:tcPr>
            <w:tcW w:w="2101" w:type="dxa"/>
            <w:tcBorders>
              <w:top w:val="nil"/>
              <w:left w:val="nil"/>
              <w:bottom w:val="nil"/>
              <w:right w:val="nil"/>
            </w:tcBorders>
            <w:shd w:val="clear" w:color="auto" w:fill="auto"/>
            <w:noWrap/>
            <w:vAlign w:val="bottom"/>
            <w:hideMark/>
          </w:tcPr>
          <w:p w14:paraId="40B008C0" w14:textId="77777777" w:rsidR="00F80016" w:rsidRPr="00F80016" w:rsidRDefault="00F80016" w:rsidP="00F80016">
            <w:pPr>
              <w:spacing w:line="240" w:lineRule="auto"/>
              <w:ind w:firstLine="0"/>
              <w:rPr>
                <w:rFonts w:ascii="Times New Roman" w:eastAsia="Times New Roman" w:hAnsi="Times New Roman" w:cs="Times New Roman"/>
                <w:color w:val="auto"/>
                <w:sz w:val="20"/>
                <w:szCs w:val="20"/>
                <w:lang w:eastAsia="en-US"/>
              </w:rPr>
            </w:pPr>
          </w:p>
        </w:tc>
        <w:tc>
          <w:tcPr>
            <w:tcW w:w="2472" w:type="dxa"/>
            <w:tcBorders>
              <w:top w:val="nil"/>
              <w:left w:val="nil"/>
              <w:bottom w:val="nil"/>
              <w:right w:val="nil"/>
            </w:tcBorders>
            <w:shd w:val="clear" w:color="auto" w:fill="auto"/>
            <w:noWrap/>
            <w:vAlign w:val="bottom"/>
            <w:hideMark/>
          </w:tcPr>
          <w:p w14:paraId="3C4C7801" w14:textId="77777777" w:rsidR="00F80016" w:rsidRPr="00F80016" w:rsidRDefault="00F80016" w:rsidP="00F80016">
            <w:pPr>
              <w:spacing w:line="240" w:lineRule="auto"/>
              <w:ind w:firstLine="0"/>
              <w:rPr>
                <w:rFonts w:ascii="Times New Roman" w:eastAsia="Times New Roman" w:hAnsi="Times New Roman" w:cs="Times New Roman"/>
                <w:color w:val="auto"/>
                <w:sz w:val="20"/>
                <w:szCs w:val="20"/>
                <w:lang w:eastAsia="en-US"/>
              </w:rPr>
            </w:pPr>
          </w:p>
        </w:tc>
        <w:tc>
          <w:tcPr>
            <w:tcW w:w="2118" w:type="dxa"/>
            <w:tcBorders>
              <w:top w:val="nil"/>
              <w:left w:val="nil"/>
              <w:bottom w:val="nil"/>
              <w:right w:val="nil"/>
            </w:tcBorders>
            <w:shd w:val="clear" w:color="auto" w:fill="auto"/>
            <w:noWrap/>
            <w:vAlign w:val="bottom"/>
            <w:hideMark/>
          </w:tcPr>
          <w:p w14:paraId="5CA4986D" w14:textId="77777777" w:rsidR="00F80016" w:rsidRPr="00F80016" w:rsidRDefault="00F80016" w:rsidP="00F80016">
            <w:pPr>
              <w:spacing w:line="240" w:lineRule="auto"/>
              <w:ind w:firstLine="0"/>
              <w:rPr>
                <w:rFonts w:ascii="Times New Roman" w:eastAsia="Times New Roman" w:hAnsi="Times New Roman" w:cs="Times New Roman"/>
                <w:color w:val="auto"/>
                <w:sz w:val="20"/>
                <w:szCs w:val="20"/>
                <w:lang w:eastAsia="en-US"/>
              </w:rPr>
            </w:pPr>
          </w:p>
        </w:tc>
      </w:tr>
      <w:tr w:rsidR="00F80016" w:rsidRPr="00F80016" w14:paraId="5618CFAD" w14:textId="77777777" w:rsidTr="00F80016">
        <w:trPr>
          <w:trHeight w:val="300"/>
        </w:trPr>
        <w:tc>
          <w:tcPr>
            <w:tcW w:w="2669" w:type="dxa"/>
            <w:tcBorders>
              <w:top w:val="nil"/>
              <w:left w:val="nil"/>
              <w:bottom w:val="nil"/>
              <w:right w:val="nil"/>
            </w:tcBorders>
            <w:shd w:val="clear" w:color="auto" w:fill="auto"/>
            <w:noWrap/>
            <w:vAlign w:val="bottom"/>
            <w:hideMark/>
          </w:tcPr>
          <w:p w14:paraId="750DAF5F" w14:textId="77777777" w:rsidR="00F80016" w:rsidRPr="00F80016" w:rsidRDefault="00F80016" w:rsidP="00F80016">
            <w:pPr>
              <w:spacing w:line="240" w:lineRule="auto"/>
              <w:ind w:firstLine="0"/>
              <w:rPr>
                <w:rFonts w:ascii="Times New Roman" w:eastAsia="Times New Roman" w:hAnsi="Times New Roman" w:cs="Times New Roman"/>
                <w:color w:val="auto"/>
                <w:sz w:val="20"/>
                <w:szCs w:val="20"/>
                <w:lang w:eastAsia="en-US"/>
              </w:rPr>
            </w:pPr>
          </w:p>
        </w:tc>
        <w:tc>
          <w:tcPr>
            <w:tcW w:w="2101" w:type="dxa"/>
            <w:tcBorders>
              <w:top w:val="nil"/>
              <w:left w:val="nil"/>
              <w:bottom w:val="nil"/>
              <w:right w:val="nil"/>
            </w:tcBorders>
            <w:shd w:val="clear" w:color="auto" w:fill="auto"/>
            <w:noWrap/>
            <w:vAlign w:val="bottom"/>
            <w:hideMark/>
          </w:tcPr>
          <w:p w14:paraId="290DC53A" w14:textId="77777777" w:rsidR="00F80016" w:rsidRPr="00F80016" w:rsidRDefault="00F80016" w:rsidP="00F80016">
            <w:pPr>
              <w:spacing w:line="240" w:lineRule="auto"/>
              <w:ind w:firstLine="0"/>
              <w:rPr>
                <w:rFonts w:ascii="Times New Roman" w:eastAsia="Times New Roman" w:hAnsi="Times New Roman" w:cs="Times New Roman"/>
                <w:color w:val="auto"/>
                <w:sz w:val="20"/>
                <w:szCs w:val="20"/>
                <w:lang w:eastAsia="en-US"/>
              </w:rPr>
            </w:pPr>
          </w:p>
        </w:tc>
        <w:tc>
          <w:tcPr>
            <w:tcW w:w="2472" w:type="dxa"/>
            <w:tcBorders>
              <w:top w:val="nil"/>
              <w:left w:val="nil"/>
              <w:bottom w:val="nil"/>
              <w:right w:val="nil"/>
            </w:tcBorders>
            <w:shd w:val="clear" w:color="auto" w:fill="auto"/>
            <w:noWrap/>
            <w:vAlign w:val="bottom"/>
            <w:hideMark/>
          </w:tcPr>
          <w:p w14:paraId="10540356" w14:textId="77777777" w:rsidR="00F80016" w:rsidRPr="00F80016" w:rsidRDefault="00F80016" w:rsidP="00F80016">
            <w:pPr>
              <w:spacing w:line="240" w:lineRule="auto"/>
              <w:ind w:firstLine="0"/>
              <w:rPr>
                <w:rFonts w:ascii="Times New Roman" w:eastAsia="Times New Roman" w:hAnsi="Times New Roman" w:cs="Times New Roman"/>
                <w:color w:val="auto"/>
                <w:sz w:val="20"/>
                <w:szCs w:val="20"/>
                <w:lang w:eastAsia="en-US"/>
              </w:rPr>
            </w:pPr>
          </w:p>
        </w:tc>
        <w:tc>
          <w:tcPr>
            <w:tcW w:w="2118" w:type="dxa"/>
            <w:tcBorders>
              <w:top w:val="nil"/>
              <w:left w:val="nil"/>
              <w:bottom w:val="nil"/>
              <w:right w:val="nil"/>
            </w:tcBorders>
            <w:shd w:val="clear" w:color="auto" w:fill="auto"/>
            <w:noWrap/>
            <w:vAlign w:val="bottom"/>
            <w:hideMark/>
          </w:tcPr>
          <w:p w14:paraId="0210B5BD" w14:textId="77777777" w:rsidR="00F80016" w:rsidRPr="00F80016" w:rsidRDefault="00F80016" w:rsidP="00F80016">
            <w:pPr>
              <w:spacing w:line="240" w:lineRule="auto"/>
              <w:ind w:firstLine="0"/>
              <w:rPr>
                <w:rFonts w:ascii="Times New Roman" w:eastAsia="Times New Roman" w:hAnsi="Times New Roman" w:cs="Times New Roman"/>
                <w:color w:val="auto"/>
                <w:sz w:val="20"/>
                <w:szCs w:val="20"/>
                <w:lang w:eastAsia="en-US"/>
              </w:rPr>
            </w:pPr>
          </w:p>
        </w:tc>
      </w:tr>
      <w:tr w:rsidR="00F80016" w:rsidRPr="00F80016" w14:paraId="3361FDFE" w14:textId="77777777" w:rsidTr="00F80016">
        <w:trPr>
          <w:trHeight w:val="300"/>
        </w:trPr>
        <w:tc>
          <w:tcPr>
            <w:tcW w:w="2669" w:type="dxa"/>
            <w:tcBorders>
              <w:top w:val="nil"/>
              <w:left w:val="nil"/>
              <w:bottom w:val="nil"/>
              <w:right w:val="nil"/>
            </w:tcBorders>
            <w:shd w:val="clear" w:color="auto" w:fill="auto"/>
            <w:noWrap/>
            <w:vAlign w:val="bottom"/>
            <w:hideMark/>
          </w:tcPr>
          <w:p w14:paraId="10E40CA6" w14:textId="77777777" w:rsidR="00F80016" w:rsidRPr="00F80016" w:rsidRDefault="00F80016" w:rsidP="00F80016">
            <w:pPr>
              <w:spacing w:line="240" w:lineRule="auto"/>
              <w:ind w:firstLine="0"/>
              <w:rPr>
                <w:rFonts w:ascii="Times New Roman" w:eastAsia="Times New Roman" w:hAnsi="Times New Roman" w:cs="Times New Roman"/>
                <w:color w:val="auto"/>
                <w:sz w:val="20"/>
                <w:szCs w:val="20"/>
                <w:lang w:eastAsia="en-US"/>
              </w:rPr>
            </w:pPr>
          </w:p>
        </w:tc>
        <w:tc>
          <w:tcPr>
            <w:tcW w:w="2101" w:type="dxa"/>
            <w:tcBorders>
              <w:top w:val="nil"/>
              <w:left w:val="nil"/>
              <w:bottom w:val="nil"/>
              <w:right w:val="nil"/>
            </w:tcBorders>
            <w:shd w:val="clear" w:color="auto" w:fill="auto"/>
            <w:noWrap/>
            <w:vAlign w:val="bottom"/>
            <w:hideMark/>
          </w:tcPr>
          <w:p w14:paraId="17C5FCE5" w14:textId="77777777" w:rsidR="00F80016" w:rsidRPr="00F80016" w:rsidRDefault="00F80016" w:rsidP="00F80016">
            <w:pPr>
              <w:spacing w:line="240" w:lineRule="auto"/>
              <w:ind w:firstLine="0"/>
              <w:rPr>
                <w:rFonts w:ascii="Times New Roman" w:eastAsia="Times New Roman" w:hAnsi="Times New Roman" w:cs="Times New Roman"/>
                <w:color w:val="auto"/>
                <w:sz w:val="20"/>
                <w:szCs w:val="20"/>
                <w:lang w:eastAsia="en-US"/>
              </w:rPr>
            </w:pPr>
          </w:p>
        </w:tc>
        <w:tc>
          <w:tcPr>
            <w:tcW w:w="2472" w:type="dxa"/>
            <w:tcBorders>
              <w:top w:val="nil"/>
              <w:left w:val="nil"/>
              <w:bottom w:val="nil"/>
              <w:right w:val="nil"/>
            </w:tcBorders>
            <w:shd w:val="clear" w:color="auto" w:fill="auto"/>
            <w:noWrap/>
            <w:vAlign w:val="bottom"/>
            <w:hideMark/>
          </w:tcPr>
          <w:p w14:paraId="2183A6B3" w14:textId="77777777" w:rsidR="00F80016" w:rsidRPr="00F80016" w:rsidRDefault="00F80016" w:rsidP="00F80016">
            <w:pPr>
              <w:spacing w:line="240" w:lineRule="auto"/>
              <w:ind w:firstLine="0"/>
              <w:rPr>
                <w:rFonts w:ascii="Times New Roman" w:eastAsia="Times New Roman" w:hAnsi="Times New Roman" w:cs="Times New Roman"/>
                <w:color w:val="auto"/>
                <w:sz w:val="20"/>
                <w:szCs w:val="20"/>
                <w:lang w:eastAsia="en-US"/>
              </w:rPr>
            </w:pPr>
          </w:p>
        </w:tc>
        <w:tc>
          <w:tcPr>
            <w:tcW w:w="2118" w:type="dxa"/>
            <w:tcBorders>
              <w:top w:val="nil"/>
              <w:left w:val="nil"/>
              <w:bottom w:val="nil"/>
              <w:right w:val="nil"/>
            </w:tcBorders>
            <w:shd w:val="clear" w:color="auto" w:fill="auto"/>
            <w:noWrap/>
            <w:vAlign w:val="bottom"/>
            <w:hideMark/>
          </w:tcPr>
          <w:p w14:paraId="529EDBC5" w14:textId="77777777" w:rsidR="00F80016" w:rsidRPr="00F80016" w:rsidRDefault="00F80016" w:rsidP="00F80016">
            <w:pPr>
              <w:spacing w:line="240" w:lineRule="auto"/>
              <w:ind w:firstLine="0"/>
              <w:rPr>
                <w:rFonts w:ascii="Times New Roman" w:eastAsia="Times New Roman" w:hAnsi="Times New Roman" w:cs="Times New Roman"/>
                <w:color w:val="auto"/>
                <w:sz w:val="20"/>
                <w:szCs w:val="20"/>
                <w:lang w:eastAsia="en-US"/>
              </w:rPr>
            </w:pPr>
          </w:p>
        </w:tc>
      </w:tr>
    </w:tbl>
    <w:p w14:paraId="13885E2E" w14:textId="6C5FB6F0" w:rsidR="00F80016" w:rsidRDefault="00F80016" w:rsidP="00F80016">
      <w:pPr>
        <w:pStyle w:val="TableFigure"/>
        <w:spacing w:after="160"/>
        <w:rPr>
          <w:rFonts w:eastAsia="Calibri" w:cstheme="minorHAnsi"/>
          <w:b/>
          <w:bCs/>
          <w:noProof/>
          <w:color w:val="000000" w:themeColor="text2"/>
          <w:szCs w:val="22"/>
        </w:rPr>
      </w:pPr>
      <w:r>
        <w:rPr>
          <w:rFonts w:eastAsia="Calibri" w:cstheme="minorHAnsi"/>
          <w:b/>
          <w:bCs/>
          <w:noProof/>
          <w:color w:val="000000" w:themeColor="text2"/>
          <w:szCs w:val="22"/>
        </w:rPr>
        <w:t>Interpretation of Dataset 3</w:t>
      </w:r>
    </w:p>
    <w:p w14:paraId="4AA92ADD" w14:textId="2FD621CD" w:rsidR="00F80016" w:rsidRDefault="00F80016" w:rsidP="00F80016">
      <w:pPr>
        <w:pStyle w:val="TableFigure"/>
        <w:spacing w:after="160"/>
        <w:rPr>
          <w:rFonts w:eastAsia="Calibri" w:cstheme="minorHAnsi"/>
          <w:noProof/>
          <w:color w:val="000000" w:themeColor="text2"/>
          <w:szCs w:val="22"/>
        </w:rPr>
      </w:pPr>
      <w:r>
        <w:rPr>
          <w:rFonts w:eastAsia="Calibri" w:cstheme="minorHAnsi"/>
          <w:b/>
          <w:bCs/>
          <w:noProof/>
          <w:color w:val="000000" w:themeColor="text2"/>
          <w:szCs w:val="22"/>
        </w:rPr>
        <w:tab/>
      </w:r>
      <w:r>
        <w:rPr>
          <w:rFonts w:eastAsia="Calibri" w:cstheme="minorHAnsi"/>
          <w:noProof/>
          <w:color w:val="000000" w:themeColor="text2"/>
          <w:szCs w:val="22"/>
        </w:rPr>
        <w:t xml:space="preserve">My younger brother was the inspiration for this dataset. He has played Pokémon for as long as I can remember, and he became very </w:t>
      </w:r>
      <w:r w:rsidR="00236B66">
        <w:rPr>
          <w:rFonts w:eastAsia="Calibri" w:cstheme="minorHAnsi"/>
          <w:noProof/>
          <w:color w:val="000000" w:themeColor="text2"/>
          <w:szCs w:val="22"/>
        </w:rPr>
        <w:t>interested</w:t>
      </w:r>
      <w:r>
        <w:rPr>
          <w:rFonts w:eastAsia="Calibri" w:cstheme="minorHAnsi"/>
          <w:noProof/>
          <w:color w:val="000000" w:themeColor="text2"/>
          <w:szCs w:val="22"/>
        </w:rPr>
        <w:t xml:space="preserve"> in Shiny hunting and tournaments. </w:t>
      </w:r>
      <w:r w:rsidR="00236B66">
        <w:rPr>
          <w:rFonts w:eastAsia="Calibri" w:cstheme="minorHAnsi"/>
          <w:noProof/>
          <w:color w:val="000000" w:themeColor="text2"/>
          <w:szCs w:val="22"/>
        </w:rPr>
        <w:t xml:space="preserve">The coefficients here are all positive, with varying degrees of strength. The first pairing is tournament wins and the total number of Pokémon, which carries a moderately positive correlation. That makes complete sense based on how the game is played in real life. Just because one has a plethora of Pokémon at their disposal to </w:t>
      </w:r>
      <w:r w:rsidR="00236B66">
        <w:rPr>
          <w:rFonts w:eastAsia="Calibri" w:cstheme="minorHAnsi"/>
          <w:noProof/>
          <w:color w:val="000000" w:themeColor="text2"/>
          <w:szCs w:val="22"/>
        </w:rPr>
        <w:lastRenderedPageBreak/>
        <w:t xml:space="preserve">choose their tournament roster from does not necessarily mean they will win a lot of tournaments. There are many variables to consider with Pokémon games and tournaments, including, but not limited to, the use of hacked (overpowered) Pokémon, type advantage/disadvantage, move pool, level, stats, nature, and more. The number of Pokémon a player owns gives the player an unpredictability that may indeed help with winning tournaments, but the relationship has its outside variables that weaken the strength of the correlation. </w:t>
      </w:r>
    </w:p>
    <w:p w14:paraId="6D27B21C" w14:textId="62F9A53E" w:rsidR="0038520B" w:rsidRDefault="0038520B" w:rsidP="00F80016">
      <w:pPr>
        <w:pStyle w:val="TableFigure"/>
        <w:spacing w:after="160"/>
        <w:rPr>
          <w:rFonts w:eastAsia="Calibri" w:cstheme="minorHAnsi"/>
          <w:noProof/>
          <w:color w:val="000000" w:themeColor="text2"/>
          <w:szCs w:val="22"/>
        </w:rPr>
      </w:pPr>
      <w:r>
        <w:rPr>
          <w:rFonts w:eastAsia="Calibri" w:cstheme="minorHAnsi"/>
          <w:noProof/>
          <w:color w:val="000000" w:themeColor="text2"/>
          <w:szCs w:val="22"/>
        </w:rPr>
        <w:tab/>
        <w:t>The next two variables that correlate positively are the number of shiny Pokémon a player has and the total number of Pokémon they own. This positive relationship is very strong and is again justified by the nature of the games. A shiny Pokémon is one of a different color, and they are statistically rare to encounter. A player may go the entirety of the game without encountering one and will catch normal Pokémon along the way with the hope that they might find and catch a shiny one. It is very likely that a player could catch all catchable Pokémon in that particular game before obtaining even one shiny Pokémon. However, as the appearance of a shiny Pokémon is based on a percent value, another player could feasibly see and capture four or five of these rare creatures before finishing half the game! Most players do attain more Pokémon before encountering a shiny one, but more total Pokémon does not equal more shiny Pokémon, and vice-versa.</w:t>
      </w:r>
    </w:p>
    <w:p w14:paraId="5E6ABEC3" w14:textId="53428A61" w:rsidR="0038520B" w:rsidRPr="00F80016" w:rsidRDefault="0038520B" w:rsidP="00F80016">
      <w:pPr>
        <w:pStyle w:val="TableFigure"/>
        <w:spacing w:after="160"/>
        <w:rPr>
          <w:rFonts w:eastAsia="Calibri" w:cstheme="minorHAnsi"/>
          <w:noProof/>
          <w:color w:val="000000" w:themeColor="text2"/>
          <w:szCs w:val="22"/>
        </w:rPr>
      </w:pPr>
      <w:r>
        <w:rPr>
          <w:rFonts w:eastAsia="Calibri" w:cstheme="minorHAnsi"/>
          <w:noProof/>
          <w:color w:val="000000" w:themeColor="text2"/>
          <w:szCs w:val="22"/>
        </w:rPr>
        <w:tab/>
        <w:t xml:space="preserve">Finally, the number of shiny Pokémon a player has related to tournament wins is defined by the </w:t>
      </w:r>
      <w:r w:rsidR="005E4C3A">
        <w:rPr>
          <w:rFonts w:eastAsia="Calibri" w:cstheme="minorHAnsi"/>
          <w:noProof/>
          <w:color w:val="000000" w:themeColor="text2"/>
          <w:szCs w:val="22"/>
        </w:rPr>
        <w:t xml:space="preserve">correlation coefficient as negligibly positive. The coefficient is so close to zero that there is almost no relationship between the two variables. As I’ve said before, the Pokémon competitive gaming scene justifies this correlation.  Shiny Pokémon are not much different from regular Pokémon, albeit they are much more aesthetically pleasing (well, most of them anyway). They have similar strengths, weaknesses, and temperament. They do not have any more ability to aid in winning tournaments than any other Pokémon does. In order for this to even make sense logically through playing the games, you would have to catch a shiny Pokémon first (which statistically has been known to take a long time for most </w:t>
      </w:r>
      <w:r w:rsidR="005E4C3A">
        <w:rPr>
          <w:rFonts w:eastAsia="Calibri" w:cstheme="minorHAnsi"/>
          <w:noProof/>
          <w:color w:val="000000" w:themeColor="text2"/>
          <w:szCs w:val="22"/>
        </w:rPr>
        <w:lastRenderedPageBreak/>
        <w:t xml:space="preserve">players), train them the right way to increase EV values, and max out their stats. Some players even go so far as to infect their Pokémon with a virus to make them stronger, shiny or not! While there is almost no correlation between these two variables, there is a small amount as can be seen by some players who quit the moment they see a rare Pokémon like a shiny one, or by those players who get away with legally altering their special creatures to </w:t>
      </w:r>
      <w:r w:rsidR="00205A9E">
        <w:rPr>
          <w:rFonts w:eastAsia="Calibri" w:cstheme="minorHAnsi"/>
          <w:noProof/>
          <w:color w:val="000000" w:themeColor="text2"/>
          <w:szCs w:val="22"/>
        </w:rPr>
        <w:t>win the tournament. Even with all that being said, the fact that one has a shiny or a whole team of them does not automatically cause a player’s tournament wins to increase.</w:t>
      </w:r>
    </w:p>
    <w:sectPr w:rsidR="0038520B" w:rsidRPr="00F80016">
      <w:headerReference w:type="even" r:id="rId13"/>
      <w:headerReference w:type="default" r:id="rId14"/>
      <w:footerReference w:type="even" r:id="rId15"/>
      <w:footerReference w:type="default" r:id="rId16"/>
      <w:headerReference w:type="first" r:id="rId17"/>
      <w:footerReference w:type="first" r:id="rId18"/>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06032A" w14:textId="77777777" w:rsidR="004D3A49" w:rsidRDefault="004D3A49">
      <w:pPr>
        <w:spacing w:line="240" w:lineRule="auto"/>
      </w:pPr>
      <w:r>
        <w:separator/>
      </w:r>
    </w:p>
    <w:p w14:paraId="37B41F07" w14:textId="77777777" w:rsidR="004D3A49" w:rsidRDefault="004D3A49"/>
  </w:endnote>
  <w:endnote w:type="continuationSeparator" w:id="0">
    <w:p w14:paraId="53A4B3ED" w14:textId="77777777" w:rsidR="004D3A49" w:rsidRDefault="004D3A49">
      <w:pPr>
        <w:spacing w:line="240" w:lineRule="auto"/>
      </w:pPr>
      <w:r>
        <w:continuationSeparator/>
      </w:r>
    </w:p>
    <w:p w14:paraId="7097616A" w14:textId="77777777" w:rsidR="004D3A49" w:rsidRDefault="004D3A4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AD050" w14:textId="77777777" w:rsidR="002F3AE9" w:rsidRDefault="002F3A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88C1DF" w14:textId="77777777" w:rsidR="0D6E5604" w:rsidRPr="002F3AE9" w:rsidRDefault="0D6E5604" w:rsidP="002F3A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2DE42" w14:textId="77777777" w:rsidR="3E192C66" w:rsidRPr="002F3AE9" w:rsidRDefault="3E192C66" w:rsidP="002F3A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5EF2DC" w14:textId="77777777" w:rsidR="004D3A49" w:rsidRDefault="004D3A49">
      <w:pPr>
        <w:spacing w:line="240" w:lineRule="auto"/>
      </w:pPr>
      <w:r>
        <w:separator/>
      </w:r>
    </w:p>
    <w:p w14:paraId="5B97A4D5" w14:textId="77777777" w:rsidR="004D3A49" w:rsidRDefault="004D3A49"/>
  </w:footnote>
  <w:footnote w:type="continuationSeparator" w:id="0">
    <w:p w14:paraId="5AE85D6F" w14:textId="77777777" w:rsidR="004D3A49" w:rsidRDefault="004D3A49">
      <w:pPr>
        <w:spacing w:line="240" w:lineRule="auto"/>
      </w:pPr>
      <w:r>
        <w:continuationSeparator/>
      </w:r>
    </w:p>
    <w:p w14:paraId="1F55605D" w14:textId="77777777" w:rsidR="004D3A49" w:rsidRDefault="004D3A4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263261" w14:textId="77777777" w:rsidR="002F3AE9" w:rsidRDefault="002F3A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CE7BE" w14:textId="77777777" w:rsidR="0D6E5604" w:rsidRPr="002F3AE9" w:rsidRDefault="0D6E5604" w:rsidP="002F3A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14B0E" w14:textId="77777777" w:rsidR="3E192C66" w:rsidRPr="002F3AE9" w:rsidRDefault="3E192C66" w:rsidP="002F3A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1DE"/>
    <w:rsid w:val="00023AFE"/>
    <w:rsid w:val="00090B09"/>
    <w:rsid w:val="000A3D9B"/>
    <w:rsid w:val="000D4642"/>
    <w:rsid w:val="000D539D"/>
    <w:rsid w:val="00116273"/>
    <w:rsid w:val="00205A9E"/>
    <w:rsid w:val="00236B66"/>
    <w:rsid w:val="002C79E6"/>
    <w:rsid w:val="002E3968"/>
    <w:rsid w:val="002F3AE9"/>
    <w:rsid w:val="003804CC"/>
    <w:rsid w:val="0038520B"/>
    <w:rsid w:val="004D3A49"/>
    <w:rsid w:val="004D77DC"/>
    <w:rsid w:val="00590086"/>
    <w:rsid w:val="005C199E"/>
    <w:rsid w:val="005E4C3A"/>
    <w:rsid w:val="00664C1A"/>
    <w:rsid w:val="006F21DE"/>
    <w:rsid w:val="0087407D"/>
    <w:rsid w:val="008B5D71"/>
    <w:rsid w:val="00A417C1"/>
    <w:rsid w:val="00B863FB"/>
    <w:rsid w:val="00B86440"/>
    <w:rsid w:val="00BB2D6F"/>
    <w:rsid w:val="00C00F8F"/>
    <w:rsid w:val="00C03068"/>
    <w:rsid w:val="00D07187"/>
    <w:rsid w:val="00D620FD"/>
    <w:rsid w:val="00D91044"/>
    <w:rsid w:val="00E67454"/>
    <w:rsid w:val="00EF55C5"/>
    <w:rsid w:val="00F6242A"/>
    <w:rsid w:val="00F80016"/>
    <w:rsid w:val="00FD0666"/>
    <w:rsid w:val="00FE623A"/>
    <w:rsid w:val="00FF55EC"/>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456A5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3"/>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3"/>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06128150">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94757189">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23566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chart" Target="charts/chart3.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hart" Target="charts/chart2.xm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chart" Target="charts/chart1.xm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bzda\AppData\Roaming\Microsoft\Templates\Student%20APA%20Style%20paper%207th%20edition.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dbzda\Documents\School\DSC%20500%20Intro%20to%20Data%20Science\Week%205%20Assignment%20Correlation%20Table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bzda\Documents\School\DSC%20500%20Intro%20to%20Data%20Science\Week%205%20Assignment%20Correlation%20Table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bzda\Documents\School\DSC%20500%20Intro%20to%20Data%20Science\Week%205%20Assignment%20Correlation%20Table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'[Week 5 Assignment Correlation Tables.xlsx]Sheet1'!$A$1</c:f>
              <c:strCache>
                <c:ptCount val="1"/>
                <c:pt idx="0">
                  <c:v>Action Figure Sales</c:v>
                </c:pt>
              </c:strCache>
            </c:strRef>
          </c:tx>
          <c:spPr>
            <a:ln w="28575" cap="rnd">
              <a:solidFill>
                <a:schemeClr val="accent1"/>
              </a:solidFill>
              <a:round/>
            </a:ln>
            <a:effectLst/>
          </c:spPr>
          <c:marker>
            <c:symbol val="none"/>
          </c:marker>
          <c:val>
            <c:numRef>
              <c:f>'[Week 5 Assignment Correlation Tables.xlsx]Sheet1'!$A$2:$A$6</c:f>
              <c:numCache>
                <c:formatCode>"$"#,##0.00_);[Red]\("$"#,##0.00\)</c:formatCode>
                <c:ptCount val="5"/>
                <c:pt idx="0">
                  <c:v>265</c:v>
                </c:pt>
                <c:pt idx="1">
                  <c:v>498</c:v>
                </c:pt>
                <c:pt idx="2">
                  <c:v>687</c:v>
                </c:pt>
                <c:pt idx="3">
                  <c:v>346</c:v>
                </c:pt>
                <c:pt idx="4">
                  <c:v>502</c:v>
                </c:pt>
              </c:numCache>
            </c:numRef>
          </c:val>
          <c:smooth val="0"/>
          <c:extLst>
            <c:ext xmlns:c16="http://schemas.microsoft.com/office/drawing/2014/chart" uri="{C3380CC4-5D6E-409C-BE32-E72D297353CC}">
              <c16:uniqueId val="{00000000-D142-43E4-89A9-FE62DD3DDF9C}"/>
            </c:ext>
          </c:extLst>
        </c:ser>
        <c:ser>
          <c:idx val="1"/>
          <c:order val="1"/>
          <c:tx>
            <c:strRef>
              <c:f>'[Week 5 Assignment Correlation Tables.xlsx]Sheet1'!$B$1</c:f>
              <c:strCache>
                <c:ptCount val="1"/>
                <c:pt idx="0">
                  <c:v>Clothing Sales</c:v>
                </c:pt>
              </c:strCache>
            </c:strRef>
          </c:tx>
          <c:spPr>
            <a:ln w="28575" cap="rnd">
              <a:solidFill>
                <a:schemeClr val="accent2"/>
              </a:solidFill>
              <a:round/>
            </a:ln>
            <a:effectLst/>
          </c:spPr>
          <c:marker>
            <c:symbol val="none"/>
          </c:marker>
          <c:val>
            <c:numRef>
              <c:f>'[Week 5 Assignment Correlation Tables.xlsx]Sheet1'!$B$2:$B$6</c:f>
              <c:numCache>
                <c:formatCode>"$"#,##0.00_);[Red]\("$"#,##0.00\)</c:formatCode>
                <c:ptCount val="5"/>
                <c:pt idx="0">
                  <c:v>1286</c:v>
                </c:pt>
                <c:pt idx="1">
                  <c:v>1193</c:v>
                </c:pt>
                <c:pt idx="2">
                  <c:v>1008</c:v>
                </c:pt>
                <c:pt idx="3">
                  <c:v>1429</c:v>
                </c:pt>
                <c:pt idx="4">
                  <c:v>998</c:v>
                </c:pt>
              </c:numCache>
            </c:numRef>
          </c:val>
          <c:smooth val="0"/>
          <c:extLst>
            <c:ext xmlns:c16="http://schemas.microsoft.com/office/drawing/2014/chart" uri="{C3380CC4-5D6E-409C-BE32-E72D297353CC}">
              <c16:uniqueId val="{00000001-D142-43E4-89A9-FE62DD3DDF9C}"/>
            </c:ext>
          </c:extLst>
        </c:ser>
        <c:ser>
          <c:idx val="2"/>
          <c:order val="2"/>
          <c:tx>
            <c:strRef>
              <c:f>'[Week 5 Assignment Correlation Tables.xlsx]Sheet1'!$C$1</c:f>
              <c:strCache>
                <c:ptCount val="1"/>
                <c:pt idx="0">
                  <c:v>Food Sales</c:v>
                </c:pt>
              </c:strCache>
            </c:strRef>
          </c:tx>
          <c:spPr>
            <a:ln w="28575" cap="rnd">
              <a:solidFill>
                <a:schemeClr val="accent3"/>
              </a:solidFill>
              <a:round/>
            </a:ln>
            <a:effectLst/>
          </c:spPr>
          <c:marker>
            <c:symbol val="none"/>
          </c:marker>
          <c:val>
            <c:numRef>
              <c:f>'[Week 5 Assignment Correlation Tables.xlsx]Sheet1'!$C$2:$C$6</c:f>
              <c:numCache>
                <c:formatCode>"$"#,##0.00_);[Red]\("$"#,##0.00\)</c:formatCode>
                <c:ptCount val="5"/>
                <c:pt idx="0">
                  <c:v>49728</c:v>
                </c:pt>
                <c:pt idx="1">
                  <c:v>53639</c:v>
                </c:pt>
                <c:pt idx="2">
                  <c:v>68236</c:v>
                </c:pt>
                <c:pt idx="3">
                  <c:v>44971</c:v>
                </c:pt>
                <c:pt idx="4">
                  <c:v>55643</c:v>
                </c:pt>
              </c:numCache>
            </c:numRef>
          </c:val>
          <c:smooth val="0"/>
          <c:extLst>
            <c:ext xmlns:c16="http://schemas.microsoft.com/office/drawing/2014/chart" uri="{C3380CC4-5D6E-409C-BE32-E72D297353CC}">
              <c16:uniqueId val="{00000002-D142-43E4-89A9-FE62DD3DDF9C}"/>
            </c:ext>
          </c:extLst>
        </c:ser>
        <c:dLbls>
          <c:showLegendKey val="0"/>
          <c:showVal val="0"/>
          <c:showCatName val="0"/>
          <c:showSerName val="0"/>
          <c:showPercent val="0"/>
          <c:showBubbleSize val="0"/>
        </c:dLbls>
        <c:smooth val="0"/>
        <c:axId val="1511139280"/>
        <c:axId val="1504784784"/>
      </c:lineChart>
      <c:catAx>
        <c:axId val="151113928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4784784"/>
        <c:crosses val="autoZero"/>
        <c:auto val="1"/>
        <c:lblAlgn val="ctr"/>
        <c:lblOffset val="100"/>
        <c:noMultiLvlLbl val="0"/>
      </c:catAx>
      <c:valAx>
        <c:axId val="1504784784"/>
        <c:scaling>
          <c:orientation val="minMax"/>
        </c:scaling>
        <c:delete val="0"/>
        <c:axPos val="l"/>
        <c:majorGridlines>
          <c:spPr>
            <a:ln w="9525" cap="flat" cmpd="sng" algn="ctr">
              <a:solidFill>
                <a:schemeClr val="tx1">
                  <a:lumMod val="15000"/>
                  <a:lumOff val="85000"/>
                </a:schemeClr>
              </a:solidFill>
              <a:round/>
            </a:ln>
            <a:effectLst/>
          </c:spPr>
        </c:majorGridlines>
        <c:numFmt formatCode="&quot;$&quot;#,##0.00_);[Red]\(&quot;$&quot;#,##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111392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Sheet1!$G$1</c:f>
              <c:strCache>
                <c:ptCount val="1"/>
                <c:pt idx="0">
                  <c:v>0</c:v>
                </c:pt>
              </c:strCache>
            </c:strRef>
          </c:tx>
          <c:spPr>
            <a:ln w="28575" cap="rnd">
              <a:solidFill>
                <a:schemeClr val="accent1"/>
              </a:solidFill>
              <a:round/>
            </a:ln>
            <a:effectLst/>
          </c:spPr>
          <c:marker>
            <c:symbol val="none"/>
          </c:marker>
          <c:val>
            <c:numRef>
              <c:f>Sheet1!$G$2:$G$6</c:f>
              <c:numCache>
                <c:formatCode>"$"#,##0.00_);[Red]\("$"#,##0.00\)</c:formatCode>
                <c:ptCount val="5"/>
                <c:pt idx="0">
                  <c:v>380</c:v>
                </c:pt>
                <c:pt idx="1">
                  <c:v>400</c:v>
                </c:pt>
                <c:pt idx="2">
                  <c:v>360</c:v>
                </c:pt>
                <c:pt idx="3">
                  <c:v>540</c:v>
                </c:pt>
                <c:pt idx="4">
                  <c:v>420</c:v>
                </c:pt>
              </c:numCache>
            </c:numRef>
          </c:val>
          <c:smooth val="0"/>
          <c:extLst>
            <c:ext xmlns:c16="http://schemas.microsoft.com/office/drawing/2014/chart" uri="{C3380CC4-5D6E-409C-BE32-E72D297353CC}">
              <c16:uniqueId val="{00000000-582E-40D3-B854-FB398D571B81}"/>
            </c:ext>
          </c:extLst>
        </c:ser>
        <c:ser>
          <c:idx val="1"/>
          <c:order val="1"/>
          <c:tx>
            <c:strRef>
              <c:f>Sheet1!$H$1</c:f>
              <c:strCache>
                <c:ptCount val="1"/>
                <c:pt idx="0">
                  <c:v>Formula Sales</c:v>
                </c:pt>
              </c:strCache>
            </c:strRef>
          </c:tx>
          <c:spPr>
            <a:ln w="28575" cap="rnd">
              <a:solidFill>
                <a:schemeClr val="accent2"/>
              </a:solidFill>
              <a:round/>
            </a:ln>
            <a:effectLst/>
          </c:spPr>
          <c:marker>
            <c:symbol val="none"/>
          </c:marker>
          <c:val>
            <c:numRef>
              <c:f>Sheet1!$H$2:$H$6</c:f>
              <c:numCache>
                <c:formatCode>"$"#,##0.00_);[Red]\("$"#,##0.00\)</c:formatCode>
                <c:ptCount val="5"/>
                <c:pt idx="0">
                  <c:v>200</c:v>
                </c:pt>
                <c:pt idx="1">
                  <c:v>320</c:v>
                </c:pt>
                <c:pt idx="2">
                  <c:v>260</c:v>
                </c:pt>
                <c:pt idx="3">
                  <c:v>290</c:v>
                </c:pt>
                <c:pt idx="4">
                  <c:v>370</c:v>
                </c:pt>
              </c:numCache>
            </c:numRef>
          </c:val>
          <c:smooth val="0"/>
          <c:extLst>
            <c:ext xmlns:c16="http://schemas.microsoft.com/office/drawing/2014/chart" uri="{C3380CC4-5D6E-409C-BE32-E72D297353CC}">
              <c16:uniqueId val="{00000001-582E-40D3-B854-FB398D571B81}"/>
            </c:ext>
          </c:extLst>
        </c:ser>
        <c:ser>
          <c:idx val="2"/>
          <c:order val="2"/>
          <c:tx>
            <c:strRef>
              <c:f>Sheet1!$I$1</c:f>
              <c:strCache>
                <c:ptCount val="1"/>
                <c:pt idx="0">
                  <c:v>WIC Allowance</c:v>
                </c:pt>
              </c:strCache>
            </c:strRef>
          </c:tx>
          <c:spPr>
            <a:ln w="28575" cap="rnd">
              <a:solidFill>
                <a:schemeClr val="accent3"/>
              </a:solidFill>
              <a:round/>
            </a:ln>
            <a:effectLst/>
          </c:spPr>
          <c:marker>
            <c:symbol val="none"/>
          </c:marker>
          <c:val>
            <c:numRef>
              <c:f>Sheet1!$I$2:$I$6</c:f>
              <c:numCache>
                <c:formatCode>"$"#,##0.00_);[Red]\("$"#,##0.00\)</c:formatCode>
                <c:ptCount val="5"/>
                <c:pt idx="0">
                  <c:v>1125</c:v>
                </c:pt>
                <c:pt idx="1">
                  <c:v>1040</c:v>
                </c:pt>
                <c:pt idx="2">
                  <c:v>1310</c:v>
                </c:pt>
                <c:pt idx="3">
                  <c:v>880</c:v>
                </c:pt>
                <c:pt idx="4">
                  <c:v>970</c:v>
                </c:pt>
              </c:numCache>
            </c:numRef>
          </c:val>
          <c:smooth val="0"/>
          <c:extLst>
            <c:ext xmlns:c16="http://schemas.microsoft.com/office/drawing/2014/chart" uri="{C3380CC4-5D6E-409C-BE32-E72D297353CC}">
              <c16:uniqueId val="{00000002-582E-40D3-B854-FB398D571B81}"/>
            </c:ext>
          </c:extLst>
        </c:ser>
        <c:dLbls>
          <c:showLegendKey val="0"/>
          <c:showVal val="0"/>
          <c:showCatName val="0"/>
          <c:showSerName val="0"/>
          <c:showPercent val="0"/>
          <c:showBubbleSize val="0"/>
        </c:dLbls>
        <c:smooth val="0"/>
        <c:axId val="1514099008"/>
        <c:axId val="1514850192"/>
      </c:lineChart>
      <c:catAx>
        <c:axId val="151409900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14850192"/>
        <c:crosses val="autoZero"/>
        <c:auto val="1"/>
        <c:lblAlgn val="ctr"/>
        <c:lblOffset val="100"/>
        <c:noMultiLvlLbl val="0"/>
      </c:catAx>
      <c:valAx>
        <c:axId val="1514850192"/>
        <c:scaling>
          <c:orientation val="minMax"/>
        </c:scaling>
        <c:delete val="0"/>
        <c:axPos val="l"/>
        <c:majorGridlines>
          <c:spPr>
            <a:ln w="9525" cap="flat" cmpd="sng" algn="ctr">
              <a:solidFill>
                <a:schemeClr val="tx1">
                  <a:lumMod val="15000"/>
                  <a:lumOff val="85000"/>
                </a:schemeClr>
              </a:solidFill>
              <a:round/>
            </a:ln>
            <a:effectLst/>
          </c:spPr>
        </c:majorGridlines>
        <c:numFmt formatCode="&quot;$&quot;#,##0.00_);[Red]\(&quot;$&quot;#,##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140990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Sheet1!$L$1</c:f>
              <c:strCache>
                <c:ptCount val="1"/>
                <c:pt idx="0">
                  <c:v>Total Number of Pokemon</c:v>
                </c:pt>
              </c:strCache>
            </c:strRef>
          </c:tx>
          <c:spPr>
            <a:ln w="28575" cap="rnd">
              <a:solidFill>
                <a:schemeClr val="accent1"/>
              </a:solidFill>
              <a:round/>
            </a:ln>
            <a:effectLst/>
          </c:spPr>
          <c:marker>
            <c:symbol val="none"/>
          </c:marker>
          <c:val>
            <c:numRef>
              <c:f>Sheet1!$L$2:$L$6</c:f>
              <c:numCache>
                <c:formatCode>General</c:formatCode>
                <c:ptCount val="5"/>
                <c:pt idx="0">
                  <c:v>697</c:v>
                </c:pt>
                <c:pt idx="1">
                  <c:v>34</c:v>
                </c:pt>
                <c:pt idx="2">
                  <c:v>108</c:v>
                </c:pt>
                <c:pt idx="3">
                  <c:v>336</c:v>
                </c:pt>
                <c:pt idx="4">
                  <c:v>1008</c:v>
                </c:pt>
              </c:numCache>
            </c:numRef>
          </c:val>
          <c:smooth val="0"/>
          <c:extLst>
            <c:ext xmlns:c16="http://schemas.microsoft.com/office/drawing/2014/chart" uri="{C3380CC4-5D6E-409C-BE32-E72D297353CC}">
              <c16:uniqueId val="{00000000-DD8D-4ACF-8D51-7CDECA8A370C}"/>
            </c:ext>
          </c:extLst>
        </c:ser>
        <c:ser>
          <c:idx val="1"/>
          <c:order val="1"/>
          <c:tx>
            <c:strRef>
              <c:f>Sheet1!$M$1</c:f>
              <c:strCache>
                <c:ptCount val="1"/>
                <c:pt idx="0">
                  <c:v>Tournament Wins</c:v>
                </c:pt>
              </c:strCache>
            </c:strRef>
          </c:tx>
          <c:spPr>
            <a:ln w="28575" cap="rnd">
              <a:solidFill>
                <a:schemeClr val="accent2"/>
              </a:solidFill>
              <a:round/>
            </a:ln>
            <a:effectLst/>
          </c:spPr>
          <c:marker>
            <c:symbol val="none"/>
          </c:marker>
          <c:val>
            <c:numRef>
              <c:f>Sheet1!$M$2:$M$6</c:f>
              <c:numCache>
                <c:formatCode>General</c:formatCode>
                <c:ptCount val="5"/>
                <c:pt idx="0">
                  <c:v>3</c:v>
                </c:pt>
                <c:pt idx="1">
                  <c:v>7</c:v>
                </c:pt>
                <c:pt idx="2">
                  <c:v>4</c:v>
                </c:pt>
                <c:pt idx="3">
                  <c:v>2</c:v>
                </c:pt>
                <c:pt idx="4">
                  <c:v>11</c:v>
                </c:pt>
              </c:numCache>
            </c:numRef>
          </c:val>
          <c:smooth val="0"/>
          <c:extLst>
            <c:ext xmlns:c16="http://schemas.microsoft.com/office/drawing/2014/chart" uri="{C3380CC4-5D6E-409C-BE32-E72D297353CC}">
              <c16:uniqueId val="{00000001-DD8D-4ACF-8D51-7CDECA8A370C}"/>
            </c:ext>
          </c:extLst>
        </c:ser>
        <c:ser>
          <c:idx val="2"/>
          <c:order val="2"/>
          <c:tx>
            <c:strRef>
              <c:f>Sheet1!$N$1</c:f>
              <c:strCache>
                <c:ptCount val="1"/>
                <c:pt idx="0">
                  <c:v>Number of Shiny Pokemon</c:v>
                </c:pt>
              </c:strCache>
            </c:strRef>
          </c:tx>
          <c:spPr>
            <a:ln w="28575" cap="rnd">
              <a:solidFill>
                <a:schemeClr val="accent3"/>
              </a:solidFill>
              <a:round/>
            </a:ln>
            <a:effectLst/>
          </c:spPr>
          <c:marker>
            <c:symbol val="none"/>
          </c:marker>
          <c:val>
            <c:numRef>
              <c:f>Sheet1!$N$2:$N$6</c:f>
              <c:numCache>
                <c:formatCode>General</c:formatCode>
                <c:ptCount val="5"/>
                <c:pt idx="0">
                  <c:v>18</c:v>
                </c:pt>
                <c:pt idx="1">
                  <c:v>0</c:v>
                </c:pt>
                <c:pt idx="2">
                  <c:v>2</c:v>
                </c:pt>
                <c:pt idx="3">
                  <c:v>5</c:v>
                </c:pt>
                <c:pt idx="4">
                  <c:v>14</c:v>
                </c:pt>
              </c:numCache>
            </c:numRef>
          </c:val>
          <c:smooth val="0"/>
          <c:extLst>
            <c:ext xmlns:c16="http://schemas.microsoft.com/office/drawing/2014/chart" uri="{C3380CC4-5D6E-409C-BE32-E72D297353CC}">
              <c16:uniqueId val="{00000002-DD8D-4ACF-8D51-7CDECA8A370C}"/>
            </c:ext>
          </c:extLst>
        </c:ser>
        <c:dLbls>
          <c:showLegendKey val="0"/>
          <c:showVal val="0"/>
          <c:showCatName val="0"/>
          <c:showSerName val="0"/>
          <c:showPercent val="0"/>
          <c:showBubbleSize val="0"/>
        </c:dLbls>
        <c:smooth val="0"/>
        <c:axId val="1511142064"/>
        <c:axId val="1514849232"/>
      </c:lineChart>
      <c:catAx>
        <c:axId val="151114206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14849232"/>
        <c:crosses val="autoZero"/>
        <c:auto val="1"/>
        <c:lblAlgn val="ctr"/>
        <c:lblOffset val="100"/>
        <c:noMultiLvlLbl val="0"/>
      </c:catAx>
      <c:valAx>
        <c:axId val="15148492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111420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676608B1-A148-495A-80CE-F0BD5CC963A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Student APA Style paper 7th edition</Template>
  <TotalTime>0</TotalTime>
  <Pages>8</Pages>
  <Words>1312</Words>
  <Characters>7479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2023-09-30T07:11:00Z</dcterms:created>
  <dcterms:modified xsi:type="dcterms:W3CDTF">2023-09-30T08:56:00Z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GrammarlyDocumentId">
    <vt:lpwstr>d928a05c-e7e4-4088-a699-2e64183bf822</vt:lpwstr>
  </property>
</Properties>
</file>