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551E" w14:textId="77777777" w:rsidR="00151953" w:rsidRPr="00DB49A7" w:rsidRDefault="00151953" w:rsidP="00CD641F">
      <w:pPr>
        <w:rPr>
          <w:sz w:val="28"/>
          <w:szCs w:val="28"/>
        </w:rPr>
      </w:pPr>
    </w:p>
    <w:p w14:paraId="31A64547" w14:textId="77777777" w:rsidR="00D83F1F" w:rsidRPr="00DB49A7" w:rsidRDefault="00D83F1F" w:rsidP="00CD641F">
      <w:pPr>
        <w:pStyle w:val="Heading1"/>
        <w:rPr>
          <w:rFonts w:ascii="Times New Roman" w:hAnsi="Times New Roman"/>
          <w:b/>
          <w:bCs/>
          <w:sz w:val="28"/>
          <w:szCs w:val="28"/>
        </w:rPr>
      </w:pPr>
      <w:r w:rsidRPr="00DB49A7">
        <w:rPr>
          <w:rFonts w:ascii="Times New Roman" w:hAnsi="Times New Roman" w:hint="eastAsia"/>
          <w:b/>
          <w:bCs/>
          <w:sz w:val="28"/>
          <w:szCs w:val="28"/>
        </w:rPr>
        <w:t>1.</w:t>
      </w:r>
      <w:r w:rsidRPr="00DB49A7">
        <w:rPr>
          <w:rFonts w:ascii="Times New Roman" w:hAnsi="Times New Roman" w:hint="eastAsia"/>
          <w:b/>
          <w:bCs/>
          <w:sz w:val="28"/>
          <w:szCs w:val="28"/>
        </w:rPr>
        <w:tab/>
        <w:t>GENERAL INSTRUCTIONS</w:t>
      </w:r>
    </w:p>
    <w:p w14:paraId="52BC856A" w14:textId="3C534710" w:rsidR="00D83F1F" w:rsidRPr="00DB49A7" w:rsidRDefault="00D83F1F" w:rsidP="00832EBB">
      <w:pPr>
        <w:jc w:val="left"/>
        <w:rPr>
          <w:sz w:val="28"/>
          <w:szCs w:val="28"/>
        </w:rPr>
      </w:pPr>
    </w:p>
    <w:p w14:paraId="61DA0003" w14:textId="46583F40" w:rsidR="00C94B6E" w:rsidRPr="00DB49A7" w:rsidRDefault="00C94B6E" w:rsidP="00832EBB">
      <w:pPr>
        <w:jc w:val="left"/>
        <w:rPr>
          <w:sz w:val="28"/>
          <w:szCs w:val="28"/>
        </w:rPr>
      </w:pPr>
      <w:r w:rsidRPr="00DB49A7">
        <w:rPr>
          <w:sz w:val="28"/>
          <w:szCs w:val="28"/>
        </w:rPr>
        <w:t xml:space="preserve">MARPOL VI latest </w:t>
      </w:r>
      <w:proofErr w:type="gramStart"/>
      <w:r w:rsidRPr="00DB49A7">
        <w:rPr>
          <w:sz w:val="28"/>
          <w:szCs w:val="28"/>
        </w:rPr>
        <w:t xml:space="preserve">revision </w:t>
      </w:r>
      <w:r w:rsidR="003D1439" w:rsidRPr="00DB49A7">
        <w:rPr>
          <w:sz w:val="28"/>
          <w:szCs w:val="28"/>
        </w:rPr>
        <w:t>,</w:t>
      </w:r>
      <w:r w:rsidRPr="00DB49A7">
        <w:rPr>
          <w:sz w:val="28"/>
          <w:szCs w:val="28"/>
        </w:rPr>
        <w:t>done</w:t>
      </w:r>
      <w:proofErr w:type="gramEnd"/>
      <w:r w:rsidRPr="00DB49A7">
        <w:rPr>
          <w:sz w:val="28"/>
          <w:szCs w:val="28"/>
        </w:rPr>
        <w:t xml:space="preserve"> by MEPC.328(76), entered </w:t>
      </w:r>
      <w:proofErr w:type="gramStart"/>
      <w:r w:rsidRPr="00DB49A7">
        <w:rPr>
          <w:sz w:val="28"/>
          <w:szCs w:val="28"/>
        </w:rPr>
        <w:t>in to</w:t>
      </w:r>
      <w:proofErr w:type="gramEnd"/>
      <w:r w:rsidRPr="00DB49A7">
        <w:rPr>
          <w:sz w:val="28"/>
          <w:szCs w:val="28"/>
        </w:rPr>
        <w:t xml:space="preserve"> force on 01</w:t>
      </w:r>
      <w:r w:rsidRPr="00DB49A7">
        <w:rPr>
          <w:sz w:val="28"/>
          <w:szCs w:val="28"/>
          <w:vertAlign w:val="superscript"/>
        </w:rPr>
        <w:t>st</w:t>
      </w:r>
      <w:r w:rsidRPr="00DB49A7">
        <w:rPr>
          <w:sz w:val="28"/>
          <w:szCs w:val="28"/>
        </w:rPr>
        <w:t xml:space="preserve"> Nov 2022.</w:t>
      </w:r>
    </w:p>
    <w:p w14:paraId="2D6A5E13" w14:textId="34D8A7F0" w:rsidR="00C94B6E" w:rsidRPr="00DB49A7" w:rsidRDefault="00C94B6E" w:rsidP="00832EBB">
      <w:pPr>
        <w:jc w:val="left"/>
        <w:rPr>
          <w:sz w:val="28"/>
          <w:szCs w:val="28"/>
        </w:rPr>
      </w:pPr>
      <w:r w:rsidRPr="00DB49A7">
        <w:rPr>
          <w:sz w:val="28"/>
          <w:szCs w:val="28"/>
        </w:rPr>
        <w:t xml:space="preserve">Masters and </w:t>
      </w:r>
      <w:proofErr w:type="spellStart"/>
      <w:proofErr w:type="gramStart"/>
      <w:r w:rsidRPr="00DB49A7">
        <w:rPr>
          <w:sz w:val="28"/>
          <w:szCs w:val="28"/>
        </w:rPr>
        <w:t>Ch.Engineers</w:t>
      </w:r>
      <w:proofErr w:type="spellEnd"/>
      <w:proofErr w:type="gramEnd"/>
      <w:r w:rsidRPr="00DB49A7">
        <w:rPr>
          <w:sz w:val="28"/>
          <w:szCs w:val="28"/>
        </w:rPr>
        <w:t xml:space="preserve"> are reminded </w:t>
      </w:r>
      <w:r w:rsidR="003D1439" w:rsidRPr="00DB49A7">
        <w:rPr>
          <w:sz w:val="28"/>
          <w:szCs w:val="28"/>
        </w:rPr>
        <w:t>,</w:t>
      </w:r>
      <w:r w:rsidRPr="00DB49A7">
        <w:rPr>
          <w:sz w:val="28"/>
          <w:szCs w:val="28"/>
        </w:rPr>
        <w:t>to use only references to this Revision</w:t>
      </w:r>
      <w:r w:rsidR="005D7678" w:rsidRPr="00DB49A7">
        <w:rPr>
          <w:sz w:val="28"/>
          <w:szCs w:val="28"/>
        </w:rPr>
        <w:t xml:space="preserve"> and be aware that Revised MARPOL VI is with new definitions, </w:t>
      </w:r>
      <w:proofErr w:type="spellStart"/>
      <w:r w:rsidR="005D7678" w:rsidRPr="00DB49A7">
        <w:rPr>
          <w:sz w:val="28"/>
          <w:szCs w:val="28"/>
        </w:rPr>
        <w:t>Reg.No</w:t>
      </w:r>
      <w:proofErr w:type="spellEnd"/>
      <w:r w:rsidR="005D7678" w:rsidRPr="00DB49A7">
        <w:rPr>
          <w:sz w:val="28"/>
          <w:szCs w:val="28"/>
        </w:rPr>
        <w:t xml:space="preserve"> </w:t>
      </w:r>
      <w:r w:rsidR="003D1439" w:rsidRPr="00DB49A7">
        <w:rPr>
          <w:sz w:val="28"/>
          <w:szCs w:val="28"/>
        </w:rPr>
        <w:t>when used for Reference</w:t>
      </w:r>
      <w:r w:rsidR="005D7678" w:rsidRPr="00DB49A7">
        <w:rPr>
          <w:sz w:val="28"/>
          <w:szCs w:val="28"/>
        </w:rPr>
        <w:t xml:space="preserve"> </w:t>
      </w:r>
      <w:r w:rsidR="003D1439" w:rsidRPr="00DB49A7">
        <w:rPr>
          <w:sz w:val="28"/>
          <w:szCs w:val="28"/>
        </w:rPr>
        <w:t>.</w:t>
      </w:r>
    </w:p>
    <w:p w14:paraId="2E6E7886" w14:textId="77777777" w:rsidR="00C94B6E" w:rsidRPr="00DB49A7" w:rsidRDefault="00C94B6E" w:rsidP="00832EBB">
      <w:pPr>
        <w:jc w:val="left"/>
        <w:rPr>
          <w:sz w:val="28"/>
          <w:szCs w:val="28"/>
        </w:rPr>
      </w:pPr>
    </w:p>
    <w:p w14:paraId="25571E6F" w14:textId="0A88D7E4" w:rsidR="00D83F1F" w:rsidRPr="00DB49A7" w:rsidRDefault="00D83F1F" w:rsidP="0013468A">
      <w:pPr>
        <w:ind w:left="1" w:hanging="1"/>
        <w:jc w:val="left"/>
        <w:rPr>
          <w:sz w:val="28"/>
          <w:szCs w:val="28"/>
        </w:rPr>
      </w:pPr>
      <w:proofErr w:type="gramStart"/>
      <w:r w:rsidRPr="00DB49A7">
        <w:rPr>
          <w:rFonts w:hint="eastAsia"/>
          <w:b/>
          <w:bCs/>
          <w:sz w:val="28"/>
          <w:szCs w:val="28"/>
        </w:rPr>
        <w:t>1.1</w:t>
      </w:r>
      <w:r w:rsidRPr="00DB49A7">
        <w:rPr>
          <w:rFonts w:hint="eastAsia"/>
          <w:sz w:val="28"/>
          <w:szCs w:val="28"/>
        </w:rPr>
        <w:t xml:space="preserve">  </w:t>
      </w:r>
      <w:r w:rsidRPr="00DB49A7">
        <w:rPr>
          <w:sz w:val="28"/>
          <w:szCs w:val="28"/>
        </w:rPr>
        <w:t>The</w:t>
      </w:r>
      <w:proofErr w:type="gramEnd"/>
      <w:r w:rsidRPr="00DB49A7">
        <w:rPr>
          <w:sz w:val="28"/>
          <w:szCs w:val="28"/>
        </w:rPr>
        <w:t xml:space="preserve"> Master shall have final responsibility for </w:t>
      </w:r>
      <w:r w:rsidR="007C3D76" w:rsidRPr="00DB49A7">
        <w:rPr>
          <w:sz w:val="28"/>
          <w:szCs w:val="28"/>
        </w:rPr>
        <w:t xml:space="preserve">implementing </w:t>
      </w:r>
      <w:proofErr w:type="gramStart"/>
      <w:r w:rsidR="007C3D76" w:rsidRPr="00DB49A7">
        <w:rPr>
          <w:sz w:val="28"/>
          <w:szCs w:val="28"/>
        </w:rPr>
        <w:t>of</w:t>
      </w:r>
      <w:proofErr w:type="gramEnd"/>
      <w:r w:rsidR="007C3D76" w:rsidRPr="00DB49A7">
        <w:rPr>
          <w:sz w:val="28"/>
          <w:szCs w:val="28"/>
        </w:rPr>
        <w:t xml:space="preserve"> </w:t>
      </w:r>
      <w:r w:rsidRPr="00DB49A7">
        <w:rPr>
          <w:sz w:val="28"/>
          <w:szCs w:val="28"/>
        </w:rPr>
        <w:t xml:space="preserve">prevention of air pollution resulting from the discharge and emission of any gases to the atmosphere. He has also the final responsibility for the familiarization and training of all crew </w:t>
      </w:r>
      <w:proofErr w:type="gramStart"/>
      <w:r w:rsidRPr="00DB49A7">
        <w:rPr>
          <w:sz w:val="28"/>
          <w:szCs w:val="28"/>
        </w:rPr>
        <w:t>involve</w:t>
      </w:r>
      <w:proofErr w:type="gramEnd"/>
      <w:r w:rsidRPr="00DB49A7">
        <w:rPr>
          <w:sz w:val="28"/>
          <w:szCs w:val="28"/>
        </w:rPr>
        <w:t xml:space="preserve"> in the operation of equipment containing ozone depleting substances.</w:t>
      </w:r>
    </w:p>
    <w:p w14:paraId="1A374385" w14:textId="77777777" w:rsidR="00D83F1F" w:rsidRPr="00DB49A7" w:rsidRDefault="00D83F1F" w:rsidP="00832EBB">
      <w:pPr>
        <w:jc w:val="left"/>
        <w:rPr>
          <w:sz w:val="28"/>
          <w:szCs w:val="28"/>
        </w:rPr>
      </w:pPr>
    </w:p>
    <w:p w14:paraId="55260BD3" w14:textId="4E000C77" w:rsidR="00D83F1F" w:rsidRPr="00DB49A7" w:rsidRDefault="00D83F1F" w:rsidP="0013468A">
      <w:pPr>
        <w:ind w:left="1"/>
        <w:jc w:val="left"/>
        <w:rPr>
          <w:sz w:val="28"/>
          <w:szCs w:val="28"/>
        </w:rPr>
      </w:pPr>
      <w:proofErr w:type="gramStart"/>
      <w:r w:rsidRPr="00DB49A7">
        <w:rPr>
          <w:rFonts w:hint="eastAsia"/>
          <w:b/>
          <w:bCs/>
          <w:sz w:val="28"/>
          <w:szCs w:val="28"/>
        </w:rPr>
        <w:t>1.2</w:t>
      </w:r>
      <w:r w:rsidRPr="00DB49A7">
        <w:rPr>
          <w:rFonts w:hint="eastAsia"/>
          <w:sz w:val="28"/>
          <w:szCs w:val="28"/>
        </w:rPr>
        <w:t xml:space="preserve">  </w:t>
      </w:r>
      <w:r w:rsidRPr="00DB49A7">
        <w:rPr>
          <w:sz w:val="28"/>
          <w:szCs w:val="28"/>
        </w:rPr>
        <w:t>The</w:t>
      </w:r>
      <w:proofErr w:type="gramEnd"/>
      <w:r w:rsidRPr="00DB49A7">
        <w:rPr>
          <w:sz w:val="28"/>
          <w:szCs w:val="28"/>
        </w:rPr>
        <w:t xml:space="preserve"> Chief Engineer shall have the direct responsibility to supervise the operation and maintenance of equipment containing ozone depleting substances (ODS) for the prevention of air pollution. He is also directly responsible in keeping and maintaining the “List of Equipment Containing ODS and its Records”, “Record Book of Engine Parameters” for NOx Control and “Fuel Oil Change over Procedure Manual” for </w:t>
      </w:r>
      <w:proofErr w:type="spellStart"/>
      <w:r w:rsidRPr="00DB49A7">
        <w:rPr>
          <w:sz w:val="28"/>
          <w:szCs w:val="28"/>
        </w:rPr>
        <w:t>SOx</w:t>
      </w:r>
      <w:proofErr w:type="spellEnd"/>
      <w:r w:rsidRPr="00DB49A7">
        <w:rPr>
          <w:sz w:val="28"/>
          <w:szCs w:val="28"/>
        </w:rPr>
        <w:t xml:space="preserve"> Control</w:t>
      </w:r>
    </w:p>
    <w:p w14:paraId="2FA07492" w14:textId="77777777" w:rsidR="00D83F1F" w:rsidRPr="00DB49A7" w:rsidRDefault="00D83F1F" w:rsidP="00832EBB">
      <w:pPr>
        <w:ind w:left="769" w:hangingChars="300" w:hanging="769"/>
        <w:jc w:val="left"/>
        <w:rPr>
          <w:sz w:val="28"/>
          <w:szCs w:val="28"/>
        </w:rPr>
      </w:pPr>
    </w:p>
    <w:p w14:paraId="39A4D37D" w14:textId="77777777" w:rsidR="00D83F1F" w:rsidRPr="00DB49A7" w:rsidRDefault="00D83F1F" w:rsidP="0013468A">
      <w:pPr>
        <w:jc w:val="left"/>
        <w:rPr>
          <w:sz w:val="28"/>
          <w:szCs w:val="28"/>
        </w:rPr>
      </w:pPr>
      <w:proofErr w:type="gramStart"/>
      <w:r w:rsidRPr="00DB49A7">
        <w:rPr>
          <w:b/>
          <w:sz w:val="28"/>
          <w:szCs w:val="28"/>
        </w:rPr>
        <w:t xml:space="preserve">1.3  </w:t>
      </w:r>
      <w:r w:rsidRPr="00DB49A7">
        <w:rPr>
          <w:sz w:val="28"/>
          <w:szCs w:val="28"/>
        </w:rPr>
        <w:t>The</w:t>
      </w:r>
      <w:proofErr w:type="gramEnd"/>
      <w:r w:rsidRPr="00DB49A7">
        <w:rPr>
          <w:b/>
          <w:sz w:val="28"/>
          <w:szCs w:val="28"/>
        </w:rPr>
        <w:t xml:space="preserve"> </w:t>
      </w:r>
      <w:r w:rsidRPr="00DB49A7">
        <w:rPr>
          <w:sz w:val="28"/>
          <w:szCs w:val="28"/>
        </w:rPr>
        <w:t xml:space="preserve">Chief Engineer shall familiarize all crew </w:t>
      </w:r>
      <w:proofErr w:type="gramStart"/>
      <w:r w:rsidRPr="00DB49A7">
        <w:rPr>
          <w:sz w:val="28"/>
          <w:szCs w:val="28"/>
        </w:rPr>
        <w:t>involve</w:t>
      </w:r>
      <w:proofErr w:type="gramEnd"/>
      <w:r w:rsidRPr="00DB49A7">
        <w:rPr>
          <w:sz w:val="28"/>
          <w:szCs w:val="28"/>
        </w:rPr>
        <w:t xml:space="preserve"> in the operation of equipment containing ODS </w:t>
      </w:r>
      <w:r w:rsidR="0004781F" w:rsidRPr="00DB49A7">
        <w:rPr>
          <w:sz w:val="28"/>
          <w:szCs w:val="28"/>
        </w:rPr>
        <w:t xml:space="preserve">and subject </w:t>
      </w:r>
      <w:proofErr w:type="spellStart"/>
      <w:r w:rsidR="0004781F" w:rsidRPr="00DB49A7">
        <w:rPr>
          <w:sz w:val="28"/>
          <w:szCs w:val="28"/>
        </w:rPr>
        <w:t>SOx</w:t>
      </w:r>
      <w:proofErr w:type="spellEnd"/>
      <w:r w:rsidR="0004781F" w:rsidRPr="00DB49A7">
        <w:rPr>
          <w:sz w:val="28"/>
          <w:szCs w:val="28"/>
        </w:rPr>
        <w:t xml:space="preserve">/NOx emission control </w:t>
      </w:r>
      <w:r w:rsidRPr="00DB49A7">
        <w:rPr>
          <w:sz w:val="28"/>
          <w:szCs w:val="28"/>
        </w:rPr>
        <w:t>to ensure prevention of air pollution.</w:t>
      </w:r>
    </w:p>
    <w:p w14:paraId="03524312" w14:textId="77777777" w:rsidR="00242D0E" w:rsidRPr="00DB49A7" w:rsidRDefault="00242D0E" w:rsidP="00832EBB">
      <w:pPr>
        <w:ind w:left="769" w:hangingChars="300" w:hanging="769"/>
        <w:jc w:val="left"/>
        <w:rPr>
          <w:sz w:val="28"/>
          <w:szCs w:val="28"/>
        </w:rPr>
      </w:pPr>
    </w:p>
    <w:p w14:paraId="05E3C928" w14:textId="77777777" w:rsidR="00242D0E" w:rsidRPr="00DB49A7" w:rsidRDefault="00242D0E" w:rsidP="00832EBB">
      <w:pPr>
        <w:ind w:left="772" w:hangingChars="300" w:hanging="772"/>
        <w:jc w:val="left"/>
        <w:rPr>
          <w:sz w:val="28"/>
          <w:szCs w:val="28"/>
        </w:rPr>
      </w:pPr>
      <w:proofErr w:type="gramStart"/>
      <w:r w:rsidRPr="00DB49A7">
        <w:rPr>
          <w:b/>
          <w:bCs/>
          <w:sz w:val="28"/>
          <w:szCs w:val="28"/>
        </w:rPr>
        <w:t>1.4</w:t>
      </w:r>
      <w:r w:rsidRPr="00DB49A7">
        <w:rPr>
          <w:sz w:val="28"/>
          <w:szCs w:val="28"/>
        </w:rPr>
        <w:t xml:space="preserve">  Operation</w:t>
      </w:r>
      <w:proofErr w:type="gramEnd"/>
      <w:r w:rsidRPr="00DB49A7">
        <w:rPr>
          <w:sz w:val="28"/>
          <w:szCs w:val="28"/>
        </w:rPr>
        <w:t xml:space="preserve"> procedures for Air pollution prevention equipment are </w:t>
      </w:r>
      <w:r w:rsidR="002227EE" w:rsidRPr="00DB49A7">
        <w:rPr>
          <w:sz w:val="28"/>
          <w:szCs w:val="28"/>
        </w:rPr>
        <w:t>in SMS-</w:t>
      </w:r>
      <w:r w:rsidRPr="00DB49A7">
        <w:rPr>
          <w:sz w:val="28"/>
          <w:szCs w:val="28"/>
        </w:rPr>
        <w:t>DE-06.</w:t>
      </w:r>
    </w:p>
    <w:p w14:paraId="0EA8BF2E" w14:textId="77777777" w:rsidR="00BE53A8" w:rsidRPr="00DB49A7" w:rsidRDefault="00BE53A8" w:rsidP="00832EBB">
      <w:pPr>
        <w:jc w:val="left"/>
        <w:rPr>
          <w:sz w:val="28"/>
          <w:szCs w:val="28"/>
        </w:rPr>
      </w:pPr>
    </w:p>
    <w:p w14:paraId="7ABB024B" w14:textId="77777777" w:rsidR="00D83F1F" w:rsidRPr="00DB49A7" w:rsidRDefault="002F4B4A" w:rsidP="00832EBB">
      <w:pPr>
        <w:pStyle w:val="Heading1"/>
        <w:numPr>
          <w:ilvl w:val="0"/>
          <w:numId w:val="5"/>
        </w:numPr>
        <w:tabs>
          <w:tab w:val="num" w:pos="360"/>
        </w:tabs>
        <w:ind w:left="0" w:firstLine="0"/>
        <w:jc w:val="left"/>
        <w:rPr>
          <w:rFonts w:ascii="Times New Roman" w:hAnsi="Times New Roman"/>
          <w:b/>
          <w:bCs/>
          <w:sz w:val="28"/>
          <w:szCs w:val="28"/>
        </w:rPr>
      </w:pPr>
      <w:r w:rsidRPr="00DB49A7">
        <w:rPr>
          <w:rFonts w:ascii="Times New Roman" w:hAnsi="Times New Roman"/>
          <w:b/>
          <w:bCs/>
          <w:sz w:val="28"/>
          <w:szCs w:val="28"/>
        </w:rPr>
        <w:t xml:space="preserve"> </w:t>
      </w:r>
      <w:r w:rsidR="00D83F1F" w:rsidRPr="00DB49A7">
        <w:rPr>
          <w:rFonts w:ascii="Times New Roman" w:hAnsi="Times New Roman" w:hint="eastAsia"/>
          <w:b/>
          <w:bCs/>
          <w:sz w:val="28"/>
          <w:szCs w:val="28"/>
        </w:rPr>
        <w:t>OZONE DEPLETING SUBSTANCES (ODS)</w:t>
      </w:r>
    </w:p>
    <w:p w14:paraId="7353E9D9" w14:textId="77777777" w:rsidR="00D83F1F" w:rsidRPr="00DB49A7" w:rsidRDefault="00D83F1F" w:rsidP="00CD641F">
      <w:pPr>
        <w:rPr>
          <w:sz w:val="28"/>
          <w:szCs w:val="28"/>
        </w:rPr>
      </w:pPr>
    </w:p>
    <w:p w14:paraId="753F0FF5" w14:textId="77777777" w:rsidR="00D83F1F" w:rsidRPr="00DB49A7" w:rsidRDefault="00D83F1F" w:rsidP="00832EBB">
      <w:pPr>
        <w:ind w:left="1" w:hanging="1"/>
        <w:jc w:val="left"/>
        <w:rPr>
          <w:sz w:val="28"/>
          <w:szCs w:val="28"/>
        </w:rPr>
      </w:pPr>
      <w:proofErr w:type="gramStart"/>
      <w:r w:rsidRPr="00DB49A7">
        <w:rPr>
          <w:rFonts w:hint="eastAsia"/>
          <w:b/>
          <w:sz w:val="28"/>
          <w:szCs w:val="28"/>
        </w:rPr>
        <w:t>2.1</w:t>
      </w:r>
      <w:r w:rsidRPr="00DB49A7">
        <w:rPr>
          <w:rFonts w:hint="eastAsia"/>
          <w:sz w:val="28"/>
          <w:szCs w:val="28"/>
        </w:rPr>
        <w:t xml:space="preserve">  </w:t>
      </w:r>
      <w:r w:rsidRPr="00DB49A7">
        <w:rPr>
          <w:sz w:val="28"/>
          <w:szCs w:val="28"/>
        </w:rPr>
        <w:t>ODS</w:t>
      </w:r>
      <w:proofErr w:type="gramEnd"/>
      <w:r w:rsidRPr="00DB49A7">
        <w:rPr>
          <w:sz w:val="28"/>
          <w:szCs w:val="28"/>
        </w:rPr>
        <w:t xml:space="preserve"> are man-made chemicals which degrade the ozone layer in the upper atmosphere and which are being phased out, both in terms of manufacture and use, in accordance with the requirements of the Montreal Protocol.</w:t>
      </w:r>
    </w:p>
    <w:p w14:paraId="0F541A06" w14:textId="77777777" w:rsidR="00D83F1F" w:rsidRPr="00DB49A7" w:rsidRDefault="00D83F1F" w:rsidP="00832EBB">
      <w:pPr>
        <w:ind w:hanging="1"/>
        <w:jc w:val="left"/>
        <w:rPr>
          <w:sz w:val="28"/>
          <w:szCs w:val="28"/>
        </w:rPr>
      </w:pPr>
      <w:r w:rsidRPr="00DB49A7">
        <w:rPr>
          <w:sz w:val="28"/>
          <w:szCs w:val="28"/>
        </w:rPr>
        <w:t xml:space="preserve">Within the marine context, these are essentially the halons, as used in some older </w:t>
      </w:r>
      <w:proofErr w:type="spellStart"/>
      <w:r w:rsidRPr="00DB49A7">
        <w:rPr>
          <w:sz w:val="28"/>
          <w:szCs w:val="28"/>
        </w:rPr>
        <w:t>fire fighting</w:t>
      </w:r>
      <w:proofErr w:type="spellEnd"/>
      <w:r w:rsidRPr="00DB49A7">
        <w:rPr>
          <w:sz w:val="28"/>
          <w:szCs w:val="28"/>
        </w:rPr>
        <w:t xml:space="preserve"> systems and eq</w:t>
      </w:r>
      <w:r w:rsidR="003F3F8A" w:rsidRPr="00DB49A7">
        <w:rPr>
          <w:sz w:val="28"/>
          <w:szCs w:val="28"/>
        </w:rPr>
        <w:t>uipment, and the chlor</w:t>
      </w:r>
      <w:r w:rsidRPr="00DB49A7">
        <w:rPr>
          <w:sz w:val="28"/>
          <w:szCs w:val="28"/>
        </w:rPr>
        <w:t xml:space="preserve">ofluorocarbons (CFC) used as refrigerants and in insulation materials. From the entry into force date of the Annex, 19 May 2005, it is prohibited to install any new system or equipment containing ODS although new systems using hydro-chlorofluorocarbons (HCFC), with a </w:t>
      </w:r>
      <w:proofErr w:type="gramStart"/>
      <w:r w:rsidRPr="00DB49A7">
        <w:rPr>
          <w:sz w:val="28"/>
          <w:szCs w:val="28"/>
        </w:rPr>
        <w:t>much reduced</w:t>
      </w:r>
      <w:proofErr w:type="gramEnd"/>
      <w:r w:rsidRPr="00DB49A7">
        <w:rPr>
          <w:sz w:val="28"/>
          <w:szCs w:val="28"/>
        </w:rPr>
        <w:t xml:space="preserve"> ozone depleting potential as compared to CFCs) are permitted to be installed up to 1 January 2020.</w:t>
      </w:r>
    </w:p>
    <w:p w14:paraId="287720F0" w14:textId="77777777" w:rsidR="00D83F1F" w:rsidRPr="00DB49A7" w:rsidRDefault="00D83F1F" w:rsidP="00832EBB">
      <w:pPr>
        <w:ind w:hanging="1"/>
        <w:jc w:val="left"/>
        <w:rPr>
          <w:sz w:val="28"/>
          <w:szCs w:val="28"/>
        </w:rPr>
      </w:pPr>
      <w:r w:rsidRPr="00DB49A7">
        <w:rPr>
          <w:sz w:val="28"/>
          <w:szCs w:val="28"/>
        </w:rPr>
        <w:t xml:space="preserve">Existing </w:t>
      </w:r>
      <w:r w:rsidRPr="00DB49A7">
        <w:rPr>
          <w:rFonts w:hint="eastAsia"/>
          <w:sz w:val="28"/>
          <w:szCs w:val="28"/>
        </w:rPr>
        <w:t>H</w:t>
      </w:r>
      <w:r w:rsidRPr="00DB49A7">
        <w:rPr>
          <w:sz w:val="28"/>
          <w:szCs w:val="28"/>
        </w:rPr>
        <w:t>alon and CFC systems and equipment can however continue to be used and recharged as necessary. However, the deliberate venting of ODS is prohibited.</w:t>
      </w:r>
    </w:p>
    <w:p w14:paraId="7D3758F9" w14:textId="77777777" w:rsidR="00D83F1F" w:rsidRPr="00DB49A7" w:rsidRDefault="00D83F1F" w:rsidP="00832EBB">
      <w:pPr>
        <w:jc w:val="left"/>
        <w:rPr>
          <w:sz w:val="28"/>
          <w:szCs w:val="28"/>
        </w:rPr>
      </w:pPr>
    </w:p>
    <w:p w14:paraId="4F5D34BA" w14:textId="77777777" w:rsidR="00D83F1F" w:rsidRPr="00DB49A7" w:rsidRDefault="00D83F1F" w:rsidP="00CD641F">
      <w:pPr>
        <w:rPr>
          <w:sz w:val="28"/>
          <w:szCs w:val="28"/>
        </w:rPr>
      </w:pPr>
      <w:proofErr w:type="gramStart"/>
      <w:r w:rsidRPr="00DB49A7">
        <w:rPr>
          <w:b/>
          <w:sz w:val="28"/>
          <w:szCs w:val="28"/>
        </w:rPr>
        <w:t xml:space="preserve">2.2 </w:t>
      </w:r>
      <w:r w:rsidRPr="00DB49A7">
        <w:rPr>
          <w:rFonts w:hint="eastAsia"/>
          <w:b/>
          <w:sz w:val="28"/>
          <w:szCs w:val="28"/>
        </w:rPr>
        <w:t xml:space="preserve"> </w:t>
      </w:r>
      <w:r w:rsidRPr="00DB49A7">
        <w:rPr>
          <w:b/>
          <w:bCs/>
          <w:sz w:val="28"/>
          <w:szCs w:val="28"/>
        </w:rPr>
        <w:t>List</w:t>
      </w:r>
      <w:proofErr w:type="gramEnd"/>
      <w:r w:rsidRPr="00DB49A7">
        <w:rPr>
          <w:b/>
          <w:bCs/>
          <w:sz w:val="28"/>
          <w:szCs w:val="28"/>
        </w:rPr>
        <w:t xml:space="preserve"> of Equipment Containing ODS and its Records</w:t>
      </w:r>
    </w:p>
    <w:p w14:paraId="45BCAF8B" w14:textId="4F03A117" w:rsidR="00D83F1F" w:rsidRPr="00DB49A7" w:rsidRDefault="00B338E0" w:rsidP="00832EBB">
      <w:pPr>
        <w:jc w:val="left"/>
        <w:rPr>
          <w:sz w:val="28"/>
          <w:szCs w:val="28"/>
        </w:rPr>
      </w:pPr>
      <w:r w:rsidRPr="00DB49A7">
        <w:rPr>
          <w:sz w:val="28"/>
          <w:szCs w:val="28"/>
        </w:rPr>
        <w:t xml:space="preserve">The Chief Engineer </w:t>
      </w:r>
      <w:r w:rsidR="00D83F1F" w:rsidRPr="00DB49A7">
        <w:rPr>
          <w:sz w:val="28"/>
          <w:szCs w:val="28"/>
        </w:rPr>
        <w:t>shall maintain a “List of Equipment Containing ODS” and the “ODS Record” (if equipped with rechargeable systems containing ODS)</w:t>
      </w:r>
      <w:r w:rsidR="00AF7B2E" w:rsidRPr="00DB49A7">
        <w:rPr>
          <w:rFonts w:hint="eastAsia"/>
          <w:sz w:val="28"/>
          <w:szCs w:val="28"/>
        </w:rPr>
        <w:t xml:space="preserve">, </w:t>
      </w:r>
      <w:r w:rsidR="00D83F1F" w:rsidRPr="00DB49A7">
        <w:rPr>
          <w:sz w:val="28"/>
          <w:szCs w:val="28"/>
        </w:rPr>
        <w:t>ref</w:t>
      </w:r>
      <w:r w:rsidR="00AF7B2E" w:rsidRPr="00DB49A7">
        <w:rPr>
          <w:rFonts w:hint="eastAsia"/>
          <w:sz w:val="28"/>
          <w:szCs w:val="28"/>
        </w:rPr>
        <w:t>er</w:t>
      </w:r>
      <w:r w:rsidR="00D83F1F" w:rsidRPr="00DB49A7">
        <w:rPr>
          <w:sz w:val="28"/>
          <w:szCs w:val="28"/>
        </w:rPr>
        <w:t xml:space="preserve"> </w:t>
      </w:r>
      <w:r w:rsidR="000B24C8" w:rsidRPr="00DB49A7">
        <w:rPr>
          <w:rFonts w:hint="eastAsia"/>
          <w:sz w:val="28"/>
          <w:szCs w:val="28"/>
        </w:rPr>
        <w:t xml:space="preserve">to </w:t>
      </w:r>
      <w:bookmarkStart w:id="0" w:name="OLE_LINK6"/>
      <w:bookmarkStart w:id="1" w:name="OLE_LINK7"/>
      <w:r w:rsidR="00AA023B" w:rsidRPr="00DB49A7">
        <w:rPr>
          <w:sz w:val="28"/>
          <w:szCs w:val="28"/>
        </w:rPr>
        <w:t>“</w:t>
      </w:r>
      <w:r w:rsidR="00AA023B" w:rsidRPr="00DB49A7">
        <w:rPr>
          <w:rFonts w:hint="eastAsia"/>
          <w:sz w:val="28"/>
          <w:szCs w:val="28"/>
        </w:rPr>
        <w:t>Oil Record Book Entry</w:t>
      </w:r>
      <w:r w:rsidR="00AA023B" w:rsidRPr="00DB49A7">
        <w:rPr>
          <w:sz w:val="28"/>
          <w:szCs w:val="28"/>
        </w:rPr>
        <w:t>”</w:t>
      </w:r>
      <w:r w:rsidR="00AA023B" w:rsidRPr="00DB49A7">
        <w:rPr>
          <w:rFonts w:hint="eastAsia"/>
          <w:sz w:val="28"/>
          <w:szCs w:val="28"/>
        </w:rPr>
        <w:t xml:space="preserve"> </w:t>
      </w:r>
      <w:r w:rsidR="00AF7B2E" w:rsidRPr="00DB49A7">
        <w:rPr>
          <w:rFonts w:hint="eastAsia"/>
          <w:sz w:val="28"/>
          <w:szCs w:val="28"/>
        </w:rPr>
        <w:t>(</w:t>
      </w:r>
      <w:r w:rsidR="009A0F9D" w:rsidRPr="00DB49A7">
        <w:rPr>
          <w:rFonts w:hint="eastAsia"/>
          <w:sz w:val="28"/>
          <w:szCs w:val="28"/>
        </w:rPr>
        <w:t>SMS-G-07</w:t>
      </w:r>
      <w:r w:rsidR="0000379A" w:rsidRPr="00DB49A7">
        <w:rPr>
          <w:sz w:val="28"/>
          <w:szCs w:val="28"/>
        </w:rPr>
        <w:t>-P1 and P2</w:t>
      </w:r>
      <w:r w:rsidR="00D83F1F" w:rsidRPr="00DB49A7">
        <w:rPr>
          <w:sz w:val="28"/>
          <w:szCs w:val="28"/>
        </w:rPr>
        <w:t>)</w:t>
      </w:r>
      <w:bookmarkEnd w:id="0"/>
      <w:bookmarkEnd w:id="1"/>
    </w:p>
    <w:p w14:paraId="72A73784" w14:textId="77777777" w:rsidR="00B338E0" w:rsidRPr="00DB49A7" w:rsidRDefault="00D83F1F" w:rsidP="00832EBB">
      <w:pPr>
        <w:jc w:val="left"/>
        <w:rPr>
          <w:sz w:val="28"/>
          <w:szCs w:val="28"/>
        </w:rPr>
      </w:pPr>
      <w:r w:rsidRPr="00DB49A7">
        <w:rPr>
          <w:sz w:val="28"/>
          <w:szCs w:val="28"/>
        </w:rPr>
        <w:t>As for ODS Record Book, it is contained in Part III of Panama ORB, 2009 Edition. For vessels which are still using Panama ORB 2008 Edition, after 1 July 2010, the List of Items to be Recorded (Part III-A) shall be changed according to MARPOL VI/Reg. 12-7</w:t>
      </w:r>
      <w:r w:rsidR="00B338E0" w:rsidRPr="00DB49A7">
        <w:rPr>
          <w:rFonts w:hint="eastAsia"/>
          <w:sz w:val="28"/>
          <w:szCs w:val="28"/>
        </w:rPr>
        <w:t>.</w:t>
      </w:r>
    </w:p>
    <w:p w14:paraId="1409C2DC" w14:textId="06558EE7" w:rsidR="00BC231F" w:rsidRPr="00DB49A7" w:rsidRDefault="00D83F1F" w:rsidP="00832EBB">
      <w:pPr>
        <w:jc w:val="left"/>
        <w:rPr>
          <w:sz w:val="28"/>
          <w:szCs w:val="28"/>
        </w:rPr>
      </w:pPr>
      <w:proofErr w:type="gramStart"/>
      <w:r w:rsidRPr="00DB49A7">
        <w:rPr>
          <w:sz w:val="28"/>
          <w:szCs w:val="28"/>
        </w:rPr>
        <w:lastRenderedPageBreak/>
        <w:t>For  vessels</w:t>
      </w:r>
      <w:proofErr w:type="gramEnd"/>
      <w:r w:rsidR="00A2332E" w:rsidRPr="00DB49A7">
        <w:rPr>
          <w:sz w:val="28"/>
          <w:szCs w:val="28"/>
        </w:rPr>
        <w:t xml:space="preserve"> not under Panamanian flags</w:t>
      </w:r>
      <w:r w:rsidRPr="00DB49A7">
        <w:rPr>
          <w:sz w:val="28"/>
          <w:szCs w:val="28"/>
        </w:rPr>
        <w:t>, the “List of Equipment Containing ODS” &amp; “ODS Records” shall be kept in a separate file, not in ORB.</w:t>
      </w:r>
    </w:p>
    <w:p w14:paraId="558527CB" w14:textId="77777777" w:rsidR="00BC231F" w:rsidRPr="00DB49A7" w:rsidRDefault="00BC231F" w:rsidP="00832EBB">
      <w:pPr>
        <w:jc w:val="left"/>
        <w:rPr>
          <w:sz w:val="28"/>
          <w:szCs w:val="28"/>
        </w:rPr>
      </w:pPr>
    </w:p>
    <w:p w14:paraId="70548796" w14:textId="77777777" w:rsidR="00D83F1F" w:rsidRPr="00DB49A7" w:rsidRDefault="00D83F1F" w:rsidP="00832EBB">
      <w:pPr>
        <w:jc w:val="left"/>
        <w:rPr>
          <w:sz w:val="28"/>
          <w:szCs w:val="28"/>
        </w:rPr>
      </w:pPr>
      <w:proofErr w:type="gramStart"/>
      <w:r w:rsidRPr="00DB49A7">
        <w:rPr>
          <w:b/>
          <w:sz w:val="28"/>
          <w:szCs w:val="28"/>
        </w:rPr>
        <w:t xml:space="preserve">2.3  </w:t>
      </w:r>
      <w:r w:rsidRPr="00DB49A7">
        <w:rPr>
          <w:sz w:val="28"/>
          <w:szCs w:val="28"/>
        </w:rPr>
        <w:t>Equipment</w:t>
      </w:r>
      <w:proofErr w:type="gramEnd"/>
      <w:r w:rsidRPr="00DB49A7">
        <w:rPr>
          <w:sz w:val="28"/>
          <w:szCs w:val="28"/>
        </w:rPr>
        <w:t xml:space="preserve"> Maintenance and Servicing</w:t>
      </w:r>
    </w:p>
    <w:p w14:paraId="75E27475" w14:textId="77777777" w:rsidR="00D83F1F" w:rsidRPr="00DB49A7" w:rsidRDefault="00D83F1F" w:rsidP="00832EBB">
      <w:pPr>
        <w:jc w:val="left"/>
        <w:rPr>
          <w:sz w:val="28"/>
          <w:szCs w:val="28"/>
        </w:rPr>
      </w:pPr>
      <w:r w:rsidRPr="00DB49A7">
        <w:rPr>
          <w:sz w:val="28"/>
          <w:szCs w:val="28"/>
        </w:rPr>
        <w:t xml:space="preserve">Maintenance and servicing of equipment containing ODS shall be dealt with under </w:t>
      </w:r>
      <w:r w:rsidR="00F8494B" w:rsidRPr="00DB49A7">
        <w:rPr>
          <w:sz w:val="28"/>
          <w:szCs w:val="28"/>
        </w:rPr>
        <w:t>“</w:t>
      </w:r>
      <w:r w:rsidRPr="00DB49A7">
        <w:rPr>
          <w:sz w:val="28"/>
          <w:szCs w:val="28"/>
        </w:rPr>
        <w:t>Onboard Maintenance Work</w:t>
      </w:r>
      <w:r w:rsidR="00F8494B" w:rsidRPr="00DB49A7">
        <w:rPr>
          <w:sz w:val="28"/>
          <w:szCs w:val="28"/>
        </w:rPr>
        <w:t>”</w:t>
      </w:r>
      <w:r w:rsidRPr="00DB49A7">
        <w:rPr>
          <w:sz w:val="28"/>
          <w:szCs w:val="28"/>
        </w:rPr>
        <w:t xml:space="preserve"> </w:t>
      </w:r>
      <w:r w:rsidR="00242D0E" w:rsidRPr="00DB49A7">
        <w:rPr>
          <w:sz w:val="28"/>
          <w:szCs w:val="28"/>
        </w:rPr>
        <w:t xml:space="preserve">SMS-F-01 </w:t>
      </w:r>
      <w:proofErr w:type="gramStart"/>
      <w:r w:rsidR="00242D0E" w:rsidRPr="00DB49A7">
        <w:rPr>
          <w:sz w:val="28"/>
          <w:szCs w:val="28"/>
        </w:rPr>
        <w:t>and  in</w:t>
      </w:r>
      <w:proofErr w:type="gramEnd"/>
      <w:r w:rsidR="00242D0E" w:rsidRPr="00DB49A7">
        <w:rPr>
          <w:sz w:val="28"/>
          <w:szCs w:val="28"/>
        </w:rPr>
        <w:t xml:space="preserve"> Safe Maintenance work in engine department </w:t>
      </w:r>
      <w:r w:rsidRPr="00DB49A7">
        <w:rPr>
          <w:sz w:val="28"/>
          <w:szCs w:val="28"/>
        </w:rPr>
        <w:t>(SMS-</w:t>
      </w:r>
      <w:r w:rsidR="00242D0E" w:rsidRPr="00DB49A7">
        <w:rPr>
          <w:sz w:val="28"/>
          <w:szCs w:val="28"/>
        </w:rPr>
        <w:t>DE</w:t>
      </w:r>
      <w:r w:rsidRPr="00DB49A7">
        <w:rPr>
          <w:sz w:val="28"/>
          <w:szCs w:val="28"/>
        </w:rPr>
        <w:t>-</w:t>
      </w:r>
      <w:r w:rsidR="00242D0E" w:rsidRPr="00DB49A7">
        <w:rPr>
          <w:sz w:val="28"/>
          <w:szCs w:val="28"/>
        </w:rPr>
        <w:t>11</w:t>
      </w:r>
      <w:r w:rsidRPr="00DB49A7">
        <w:rPr>
          <w:sz w:val="28"/>
          <w:szCs w:val="28"/>
        </w:rPr>
        <w:t>)</w:t>
      </w:r>
    </w:p>
    <w:p w14:paraId="0B9AAD29" w14:textId="77777777" w:rsidR="00D83F1F" w:rsidRPr="00DB49A7" w:rsidRDefault="00D83F1F" w:rsidP="00832EBB">
      <w:pPr>
        <w:jc w:val="left"/>
        <w:rPr>
          <w:sz w:val="28"/>
          <w:szCs w:val="28"/>
        </w:rPr>
      </w:pPr>
    </w:p>
    <w:p w14:paraId="47F1ACB9" w14:textId="77777777" w:rsidR="00D83F1F" w:rsidRPr="00DB49A7" w:rsidRDefault="00D83F1F" w:rsidP="00832EBB">
      <w:pPr>
        <w:jc w:val="left"/>
        <w:rPr>
          <w:sz w:val="28"/>
          <w:szCs w:val="28"/>
        </w:rPr>
      </w:pPr>
      <w:proofErr w:type="gramStart"/>
      <w:r w:rsidRPr="00DB49A7">
        <w:rPr>
          <w:b/>
          <w:sz w:val="28"/>
          <w:szCs w:val="28"/>
        </w:rPr>
        <w:t xml:space="preserve">2.4  </w:t>
      </w:r>
      <w:r w:rsidRPr="00DB49A7">
        <w:rPr>
          <w:sz w:val="28"/>
          <w:szCs w:val="28"/>
        </w:rPr>
        <w:t>Disposal</w:t>
      </w:r>
      <w:proofErr w:type="gramEnd"/>
      <w:r w:rsidRPr="00DB49A7">
        <w:rPr>
          <w:sz w:val="28"/>
          <w:szCs w:val="28"/>
        </w:rPr>
        <w:t xml:space="preserve"> Arrangements</w:t>
      </w:r>
    </w:p>
    <w:p w14:paraId="1D7C2334" w14:textId="77777777" w:rsidR="00D83F1F" w:rsidRPr="00DB49A7" w:rsidRDefault="00D83F1F" w:rsidP="00832EBB">
      <w:pPr>
        <w:jc w:val="left"/>
        <w:rPr>
          <w:sz w:val="28"/>
          <w:szCs w:val="28"/>
        </w:rPr>
      </w:pPr>
      <w:r w:rsidRPr="00DB49A7">
        <w:rPr>
          <w:sz w:val="28"/>
          <w:szCs w:val="28"/>
        </w:rPr>
        <w:t xml:space="preserve">The disposal of equipment containing ODS when removed from either ships in service or prior to scrapping shall be to authorized reception facilities and shall be in accordance with </w:t>
      </w:r>
      <w:r w:rsidR="00161812" w:rsidRPr="00DB49A7">
        <w:rPr>
          <w:sz w:val="28"/>
          <w:szCs w:val="28"/>
        </w:rPr>
        <w:t>“</w:t>
      </w:r>
      <w:r w:rsidR="00161812" w:rsidRPr="00DB49A7">
        <w:rPr>
          <w:rFonts w:hint="eastAsia"/>
          <w:sz w:val="28"/>
          <w:szCs w:val="28"/>
        </w:rPr>
        <w:t>G</w:t>
      </w:r>
      <w:r w:rsidRPr="00DB49A7">
        <w:rPr>
          <w:sz w:val="28"/>
          <w:szCs w:val="28"/>
        </w:rPr>
        <w:t xml:space="preserve">arbage </w:t>
      </w:r>
      <w:r w:rsidR="00161812" w:rsidRPr="00DB49A7">
        <w:rPr>
          <w:rFonts w:hint="eastAsia"/>
          <w:sz w:val="28"/>
          <w:szCs w:val="28"/>
        </w:rPr>
        <w:t>Management</w:t>
      </w:r>
      <w:r w:rsidR="00161812" w:rsidRPr="00DB49A7">
        <w:rPr>
          <w:sz w:val="28"/>
          <w:szCs w:val="28"/>
        </w:rPr>
        <w:t>”</w:t>
      </w:r>
      <w:r w:rsidRPr="00DB49A7">
        <w:rPr>
          <w:sz w:val="28"/>
          <w:szCs w:val="28"/>
        </w:rPr>
        <w:t xml:space="preserve"> (SMS-C-0</w:t>
      </w:r>
      <w:r w:rsidR="00161812" w:rsidRPr="00DB49A7">
        <w:rPr>
          <w:rFonts w:hint="eastAsia"/>
          <w:sz w:val="28"/>
          <w:szCs w:val="28"/>
        </w:rPr>
        <w:t>5</w:t>
      </w:r>
      <w:r w:rsidRPr="00DB49A7">
        <w:rPr>
          <w:sz w:val="28"/>
          <w:szCs w:val="28"/>
        </w:rPr>
        <w:t>)</w:t>
      </w:r>
      <w:r w:rsidR="00161812" w:rsidRPr="00DB49A7">
        <w:rPr>
          <w:rFonts w:hint="eastAsia"/>
          <w:sz w:val="28"/>
          <w:szCs w:val="28"/>
        </w:rPr>
        <w:t>.</w:t>
      </w:r>
    </w:p>
    <w:p w14:paraId="3E5F4E3E" w14:textId="77777777" w:rsidR="00161812" w:rsidRPr="00DB49A7" w:rsidRDefault="00161812" w:rsidP="00832EBB">
      <w:pPr>
        <w:ind w:left="769" w:hangingChars="300" w:hanging="769"/>
        <w:jc w:val="left"/>
        <w:rPr>
          <w:sz w:val="28"/>
          <w:szCs w:val="28"/>
        </w:rPr>
      </w:pPr>
    </w:p>
    <w:p w14:paraId="69497DE2" w14:textId="77777777" w:rsidR="00D83F1F" w:rsidRPr="00DB49A7" w:rsidRDefault="00D83F1F" w:rsidP="00832EBB">
      <w:pPr>
        <w:pStyle w:val="Heading1"/>
        <w:numPr>
          <w:ilvl w:val="0"/>
          <w:numId w:val="5"/>
        </w:numPr>
        <w:ind w:left="0" w:firstLine="0"/>
        <w:jc w:val="left"/>
        <w:rPr>
          <w:rFonts w:ascii="Times New Roman" w:hAnsi="Times New Roman"/>
          <w:b/>
          <w:sz w:val="28"/>
          <w:szCs w:val="28"/>
        </w:rPr>
      </w:pPr>
      <w:r w:rsidRPr="00DB49A7">
        <w:rPr>
          <w:rFonts w:ascii="Times New Roman" w:hAnsi="Times New Roman"/>
          <w:b/>
          <w:sz w:val="28"/>
          <w:szCs w:val="28"/>
        </w:rPr>
        <w:t>NOx CONTROLS</w:t>
      </w:r>
    </w:p>
    <w:p w14:paraId="436F2D61" w14:textId="77777777" w:rsidR="00F72BDA" w:rsidRPr="00DB49A7" w:rsidRDefault="00387CF8" w:rsidP="00832EBB">
      <w:pPr>
        <w:numPr>
          <w:ilvl w:val="1"/>
          <w:numId w:val="5"/>
        </w:numPr>
        <w:ind w:left="0" w:firstLine="0"/>
        <w:jc w:val="left"/>
        <w:rPr>
          <w:sz w:val="28"/>
          <w:szCs w:val="28"/>
        </w:rPr>
      </w:pPr>
      <w:r w:rsidRPr="00DB49A7">
        <w:rPr>
          <w:b/>
          <w:sz w:val="28"/>
          <w:szCs w:val="28"/>
        </w:rPr>
        <w:t>Application of NOx controls</w:t>
      </w:r>
      <w:r w:rsidRPr="00DB49A7">
        <w:rPr>
          <w:sz w:val="28"/>
          <w:szCs w:val="28"/>
        </w:rPr>
        <w:t xml:space="preserve">  </w:t>
      </w:r>
    </w:p>
    <w:p w14:paraId="1B2CB9C2" w14:textId="77777777" w:rsidR="005E36F7" w:rsidRPr="00DB49A7" w:rsidRDefault="005E36F7" w:rsidP="00832EBB">
      <w:pPr>
        <w:jc w:val="left"/>
        <w:rPr>
          <w:sz w:val="28"/>
          <w:szCs w:val="28"/>
        </w:rPr>
      </w:pPr>
      <w:r w:rsidRPr="00DB49A7">
        <w:rPr>
          <w:sz w:val="28"/>
          <w:szCs w:val="28"/>
        </w:rPr>
        <w:t xml:space="preserve">NOx controls are 3 different emission control standards. They are described in MARPOL VI, Reg.13 and in details in NOx technical code. </w:t>
      </w:r>
    </w:p>
    <w:p w14:paraId="1DDF00F3" w14:textId="77777777" w:rsidR="005E36F7" w:rsidRPr="00DB49A7" w:rsidRDefault="005E36F7" w:rsidP="00832EBB">
      <w:pPr>
        <w:jc w:val="left"/>
        <w:rPr>
          <w:sz w:val="28"/>
          <w:szCs w:val="28"/>
        </w:rPr>
      </w:pPr>
    </w:p>
    <w:p w14:paraId="53E4E5EB" w14:textId="77777777" w:rsidR="005079D2" w:rsidRPr="00DB49A7" w:rsidRDefault="00F72BDA" w:rsidP="00832EBB">
      <w:pPr>
        <w:jc w:val="left"/>
        <w:rPr>
          <w:sz w:val="28"/>
          <w:szCs w:val="28"/>
        </w:rPr>
      </w:pPr>
      <w:r w:rsidRPr="00DB49A7">
        <w:rPr>
          <w:sz w:val="28"/>
          <w:szCs w:val="28"/>
        </w:rPr>
        <w:t xml:space="preserve">.1 </w:t>
      </w:r>
      <w:r w:rsidR="0028110A" w:rsidRPr="00DB49A7">
        <w:rPr>
          <w:b/>
          <w:sz w:val="28"/>
          <w:szCs w:val="28"/>
        </w:rPr>
        <w:t>“</w:t>
      </w:r>
      <w:bookmarkStart w:id="2" w:name="OLE_LINK3"/>
      <w:r w:rsidR="0028110A" w:rsidRPr="00DB49A7">
        <w:rPr>
          <w:b/>
          <w:sz w:val="28"/>
          <w:szCs w:val="28"/>
        </w:rPr>
        <w:t>Tier I</w:t>
      </w:r>
      <w:bookmarkEnd w:id="2"/>
      <w:r w:rsidR="0028110A" w:rsidRPr="00DB49A7">
        <w:rPr>
          <w:b/>
          <w:sz w:val="28"/>
          <w:szCs w:val="28"/>
        </w:rPr>
        <w:t>”</w:t>
      </w:r>
      <w:r w:rsidR="0028110A" w:rsidRPr="00DB49A7">
        <w:rPr>
          <w:sz w:val="28"/>
          <w:szCs w:val="28"/>
        </w:rPr>
        <w:t xml:space="preserve"> </w:t>
      </w:r>
      <w:r w:rsidR="00D83F1F" w:rsidRPr="00DB49A7">
        <w:rPr>
          <w:sz w:val="28"/>
          <w:szCs w:val="28"/>
        </w:rPr>
        <w:t>The NOx controls as given within the Annex</w:t>
      </w:r>
      <w:r w:rsidR="005E36F7" w:rsidRPr="00DB49A7">
        <w:rPr>
          <w:sz w:val="28"/>
          <w:szCs w:val="28"/>
        </w:rPr>
        <w:t xml:space="preserve"> </w:t>
      </w:r>
      <w:proofErr w:type="gramStart"/>
      <w:r w:rsidR="005E36F7" w:rsidRPr="00DB49A7">
        <w:rPr>
          <w:sz w:val="28"/>
          <w:szCs w:val="28"/>
        </w:rPr>
        <w:t>VI ,</w:t>
      </w:r>
      <w:proofErr w:type="gramEnd"/>
      <w:r w:rsidR="005E36F7" w:rsidRPr="00DB49A7">
        <w:rPr>
          <w:sz w:val="28"/>
          <w:szCs w:val="28"/>
        </w:rPr>
        <w:t xml:space="preserve"> </w:t>
      </w:r>
      <w:r w:rsidR="00D83F1F" w:rsidRPr="00DB49A7">
        <w:rPr>
          <w:sz w:val="28"/>
          <w:szCs w:val="28"/>
        </w:rPr>
        <w:t>to</w:t>
      </w:r>
      <w:r w:rsidR="005E36F7" w:rsidRPr="00DB49A7">
        <w:rPr>
          <w:sz w:val="28"/>
          <w:szCs w:val="28"/>
        </w:rPr>
        <w:t xml:space="preserve"> Marine Diesel Engines(MDE) ,</w:t>
      </w:r>
      <w:r w:rsidR="00D83F1F" w:rsidRPr="00DB49A7">
        <w:rPr>
          <w:sz w:val="28"/>
          <w:szCs w:val="28"/>
        </w:rPr>
        <w:t>(boilers and gas turbines are not covered) over 130 kW which are not used solely for emergency purposes and which are:</w:t>
      </w:r>
      <w:r w:rsidR="00D83F1F" w:rsidRPr="00DB49A7">
        <w:rPr>
          <w:rFonts w:hint="eastAsia"/>
          <w:sz w:val="28"/>
          <w:szCs w:val="28"/>
        </w:rPr>
        <w:t xml:space="preserve"> </w:t>
      </w:r>
    </w:p>
    <w:p w14:paraId="576945CD" w14:textId="77777777" w:rsidR="005079D2" w:rsidRPr="00DB49A7" w:rsidRDefault="00D83F1F" w:rsidP="00832EBB">
      <w:pPr>
        <w:jc w:val="left"/>
        <w:rPr>
          <w:sz w:val="28"/>
          <w:szCs w:val="28"/>
        </w:rPr>
      </w:pPr>
      <w:r w:rsidRPr="00DB49A7">
        <w:rPr>
          <w:b/>
          <w:sz w:val="28"/>
          <w:szCs w:val="28"/>
        </w:rPr>
        <w:t>*</w:t>
      </w:r>
      <w:r w:rsidRPr="00DB49A7">
        <w:rPr>
          <w:sz w:val="28"/>
          <w:szCs w:val="28"/>
        </w:rPr>
        <w:t xml:space="preserve"> installed on ships built (i.e. keel laid) on or after 1 January 2000, or </w:t>
      </w:r>
    </w:p>
    <w:p w14:paraId="0F3429F8" w14:textId="0F55534C" w:rsidR="00D83F1F" w:rsidRPr="00DB49A7" w:rsidRDefault="00D83F1F" w:rsidP="00832EBB">
      <w:pPr>
        <w:jc w:val="left"/>
        <w:rPr>
          <w:sz w:val="28"/>
          <w:szCs w:val="28"/>
        </w:rPr>
      </w:pPr>
      <w:r w:rsidRPr="00DB49A7">
        <w:rPr>
          <w:b/>
          <w:sz w:val="28"/>
          <w:szCs w:val="28"/>
        </w:rPr>
        <w:t>*</w:t>
      </w:r>
      <w:r w:rsidRPr="00DB49A7">
        <w:rPr>
          <w:sz w:val="28"/>
          <w:szCs w:val="28"/>
        </w:rPr>
        <w:t xml:space="preserve"> subject to “major conversions”, as defined, on or after 1 January 2000. </w:t>
      </w:r>
      <w:proofErr w:type="gramStart"/>
      <w:r w:rsidRPr="00DB49A7">
        <w:rPr>
          <w:sz w:val="28"/>
          <w:szCs w:val="28"/>
        </w:rPr>
        <w:t>For the purpose of</w:t>
      </w:r>
      <w:proofErr w:type="gramEnd"/>
      <w:r w:rsidRPr="00DB49A7">
        <w:rPr>
          <w:sz w:val="28"/>
          <w:szCs w:val="28"/>
        </w:rPr>
        <w:t xml:space="preserve"> this regulation a “major conversion” is where an engine:</w:t>
      </w:r>
    </w:p>
    <w:p w14:paraId="5F3AD1B4" w14:textId="77777777" w:rsidR="00D83F1F" w:rsidRPr="00DB49A7" w:rsidRDefault="00D83F1F" w:rsidP="00832EBB">
      <w:pPr>
        <w:numPr>
          <w:ilvl w:val="0"/>
          <w:numId w:val="1"/>
        </w:numPr>
        <w:ind w:left="0" w:firstLine="0"/>
        <w:jc w:val="left"/>
        <w:rPr>
          <w:sz w:val="28"/>
          <w:szCs w:val="28"/>
        </w:rPr>
      </w:pPr>
      <w:r w:rsidRPr="00DB49A7">
        <w:rPr>
          <w:sz w:val="28"/>
          <w:szCs w:val="28"/>
        </w:rPr>
        <w:t>built on or after 1 January 2000 is installed onboard</w:t>
      </w:r>
    </w:p>
    <w:p w14:paraId="6E8BD296" w14:textId="77777777" w:rsidR="00D83F1F" w:rsidRPr="00DB49A7" w:rsidRDefault="00D83F1F" w:rsidP="00832EBB">
      <w:pPr>
        <w:numPr>
          <w:ilvl w:val="0"/>
          <w:numId w:val="1"/>
        </w:numPr>
        <w:ind w:left="0" w:firstLine="0"/>
        <w:jc w:val="left"/>
        <w:rPr>
          <w:sz w:val="28"/>
          <w:szCs w:val="28"/>
        </w:rPr>
      </w:pPr>
      <w:r w:rsidRPr="00DB49A7">
        <w:rPr>
          <w:sz w:val="28"/>
          <w:szCs w:val="28"/>
        </w:rPr>
        <w:t>output power is increased by more than 10 percent</w:t>
      </w:r>
    </w:p>
    <w:p w14:paraId="051AA96D" w14:textId="77777777" w:rsidR="00D83F1F" w:rsidRPr="00DB49A7" w:rsidRDefault="00D83F1F" w:rsidP="00832EBB">
      <w:pPr>
        <w:numPr>
          <w:ilvl w:val="0"/>
          <w:numId w:val="1"/>
        </w:numPr>
        <w:ind w:left="0" w:firstLine="0"/>
        <w:jc w:val="left"/>
        <w:rPr>
          <w:sz w:val="28"/>
          <w:szCs w:val="28"/>
        </w:rPr>
      </w:pPr>
      <w:r w:rsidRPr="00DB49A7">
        <w:rPr>
          <w:sz w:val="28"/>
          <w:szCs w:val="28"/>
        </w:rPr>
        <w:t>is “substantially modified”, as defined.</w:t>
      </w:r>
    </w:p>
    <w:p w14:paraId="6AE2617C" w14:textId="7CA7B657" w:rsidR="00D83F1F" w:rsidRPr="00DB49A7" w:rsidRDefault="00D83F1F" w:rsidP="0013468A">
      <w:pPr>
        <w:jc w:val="left"/>
        <w:rPr>
          <w:sz w:val="28"/>
          <w:szCs w:val="28"/>
        </w:rPr>
      </w:pPr>
      <w:r w:rsidRPr="00DB49A7">
        <w:rPr>
          <w:sz w:val="28"/>
          <w:szCs w:val="28"/>
        </w:rPr>
        <w:t>In the case of engines installed on ships built before 1 January 2000, “substantially modified” means any operational or technical modifications which are made after that date which could increase NOx emissions, as defined. Such modifications may include changes to fuel injection timing, fuel injection equipment, the charge/scavenge air systems or combustion chamber profile.</w:t>
      </w:r>
    </w:p>
    <w:p w14:paraId="09C2B64E" w14:textId="77777777" w:rsidR="0028110A" w:rsidRPr="00DB49A7" w:rsidRDefault="0028110A" w:rsidP="00CD641F">
      <w:pPr>
        <w:rPr>
          <w:sz w:val="28"/>
          <w:szCs w:val="28"/>
        </w:rPr>
      </w:pPr>
    </w:p>
    <w:p w14:paraId="0DD88350" w14:textId="77777777" w:rsidR="00F72BDA" w:rsidRPr="00DB49A7" w:rsidRDefault="00F72BDA" w:rsidP="00CD641F">
      <w:pPr>
        <w:rPr>
          <w:sz w:val="28"/>
          <w:szCs w:val="28"/>
        </w:rPr>
      </w:pPr>
      <w:r w:rsidRPr="00DB49A7">
        <w:rPr>
          <w:sz w:val="28"/>
          <w:szCs w:val="28"/>
        </w:rPr>
        <w:t xml:space="preserve">.2 </w:t>
      </w:r>
      <w:r w:rsidRPr="00DB49A7">
        <w:rPr>
          <w:b/>
          <w:sz w:val="28"/>
          <w:szCs w:val="28"/>
        </w:rPr>
        <w:t>“Tier II”</w:t>
      </w:r>
      <w:r w:rsidRPr="00DB49A7">
        <w:rPr>
          <w:sz w:val="28"/>
          <w:szCs w:val="28"/>
        </w:rPr>
        <w:t xml:space="preserve"> NOx emission limits are to apply to all marine diesel engines installed in ships constructed on or after 1 January 2011, or which undergo a major conversion on or after 1 January 2011.</w:t>
      </w:r>
    </w:p>
    <w:p w14:paraId="463257A6" w14:textId="77777777" w:rsidR="005E36F7" w:rsidRPr="00DB49A7" w:rsidRDefault="005E36F7" w:rsidP="00CD641F">
      <w:pPr>
        <w:rPr>
          <w:sz w:val="28"/>
          <w:szCs w:val="28"/>
        </w:rPr>
      </w:pPr>
    </w:p>
    <w:p w14:paraId="14594F01" w14:textId="7822B178" w:rsidR="005E36F7" w:rsidRPr="00DB49A7" w:rsidRDefault="005E36F7" w:rsidP="00DD71AF">
      <w:pPr>
        <w:pStyle w:val="Default"/>
        <w:rPr>
          <w:color w:val="auto"/>
          <w:sz w:val="28"/>
          <w:szCs w:val="28"/>
        </w:rPr>
      </w:pPr>
      <w:r w:rsidRPr="00DB49A7">
        <w:rPr>
          <w:color w:val="auto"/>
          <w:sz w:val="28"/>
          <w:szCs w:val="28"/>
        </w:rPr>
        <w:t xml:space="preserve">Tier I and II requirements are GLOBAL requirements and are applied for operation of MDE, outside of designated NECA. </w:t>
      </w:r>
    </w:p>
    <w:p w14:paraId="3344C8D2" w14:textId="77777777" w:rsidR="0013468A" w:rsidRPr="00DB49A7" w:rsidRDefault="0013468A" w:rsidP="00CD641F">
      <w:pPr>
        <w:pStyle w:val="Default"/>
        <w:rPr>
          <w:color w:val="auto"/>
          <w:sz w:val="28"/>
          <w:szCs w:val="28"/>
        </w:rPr>
      </w:pPr>
    </w:p>
    <w:p w14:paraId="413888B8" w14:textId="48F327A5" w:rsidR="005E36F7" w:rsidRPr="00DB49A7" w:rsidRDefault="005E36F7" w:rsidP="00CD641F">
      <w:pPr>
        <w:pStyle w:val="Default"/>
        <w:rPr>
          <w:color w:val="auto"/>
          <w:sz w:val="28"/>
          <w:szCs w:val="28"/>
        </w:rPr>
      </w:pPr>
      <w:r w:rsidRPr="00DB49A7">
        <w:rPr>
          <w:color w:val="auto"/>
          <w:sz w:val="28"/>
          <w:szCs w:val="28"/>
        </w:rPr>
        <w:t xml:space="preserve">Only MDE installed on ships constructed after 01 January 2011 are certified as Tier II.  </w:t>
      </w:r>
    </w:p>
    <w:p w14:paraId="617E1CB2" w14:textId="77777777" w:rsidR="005E36F7" w:rsidRPr="00DB49A7" w:rsidRDefault="005E36F7" w:rsidP="00CD641F">
      <w:pPr>
        <w:pStyle w:val="Default"/>
        <w:jc w:val="both"/>
        <w:rPr>
          <w:color w:val="auto"/>
          <w:sz w:val="28"/>
          <w:szCs w:val="28"/>
        </w:rPr>
      </w:pPr>
      <w:r w:rsidRPr="00DB49A7">
        <w:rPr>
          <w:color w:val="auto"/>
          <w:sz w:val="28"/>
          <w:szCs w:val="28"/>
        </w:rPr>
        <w:t xml:space="preserve">Reference should be made to International Air Pollution prevention certificate IAPPC-Supplement, where the applicable regulation (Tier I, II or III) </w:t>
      </w:r>
      <w:proofErr w:type="gramStart"/>
      <w:r w:rsidRPr="00DB49A7">
        <w:rPr>
          <w:color w:val="auto"/>
          <w:sz w:val="28"/>
          <w:szCs w:val="28"/>
        </w:rPr>
        <w:t>are</w:t>
      </w:r>
      <w:proofErr w:type="gramEnd"/>
      <w:r w:rsidRPr="00DB49A7">
        <w:rPr>
          <w:color w:val="auto"/>
          <w:sz w:val="28"/>
          <w:szCs w:val="28"/>
        </w:rPr>
        <w:t xml:space="preserve"> marked </w:t>
      </w:r>
      <w:proofErr w:type="spellStart"/>
      <w:r w:rsidRPr="00DB49A7">
        <w:rPr>
          <w:color w:val="auto"/>
          <w:sz w:val="28"/>
          <w:szCs w:val="28"/>
        </w:rPr>
        <w:t>by”X</w:t>
      </w:r>
      <w:proofErr w:type="spellEnd"/>
      <w:r w:rsidRPr="00DB49A7">
        <w:rPr>
          <w:color w:val="auto"/>
          <w:sz w:val="28"/>
          <w:szCs w:val="28"/>
        </w:rPr>
        <w:t>”.</w:t>
      </w:r>
    </w:p>
    <w:p w14:paraId="3E1FB8A6" w14:textId="77777777" w:rsidR="005E36F7" w:rsidRPr="00DB49A7" w:rsidRDefault="005E36F7" w:rsidP="00CD641F">
      <w:pPr>
        <w:rPr>
          <w:sz w:val="28"/>
          <w:szCs w:val="28"/>
        </w:rPr>
      </w:pPr>
    </w:p>
    <w:p w14:paraId="61FB85EE" w14:textId="77777777" w:rsidR="0028110A" w:rsidRPr="00DB49A7" w:rsidRDefault="0028110A" w:rsidP="0013468A">
      <w:pPr>
        <w:jc w:val="left"/>
        <w:rPr>
          <w:sz w:val="28"/>
          <w:szCs w:val="28"/>
        </w:rPr>
      </w:pPr>
      <w:r w:rsidRPr="00DB49A7">
        <w:rPr>
          <w:sz w:val="28"/>
          <w:szCs w:val="28"/>
        </w:rPr>
        <w:lastRenderedPageBreak/>
        <w:t xml:space="preserve">.3 </w:t>
      </w:r>
      <w:r w:rsidRPr="00DB49A7">
        <w:rPr>
          <w:b/>
          <w:sz w:val="28"/>
          <w:szCs w:val="28"/>
        </w:rPr>
        <w:t>“Tier III”</w:t>
      </w:r>
      <w:r w:rsidRPr="00DB49A7">
        <w:rPr>
          <w:sz w:val="28"/>
          <w:szCs w:val="28"/>
        </w:rPr>
        <w:t xml:space="preserve"> when the ship is operating in a NOx </w:t>
      </w:r>
      <w:r w:rsidR="002F4B4A" w:rsidRPr="00DB49A7">
        <w:rPr>
          <w:sz w:val="28"/>
          <w:szCs w:val="28"/>
        </w:rPr>
        <w:t xml:space="preserve">Tier III </w:t>
      </w:r>
      <w:r w:rsidRPr="00DB49A7">
        <w:rPr>
          <w:sz w:val="28"/>
          <w:szCs w:val="28"/>
        </w:rPr>
        <w:t xml:space="preserve">Emission Control </w:t>
      </w:r>
      <w:proofErr w:type="gramStart"/>
      <w:r w:rsidRPr="00DB49A7">
        <w:rPr>
          <w:sz w:val="28"/>
          <w:szCs w:val="28"/>
        </w:rPr>
        <w:t xml:space="preserve">Area </w:t>
      </w:r>
      <w:r w:rsidR="002F4B4A" w:rsidRPr="00DB49A7">
        <w:rPr>
          <w:sz w:val="28"/>
          <w:szCs w:val="28"/>
        </w:rPr>
        <w:t>,</w:t>
      </w:r>
      <w:proofErr w:type="gramEnd"/>
      <w:r w:rsidRPr="00DB49A7">
        <w:rPr>
          <w:sz w:val="28"/>
          <w:szCs w:val="28"/>
        </w:rPr>
        <w:t xml:space="preserve"> the Tier III NOx emission limits will apply to all marine diesel engines installed on ships constructed on or after 1 January 2016, or which undergo a major conversion on or after 1 January 2016.</w:t>
      </w:r>
    </w:p>
    <w:p w14:paraId="094DDC32" w14:textId="77777777" w:rsidR="00E52E98" w:rsidRPr="00DB49A7" w:rsidRDefault="00E52E98" w:rsidP="0013468A">
      <w:pPr>
        <w:jc w:val="left"/>
        <w:rPr>
          <w:sz w:val="28"/>
          <w:szCs w:val="28"/>
        </w:rPr>
      </w:pPr>
    </w:p>
    <w:p w14:paraId="0B0530C0" w14:textId="77777777" w:rsidR="0004781F" w:rsidRPr="00DB49A7" w:rsidRDefault="002F4B4A" w:rsidP="0013468A">
      <w:pPr>
        <w:jc w:val="left"/>
        <w:rPr>
          <w:sz w:val="28"/>
          <w:szCs w:val="28"/>
        </w:rPr>
      </w:pPr>
      <w:r w:rsidRPr="00DB49A7">
        <w:rPr>
          <w:sz w:val="28"/>
          <w:szCs w:val="28"/>
        </w:rPr>
        <w:t xml:space="preserve"> </w:t>
      </w:r>
      <w:r w:rsidR="00460C74" w:rsidRPr="00DB49A7">
        <w:rPr>
          <w:sz w:val="28"/>
          <w:szCs w:val="28"/>
        </w:rPr>
        <w:t>The</w:t>
      </w:r>
      <w:r w:rsidRPr="00DB49A7">
        <w:rPr>
          <w:sz w:val="28"/>
          <w:szCs w:val="28"/>
        </w:rPr>
        <w:t xml:space="preserve"> </w:t>
      </w:r>
      <w:r w:rsidR="00514940" w:rsidRPr="00DB49A7">
        <w:rPr>
          <w:b/>
          <w:bCs/>
          <w:sz w:val="28"/>
          <w:szCs w:val="28"/>
        </w:rPr>
        <w:t xml:space="preserve">NOx Tier </w:t>
      </w:r>
      <w:proofErr w:type="gramStart"/>
      <w:r w:rsidR="00514940" w:rsidRPr="00DB49A7">
        <w:rPr>
          <w:b/>
          <w:bCs/>
          <w:sz w:val="28"/>
          <w:szCs w:val="28"/>
        </w:rPr>
        <w:t xml:space="preserve">III </w:t>
      </w:r>
      <w:r w:rsidR="00460C74" w:rsidRPr="00DB49A7">
        <w:rPr>
          <w:b/>
          <w:bCs/>
          <w:sz w:val="28"/>
          <w:szCs w:val="28"/>
        </w:rPr>
        <w:t xml:space="preserve"> </w:t>
      </w:r>
      <w:r w:rsidR="00514940" w:rsidRPr="00DB49A7">
        <w:rPr>
          <w:b/>
          <w:bCs/>
          <w:sz w:val="28"/>
          <w:szCs w:val="28"/>
        </w:rPr>
        <w:t>ECA</w:t>
      </w:r>
      <w:r w:rsidR="00460C74" w:rsidRPr="00DB49A7">
        <w:rPr>
          <w:b/>
          <w:bCs/>
          <w:sz w:val="28"/>
          <w:szCs w:val="28"/>
        </w:rPr>
        <w:t>’s</w:t>
      </w:r>
      <w:proofErr w:type="gramEnd"/>
      <w:r w:rsidR="00514940" w:rsidRPr="00DB49A7">
        <w:rPr>
          <w:sz w:val="28"/>
          <w:szCs w:val="28"/>
        </w:rPr>
        <w:t xml:space="preserve"> </w:t>
      </w:r>
      <w:r w:rsidR="0004781F" w:rsidRPr="00DB49A7">
        <w:rPr>
          <w:sz w:val="28"/>
          <w:szCs w:val="28"/>
        </w:rPr>
        <w:t>are:</w:t>
      </w:r>
      <w:r w:rsidR="00261CB6" w:rsidRPr="00DB49A7">
        <w:rPr>
          <w:sz w:val="28"/>
          <w:szCs w:val="28"/>
        </w:rPr>
        <w:t xml:space="preserve"> </w:t>
      </w:r>
    </w:p>
    <w:p w14:paraId="612BED45" w14:textId="0975B100" w:rsidR="00261CB6" w:rsidRPr="00DB49A7" w:rsidRDefault="0004781F" w:rsidP="0013468A">
      <w:pPr>
        <w:jc w:val="left"/>
        <w:rPr>
          <w:b/>
          <w:sz w:val="28"/>
          <w:szCs w:val="28"/>
        </w:rPr>
      </w:pPr>
      <w:r w:rsidRPr="00DB49A7">
        <w:rPr>
          <w:b/>
          <w:sz w:val="28"/>
          <w:szCs w:val="28"/>
        </w:rPr>
        <w:t xml:space="preserve"> </w:t>
      </w:r>
      <w:proofErr w:type="gramStart"/>
      <w:r w:rsidR="00E52E98" w:rsidRPr="00DB49A7">
        <w:rPr>
          <w:b/>
          <w:sz w:val="28"/>
          <w:szCs w:val="28"/>
        </w:rPr>
        <w:t xml:space="preserve">North </w:t>
      </w:r>
      <w:r w:rsidRPr="00DB49A7">
        <w:rPr>
          <w:b/>
          <w:sz w:val="28"/>
          <w:szCs w:val="28"/>
        </w:rPr>
        <w:t xml:space="preserve"> </w:t>
      </w:r>
      <w:r w:rsidR="00E52E98" w:rsidRPr="00DB49A7">
        <w:rPr>
          <w:b/>
          <w:sz w:val="28"/>
          <w:szCs w:val="28"/>
        </w:rPr>
        <w:t>American</w:t>
      </w:r>
      <w:proofErr w:type="gramEnd"/>
      <w:r w:rsidR="00E52E98" w:rsidRPr="00DB49A7">
        <w:rPr>
          <w:b/>
          <w:sz w:val="28"/>
          <w:szCs w:val="28"/>
        </w:rPr>
        <w:t xml:space="preserve"> ECA, US </w:t>
      </w:r>
      <w:r w:rsidR="00580FB0" w:rsidRPr="00DB49A7">
        <w:rPr>
          <w:b/>
          <w:sz w:val="28"/>
          <w:szCs w:val="28"/>
        </w:rPr>
        <w:t>Caribbean(ships 01 Jan 2016 build)</w:t>
      </w:r>
      <w:r w:rsidR="00BC231F" w:rsidRPr="00DB49A7">
        <w:rPr>
          <w:b/>
          <w:sz w:val="28"/>
          <w:szCs w:val="28"/>
        </w:rPr>
        <w:t>, North sea and Baltic sea areas</w:t>
      </w:r>
      <w:r w:rsidR="00580FB0" w:rsidRPr="00DB49A7">
        <w:rPr>
          <w:b/>
          <w:sz w:val="28"/>
          <w:szCs w:val="28"/>
        </w:rPr>
        <w:t>(ships 01 Jan 2021 build)</w:t>
      </w:r>
    </w:p>
    <w:p w14:paraId="196A234C" w14:textId="77777777" w:rsidR="0013468A" w:rsidRPr="00DB49A7" w:rsidRDefault="001D25FF" w:rsidP="0013468A">
      <w:pPr>
        <w:jc w:val="left"/>
        <w:rPr>
          <w:sz w:val="28"/>
          <w:szCs w:val="28"/>
        </w:rPr>
      </w:pPr>
      <w:r w:rsidRPr="00DB49A7">
        <w:rPr>
          <w:sz w:val="28"/>
          <w:szCs w:val="28"/>
        </w:rPr>
        <w:t xml:space="preserve"> </w:t>
      </w:r>
    </w:p>
    <w:p w14:paraId="41C698DC" w14:textId="77777777" w:rsidR="004C2BB4" w:rsidRPr="00DB49A7" w:rsidRDefault="00261CB6" w:rsidP="0013468A">
      <w:pPr>
        <w:jc w:val="left"/>
        <w:rPr>
          <w:sz w:val="28"/>
          <w:szCs w:val="28"/>
        </w:rPr>
      </w:pPr>
      <w:r w:rsidRPr="00DB49A7">
        <w:rPr>
          <w:sz w:val="28"/>
          <w:szCs w:val="28"/>
        </w:rPr>
        <w:t xml:space="preserve">Vessels with MDE compliant as Tier II and III means vessel can operate her MDE inside and outside </w:t>
      </w:r>
      <w:r w:rsidR="002F4B4A" w:rsidRPr="00DB49A7">
        <w:rPr>
          <w:sz w:val="28"/>
          <w:szCs w:val="28"/>
        </w:rPr>
        <w:t>NOx Tier III ECA</w:t>
      </w:r>
      <w:r w:rsidR="004C2BB4" w:rsidRPr="00DB49A7">
        <w:rPr>
          <w:sz w:val="28"/>
          <w:szCs w:val="28"/>
        </w:rPr>
        <w:t>.</w:t>
      </w:r>
    </w:p>
    <w:p w14:paraId="4409A24A" w14:textId="36D53305" w:rsidR="005079D2" w:rsidRPr="00DB49A7" w:rsidRDefault="004C2BB4" w:rsidP="00DA3FA6">
      <w:pPr>
        <w:rPr>
          <w:sz w:val="28"/>
          <w:szCs w:val="28"/>
        </w:rPr>
      </w:pPr>
      <w:r w:rsidRPr="00DB49A7">
        <w:rPr>
          <w:sz w:val="28"/>
          <w:szCs w:val="28"/>
        </w:rPr>
        <w:t xml:space="preserve">It is important Master and </w:t>
      </w:r>
      <w:proofErr w:type="spellStart"/>
      <w:proofErr w:type="gramStart"/>
      <w:r w:rsidRPr="00DB49A7">
        <w:rPr>
          <w:sz w:val="28"/>
          <w:szCs w:val="28"/>
        </w:rPr>
        <w:t>Ch.Engineer</w:t>
      </w:r>
      <w:proofErr w:type="spellEnd"/>
      <w:proofErr w:type="gramEnd"/>
      <w:r w:rsidRPr="00DB49A7">
        <w:rPr>
          <w:sz w:val="28"/>
          <w:szCs w:val="28"/>
        </w:rPr>
        <w:t xml:space="preserve"> to know with what type of fuel  and </w:t>
      </w:r>
    </w:p>
    <w:p w14:paraId="061376F1" w14:textId="03140E91" w:rsidR="004C2BB4" w:rsidRPr="00DB49A7" w:rsidRDefault="00DA3FA6" w:rsidP="00DA3FA6">
      <w:pPr>
        <w:rPr>
          <w:sz w:val="28"/>
          <w:szCs w:val="28"/>
        </w:rPr>
      </w:pPr>
      <w:proofErr w:type="gramStart"/>
      <w:r w:rsidRPr="00DB49A7">
        <w:rPr>
          <w:sz w:val="28"/>
          <w:szCs w:val="28"/>
        </w:rPr>
        <w:t xml:space="preserve">with </w:t>
      </w:r>
      <w:r w:rsidR="005079D2" w:rsidRPr="00DB49A7">
        <w:rPr>
          <w:sz w:val="28"/>
          <w:szCs w:val="28"/>
        </w:rPr>
        <w:t>what</w:t>
      </w:r>
      <w:proofErr w:type="gramEnd"/>
      <w:r w:rsidR="005079D2" w:rsidRPr="00DB49A7">
        <w:rPr>
          <w:sz w:val="28"/>
          <w:szCs w:val="28"/>
        </w:rPr>
        <w:t xml:space="preserve"> </w:t>
      </w:r>
      <w:r w:rsidR="004C2BB4" w:rsidRPr="00DB49A7">
        <w:rPr>
          <w:sz w:val="28"/>
          <w:szCs w:val="28"/>
        </w:rPr>
        <w:t xml:space="preserve">additional </w:t>
      </w:r>
      <w:proofErr w:type="gramStart"/>
      <w:r w:rsidR="004C2BB4" w:rsidRPr="00DB49A7">
        <w:rPr>
          <w:sz w:val="28"/>
          <w:szCs w:val="28"/>
        </w:rPr>
        <w:t xml:space="preserve">equipment </w:t>
      </w:r>
      <w:r w:rsidR="00DD71AF" w:rsidRPr="00DB49A7">
        <w:rPr>
          <w:sz w:val="28"/>
          <w:szCs w:val="28"/>
        </w:rPr>
        <w:t>,</w:t>
      </w:r>
      <w:r w:rsidR="004C2BB4" w:rsidRPr="00DB49A7">
        <w:rPr>
          <w:sz w:val="28"/>
          <w:szCs w:val="28"/>
        </w:rPr>
        <w:t>MDE</w:t>
      </w:r>
      <w:proofErr w:type="gramEnd"/>
      <w:r w:rsidR="004C2BB4" w:rsidRPr="00DB49A7">
        <w:rPr>
          <w:sz w:val="28"/>
          <w:szCs w:val="28"/>
        </w:rPr>
        <w:t xml:space="preserve"> is certified as Tier III compliant engine.</w:t>
      </w:r>
    </w:p>
    <w:p w14:paraId="7D82E449" w14:textId="77777777" w:rsidR="005079D2" w:rsidRPr="00DB49A7" w:rsidRDefault="005079D2" w:rsidP="00DA3FA6">
      <w:pPr>
        <w:rPr>
          <w:sz w:val="28"/>
          <w:szCs w:val="28"/>
        </w:rPr>
      </w:pPr>
    </w:p>
    <w:p w14:paraId="6D3A60C2" w14:textId="31BEBDC4" w:rsidR="00261CB6" w:rsidRPr="00DB49A7" w:rsidRDefault="004C2BB4" w:rsidP="00DA3FA6">
      <w:pPr>
        <w:rPr>
          <w:sz w:val="28"/>
          <w:szCs w:val="28"/>
        </w:rPr>
      </w:pPr>
      <w:r w:rsidRPr="00DB49A7">
        <w:rPr>
          <w:sz w:val="28"/>
          <w:szCs w:val="28"/>
        </w:rPr>
        <w:t xml:space="preserve">For example Dual Fuel </w:t>
      </w:r>
      <w:proofErr w:type="gramStart"/>
      <w:r w:rsidRPr="00DB49A7">
        <w:rPr>
          <w:sz w:val="28"/>
          <w:szCs w:val="28"/>
        </w:rPr>
        <w:t>Engines ,</w:t>
      </w:r>
      <w:proofErr w:type="gramEnd"/>
      <w:r w:rsidRPr="00DB49A7">
        <w:rPr>
          <w:sz w:val="28"/>
          <w:szCs w:val="28"/>
        </w:rPr>
        <w:t xml:space="preserve"> may be certified to be compliant with both </w:t>
      </w:r>
      <w:proofErr w:type="gramStart"/>
      <w:r w:rsidRPr="00DB49A7">
        <w:rPr>
          <w:sz w:val="28"/>
          <w:szCs w:val="28"/>
        </w:rPr>
        <w:t>type</w:t>
      </w:r>
      <w:proofErr w:type="gramEnd"/>
      <w:r w:rsidRPr="00DB49A7">
        <w:rPr>
          <w:sz w:val="28"/>
          <w:szCs w:val="28"/>
        </w:rPr>
        <w:t xml:space="preserve"> of fuels on condition EGR is used, or certified only with LNG fuel to be Tier III compliant.</w:t>
      </w:r>
      <w:r w:rsidR="00261CB6" w:rsidRPr="00DB49A7">
        <w:rPr>
          <w:sz w:val="28"/>
          <w:szCs w:val="28"/>
        </w:rPr>
        <w:t xml:space="preserve"> </w:t>
      </w:r>
    </w:p>
    <w:p w14:paraId="34145F1D" w14:textId="6D09C153" w:rsidR="00626B73" w:rsidRPr="00DB49A7" w:rsidRDefault="00626B73" w:rsidP="00DA3FA6">
      <w:pPr>
        <w:rPr>
          <w:sz w:val="28"/>
          <w:szCs w:val="28"/>
        </w:rPr>
      </w:pPr>
      <w:r w:rsidRPr="00DB49A7">
        <w:rPr>
          <w:sz w:val="28"/>
          <w:szCs w:val="28"/>
        </w:rPr>
        <w:t>These approved data parameters can be found in NOx Engine Technical file</w:t>
      </w:r>
      <w:r w:rsidR="00312FA9" w:rsidRPr="00DB49A7">
        <w:rPr>
          <w:sz w:val="28"/>
          <w:szCs w:val="28"/>
        </w:rPr>
        <w:t xml:space="preserve"> and Engine International</w:t>
      </w:r>
      <w:r w:rsidR="00000B08" w:rsidRPr="00DB49A7">
        <w:rPr>
          <w:sz w:val="28"/>
          <w:szCs w:val="28"/>
        </w:rPr>
        <w:t xml:space="preserve"> Air Pollution Prevention </w:t>
      </w:r>
      <w:proofErr w:type="gramStart"/>
      <w:r w:rsidR="00000B08" w:rsidRPr="00DB49A7">
        <w:rPr>
          <w:sz w:val="28"/>
          <w:szCs w:val="28"/>
        </w:rPr>
        <w:t>Certificate(</w:t>
      </w:r>
      <w:proofErr w:type="gramEnd"/>
      <w:r w:rsidR="00000B08" w:rsidRPr="00DB49A7">
        <w:rPr>
          <w:sz w:val="28"/>
          <w:szCs w:val="28"/>
        </w:rPr>
        <w:t>Supp).</w:t>
      </w:r>
    </w:p>
    <w:p w14:paraId="739ED382" w14:textId="77777777" w:rsidR="002F4B4A" w:rsidRPr="00DB49A7" w:rsidRDefault="002F4B4A" w:rsidP="0013468A">
      <w:pPr>
        <w:jc w:val="left"/>
        <w:rPr>
          <w:sz w:val="28"/>
          <w:szCs w:val="28"/>
        </w:rPr>
      </w:pPr>
    </w:p>
    <w:p w14:paraId="2F2504C2" w14:textId="77777777" w:rsidR="0028110A" w:rsidRPr="00DB49A7" w:rsidRDefault="002F4B4A" w:rsidP="0013468A">
      <w:pPr>
        <w:jc w:val="left"/>
        <w:rPr>
          <w:b/>
          <w:bCs/>
          <w:sz w:val="28"/>
          <w:szCs w:val="28"/>
        </w:rPr>
      </w:pPr>
      <w:proofErr w:type="gramStart"/>
      <w:r w:rsidRPr="00DB49A7">
        <w:rPr>
          <w:b/>
          <w:bCs/>
          <w:sz w:val="28"/>
          <w:szCs w:val="28"/>
        </w:rPr>
        <w:t xml:space="preserve">3.2 </w:t>
      </w:r>
      <w:r w:rsidR="00CD641F" w:rsidRPr="00DB49A7">
        <w:rPr>
          <w:b/>
          <w:bCs/>
          <w:sz w:val="28"/>
          <w:szCs w:val="28"/>
        </w:rPr>
        <w:t xml:space="preserve"> </w:t>
      </w:r>
      <w:r w:rsidR="0028110A" w:rsidRPr="00DB49A7">
        <w:rPr>
          <w:b/>
          <w:bCs/>
          <w:sz w:val="28"/>
          <w:szCs w:val="28"/>
        </w:rPr>
        <w:t>Marine</w:t>
      </w:r>
      <w:proofErr w:type="gramEnd"/>
      <w:r w:rsidR="0028110A" w:rsidRPr="00DB49A7">
        <w:rPr>
          <w:b/>
          <w:bCs/>
          <w:sz w:val="28"/>
          <w:szCs w:val="28"/>
        </w:rPr>
        <w:t xml:space="preserve"> Diesel Engines installed on ships constructed prior to 1 January 2000:</w:t>
      </w:r>
    </w:p>
    <w:p w14:paraId="3A345AEC" w14:textId="77777777" w:rsidR="0028110A" w:rsidRPr="00DB49A7" w:rsidRDefault="0028110A" w:rsidP="0013468A">
      <w:pPr>
        <w:jc w:val="left"/>
        <w:rPr>
          <w:sz w:val="28"/>
          <w:szCs w:val="28"/>
        </w:rPr>
      </w:pPr>
      <w:r w:rsidRPr="00DB49A7">
        <w:rPr>
          <w:sz w:val="28"/>
          <w:szCs w:val="28"/>
        </w:rPr>
        <w:t>Marine diesel engines with a power output of more than 5,000 kW and a per cylinder displacement at or above 90 lit</w:t>
      </w:r>
      <w:r w:rsidR="002F4B4A" w:rsidRPr="00DB49A7">
        <w:rPr>
          <w:sz w:val="28"/>
          <w:szCs w:val="28"/>
        </w:rPr>
        <w:t>e</w:t>
      </w:r>
      <w:r w:rsidRPr="00DB49A7">
        <w:rPr>
          <w:sz w:val="28"/>
          <w:szCs w:val="28"/>
        </w:rPr>
        <w:t xml:space="preserve">rs installed on ships constructed on or after 1 January 1990 but prior to 1 January 2000 shall comply with the emission limits of Tier I </w:t>
      </w:r>
      <w:proofErr w:type="gramStart"/>
      <w:r w:rsidRPr="00DB49A7">
        <w:rPr>
          <w:sz w:val="28"/>
          <w:szCs w:val="28"/>
        </w:rPr>
        <w:t>using</w:t>
      </w:r>
      <w:proofErr w:type="gramEnd"/>
      <w:r w:rsidRPr="00DB49A7">
        <w:rPr>
          <w:sz w:val="28"/>
          <w:szCs w:val="28"/>
        </w:rPr>
        <w:t xml:space="preserve"> an Approved Method for the engine. The Approved Method shall be applied no later than the first renewal survey that occurs 12 months or more after the submission of an Approved Method that has been certified by an Administration to IMO. However, in cases where an Approved Method does not yet exist or is not yet commercially available, this regulation is omitted.</w:t>
      </w:r>
    </w:p>
    <w:p w14:paraId="0590DE6A" w14:textId="77777777" w:rsidR="002F4B4A" w:rsidRPr="00DB49A7" w:rsidRDefault="002F4B4A" w:rsidP="0013468A">
      <w:pPr>
        <w:jc w:val="left"/>
        <w:rPr>
          <w:sz w:val="28"/>
          <w:szCs w:val="28"/>
        </w:rPr>
      </w:pPr>
      <w:r w:rsidRPr="00DB49A7">
        <w:rPr>
          <w:sz w:val="28"/>
          <w:szCs w:val="28"/>
        </w:rPr>
        <w:t xml:space="preserve">     </w:t>
      </w:r>
    </w:p>
    <w:p w14:paraId="25BED696" w14:textId="72A1E89E" w:rsidR="0028110A" w:rsidRPr="00DB49A7" w:rsidRDefault="0028110A" w:rsidP="0013468A">
      <w:pPr>
        <w:jc w:val="left"/>
        <w:rPr>
          <w:sz w:val="28"/>
          <w:szCs w:val="28"/>
        </w:rPr>
      </w:pPr>
      <w:r w:rsidRPr="00DB49A7">
        <w:rPr>
          <w:sz w:val="28"/>
          <w:szCs w:val="28"/>
        </w:rPr>
        <w:t>The regulation does not apply to Emergency diesel engines, engines installed in lifeboats or for any equipment intended to be used solely in case of emergency.</w:t>
      </w:r>
    </w:p>
    <w:p w14:paraId="253AF543" w14:textId="77777777" w:rsidR="00F72BDA" w:rsidRPr="00DB49A7" w:rsidRDefault="0028110A" w:rsidP="0013468A">
      <w:pPr>
        <w:jc w:val="left"/>
        <w:rPr>
          <w:sz w:val="28"/>
          <w:szCs w:val="28"/>
        </w:rPr>
      </w:pPr>
      <w:r w:rsidRPr="00DB49A7">
        <w:rPr>
          <w:sz w:val="28"/>
          <w:szCs w:val="28"/>
        </w:rPr>
        <w:t xml:space="preserve">NB: </w:t>
      </w:r>
      <w:r w:rsidRPr="00DB49A7">
        <w:rPr>
          <w:i/>
          <w:sz w:val="28"/>
          <w:szCs w:val="28"/>
        </w:rPr>
        <w:t xml:space="preserve">An Approved Method is a modification unit designed to make engines without NOx certification compliant with the Tier I regulations that </w:t>
      </w:r>
      <w:proofErr w:type="gramStart"/>
      <w:r w:rsidRPr="00DB49A7">
        <w:rPr>
          <w:i/>
          <w:sz w:val="28"/>
          <w:szCs w:val="28"/>
        </w:rPr>
        <w:t>has to</w:t>
      </w:r>
      <w:proofErr w:type="gramEnd"/>
      <w:r w:rsidRPr="00DB49A7">
        <w:rPr>
          <w:i/>
          <w:sz w:val="28"/>
          <w:szCs w:val="28"/>
        </w:rPr>
        <w:t xml:space="preserve"> be approved by the Administration</w:t>
      </w:r>
      <w:r w:rsidRPr="00DB49A7">
        <w:rPr>
          <w:sz w:val="28"/>
          <w:szCs w:val="28"/>
        </w:rPr>
        <w:t>.</w:t>
      </w:r>
      <w:r w:rsidRPr="00DB49A7">
        <w:rPr>
          <w:sz w:val="28"/>
          <w:szCs w:val="28"/>
        </w:rPr>
        <w:tab/>
      </w:r>
      <w:r w:rsidR="00F72BDA" w:rsidRPr="00DB49A7">
        <w:rPr>
          <w:sz w:val="28"/>
          <w:szCs w:val="28"/>
        </w:rPr>
        <w:t xml:space="preserve"> </w:t>
      </w:r>
    </w:p>
    <w:p w14:paraId="61DFCABA" w14:textId="77777777" w:rsidR="00D83F1F" w:rsidRPr="00DB49A7" w:rsidRDefault="00261CB6" w:rsidP="0013468A">
      <w:pPr>
        <w:jc w:val="left"/>
        <w:rPr>
          <w:b/>
          <w:sz w:val="28"/>
          <w:szCs w:val="28"/>
        </w:rPr>
      </w:pPr>
      <w:r w:rsidRPr="00DB49A7">
        <w:rPr>
          <w:sz w:val="28"/>
          <w:szCs w:val="28"/>
        </w:rPr>
        <w:br/>
        <w:t xml:space="preserve"> </w:t>
      </w:r>
      <w:proofErr w:type="gramStart"/>
      <w:r w:rsidRPr="00DB49A7">
        <w:rPr>
          <w:b/>
          <w:sz w:val="28"/>
          <w:szCs w:val="28"/>
        </w:rPr>
        <w:t>3.</w:t>
      </w:r>
      <w:r w:rsidR="002F4B4A" w:rsidRPr="00DB49A7">
        <w:rPr>
          <w:b/>
          <w:sz w:val="28"/>
          <w:szCs w:val="28"/>
        </w:rPr>
        <w:t>3</w:t>
      </w:r>
      <w:r w:rsidRPr="00DB49A7">
        <w:rPr>
          <w:b/>
          <w:sz w:val="28"/>
          <w:szCs w:val="28"/>
        </w:rPr>
        <w:t xml:space="preserve">  Record</w:t>
      </w:r>
      <w:proofErr w:type="gramEnd"/>
      <w:r w:rsidRPr="00DB49A7">
        <w:rPr>
          <w:b/>
          <w:sz w:val="28"/>
          <w:szCs w:val="28"/>
        </w:rPr>
        <w:t xml:space="preserve"> keeping</w:t>
      </w:r>
    </w:p>
    <w:p w14:paraId="6BD0C1C7" w14:textId="77777777" w:rsidR="005079D2" w:rsidRPr="00DB49A7" w:rsidRDefault="00261CB6" w:rsidP="0013468A">
      <w:pPr>
        <w:pStyle w:val="Default"/>
        <w:rPr>
          <w:color w:val="auto"/>
          <w:sz w:val="28"/>
          <w:szCs w:val="28"/>
        </w:rPr>
      </w:pPr>
      <w:r w:rsidRPr="00DB49A7">
        <w:rPr>
          <w:color w:val="auto"/>
          <w:sz w:val="28"/>
          <w:szCs w:val="28"/>
        </w:rPr>
        <w:t xml:space="preserve">  </w:t>
      </w:r>
    </w:p>
    <w:p w14:paraId="61713508" w14:textId="69E40640" w:rsidR="00261CB6" w:rsidRPr="00DB49A7" w:rsidRDefault="00261CB6" w:rsidP="0013468A">
      <w:pPr>
        <w:pStyle w:val="Default"/>
        <w:rPr>
          <w:color w:val="auto"/>
          <w:sz w:val="28"/>
          <w:szCs w:val="28"/>
        </w:rPr>
      </w:pPr>
      <w:r w:rsidRPr="00DB49A7">
        <w:rPr>
          <w:color w:val="auto"/>
          <w:sz w:val="28"/>
          <w:szCs w:val="28"/>
        </w:rPr>
        <w:t xml:space="preserve">Masters are required to check the compliance (Tier I or II) of the vessel’s </w:t>
      </w:r>
      <w:proofErr w:type="gramStart"/>
      <w:r w:rsidRPr="00DB49A7">
        <w:rPr>
          <w:color w:val="auto"/>
          <w:sz w:val="28"/>
          <w:szCs w:val="28"/>
        </w:rPr>
        <w:t xml:space="preserve">MDE </w:t>
      </w:r>
      <w:r w:rsidR="009530F2" w:rsidRPr="00DB49A7">
        <w:rPr>
          <w:color w:val="auto"/>
          <w:sz w:val="28"/>
          <w:szCs w:val="28"/>
        </w:rPr>
        <w:t xml:space="preserve"> </w:t>
      </w:r>
      <w:r w:rsidRPr="00DB49A7">
        <w:rPr>
          <w:color w:val="auto"/>
          <w:sz w:val="28"/>
          <w:szCs w:val="28"/>
        </w:rPr>
        <w:t>IAPPC</w:t>
      </w:r>
      <w:proofErr w:type="gramEnd"/>
      <w:r w:rsidRPr="00DB49A7">
        <w:rPr>
          <w:color w:val="auto"/>
          <w:sz w:val="28"/>
          <w:szCs w:val="28"/>
        </w:rPr>
        <w:t>-Supplement and:</w:t>
      </w:r>
    </w:p>
    <w:p w14:paraId="2B480DEC" w14:textId="67E6E305" w:rsidR="002F4B4A" w:rsidRPr="00DB49A7" w:rsidRDefault="002F4B4A" w:rsidP="0013468A">
      <w:pPr>
        <w:pStyle w:val="Default"/>
        <w:rPr>
          <w:color w:val="auto"/>
          <w:sz w:val="28"/>
          <w:szCs w:val="28"/>
        </w:rPr>
      </w:pPr>
      <w:r w:rsidRPr="00DB49A7">
        <w:rPr>
          <w:color w:val="auto"/>
          <w:sz w:val="28"/>
          <w:szCs w:val="28"/>
        </w:rPr>
        <w:t xml:space="preserve">   </w:t>
      </w:r>
      <w:r w:rsidR="009B5118" w:rsidRPr="00DB49A7">
        <w:rPr>
          <w:color w:val="auto"/>
          <w:sz w:val="28"/>
          <w:szCs w:val="28"/>
        </w:rPr>
        <w:t>.</w:t>
      </w:r>
      <w:proofErr w:type="gramStart"/>
      <w:r w:rsidR="009B5118" w:rsidRPr="00DB49A7">
        <w:rPr>
          <w:color w:val="auto"/>
          <w:sz w:val="28"/>
          <w:szCs w:val="28"/>
        </w:rPr>
        <w:t xml:space="preserve">1  </w:t>
      </w:r>
      <w:r w:rsidR="00261CB6" w:rsidRPr="00DB49A7">
        <w:rPr>
          <w:color w:val="auto"/>
          <w:sz w:val="28"/>
          <w:szCs w:val="28"/>
        </w:rPr>
        <w:t>If</w:t>
      </w:r>
      <w:proofErr w:type="gramEnd"/>
      <w:r w:rsidR="00261CB6" w:rsidRPr="00DB49A7">
        <w:rPr>
          <w:color w:val="auto"/>
          <w:sz w:val="28"/>
          <w:szCs w:val="28"/>
        </w:rPr>
        <w:t xml:space="preserve"> the MDE are stated as compliant with Tier I requirements only, than the bellow requirements for NOx record keeping </w:t>
      </w:r>
      <w:r w:rsidR="00261CB6" w:rsidRPr="00DB49A7">
        <w:rPr>
          <w:b/>
          <w:color w:val="auto"/>
          <w:sz w:val="28"/>
          <w:szCs w:val="28"/>
          <w:u w:val="single"/>
        </w:rPr>
        <w:t>are NOT applicable</w:t>
      </w:r>
      <w:r w:rsidR="00261CB6" w:rsidRPr="00DB49A7">
        <w:rPr>
          <w:color w:val="auto"/>
          <w:sz w:val="28"/>
          <w:szCs w:val="28"/>
        </w:rPr>
        <w:t xml:space="preserve"> for these vessels </w:t>
      </w:r>
    </w:p>
    <w:p w14:paraId="064AF200" w14:textId="77777777" w:rsidR="00261CB6" w:rsidRPr="00DB49A7" w:rsidRDefault="002F4B4A" w:rsidP="0013468A">
      <w:pPr>
        <w:pStyle w:val="Default"/>
        <w:rPr>
          <w:color w:val="auto"/>
          <w:sz w:val="28"/>
          <w:szCs w:val="28"/>
        </w:rPr>
      </w:pPr>
      <w:r w:rsidRPr="00DB49A7">
        <w:rPr>
          <w:color w:val="auto"/>
          <w:sz w:val="28"/>
          <w:szCs w:val="28"/>
        </w:rPr>
        <w:t xml:space="preserve">   .</w:t>
      </w:r>
      <w:proofErr w:type="gramStart"/>
      <w:r w:rsidR="009B5118" w:rsidRPr="00DB49A7">
        <w:rPr>
          <w:color w:val="auto"/>
          <w:sz w:val="28"/>
          <w:szCs w:val="28"/>
        </w:rPr>
        <w:t xml:space="preserve">2 </w:t>
      </w:r>
      <w:r w:rsidRPr="00DB49A7">
        <w:rPr>
          <w:color w:val="auto"/>
          <w:sz w:val="28"/>
          <w:szCs w:val="28"/>
        </w:rPr>
        <w:t xml:space="preserve"> </w:t>
      </w:r>
      <w:r w:rsidR="00261CB6" w:rsidRPr="00DB49A7">
        <w:rPr>
          <w:color w:val="auto"/>
          <w:sz w:val="28"/>
          <w:szCs w:val="28"/>
        </w:rPr>
        <w:t>IF</w:t>
      </w:r>
      <w:proofErr w:type="gramEnd"/>
      <w:r w:rsidR="00261CB6" w:rsidRPr="00DB49A7">
        <w:rPr>
          <w:color w:val="auto"/>
          <w:sz w:val="28"/>
          <w:szCs w:val="28"/>
        </w:rPr>
        <w:t xml:space="preserve"> MDE is stated as Tier II, </w:t>
      </w:r>
      <w:proofErr w:type="gramStart"/>
      <w:r w:rsidR="00261CB6" w:rsidRPr="00DB49A7">
        <w:rPr>
          <w:color w:val="auto"/>
          <w:sz w:val="28"/>
          <w:szCs w:val="28"/>
        </w:rPr>
        <w:t>must</w:t>
      </w:r>
      <w:proofErr w:type="gramEnd"/>
      <w:r w:rsidR="00261CB6" w:rsidRPr="00DB49A7">
        <w:rPr>
          <w:color w:val="auto"/>
          <w:sz w:val="28"/>
          <w:szCs w:val="28"/>
        </w:rPr>
        <w:t xml:space="preserve"> follow the bellow procedures for records.</w:t>
      </w:r>
    </w:p>
    <w:p w14:paraId="0432A69F" w14:textId="77777777" w:rsidR="00261CB6" w:rsidRPr="00DB49A7" w:rsidRDefault="00261CB6" w:rsidP="0013468A">
      <w:pPr>
        <w:pStyle w:val="ListParagraph"/>
        <w:ind w:left="0"/>
        <w:jc w:val="left"/>
        <w:rPr>
          <w:sz w:val="28"/>
          <w:szCs w:val="28"/>
        </w:rPr>
      </w:pPr>
    </w:p>
    <w:p w14:paraId="262ED337" w14:textId="77777777" w:rsidR="00261CB6" w:rsidRPr="00DB49A7" w:rsidRDefault="002F4B4A" w:rsidP="0013468A">
      <w:pPr>
        <w:pStyle w:val="Default"/>
        <w:rPr>
          <w:color w:val="auto"/>
          <w:sz w:val="28"/>
          <w:szCs w:val="28"/>
        </w:rPr>
      </w:pPr>
      <w:r w:rsidRPr="00DB49A7">
        <w:rPr>
          <w:color w:val="auto"/>
          <w:sz w:val="28"/>
          <w:szCs w:val="28"/>
        </w:rPr>
        <w:t xml:space="preserve">    </w:t>
      </w:r>
      <w:r w:rsidR="00261CB6" w:rsidRPr="00DB49A7">
        <w:rPr>
          <w:color w:val="auto"/>
          <w:sz w:val="28"/>
          <w:szCs w:val="28"/>
        </w:rPr>
        <w:t>Note: MDE stated as Tier I and II also can be operated in NECA.</w:t>
      </w:r>
    </w:p>
    <w:p w14:paraId="1897F463" w14:textId="77777777" w:rsidR="005079D2" w:rsidRPr="00DB49A7" w:rsidRDefault="002F4B4A" w:rsidP="0013468A">
      <w:pPr>
        <w:pStyle w:val="Default"/>
        <w:rPr>
          <w:color w:val="auto"/>
          <w:sz w:val="28"/>
          <w:szCs w:val="28"/>
        </w:rPr>
      </w:pPr>
      <w:r w:rsidRPr="00DB49A7">
        <w:rPr>
          <w:color w:val="auto"/>
          <w:sz w:val="28"/>
          <w:szCs w:val="28"/>
        </w:rPr>
        <w:t xml:space="preserve">  </w:t>
      </w:r>
    </w:p>
    <w:p w14:paraId="1E43E1F0" w14:textId="77777777" w:rsidR="005079D2" w:rsidRPr="00DB49A7" w:rsidRDefault="005079D2" w:rsidP="0013468A">
      <w:pPr>
        <w:pStyle w:val="Default"/>
        <w:rPr>
          <w:color w:val="auto"/>
          <w:sz w:val="28"/>
          <w:szCs w:val="28"/>
        </w:rPr>
      </w:pPr>
    </w:p>
    <w:p w14:paraId="77D14FE3" w14:textId="77777777" w:rsidR="005079D2" w:rsidRPr="00DB49A7" w:rsidRDefault="005079D2" w:rsidP="0013468A">
      <w:pPr>
        <w:pStyle w:val="Default"/>
        <w:rPr>
          <w:color w:val="auto"/>
          <w:sz w:val="28"/>
          <w:szCs w:val="28"/>
        </w:rPr>
      </w:pPr>
    </w:p>
    <w:p w14:paraId="015A6E6D" w14:textId="77777777" w:rsidR="005079D2" w:rsidRPr="00DB49A7" w:rsidRDefault="005079D2" w:rsidP="0013468A">
      <w:pPr>
        <w:pStyle w:val="Default"/>
        <w:rPr>
          <w:color w:val="auto"/>
          <w:sz w:val="28"/>
          <w:szCs w:val="28"/>
        </w:rPr>
      </w:pPr>
    </w:p>
    <w:p w14:paraId="6D69BA52" w14:textId="33F2B6C5" w:rsidR="00261CB6" w:rsidRPr="00DB49A7" w:rsidRDefault="005079D2" w:rsidP="0013468A">
      <w:pPr>
        <w:pStyle w:val="Default"/>
        <w:rPr>
          <w:color w:val="auto"/>
          <w:sz w:val="28"/>
          <w:szCs w:val="28"/>
        </w:rPr>
      </w:pPr>
      <w:r w:rsidRPr="00DB49A7">
        <w:rPr>
          <w:color w:val="auto"/>
          <w:sz w:val="28"/>
          <w:szCs w:val="28"/>
        </w:rPr>
        <w:t xml:space="preserve">A </w:t>
      </w:r>
      <w:r w:rsidR="00261CB6" w:rsidRPr="00DB49A7">
        <w:rPr>
          <w:color w:val="auto"/>
          <w:sz w:val="28"/>
          <w:szCs w:val="28"/>
        </w:rPr>
        <w:t>MDE Tier II operation in NECA is subject to records keeping, while Tier I is not.</w:t>
      </w:r>
    </w:p>
    <w:p w14:paraId="260C1167" w14:textId="77777777" w:rsidR="005079D2" w:rsidRPr="00DB49A7" w:rsidRDefault="005079D2" w:rsidP="0013468A">
      <w:pPr>
        <w:pStyle w:val="Default"/>
        <w:rPr>
          <w:color w:val="auto"/>
          <w:sz w:val="28"/>
          <w:szCs w:val="28"/>
        </w:rPr>
      </w:pPr>
    </w:p>
    <w:p w14:paraId="0C1DD7B9" w14:textId="1FA01B99" w:rsidR="00261CB6" w:rsidRPr="00DB49A7" w:rsidRDefault="002F4B4A" w:rsidP="0013468A">
      <w:pPr>
        <w:pStyle w:val="Default"/>
        <w:rPr>
          <w:color w:val="auto"/>
          <w:sz w:val="28"/>
          <w:szCs w:val="28"/>
        </w:rPr>
      </w:pPr>
      <w:r w:rsidRPr="00DB49A7">
        <w:rPr>
          <w:color w:val="auto"/>
          <w:sz w:val="28"/>
          <w:szCs w:val="28"/>
        </w:rPr>
        <w:t xml:space="preserve">   </w:t>
      </w:r>
      <w:r w:rsidR="009B5118" w:rsidRPr="00DB49A7">
        <w:rPr>
          <w:color w:val="auto"/>
          <w:sz w:val="28"/>
          <w:szCs w:val="28"/>
        </w:rPr>
        <w:t xml:space="preserve">. </w:t>
      </w:r>
      <w:proofErr w:type="gramStart"/>
      <w:r w:rsidR="009B5118" w:rsidRPr="00DB49A7">
        <w:rPr>
          <w:color w:val="auto"/>
          <w:sz w:val="28"/>
          <w:szCs w:val="28"/>
        </w:rPr>
        <w:t>3</w:t>
      </w:r>
      <w:r w:rsidRPr="00DB49A7">
        <w:rPr>
          <w:color w:val="auto"/>
          <w:sz w:val="28"/>
          <w:szCs w:val="28"/>
        </w:rPr>
        <w:t xml:space="preserve"> </w:t>
      </w:r>
      <w:r w:rsidR="009B5118" w:rsidRPr="00DB49A7">
        <w:rPr>
          <w:color w:val="auto"/>
          <w:sz w:val="28"/>
          <w:szCs w:val="28"/>
        </w:rPr>
        <w:t xml:space="preserve"> </w:t>
      </w:r>
      <w:r w:rsidR="00261CB6" w:rsidRPr="00DB49A7">
        <w:rPr>
          <w:color w:val="auto"/>
          <w:sz w:val="28"/>
          <w:szCs w:val="28"/>
        </w:rPr>
        <w:t>Records</w:t>
      </w:r>
      <w:proofErr w:type="gramEnd"/>
      <w:r w:rsidR="00261CB6" w:rsidRPr="00DB49A7">
        <w:rPr>
          <w:color w:val="auto"/>
          <w:sz w:val="28"/>
          <w:szCs w:val="28"/>
        </w:rPr>
        <w:t xml:space="preserve"> are required to be made for status of MDE when:</w:t>
      </w:r>
    </w:p>
    <w:p w14:paraId="6FE99877" w14:textId="77777777" w:rsidR="00261CB6" w:rsidRPr="00DB49A7" w:rsidRDefault="00532C90" w:rsidP="0013468A">
      <w:pPr>
        <w:pStyle w:val="Default"/>
        <w:rPr>
          <w:color w:val="auto"/>
          <w:sz w:val="28"/>
          <w:szCs w:val="28"/>
        </w:rPr>
      </w:pPr>
      <w:r w:rsidRPr="00DB49A7">
        <w:rPr>
          <w:color w:val="auto"/>
          <w:sz w:val="28"/>
          <w:szCs w:val="28"/>
        </w:rPr>
        <w:t xml:space="preserve"> </w:t>
      </w:r>
      <w:r w:rsidR="009B5118" w:rsidRPr="00DB49A7">
        <w:rPr>
          <w:color w:val="auto"/>
          <w:sz w:val="28"/>
          <w:szCs w:val="28"/>
        </w:rPr>
        <w:t>-</w:t>
      </w:r>
      <w:r w:rsidR="00261CB6" w:rsidRPr="00DB49A7">
        <w:rPr>
          <w:color w:val="auto"/>
          <w:sz w:val="28"/>
          <w:szCs w:val="28"/>
        </w:rPr>
        <w:t xml:space="preserve">Vessels enters or exits NECA </w:t>
      </w:r>
    </w:p>
    <w:p w14:paraId="6F8AF946" w14:textId="7D4E8C7B" w:rsidR="002F4B4A" w:rsidRPr="00DB49A7" w:rsidRDefault="009B5118" w:rsidP="0013468A">
      <w:pPr>
        <w:pStyle w:val="Default"/>
        <w:rPr>
          <w:color w:val="auto"/>
          <w:sz w:val="28"/>
          <w:szCs w:val="28"/>
        </w:rPr>
      </w:pPr>
      <w:r w:rsidRPr="00DB49A7">
        <w:rPr>
          <w:color w:val="auto"/>
          <w:sz w:val="28"/>
          <w:szCs w:val="28"/>
        </w:rPr>
        <w:t xml:space="preserve"> </w:t>
      </w:r>
      <w:r w:rsidRPr="00DB49A7">
        <w:rPr>
          <w:color w:val="auto"/>
          <w:sz w:val="28"/>
          <w:szCs w:val="28"/>
          <w:u w:val="single"/>
        </w:rPr>
        <w:t>-</w:t>
      </w:r>
      <w:r w:rsidR="00261CB6" w:rsidRPr="00DB49A7">
        <w:rPr>
          <w:color w:val="auto"/>
          <w:sz w:val="28"/>
          <w:szCs w:val="28"/>
          <w:u w:val="single"/>
        </w:rPr>
        <w:t xml:space="preserve">Status of MDE </w:t>
      </w:r>
      <w:r w:rsidR="00261CB6" w:rsidRPr="00DB49A7">
        <w:rPr>
          <w:b/>
          <w:color w:val="auto"/>
          <w:sz w:val="28"/>
          <w:szCs w:val="28"/>
          <w:u w:val="single"/>
        </w:rPr>
        <w:t>within N</w:t>
      </w:r>
      <w:r w:rsidR="00514940" w:rsidRPr="00DB49A7">
        <w:rPr>
          <w:b/>
          <w:color w:val="auto"/>
          <w:sz w:val="28"/>
          <w:szCs w:val="28"/>
          <w:u w:val="single"/>
        </w:rPr>
        <w:t xml:space="preserve">Ox Tier III </w:t>
      </w:r>
      <w:r w:rsidR="00261CB6" w:rsidRPr="00DB49A7">
        <w:rPr>
          <w:b/>
          <w:color w:val="auto"/>
          <w:sz w:val="28"/>
          <w:szCs w:val="28"/>
          <w:u w:val="single"/>
        </w:rPr>
        <w:t>ECA</w:t>
      </w:r>
      <w:r w:rsidR="00261CB6" w:rsidRPr="00DB49A7">
        <w:rPr>
          <w:color w:val="auto"/>
          <w:sz w:val="28"/>
          <w:szCs w:val="28"/>
          <w:u w:val="single"/>
        </w:rPr>
        <w:t xml:space="preserve"> is </w:t>
      </w:r>
      <w:proofErr w:type="gramStart"/>
      <w:r w:rsidR="00261CB6" w:rsidRPr="00DB49A7">
        <w:rPr>
          <w:color w:val="auto"/>
          <w:sz w:val="28"/>
          <w:szCs w:val="28"/>
          <w:u w:val="single"/>
        </w:rPr>
        <w:t>changed</w:t>
      </w:r>
      <w:r w:rsidR="00261CB6" w:rsidRPr="00DB49A7">
        <w:rPr>
          <w:color w:val="auto"/>
          <w:sz w:val="28"/>
          <w:szCs w:val="28"/>
        </w:rPr>
        <w:t>(</w:t>
      </w:r>
      <w:proofErr w:type="gramEnd"/>
      <w:r w:rsidR="00261CB6" w:rsidRPr="00DB49A7">
        <w:rPr>
          <w:color w:val="auto"/>
          <w:sz w:val="28"/>
          <w:szCs w:val="28"/>
        </w:rPr>
        <w:t xml:space="preserve">start or stop) ,like at: </w:t>
      </w:r>
    </w:p>
    <w:p w14:paraId="754EA8B1" w14:textId="77777777" w:rsidR="0013468A" w:rsidRPr="00DB49A7" w:rsidRDefault="0013468A" w:rsidP="0013468A">
      <w:pPr>
        <w:pStyle w:val="Default"/>
        <w:rPr>
          <w:color w:val="auto"/>
          <w:sz w:val="28"/>
          <w:szCs w:val="28"/>
        </w:rPr>
      </w:pPr>
    </w:p>
    <w:p w14:paraId="63C68741" w14:textId="497053E1" w:rsidR="00261CB6" w:rsidRPr="00DB49A7" w:rsidRDefault="00261CB6" w:rsidP="0013468A">
      <w:pPr>
        <w:pStyle w:val="Default"/>
        <w:rPr>
          <w:color w:val="auto"/>
          <w:sz w:val="28"/>
          <w:szCs w:val="28"/>
        </w:rPr>
      </w:pPr>
      <w:r w:rsidRPr="00DB49A7">
        <w:rPr>
          <w:color w:val="auto"/>
          <w:sz w:val="28"/>
          <w:szCs w:val="28"/>
        </w:rPr>
        <w:t xml:space="preserve">Finished with Engines, starting or stopping an additional generator </w:t>
      </w:r>
      <w:proofErr w:type="gramStart"/>
      <w:r w:rsidRPr="00DB49A7">
        <w:rPr>
          <w:color w:val="auto"/>
          <w:sz w:val="28"/>
          <w:szCs w:val="28"/>
        </w:rPr>
        <w:t>engine(</w:t>
      </w:r>
      <w:proofErr w:type="gramEnd"/>
      <w:r w:rsidRPr="00DB49A7">
        <w:rPr>
          <w:color w:val="auto"/>
          <w:sz w:val="28"/>
          <w:szCs w:val="28"/>
        </w:rPr>
        <w:t>at 1hr notice or Rung up, changing over generators or any other change of status of the MDE from OFF to ON or vice versa.</w:t>
      </w:r>
    </w:p>
    <w:p w14:paraId="41F01B44" w14:textId="77777777" w:rsidR="00C91275" w:rsidRPr="00DB49A7" w:rsidRDefault="00C91275" w:rsidP="0013468A">
      <w:pPr>
        <w:pStyle w:val="Default"/>
        <w:rPr>
          <w:color w:val="auto"/>
          <w:sz w:val="28"/>
          <w:szCs w:val="28"/>
        </w:rPr>
      </w:pPr>
    </w:p>
    <w:p w14:paraId="523FA3E0" w14:textId="6F3D315E" w:rsidR="00261CB6" w:rsidRPr="00DB49A7" w:rsidRDefault="00261CB6" w:rsidP="0013468A">
      <w:pPr>
        <w:pStyle w:val="Default"/>
        <w:rPr>
          <w:color w:val="auto"/>
          <w:sz w:val="28"/>
          <w:szCs w:val="28"/>
        </w:rPr>
      </w:pPr>
      <w:r w:rsidRPr="00DB49A7">
        <w:rPr>
          <w:color w:val="auto"/>
          <w:sz w:val="28"/>
          <w:szCs w:val="28"/>
        </w:rPr>
        <w:t xml:space="preserve">            </w:t>
      </w:r>
      <w:r w:rsidRPr="00DB49A7">
        <w:rPr>
          <w:b/>
          <w:color w:val="auto"/>
          <w:sz w:val="28"/>
          <w:szCs w:val="28"/>
          <w:u w:val="single"/>
        </w:rPr>
        <w:t>Important: Outside NECA these records are NOT required</w:t>
      </w:r>
      <w:r w:rsidRPr="00DB49A7">
        <w:rPr>
          <w:color w:val="auto"/>
          <w:sz w:val="28"/>
          <w:szCs w:val="28"/>
        </w:rPr>
        <w:t>.</w:t>
      </w:r>
    </w:p>
    <w:p w14:paraId="6E7EAB5A" w14:textId="77777777" w:rsidR="002F4B4A" w:rsidRPr="00DB49A7" w:rsidRDefault="009B5118" w:rsidP="0013468A">
      <w:pPr>
        <w:pStyle w:val="Default"/>
        <w:rPr>
          <w:b/>
          <w:color w:val="auto"/>
          <w:sz w:val="28"/>
          <w:szCs w:val="28"/>
        </w:rPr>
      </w:pPr>
      <w:r w:rsidRPr="00DB49A7">
        <w:rPr>
          <w:b/>
          <w:color w:val="auto"/>
          <w:sz w:val="28"/>
          <w:szCs w:val="28"/>
        </w:rPr>
        <w:t xml:space="preserve">  </w:t>
      </w:r>
    </w:p>
    <w:p w14:paraId="0C8099E1" w14:textId="77777777" w:rsidR="00261CB6" w:rsidRPr="00DB49A7" w:rsidRDefault="009B5118" w:rsidP="0013468A">
      <w:pPr>
        <w:pStyle w:val="Default"/>
        <w:rPr>
          <w:b/>
          <w:color w:val="auto"/>
          <w:sz w:val="28"/>
          <w:szCs w:val="28"/>
        </w:rPr>
      </w:pPr>
      <w:r w:rsidRPr="00DB49A7">
        <w:rPr>
          <w:b/>
          <w:color w:val="auto"/>
          <w:sz w:val="28"/>
          <w:szCs w:val="28"/>
        </w:rPr>
        <w:t xml:space="preserve"> 3.</w:t>
      </w:r>
      <w:r w:rsidR="002F4B4A" w:rsidRPr="00DB49A7">
        <w:rPr>
          <w:b/>
          <w:color w:val="auto"/>
          <w:sz w:val="28"/>
          <w:szCs w:val="28"/>
        </w:rPr>
        <w:t>4</w:t>
      </w:r>
      <w:r w:rsidRPr="00DB49A7">
        <w:rPr>
          <w:b/>
          <w:color w:val="auto"/>
          <w:sz w:val="28"/>
          <w:szCs w:val="28"/>
        </w:rPr>
        <w:t xml:space="preserve"> </w:t>
      </w:r>
      <w:r w:rsidR="002F4B4A" w:rsidRPr="00DB49A7">
        <w:rPr>
          <w:b/>
          <w:color w:val="auto"/>
          <w:sz w:val="28"/>
          <w:szCs w:val="28"/>
        </w:rPr>
        <w:t xml:space="preserve">  </w:t>
      </w:r>
      <w:r w:rsidR="00261CB6" w:rsidRPr="00DB49A7">
        <w:rPr>
          <w:b/>
          <w:color w:val="auto"/>
          <w:sz w:val="28"/>
          <w:szCs w:val="28"/>
        </w:rPr>
        <w:t>Format of records</w:t>
      </w:r>
    </w:p>
    <w:p w14:paraId="3C9BFBB8" w14:textId="20A0525B" w:rsidR="00261CB6" w:rsidRPr="00DB49A7" w:rsidRDefault="002F4B4A" w:rsidP="0013468A">
      <w:pPr>
        <w:pStyle w:val="Default"/>
        <w:rPr>
          <w:color w:val="auto"/>
          <w:sz w:val="28"/>
          <w:szCs w:val="28"/>
        </w:rPr>
      </w:pPr>
      <w:r w:rsidRPr="00DB49A7">
        <w:rPr>
          <w:color w:val="auto"/>
          <w:sz w:val="28"/>
          <w:szCs w:val="28"/>
        </w:rPr>
        <w:t xml:space="preserve"> </w:t>
      </w:r>
      <w:r w:rsidR="00532C90" w:rsidRPr="00DB49A7">
        <w:rPr>
          <w:color w:val="auto"/>
          <w:sz w:val="28"/>
          <w:szCs w:val="28"/>
        </w:rPr>
        <w:t>“</w:t>
      </w:r>
      <w:r w:rsidR="00261CB6" w:rsidRPr="00DB49A7">
        <w:rPr>
          <w:color w:val="auto"/>
          <w:sz w:val="28"/>
          <w:szCs w:val="28"/>
        </w:rPr>
        <w:t>Time (</w:t>
      </w:r>
      <w:proofErr w:type="spellStart"/>
      <w:proofErr w:type="gramStart"/>
      <w:r w:rsidR="00261CB6" w:rsidRPr="00DB49A7">
        <w:rPr>
          <w:color w:val="auto"/>
          <w:sz w:val="28"/>
          <w:szCs w:val="28"/>
        </w:rPr>
        <w:t>dd,mm</w:t>
      </w:r>
      <w:proofErr w:type="gramEnd"/>
      <w:r w:rsidR="00261CB6" w:rsidRPr="00DB49A7">
        <w:rPr>
          <w:color w:val="auto"/>
          <w:sz w:val="28"/>
          <w:szCs w:val="28"/>
        </w:rPr>
        <w:t>,yy,hh:min</w:t>
      </w:r>
      <w:proofErr w:type="spellEnd"/>
      <w:r w:rsidR="00261CB6" w:rsidRPr="00DB49A7">
        <w:rPr>
          <w:color w:val="auto"/>
          <w:sz w:val="28"/>
          <w:szCs w:val="28"/>
        </w:rPr>
        <w:t>)/</w:t>
      </w:r>
      <w:r w:rsidR="00261CB6" w:rsidRPr="00DB49A7">
        <w:rPr>
          <w:b/>
          <w:color w:val="auto"/>
          <w:sz w:val="28"/>
          <w:szCs w:val="28"/>
          <w:u w:val="single"/>
        </w:rPr>
        <w:t>position</w:t>
      </w:r>
      <w:r w:rsidR="00261CB6" w:rsidRPr="00DB49A7">
        <w:rPr>
          <w:color w:val="auto"/>
          <w:sz w:val="28"/>
          <w:szCs w:val="28"/>
        </w:rPr>
        <w:t>/MDE Tier II /status ON or OFF</w:t>
      </w:r>
      <w:r w:rsidR="00532C90" w:rsidRPr="00DB49A7">
        <w:rPr>
          <w:color w:val="auto"/>
          <w:sz w:val="28"/>
          <w:szCs w:val="28"/>
        </w:rPr>
        <w:t>”</w:t>
      </w:r>
    </w:p>
    <w:p w14:paraId="1A0232F8" w14:textId="77777777" w:rsidR="002D397C" w:rsidRPr="00DB49A7" w:rsidRDefault="002F4B4A" w:rsidP="0013468A">
      <w:pPr>
        <w:pStyle w:val="Default"/>
        <w:rPr>
          <w:color w:val="auto"/>
          <w:sz w:val="28"/>
          <w:szCs w:val="28"/>
        </w:rPr>
      </w:pPr>
      <w:r w:rsidRPr="00DB49A7">
        <w:rPr>
          <w:color w:val="auto"/>
          <w:sz w:val="28"/>
          <w:szCs w:val="28"/>
        </w:rPr>
        <w:t xml:space="preserve">  </w:t>
      </w:r>
    </w:p>
    <w:p w14:paraId="47149769" w14:textId="050B3523" w:rsidR="00261CB6" w:rsidRPr="00DB49A7" w:rsidRDefault="00261CB6" w:rsidP="0013468A">
      <w:pPr>
        <w:pStyle w:val="Default"/>
        <w:rPr>
          <w:color w:val="auto"/>
          <w:sz w:val="28"/>
          <w:szCs w:val="28"/>
        </w:rPr>
      </w:pPr>
      <w:r w:rsidRPr="00DB49A7">
        <w:rPr>
          <w:color w:val="auto"/>
          <w:sz w:val="28"/>
          <w:szCs w:val="28"/>
        </w:rPr>
        <w:t>Example:</w:t>
      </w:r>
    </w:p>
    <w:p w14:paraId="7C01819D" w14:textId="77777777" w:rsidR="00261CB6" w:rsidRPr="00DB49A7" w:rsidRDefault="00261CB6" w:rsidP="0013468A">
      <w:pPr>
        <w:pStyle w:val="Default"/>
        <w:rPr>
          <w:color w:val="auto"/>
          <w:sz w:val="28"/>
          <w:szCs w:val="28"/>
        </w:rPr>
      </w:pPr>
      <w:r w:rsidRPr="00DB49A7">
        <w:rPr>
          <w:color w:val="auto"/>
          <w:sz w:val="28"/>
          <w:szCs w:val="28"/>
        </w:rPr>
        <w:t xml:space="preserve">Date-11.01.2018 Time: 13:13LT </w:t>
      </w:r>
      <w:proofErr w:type="spellStart"/>
      <w:r w:rsidRPr="00DB49A7">
        <w:rPr>
          <w:color w:val="auto"/>
          <w:sz w:val="28"/>
          <w:szCs w:val="28"/>
        </w:rPr>
        <w:t>Possition</w:t>
      </w:r>
      <w:proofErr w:type="spellEnd"/>
      <w:r w:rsidRPr="00DB49A7">
        <w:rPr>
          <w:color w:val="auto"/>
          <w:sz w:val="28"/>
          <w:szCs w:val="28"/>
        </w:rPr>
        <w:t xml:space="preserve">: Lat: 39-29.0N 59-51.0W </w:t>
      </w:r>
    </w:p>
    <w:p w14:paraId="60D66882" w14:textId="77777777" w:rsidR="00261CB6" w:rsidRPr="00DB49A7" w:rsidRDefault="00261CB6" w:rsidP="0013468A">
      <w:pPr>
        <w:pStyle w:val="Default"/>
        <w:rPr>
          <w:color w:val="auto"/>
          <w:sz w:val="28"/>
          <w:szCs w:val="28"/>
        </w:rPr>
      </w:pPr>
      <w:r w:rsidRPr="00DB49A7">
        <w:rPr>
          <w:color w:val="auto"/>
          <w:sz w:val="28"/>
          <w:szCs w:val="28"/>
        </w:rPr>
        <w:t xml:space="preserve">Main Engine-Tier II </w:t>
      </w:r>
      <w:proofErr w:type="spellStart"/>
      <w:proofErr w:type="gramStart"/>
      <w:r w:rsidRPr="00DB49A7">
        <w:rPr>
          <w:color w:val="auto"/>
          <w:sz w:val="28"/>
          <w:szCs w:val="28"/>
        </w:rPr>
        <w:t>status:ON</w:t>
      </w:r>
      <w:proofErr w:type="spellEnd"/>
      <w:proofErr w:type="gramEnd"/>
      <w:r w:rsidRPr="00DB49A7">
        <w:rPr>
          <w:color w:val="auto"/>
          <w:sz w:val="28"/>
          <w:szCs w:val="28"/>
        </w:rPr>
        <w:t xml:space="preserve">        No.1 Generator Engine</w:t>
      </w:r>
      <w:r w:rsidR="00532C90" w:rsidRPr="00DB49A7">
        <w:rPr>
          <w:color w:val="auto"/>
          <w:sz w:val="28"/>
          <w:szCs w:val="28"/>
        </w:rPr>
        <w:t xml:space="preserve"> </w:t>
      </w:r>
      <w:r w:rsidRPr="00DB49A7">
        <w:rPr>
          <w:color w:val="auto"/>
          <w:sz w:val="28"/>
          <w:szCs w:val="28"/>
        </w:rPr>
        <w:t xml:space="preserve">-Tier II </w:t>
      </w:r>
      <w:proofErr w:type="spellStart"/>
      <w:r w:rsidRPr="00DB49A7">
        <w:rPr>
          <w:color w:val="auto"/>
          <w:sz w:val="28"/>
          <w:szCs w:val="28"/>
        </w:rPr>
        <w:t>status:ON</w:t>
      </w:r>
      <w:proofErr w:type="spellEnd"/>
      <w:r w:rsidRPr="00DB49A7">
        <w:rPr>
          <w:color w:val="auto"/>
          <w:sz w:val="28"/>
          <w:szCs w:val="28"/>
        </w:rPr>
        <w:t xml:space="preserve"> ;No.2 Generator Engine-Tier II status:OFF;No.3 Generator engine-Tier II </w:t>
      </w:r>
      <w:proofErr w:type="spellStart"/>
      <w:r w:rsidRPr="00DB49A7">
        <w:rPr>
          <w:color w:val="auto"/>
          <w:sz w:val="28"/>
          <w:szCs w:val="28"/>
        </w:rPr>
        <w:t>status:OFF</w:t>
      </w:r>
      <w:proofErr w:type="spellEnd"/>
    </w:p>
    <w:p w14:paraId="1C742277" w14:textId="03B492F4" w:rsidR="00261CB6" w:rsidRPr="00DB49A7" w:rsidRDefault="00261CB6" w:rsidP="0013468A">
      <w:pPr>
        <w:pStyle w:val="Default"/>
        <w:rPr>
          <w:color w:val="auto"/>
          <w:sz w:val="28"/>
          <w:szCs w:val="28"/>
        </w:rPr>
      </w:pPr>
      <w:r w:rsidRPr="00DB49A7">
        <w:rPr>
          <w:color w:val="auto"/>
          <w:sz w:val="28"/>
          <w:szCs w:val="28"/>
        </w:rPr>
        <w:t xml:space="preserve">In order to minimize the paper work, </w:t>
      </w:r>
      <w:proofErr w:type="spellStart"/>
      <w:proofErr w:type="gramStart"/>
      <w:r w:rsidRPr="00DB49A7">
        <w:rPr>
          <w:color w:val="auto"/>
          <w:sz w:val="28"/>
          <w:szCs w:val="28"/>
        </w:rPr>
        <w:t>Ch.Engineer</w:t>
      </w:r>
      <w:proofErr w:type="spellEnd"/>
      <w:proofErr w:type="gramEnd"/>
      <w:r w:rsidRPr="00DB49A7">
        <w:rPr>
          <w:color w:val="auto"/>
          <w:sz w:val="28"/>
          <w:szCs w:val="28"/>
        </w:rPr>
        <w:t xml:space="preserve"> can use abbreviations like:</w:t>
      </w:r>
    </w:p>
    <w:p w14:paraId="2E5ADD8A" w14:textId="3A3B78CE" w:rsidR="00261CB6" w:rsidRPr="00DB49A7" w:rsidRDefault="00261CB6" w:rsidP="0013468A">
      <w:pPr>
        <w:pStyle w:val="Default"/>
        <w:rPr>
          <w:color w:val="auto"/>
          <w:sz w:val="28"/>
          <w:szCs w:val="28"/>
        </w:rPr>
      </w:pPr>
      <w:r w:rsidRPr="00DB49A7">
        <w:rPr>
          <w:color w:val="auto"/>
          <w:sz w:val="28"/>
          <w:szCs w:val="28"/>
        </w:rPr>
        <w:t>Main Engine=M/</w:t>
      </w:r>
      <w:proofErr w:type="gramStart"/>
      <w:r w:rsidRPr="00DB49A7">
        <w:rPr>
          <w:color w:val="auto"/>
          <w:sz w:val="28"/>
          <w:szCs w:val="28"/>
        </w:rPr>
        <w:t>E ,</w:t>
      </w:r>
      <w:proofErr w:type="gramEnd"/>
      <w:r w:rsidRPr="00DB49A7">
        <w:rPr>
          <w:color w:val="auto"/>
          <w:sz w:val="28"/>
          <w:szCs w:val="28"/>
        </w:rPr>
        <w:t xml:space="preserve"> No.1 Generator Engine =No.1G/E , provided that at the front page of </w:t>
      </w:r>
    </w:p>
    <w:p w14:paraId="6EF1B459" w14:textId="177D3315" w:rsidR="002F4B4A" w:rsidRPr="00DB49A7" w:rsidRDefault="00261CB6" w:rsidP="0013468A">
      <w:pPr>
        <w:pStyle w:val="Default"/>
        <w:rPr>
          <w:color w:val="auto"/>
          <w:sz w:val="28"/>
          <w:szCs w:val="28"/>
        </w:rPr>
      </w:pPr>
      <w:r w:rsidRPr="00DB49A7">
        <w:rPr>
          <w:color w:val="auto"/>
          <w:sz w:val="28"/>
          <w:szCs w:val="28"/>
        </w:rPr>
        <w:t>the record book is pasted a “List of abbreviations used in the Record book”</w:t>
      </w:r>
      <w:r w:rsidR="009B5118" w:rsidRPr="00DB49A7">
        <w:rPr>
          <w:color w:val="auto"/>
          <w:sz w:val="28"/>
          <w:szCs w:val="28"/>
        </w:rPr>
        <w:t xml:space="preserve">, signed and approved </w:t>
      </w:r>
      <w:proofErr w:type="gramStart"/>
      <w:r w:rsidR="009B5118" w:rsidRPr="00DB49A7">
        <w:rPr>
          <w:color w:val="auto"/>
          <w:sz w:val="28"/>
          <w:szCs w:val="28"/>
        </w:rPr>
        <w:t>by</w:t>
      </w:r>
      <w:r w:rsidR="002D397C" w:rsidRPr="00DB49A7">
        <w:rPr>
          <w:color w:val="auto"/>
          <w:sz w:val="28"/>
          <w:szCs w:val="28"/>
        </w:rPr>
        <w:t xml:space="preserve"> </w:t>
      </w:r>
      <w:r w:rsidR="00CD641F" w:rsidRPr="00DB49A7">
        <w:rPr>
          <w:color w:val="auto"/>
          <w:sz w:val="28"/>
          <w:szCs w:val="28"/>
        </w:rPr>
        <w:t xml:space="preserve"> </w:t>
      </w:r>
      <w:r w:rsidRPr="00DB49A7">
        <w:rPr>
          <w:color w:val="auto"/>
          <w:sz w:val="28"/>
          <w:szCs w:val="28"/>
        </w:rPr>
        <w:t>Master</w:t>
      </w:r>
      <w:proofErr w:type="gramEnd"/>
      <w:r w:rsidRPr="00DB49A7">
        <w:rPr>
          <w:color w:val="auto"/>
          <w:sz w:val="28"/>
          <w:szCs w:val="28"/>
        </w:rPr>
        <w:t>.</w:t>
      </w:r>
    </w:p>
    <w:p w14:paraId="18BA54F3" w14:textId="77777777" w:rsidR="005079D2" w:rsidRPr="00DB49A7" w:rsidRDefault="005079D2" w:rsidP="0013468A">
      <w:pPr>
        <w:pStyle w:val="Default"/>
        <w:rPr>
          <w:color w:val="auto"/>
          <w:sz w:val="28"/>
          <w:szCs w:val="28"/>
        </w:rPr>
      </w:pPr>
    </w:p>
    <w:p w14:paraId="49A0A388" w14:textId="38045193" w:rsidR="00261CB6" w:rsidRPr="00DB49A7" w:rsidRDefault="00261CB6" w:rsidP="0013468A">
      <w:pPr>
        <w:pStyle w:val="Default"/>
        <w:rPr>
          <w:color w:val="auto"/>
          <w:sz w:val="28"/>
          <w:szCs w:val="28"/>
        </w:rPr>
      </w:pPr>
      <w:r w:rsidRPr="00DB49A7">
        <w:rPr>
          <w:color w:val="auto"/>
          <w:sz w:val="28"/>
          <w:szCs w:val="28"/>
        </w:rPr>
        <w:t>Records should be made in the Record book provided by Flag administration, like Panamanian</w:t>
      </w:r>
      <w:r w:rsidR="00CD641F" w:rsidRPr="00DB49A7">
        <w:rPr>
          <w:color w:val="auto"/>
          <w:sz w:val="28"/>
          <w:szCs w:val="28"/>
        </w:rPr>
        <w:t xml:space="preserve"> </w:t>
      </w:r>
      <w:r w:rsidRPr="00DB49A7">
        <w:rPr>
          <w:color w:val="auto"/>
          <w:sz w:val="28"/>
          <w:szCs w:val="28"/>
        </w:rPr>
        <w:t>ORB-Part III</w:t>
      </w:r>
    </w:p>
    <w:p w14:paraId="69842B01" w14:textId="3125619F" w:rsidR="00261CB6" w:rsidRPr="00DB49A7" w:rsidRDefault="00261CB6" w:rsidP="0013468A">
      <w:pPr>
        <w:pStyle w:val="Default"/>
        <w:rPr>
          <w:color w:val="auto"/>
          <w:sz w:val="28"/>
          <w:szCs w:val="28"/>
        </w:rPr>
      </w:pPr>
      <w:r w:rsidRPr="00DB49A7">
        <w:rPr>
          <w:color w:val="auto"/>
          <w:sz w:val="28"/>
          <w:szCs w:val="28"/>
        </w:rPr>
        <w:t xml:space="preserve">Where such </w:t>
      </w:r>
      <w:proofErr w:type="gramStart"/>
      <w:r w:rsidRPr="00DB49A7">
        <w:rPr>
          <w:color w:val="auto"/>
          <w:sz w:val="28"/>
          <w:szCs w:val="28"/>
        </w:rPr>
        <w:t>book</w:t>
      </w:r>
      <w:proofErr w:type="gramEnd"/>
      <w:r w:rsidRPr="00DB49A7">
        <w:rPr>
          <w:color w:val="auto"/>
          <w:sz w:val="28"/>
          <w:szCs w:val="28"/>
        </w:rPr>
        <w:t xml:space="preserve"> is not provided records must be made in Engine </w:t>
      </w:r>
      <w:proofErr w:type="gramStart"/>
      <w:r w:rsidRPr="00DB49A7">
        <w:rPr>
          <w:color w:val="auto"/>
          <w:sz w:val="28"/>
          <w:szCs w:val="28"/>
        </w:rPr>
        <w:t>Log book</w:t>
      </w:r>
      <w:proofErr w:type="gramEnd"/>
      <w:r w:rsidRPr="00DB49A7">
        <w:rPr>
          <w:color w:val="auto"/>
          <w:sz w:val="28"/>
          <w:szCs w:val="28"/>
        </w:rPr>
        <w:t xml:space="preserve">, with each entry endorsed by Chief Engineer </w:t>
      </w:r>
      <w:r w:rsidRPr="00DB49A7">
        <w:rPr>
          <w:b/>
          <w:color w:val="auto"/>
          <w:sz w:val="28"/>
          <w:szCs w:val="28"/>
          <w:u w:val="single"/>
        </w:rPr>
        <w:t>and the Master.</w:t>
      </w:r>
    </w:p>
    <w:p w14:paraId="0E72BA08" w14:textId="77777777" w:rsidR="00261CB6" w:rsidRPr="00DB49A7" w:rsidRDefault="00261CB6" w:rsidP="0013468A">
      <w:pPr>
        <w:pStyle w:val="Default"/>
        <w:rPr>
          <w:color w:val="auto"/>
          <w:sz w:val="28"/>
          <w:szCs w:val="28"/>
        </w:rPr>
      </w:pPr>
    </w:p>
    <w:p w14:paraId="62577143" w14:textId="77777777" w:rsidR="00261CB6" w:rsidRPr="00DB49A7" w:rsidRDefault="00261CB6" w:rsidP="0013468A">
      <w:pPr>
        <w:pStyle w:val="Default"/>
        <w:rPr>
          <w:b/>
          <w:color w:val="auto"/>
          <w:sz w:val="28"/>
          <w:szCs w:val="28"/>
        </w:rPr>
      </w:pPr>
      <w:r w:rsidRPr="00DB49A7">
        <w:rPr>
          <w:b/>
          <w:color w:val="auto"/>
          <w:sz w:val="28"/>
          <w:szCs w:val="28"/>
        </w:rPr>
        <w:t>Panamanian flag vessels</w:t>
      </w:r>
    </w:p>
    <w:p w14:paraId="4FA1058F" w14:textId="1B52B6EA" w:rsidR="00261CB6" w:rsidRPr="00DB49A7" w:rsidRDefault="00261CB6" w:rsidP="0013468A">
      <w:pPr>
        <w:pStyle w:val="Default"/>
        <w:rPr>
          <w:color w:val="auto"/>
          <w:sz w:val="28"/>
          <w:szCs w:val="28"/>
        </w:rPr>
      </w:pPr>
      <w:r w:rsidRPr="00DB49A7">
        <w:rPr>
          <w:color w:val="auto"/>
          <w:sz w:val="28"/>
          <w:szCs w:val="28"/>
        </w:rPr>
        <w:t>Panama flag administration rev</w:t>
      </w:r>
      <w:r w:rsidR="009B5118" w:rsidRPr="00DB49A7">
        <w:rPr>
          <w:color w:val="auto"/>
          <w:sz w:val="28"/>
          <w:szCs w:val="28"/>
        </w:rPr>
        <w:t>ised the ORB (2017) edition</w:t>
      </w:r>
      <w:r w:rsidRPr="00DB49A7">
        <w:rPr>
          <w:color w:val="auto"/>
          <w:sz w:val="28"/>
          <w:szCs w:val="28"/>
        </w:rPr>
        <w:t>.</w:t>
      </w:r>
      <w:r w:rsidR="009B5118" w:rsidRPr="00DB49A7">
        <w:rPr>
          <w:color w:val="auto"/>
          <w:sz w:val="28"/>
          <w:szCs w:val="28"/>
        </w:rPr>
        <w:t xml:space="preserve"> The revised PMMC-215 </w:t>
      </w:r>
      <w:r w:rsidRPr="00DB49A7">
        <w:rPr>
          <w:color w:val="auto"/>
          <w:sz w:val="28"/>
          <w:szCs w:val="28"/>
        </w:rPr>
        <w:t>contains the instruction for making the entries in ORB-Part III and for correcting the existing ORB.</w:t>
      </w:r>
    </w:p>
    <w:p w14:paraId="6F5F2034" w14:textId="77777777" w:rsidR="00261CB6" w:rsidRPr="00DB49A7" w:rsidRDefault="009B5118" w:rsidP="0013468A">
      <w:pPr>
        <w:pStyle w:val="Default"/>
        <w:rPr>
          <w:color w:val="auto"/>
          <w:sz w:val="28"/>
          <w:szCs w:val="28"/>
        </w:rPr>
      </w:pPr>
      <w:r w:rsidRPr="00DB49A7">
        <w:rPr>
          <w:color w:val="auto"/>
          <w:sz w:val="28"/>
          <w:szCs w:val="28"/>
        </w:rPr>
        <w:t xml:space="preserve">      </w:t>
      </w:r>
    </w:p>
    <w:p w14:paraId="2F636241" w14:textId="77777777" w:rsidR="009B5118" w:rsidRPr="00DB49A7" w:rsidRDefault="00D83F1F" w:rsidP="0013468A">
      <w:pPr>
        <w:jc w:val="left"/>
        <w:rPr>
          <w:b/>
          <w:sz w:val="28"/>
          <w:szCs w:val="28"/>
        </w:rPr>
      </w:pPr>
      <w:proofErr w:type="gramStart"/>
      <w:r w:rsidRPr="00DB49A7">
        <w:rPr>
          <w:b/>
          <w:sz w:val="28"/>
          <w:szCs w:val="28"/>
        </w:rPr>
        <w:t>3.</w:t>
      </w:r>
      <w:r w:rsidR="00CD641F" w:rsidRPr="00DB49A7">
        <w:rPr>
          <w:b/>
          <w:sz w:val="28"/>
          <w:szCs w:val="28"/>
        </w:rPr>
        <w:t>5</w:t>
      </w:r>
      <w:r w:rsidRPr="00DB49A7">
        <w:rPr>
          <w:b/>
          <w:sz w:val="28"/>
          <w:szCs w:val="28"/>
        </w:rPr>
        <w:t xml:space="preserve">  </w:t>
      </w:r>
      <w:r w:rsidR="009B5118" w:rsidRPr="00DB49A7">
        <w:rPr>
          <w:b/>
          <w:sz w:val="28"/>
          <w:szCs w:val="28"/>
        </w:rPr>
        <w:t>Record</w:t>
      </w:r>
      <w:proofErr w:type="gramEnd"/>
      <w:r w:rsidR="009B5118" w:rsidRPr="00DB49A7">
        <w:rPr>
          <w:b/>
          <w:sz w:val="28"/>
          <w:szCs w:val="28"/>
        </w:rPr>
        <w:t xml:space="preserve"> books for Engine parameters </w:t>
      </w:r>
    </w:p>
    <w:p w14:paraId="72F72A02" w14:textId="77777777" w:rsidR="002D397C" w:rsidRPr="00DB49A7" w:rsidRDefault="00D83F1F" w:rsidP="0013468A">
      <w:pPr>
        <w:jc w:val="left"/>
        <w:rPr>
          <w:sz w:val="28"/>
          <w:szCs w:val="28"/>
        </w:rPr>
      </w:pPr>
      <w:r w:rsidRPr="00DB49A7">
        <w:rPr>
          <w:sz w:val="28"/>
          <w:szCs w:val="28"/>
        </w:rPr>
        <w:t>Items to be described in the Record Book of Engine Parameters</w:t>
      </w:r>
    </w:p>
    <w:p w14:paraId="7942D61A" w14:textId="77777777" w:rsidR="002D397C" w:rsidRPr="00DB49A7" w:rsidRDefault="002D397C" w:rsidP="0013468A">
      <w:pPr>
        <w:jc w:val="left"/>
        <w:rPr>
          <w:sz w:val="28"/>
          <w:szCs w:val="28"/>
        </w:rPr>
      </w:pPr>
    </w:p>
    <w:p w14:paraId="7B6A6B7D" w14:textId="0F137A2D" w:rsidR="00D83F1F" w:rsidRPr="00DB49A7" w:rsidRDefault="00D83F1F" w:rsidP="0013468A">
      <w:pPr>
        <w:jc w:val="left"/>
        <w:rPr>
          <w:sz w:val="28"/>
          <w:szCs w:val="28"/>
        </w:rPr>
      </w:pPr>
      <w:r w:rsidRPr="00DB49A7">
        <w:rPr>
          <w:sz w:val="28"/>
          <w:szCs w:val="28"/>
        </w:rPr>
        <w:t>The following items shall be recorded by the Chief Engineer:</w:t>
      </w:r>
    </w:p>
    <w:p w14:paraId="3CAA8509" w14:textId="77777777" w:rsidR="00D83F1F" w:rsidRPr="00DB49A7" w:rsidRDefault="00D83F1F" w:rsidP="0013468A">
      <w:pPr>
        <w:numPr>
          <w:ilvl w:val="0"/>
          <w:numId w:val="2"/>
        </w:numPr>
        <w:ind w:left="0" w:firstLine="0"/>
        <w:jc w:val="left"/>
        <w:rPr>
          <w:sz w:val="28"/>
          <w:szCs w:val="28"/>
        </w:rPr>
      </w:pPr>
      <w:r w:rsidRPr="00DB49A7">
        <w:rPr>
          <w:sz w:val="28"/>
          <w:szCs w:val="28"/>
        </w:rPr>
        <w:t>Replacement with spare (including new one)</w:t>
      </w:r>
    </w:p>
    <w:p w14:paraId="74BE7006" w14:textId="77777777" w:rsidR="00D83F1F" w:rsidRPr="00DB49A7" w:rsidRDefault="00D83F1F" w:rsidP="0013468A">
      <w:pPr>
        <w:numPr>
          <w:ilvl w:val="0"/>
          <w:numId w:val="2"/>
        </w:numPr>
        <w:ind w:left="0" w:firstLine="0"/>
        <w:jc w:val="left"/>
        <w:rPr>
          <w:sz w:val="28"/>
          <w:szCs w:val="28"/>
        </w:rPr>
      </w:pPr>
      <w:r w:rsidRPr="00DB49A7">
        <w:rPr>
          <w:sz w:val="28"/>
          <w:szCs w:val="28"/>
        </w:rPr>
        <w:t>Adjustment of timing and pressure (if required) – not to be done without maker’s advise</w:t>
      </w:r>
    </w:p>
    <w:p w14:paraId="48DC9A81" w14:textId="77777777" w:rsidR="00D83F1F" w:rsidRPr="00DB49A7" w:rsidRDefault="00D83F1F" w:rsidP="0013468A">
      <w:pPr>
        <w:numPr>
          <w:ilvl w:val="0"/>
          <w:numId w:val="2"/>
        </w:numPr>
        <w:ind w:left="0" w:firstLine="0"/>
        <w:jc w:val="left"/>
        <w:rPr>
          <w:sz w:val="28"/>
          <w:szCs w:val="28"/>
        </w:rPr>
      </w:pPr>
      <w:r w:rsidRPr="00DB49A7">
        <w:rPr>
          <w:sz w:val="28"/>
          <w:szCs w:val="28"/>
        </w:rPr>
        <w:t>Record of engine maker parts modification</w:t>
      </w:r>
    </w:p>
    <w:p w14:paraId="5220184F" w14:textId="77777777" w:rsidR="001B0D36" w:rsidRPr="00DB49A7" w:rsidRDefault="001B0D36" w:rsidP="0013468A">
      <w:pPr>
        <w:jc w:val="left"/>
        <w:rPr>
          <w:b/>
          <w:sz w:val="28"/>
          <w:szCs w:val="28"/>
        </w:rPr>
      </w:pPr>
    </w:p>
    <w:p w14:paraId="6FC136B3" w14:textId="77777777" w:rsidR="005079D2" w:rsidRPr="00DB49A7" w:rsidRDefault="005079D2" w:rsidP="0013468A">
      <w:pPr>
        <w:jc w:val="left"/>
        <w:rPr>
          <w:b/>
          <w:sz w:val="28"/>
          <w:szCs w:val="28"/>
        </w:rPr>
      </w:pPr>
    </w:p>
    <w:p w14:paraId="3451798C" w14:textId="3F59B6A9" w:rsidR="001B0D36" w:rsidRPr="00DB49A7" w:rsidRDefault="00D83F1F" w:rsidP="0013468A">
      <w:pPr>
        <w:jc w:val="left"/>
        <w:rPr>
          <w:b/>
          <w:sz w:val="28"/>
          <w:szCs w:val="28"/>
        </w:rPr>
      </w:pPr>
      <w:r w:rsidRPr="00DB49A7">
        <w:rPr>
          <w:b/>
          <w:sz w:val="28"/>
          <w:szCs w:val="28"/>
        </w:rPr>
        <w:t>3.</w:t>
      </w:r>
      <w:r w:rsidR="00CD641F" w:rsidRPr="00DB49A7">
        <w:rPr>
          <w:b/>
          <w:sz w:val="28"/>
          <w:szCs w:val="28"/>
        </w:rPr>
        <w:t>6</w:t>
      </w:r>
      <w:r w:rsidR="009B5118" w:rsidRPr="00DB49A7">
        <w:rPr>
          <w:rFonts w:hint="eastAsia"/>
          <w:b/>
          <w:sz w:val="28"/>
          <w:szCs w:val="28"/>
        </w:rPr>
        <w:t xml:space="preserve"> </w:t>
      </w:r>
      <w:r w:rsidRPr="00DB49A7">
        <w:rPr>
          <w:b/>
          <w:sz w:val="28"/>
          <w:szCs w:val="28"/>
        </w:rPr>
        <w:t xml:space="preserve">  Certification Requirements</w:t>
      </w:r>
      <w:r w:rsidR="00844E88" w:rsidRPr="00DB49A7">
        <w:rPr>
          <w:b/>
          <w:sz w:val="28"/>
          <w:szCs w:val="28"/>
        </w:rPr>
        <w:t xml:space="preserve"> under MARPOL </w:t>
      </w:r>
    </w:p>
    <w:p w14:paraId="0F8A94F2" w14:textId="77777777" w:rsidR="005079D2" w:rsidRPr="00DB49A7" w:rsidRDefault="005079D2" w:rsidP="0013468A">
      <w:pPr>
        <w:jc w:val="left"/>
        <w:rPr>
          <w:sz w:val="28"/>
          <w:szCs w:val="28"/>
        </w:rPr>
      </w:pPr>
    </w:p>
    <w:p w14:paraId="34B0CA73" w14:textId="625C71E7" w:rsidR="00D83F1F" w:rsidRPr="00DB49A7" w:rsidRDefault="001B0D36" w:rsidP="0013468A">
      <w:pPr>
        <w:jc w:val="left"/>
        <w:rPr>
          <w:b/>
          <w:sz w:val="28"/>
          <w:szCs w:val="28"/>
        </w:rPr>
      </w:pPr>
      <w:r w:rsidRPr="00DB49A7">
        <w:rPr>
          <w:rFonts w:hint="eastAsia"/>
          <w:sz w:val="28"/>
          <w:szCs w:val="28"/>
        </w:rPr>
        <w:t xml:space="preserve">The Master shall maintain following documents under </w:t>
      </w:r>
      <w:r w:rsidRPr="00DB49A7">
        <w:rPr>
          <w:sz w:val="28"/>
          <w:szCs w:val="28"/>
        </w:rPr>
        <w:t>“</w:t>
      </w:r>
      <w:r w:rsidRPr="00DB49A7">
        <w:rPr>
          <w:rFonts w:hint="eastAsia"/>
          <w:sz w:val="28"/>
          <w:szCs w:val="28"/>
        </w:rPr>
        <w:t>Control of Certificate</w:t>
      </w:r>
      <w:r w:rsidRPr="00DB49A7">
        <w:rPr>
          <w:sz w:val="28"/>
          <w:szCs w:val="28"/>
        </w:rPr>
        <w:t>”</w:t>
      </w:r>
      <w:r w:rsidRPr="00DB49A7">
        <w:rPr>
          <w:rFonts w:hint="eastAsia"/>
          <w:sz w:val="28"/>
          <w:szCs w:val="28"/>
        </w:rPr>
        <w:t xml:space="preserve"> (</w:t>
      </w:r>
      <w:r w:rsidR="00D83F1F" w:rsidRPr="00DB49A7">
        <w:rPr>
          <w:sz w:val="28"/>
          <w:szCs w:val="28"/>
        </w:rPr>
        <w:t>SMS-</w:t>
      </w:r>
      <w:r w:rsidR="00670F75" w:rsidRPr="00DB49A7">
        <w:rPr>
          <w:sz w:val="28"/>
          <w:szCs w:val="28"/>
        </w:rPr>
        <w:t>G</w:t>
      </w:r>
      <w:r w:rsidR="00D83F1F" w:rsidRPr="00DB49A7">
        <w:rPr>
          <w:sz w:val="28"/>
          <w:szCs w:val="28"/>
        </w:rPr>
        <w:t>-0</w:t>
      </w:r>
      <w:r w:rsidR="00670F75" w:rsidRPr="00DB49A7">
        <w:rPr>
          <w:sz w:val="28"/>
          <w:szCs w:val="28"/>
        </w:rPr>
        <w:t>1</w:t>
      </w:r>
      <w:r w:rsidRPr="00DB49A7">
        <w:rPr>
          <w:rFonts w:hint="eastAsia"/>
          <w:sz w:val="28"/>
          <w:szCs w:val="28"/>
        </w:rPr>
        <w:t>).</w:t>
      </w:r>
    </w:p>
    <w:p w14:paraId="7D536867" w14:textId="37E3E4D2" w:rsidR="00D83F1F" w:rsidRPr="00DB49A7" w:rsidRDefault="00D83F1F" w:rsidP="0013468A">
      <w:pPr>
        <w:pStyle w:val="ListParagraph"/>
        <w:numPr>
          <w:ilvl w:val="0"/>
          <w:numId w:val="3"/>
        </w:numPr>
        <w:tabs>
          <w:tab w:val="clear" w:pos="1080"/>
        </w:tabs>
        <w:ind w:left="0" w:firstLine="0"/>
        <w:jc w:val="left"/>
        <w:rPr>
          <w:sz w:val="28"/>
          <w:szCs w:val="28"/>
        </w:rPr>
      </w:pPr>
      <w:r w:rsidRPr="00DB49A7">
        <w:rPr>
          <w:sz w:val="28"/>
          <w:szCs w:val="28"/>
        </w:rPr>
        <w:t>IAPP Certificate – required for all vessels</w:t>
      </w:r>
    </w:p>
    <w:p w14:paraId="03D93454" w14:textId="77777777" w:rsidR="00D83F1F" w:rsidRPr="00DB49A7" w:rsidRDefault="00D83F1F" w:rsidP="0013468A">
      <w:pPr>
        <w:numPr>
          <w:ilvl w:val="0"/>
          <w:numId w:val="3"/>
        </w:numPr>
        <w:tabs>
          <w:tab w:val="clear" w:pos="1080"/>
          <w:tab w:val="num" w:pos="810"/>
        </w:tabs>
        <w:ind w:left="0" w:firstLine="0"/>
        <w:jc w:val="left"/>
        <w:rPr>
          <w:sz w:val="28"/>
          <w:szCs w:val="28"/>
        </w:rPr>
      </w:pPr>
      <w:r w:rsidRPr="00DB49A7">
        <w:rPr>
          <w:sz w:val="28"/>
          <w:szCs w:val="28"/>
        </w:rPr>
        <w:t>IAPP Supplement – required for all vessels</w:t>
      </w:r>
    </w:p>
    <w:p w14:paraId="3EB92633" w14:textId="77777777" w:rsidR="00D83F1F" w:rsidRPr="00DB49A7" w:rsidRDefault="00D83F1F" w:rsidP="0013468A">
      <w:pPr>
        <w:numPr>
          <w:ilvl w:val="0"/>
          <w:numId w:val="3"/>
        </w:numPr>
        <w:tabs>
          <w:tab w:val="clear" w:pos="1080"/>
          <w:tab w:val="num" w:pos="810"/>
        </w:tabs>
        <w:ind w:left="0" w:firstLine="0"/>
        <w:jc w:val="left"/>
        <w:rPr>
          <w:sz w:val="28"/>
          <w:szCs w:val="28"/>
        </w:rPr>
      </w:pPr>
      <w:r w:rsidRPr="00DB49A7">
        <w:rPr>
          <w:sz w:val="28"/>
          <w:szCs w:val="28"/>
        </w:rPr>
        <w:t>EIAPP Certificate for Main Engine – for vessel keel laid on or after 1 January 2000</w:t>
      </w:r>
    </w:p>
    <w:p w14:paraId="5FFB4865" w14:textId="77777777" w:rsidR="00D83F1F" w:rsidRPr="00DB49A7" w:rsidRDefault="00D83F1F" w:rsidP="0013468A">
      <w:pPr>
        <w:numPr>
          <w:ilvl w:val="0"/>
          <w:numId w:val="3"/>
        </w:numPr>
        <w:tabs>
          <w:tab w:val="clear" w:pos="1080"/>
          <w:tab w:val="num" w:pos="810"/>
        </w:tabs>
        <w:ind w:left="0" w:firstLine="0"/>
        <w:jc w:val="left"/>
        <w:rPr>
          <w:sz w:val="28"/>
          <w:szCs w:val="28"/>
        </w:rPr>
      </w:pPr>
      <w:r w:rsidRPr="00DB49A7">
        <w:rPr>
          <w:sz w:val="28"/>
          <w:szCs w:val="28"/>
        </w:rPr>
        <w:t>EIAPP Certificate for each DG – for vessel keel laid on or after 1 January 2000</w:t>
      </w:r>
    </w:p>
    <w:p w14:paraId="3512FC79" w14:textId="001B6C48" w:rsidR="00D83F1F" w:rsidRPr="00DB49A7" w:rsidRDefault="00D83F1F" w:rsidP="0013468A">
      <w:pPr>
        <w:numPr>
          <w:ilvl w:val="0"/>
          <w:numId w:val="3"/>
        </w:numPr>
        <w:tabs>
          <w:tab w:val="clear" w:pos="1080"/>
          <w:tab w:val="num" w:pos="810"/>
        </w:tabs>
        <w:ind w:left="0" w:firstLine="0"/>
        <w:jc w:val="left"/>
        <w:rPr>
          <w:sz w:val="28"/>
          <w:szCs w:val="28"/>
        </w:rPr>
      </w:pPr>
      <w:r w:rsidRPr="00DB49A7">
        <w:rPr>
          <w:sz w:val="28"/>
          <w:szCs w:val="28"/>
        </w:rPr>
        <w:t>NOx Technical File and Maintenance Record of Engine Parameters for Main Engine– for vessel keel laid on or after 1 January 2000</w:t>
      </w:r>
    </w:p>
    <w:p w14:paraId="43AAE2E2" w14:textId="71DBFC1E" w:rsidR="00D83F1F" w:rsidRPr="00DB49A7" w:rsidRDefault="00D83F1F" w:rsidP="0013468A">
      <w:pPr>
        <w:numPr>
          <w:ilvl w:val="0"/>
          <w:numId w:val="3"/>
        </w:numPr>
        <w:tabs>
          <w:tab w:val="left" w:pos="810"/>
        </w:tabs>
        <w:ind w:left="0" w:firstLine="0"/>
        <w:jc w:val="left"/>
        <w:rPr>
          <w:sz w:val="28"/>
          <w:szCs w:val="28"/>
        </w:rPr>
      </w:pPr>
      <w:r w:rsidRPr="00DB49A7">
        <w:rPr>
          <w:sz w:val="28"/>
          <w:szCs w:val="28"/>
        </w:rPr>
        <w:t>NOx Technical File and Maintenance Record of Engine Parameters for Generator Engine– for vessel keel laid on or after 1 January 2000</w:t>
      </w:r>
    </w:p>
    <w:p w14:paraId="0DCED5FD" w14:textId="77777777" w:rsidR="00844E88" w:rsidRPr="00DB49A7" w:rsidRDefault="00844E88" w:rsidP="0013468A">
      <w:pPr>
        <w:numPr>
          <w:ilvl w:val="0"/>
          <w:numId w:val="3"/>
        </w:numPr>
        <w:tabs>
          <w:tab w:val="clear" w:pos="1080"/>
          <w:tab w:val="num" w:pos="810"/>
        </w:tabs>
        <w:ind w:left="0" w:firstLine="0"/>
        <w:jc w:val="left"/>
        <w:rPr>
          <w:bCs/>
          <w:sz w:val="28"/>
          <w:szCs w:val="28"/>
        </w:rPr>
      </w:pPr>
      <w:r w:rsidRPr="00DB49A7">
        <w:rPr>
          <w:bCs/>
          <w:sz w:val="28"/>
          <w:szCs w:val="28"/>
        </w:rPr>
        <w:t>International Energy Efficiency certificate</w:t>
      </w:r>
    </w:p>
    <w:p w14:paraId="52F4153D" w14:textId="77777777" w:rsidR="00844E88" w:rsidRPr="00DB49A7" w:rsidRDefault="00844E88" w:rsidP="0013468A">
      <w:pPr>
        <w:numPr>
          <w:ilvl w:val="0"/>
          <w:numId w:val="3"/>
        </w:numPr>
        <w:tabs>
          <w:tab w:val="clear" w:pos="1080"/>
          <w:tab w:val="num" w:pos="810"/>
        </w:tabs>
        <w:ind w:left="0" w:firstLine="0"/>
        <w:jc w:val="left"/>
        <w:rPr>
          <w:bCs/>
          <w:sz w:val="28"/>
          <w:szCs w:val="28"/>
        </w:rPr>
      </w:pPr>
      <w:r w:rsidRPr="00DB49A7">
        <w:rPr>
          <w:bCs/>
          <w:sz w:val="28"/>
          <w:szCs w:val="28"/>
        </w:rPr>
        <w:t xml:space="preserve">Statement of Compliance related to fuel oil consumption </w:t>
      </w:r>
      <w:proofErr w:type="gramStart"/>
      <w:r w:rsidRPr="00DB49A7">
        <w:rPr>
          <w:bCs/>
          <w:sz w:val="28"/>
          <w:szCs w:val="28"/>
        </w:rPr>
        <w:t>report(</w:t>
      </w:r>
      <w:proofErr w:type="gramEnd"/>
      <w:r w:rsidRPr="00DB49A7">
        <w:rPr>
          <w:bCs/>
          <w:sz w:val="28"/>
          <w:szCs w:val="28"/>
        </w:rPr>
        <w:t>SEEMP Part-II)-not later than 5 months from beginning of the calendar year, starting from 01</w:t>
      </w:r>
      <w:r w:rsidRPr="00DB49A7">
        <w:rPr>
          <w:bCs/>
          <w:sz w:val="28"/>
          <w:szCs w:val="28"/>
          <w:vertAlign w:val="superscript"/>
        </w:rPr>
        <w:t>st</w:t>
      </w:r>
      <w:r w:rsidRPr="00DB49A7">
        <w:rPr>
          <w:bCs/>
          <w:sz w:val="28"/>
          <w:szCs w:val="28"/>
        </w:rPr>
        <w:t xml:space="preserve"> Jan 2019-to be issued by flag administration(NKK)</w:t>
      </w:r>
    </w:p>
    <w:p w14:paraId="78DFA630" w14:textId="77777777" w:rsidR="00844E88" w:rsidRPr="00DB49A7" w:rsidRDefault="00844E88" w:rsidP="0013468A">
      <w:pPr>
        <w:jc w:val="left"/>
        <w:rPr>
          <w:sz w:val="28"/>
          <w:szCs w:val="28"/>
        </w:rPr>
      </w:pPr>
    </w:p>
    <w:p w14:paraId="36F78842" w14:textId="77777777" w:rsidR="006F5DEB" w:rsidRPr="00DB49A7" w:rsidRDefault="008D093F" w:rsidP="0013468A">
      <w:pPr>
        <w:pStyle w:val="Heading1"/>
        <w:numPr>
          <w:ilvl w:val="0"/>
          <w:numId w:val="5"/>
        </w:numPr>
        <w:ind w:left="0" w:firstLine="0"/>
        <w:jc w:val="left"/>
        <w:rPr>
          <w:rFonts w:ascii="Times New Roman" w:hAnsi="Times New Roman"/>
          <w:b/>
          <w:sz w:val="28"/>
          <w:szCs w:val="28"/>
        </w:rPr>
      </w:pPr>
      <w:r w:rsidRPr="00DB49A7">
        <w:rPr>
          <w:rFonts w:ascii="Times New Roman" w:hAnsi="Times New Roman"/>
          <w:b/>
          <w:sz w:val="28"/>
          <w:szCs w:val="28"/>
        </w:rPr>
        <w:t>Worldwide limit</w:t>
      </w:r>
      <w:r w:rsidR="00421498" w:rsidRPr="00DB49A7">
        <w:rPr>
          <w:rFonts w:ascii="Times New Roman" w:hAnsi="Times New Roman"/>
          <w:b/>
          <w:sz w:val="28"/>
          <w:szCs w:val="28"/>
        </w:rPr>
        <w:t xml:space="preserve"> of 0.5</w:t>
      </w:r>
      <w:r w:rsidR="00892CF2" w:rsidRPr="00DB49A7">
        <w:rPr>
          <w:rFonts w:ascii="Times New Roman" w:hAnsi="Times New Roman"/>
          <w:b/>
          <w:sz w:val="28"/>
          <w:szCs w:val="28"/>
        </w:rPr>
        <w:t>0</w:t>
      </w:r>
      <w:r w:rsidR="00421498" w:rsidRPr="00DB49A7">
        <w:rPr>
          <w:rFonts w:ascii="Times New Roman" w:hAnsi="Times New Roman"/>
          <w:b/>
          <w:sz w:val="28"/>
          <w:szCs w:val="28"/>
        </w:rPr>
        <w:t>% of Sulphur</w:t>
      </w:r>
      <w:r w:rsidR="00892CF2" w:rsidRPr="00DB49A7">
        <w:rPr>
          <w:rFonts w:ascii="Times New Roman" w:hAnsi="Times New Roman"/>
          <w:b/>
          <w:sz w:val="28"/>
          <w:szCs w:val="28"/>
        </w:rPr>
        <w:t xml:space="preserve"> content</w:t>
      </w:r>
      <w:r w:rsidR="00421498" w:rsidRPr="00DB49A7">
        <w:rPr>
          <w:rFonts w:ascii="Times New Roman" w:hAnsi="Times New Roman"/>
          <w:b/>
          <w:sz w:val="28"/>
          <w:szCs w:val="28"/>
        </w:rPr>
        <w:t xml:space="preserve"> </w:t>
      </w:r>
      <w:r w:rsidR="00892CF2" w:rsidRPr="00DB49A7">
        <w:rPr>
          <w:rFonts w:ascii="Times New Roman" w:hAnsi="Times New Roman"/>
          <w:b/>
          <w:sz w:val="28"/>
          <w:szCs w:val="28"/>
        </w:rPr>
        <w:t xml:space="preserve">in </w:t>
      </w:r>
      <w:r w:rsidRPr="00DB49A7">
        <w:rPr>
          <w:rFonts w:ascii="Times New Roman" w:hAnsi="Times New Roman"/>
          <w:b/>
          <w:sz w:val="28"/>
          <w:szCs w:val="28"/>
        </w:rPr>
        <w:t xml:space="preserve">Marine </w:t>
      </w:r>
      <w:r w:rsidR="00421498" w:rsidRPr="00DB49A7">
        <w:rPr>
          <w:rFonts w:ascii="Times New Roman" w:hAnsi="Times New Roman"/>
          <w:b/>
          <w:sz w:val="28"/>
          <w:szCs w:val="28"/>
        </w:rPr>
        <w:t>Fuel</w:t>
      </w:r>
      <w:r w:rsidRPr="00DB49A7">
        <w:rPr>
          <w:rFonts w:ascii="Times New Roman" w:hAnsi="Times New Roman"/>
          <w:b/>
          <w:sz w:val="28"/>
          <w:szCs w:val="28"/>
        </w:rPr>
        <w:t>s</w:t>
      </w:r>
      <w:r w:rsidR="00421498" w:rsidRPr="00DB49A7">
        <w:rPr>
          <w:rFonts w:ascii="Times New Roman" w:hAnsi="Times New Roman"/>
          <w:b/>
          <w:sz w:val="28"/>
          <w:szCs w:val="28"/>
        </w:rPr>
        <w:t xml:space="preserve"> </w:t>
      </w:r>
      <w:r w:rsidR="00A62624" w:rsidRPr="00DB49A7">
        <w:rPr>
          <w:rFonts w:ascii="Times New Roman" w:hAnsi="Times New Roman"/>
          <w:b/>
          <w:sz w:val="28"/>
          <w:szCs w:val="28"/>
        </w:rPr>
        <w:t>by</w:t>
      </w:r>
    </w:p>
    <w:p w14:paraId="51331987" w14:textId="77777777" w:rsidR="00D83F1F" w:rsidRPr="00DB49A7" w:rsidRDefault="00421498" w:rsidP="0013468A">
      <w:pPr>
        <w:pStyle w:val="Heading1"/>
        <w:jc w:val="left"/>
        <w:rPr>
          <w:rFonts w:ascii="Times New Roman" w:hAnsi="Times New Roman"/>
          <w:b/>
          <w:sz w:val="28"/>
          <w:szCs w:val="28"/>
        </w:rPr>
      </w:pPr>
      <w:r w:rsidRPr="00DB49A7">
        <w:rPr>
          <w:rFonts w:ascii="Times New Roman" w:hAnsi="Times New Roman"/>
          <w:b/>
          <w:sz w:val="28"/>
          <w:szCs w:val="28"/>
        </w:rPr>
        <w:t xml:space="preserve">MARPOL VI </w:t>
      </w:r>
      <w:r w:rsidR="00A62624" w:rsidRPr="00DB49A7">
        <w:rPr>
          <w:rFonts w:ascii="Times New Roman" w:hAnsi="Times New Roman"/>
          <w:b/>
          <w:sz w:val="28"/>
          <w:szCs w:val="28"/>
        </w:rPr>
        <w:t xml:space="preserve">revisions </w:t>
      </w:r>
      <w:r w:rsidR="00FC67E4" w:rsidRPr="00DB49A7">
        <w:rPr>
          <w:rFonts w:ascii="Times New Roman" w:hAnsi="Times New Roman"/>
          <w:b/>
          <w:sz w:val="28"/>
          <w:szCs w:val="28"/>
        </w:rPr>
        <w:t>from 01</w:t>
      </w:r>
      <w:r w:rsidR="00FC67E4" w:rsidRPr="00DB49A7">
        <w:rPr>
          <w:rFonts w:ascii="Times New Roman" w:hAnsi="Times New Roman"/>
          <w:b/>
          <w:sz w:val="28"/>
          <w:szCs w:val="28"/>
          <w:vertAlign w:val="superscript"/>
        </w:rPr>
        <w:t>st</w:t>
      </w:r>
      <w:r w:rsidR="00FC67E4" w:rsidRPr="00DB49A7">
        <w:rPr>
          <w:rFonts w:ascii="Times New Roman" w:hAnsi="Times New Roman"/>
          <w:b/>
          <w:sz w:val="28"/>
          <w:szCs w:val="28"/>
        </w:rPr>
        <w:t xml:space="preserve"> Jan 2020.</w:t>
      </w:r>
      <w:r w:rsidRPr="00DB49A7">
        <w:rPr>
          <w:rFonts w:ascii="Times New Roman" w:hAnsi="Times New Roman"/>
          <w:b/>
          <w:sz w:val="28"/>
          <w:szCs w:val="28"/>
        </w:rPr>
        <w:t xml:space="preserve"> </w:t>
      </w:r>
    </w:p>
    <w:p w14:paraId="306729CF" w14:textId="77777777" w:rsidR="00D83F1F" w:rsidRPr="00DB49A7" w:rsidRDefault="00D83F1F" w:rsidP="0013468A">
      <w:pPr>
        <w:jc w:val="left"/>
        <w:rPr>
          <w:sz w:val="28"/>
          <w:szCs w:val="28"/>
        </w:rPr>
      </w:pPr>
    </w:p>
    <w:p w14:paraId="00BBB4E8" w14:textId="77777777" w:rsidR="00421498" w:rsidRPr="00DB49A7" w:rsidRDefault="00421498" w:rsidP="0013468A">
      <w:pPr>
        <w:jc w:val="left"/>
        <w:rPr>
          <w:sz w:val="28"/>
          <w:szCs w:val="28"/>
        </w:rPr>
      </w:pPr>
      <w:r w:rsidRPr="00DB49A7">
        <w:rPr>
          <w:sz w:val="28"/>
          <w:szCs w:val="28"/>
        </w:rPr>
        <w:t xml:space="preserve">Amendments of MARPOL VI, entering in </w:t>
      </w:r>
      <w:proofErr w:type="gramStart"/>
      <w:r w:rsidRPr="00DB49A7">
        <w:rPr>
          <w:sz w:val="28"/>
          <w:szCs w:val="28"/>
        </w:rPr>
        <w:t>force  on</w:t>
      </w:r>
      <w:proofErr w:type="gramEnd"/>
      <w:r w:rsidRPr="00DB49A7">
        <w:rPr>
          <w:sz w:val="28"/>
          <w:szCs w:val="28"/>
        </w:rPr>
        <w:t xml:space="preserve"> 01</w:t>
      </w:r>
      <w:r w:rsidRPr="00DB49A7">
        <w:rPr>
          <w:sz w:val="28"/>
          <w:szCs w:val="28"/>
          <w:vertAlign w:val="superscript"/>
        </w:rPr>
        <w:t>st</w:t>
      </w:r>
      <w:r w:rsidRPr="00DB49A7">
        <w:rPr>
          <w:sz w:val="28"/>
          <w:szCs w:val="28"/>
        </w:rPr>
        <w:t xml:space="preserve"> January 2020, will </w:t>
      </w:r>
      <w:r w:rsidR="00892CF2" w:rsidRPr="00DB49A7">
        <w:rPr>
          <w:sz w:val="28"/>
          <w:szCs w:val="28"/>
        </w:rPr>
        <w:t>implement stringent controls</w:t>
      </w:r>
      <w:r w:rsidR="008D093F" w:rsidRPr="00DB49A7">
        <w:rPr>
          <w:sz w:val="28"/>
          <w:szCs w:val="28"/>
        </w:rPr>
        <w:t xml:space="preserve"> on Sulphur content</w:t>
      </w:r>
      <w:r w:rsidR="00A62624" w:rsidRPr="00DB49A7">
        <w:rPr>
          <w:sz w:val="28"/>
          <w:szCs w:val="28"/>
        </w:rPr>
        <w:t xml:space="preserve"> on marine fuels</w:t>
      </w:r>
      <w:r w:rsidR="00892CF2" w:rsidRPr="00DB49A7">
        <w:rPr>
          <w:sz w:val="28"/>
          <w:szCs w:val="28"/>
        </w:rPr>
        <w:t xml:space="preserve"> and will </w:t>
      </w:r>
      <w:r w:rsidRPr="00DB49A7">
        <w:rPr>
          <w:sz w:val="28"/>
          <w:szCs w:val="28"/>
        </w:rPr>
        <w:t>require all</w:t>
      </w:r>
      <w:r w:rsidR="00D548EC" w:rsidRPr="00DB49A7">
        <w:rPr>
          <w:sz w:val="28"/>
          <w:szCs w:val="28"/>
        </w:rPr>
        <w:t xml:space="preserve"> marine fuels on board in use in</w:t>
      </w:r>
      <w:r w:rsidRPr="00DB49A7">
        <w:rPr>
          <w:sz w:val="28"/>
          <w:szCs w:val="28"/>
        </w:rPr>
        <w:t xml:space="preserve"> all internal combustion engines , including DG, ,Main Engine, Boilers , EDG ,Life boats engines , to be with max Sulphur content</w:t>
      </w:r>
      <w:r w:rsidR="00892CF2" w:rsidRPr="00DB49A7">
        <w:rPr>
          <w:sz w:val="28"/>
          <w:szCs w:val="28"/>
        </w:rPr>
        <w:t xml:space="preserve"> of 0.50% .</w:t>
      </w:r>
    </w:p>
    <w:p w14:paraId="3C17DF6E" w14:textId="77777777" w:rsidR="00892CF2" w:rsidRPr="00DB49A7" w:rsidRDefault="00892CF2" w:rsidP="0013468A">
      <w:pPr>
        <w:jc w:val="left"/>
        <w:rPr>
          <w:sz w:val="28"/>
          <w:szCs w:val="28"/>
        </w:rPr>
      </w:pPr>
      <w:r w:rsidRPr="00DB49A7">
        <w:rPr>
          <w:sz w:val="28"/>
          <w:szCs w:val="28"/>
        </w:rPr>
        <w:t>MEPC.320(74)</w:t>
      </w:r>
      <w:r w:rsidR="00516342" w:rsidRPr="00DB49A7">
        <w:rPr>
          <w:sz w:val="28"/>
          <w:szCs w:val="28"/>
        </w:rPr>
        <w:t xml:space="preserve"> is outlining Guidelines for Consistent implementation of 0.50% Sulphur limit, </w:t>
      </w:r>
      <w:proofErr w:type="gramStart"/>
      <w:r w:rsidR="00516342" w:rsidRPr="00DB49A7">
        <w:rPr>
          <w:sz w:val="28"/>
          <w:szCs w:val="28"/>
        </w:rPr>
        <w:t>worldwide(</w:t>
      </w:r>
      <w:proofErr w:type="gramEnd"/>
      <w:r w:rsidR="00516342" w:rsidRPr="00DB49A7">
        <w:rPr>
          <w:sz w:val="28"/>
          <w:szCs w:val="28"/>
        </w:rPr>
        <w:t>Global</w:t>
      </w:r>
      <w:r w:rsidR="008D093F" w:rsidRPr="00DB49A7">
        <w:rPr>
          <w:sz w:val="28"/>
          <w:szCs w:val="28"/>
        </w:rPr>
        <w:t xml:space="preserve"> Sulphur</w:t>
      </w:r>
      <w:r w:rsidR="00516342" w:rsidRPr="00DB49A7">
        <w:rPr>
          <w:sz w:val="28"/>
          <w:szCs w:val="28"/>
        </w:rPr>
        <w:t xml:space="preserve"> cup of 0.50%).</w:t>
      </w:r>
    </w:p>
    <w:p w14:paraId="7AE34CCF" w14:textId="77777777" w:rsidR="00A20030" w:rsidRPr="00DB49A7" w:rsidRDefault="00FC67E4" w:rsidP="0013468A">
      <w:pPr>
        <w:ind w:leftChars="175" w:left="783" w:hangingChars="158" w:hanging="405"/>
        <w:jc w:val="left"/>
        <w:rPr>
          <w:sz w:val="28"/>
          <w:szCs w:val="28"/>
        </w:rPr>
      </w:pPr>
      <w:r w:rsidRPr="00DB49A7">
        <w:rPr>
          <w:sz w:val="28"/>
          <w:szCs w:val="28"/>
        </w:rPr>
        <w:t xml:space="preserve">  </w:t>
      </w:r>
    </w:p>
    <w:p w14:paraId="7D06A24C" w14:textId="6188663A" w:rsidR="00A20030" w:rsidRPr="00DB49A7" w:rsidRDefault="00FC67E4" w:rsidP="0013468A">
      <w:pPr>
        <w:ind w:firstLineChars="8" w:firstLine="21"/>
        <w:jc w:val="left"/>
        <w:rPr>
          <w:sz w:val="28"/>
          <w:szCs w:val="28"/>
          <w:u w:val="single"/>
        </w:rPr>
      </w:pPr>
      <w:r w:rsidRPr="00DB49A7">
        <w:rPr>
          <w:b/>
          <w:bCs/>
          <w:sz w:val="28"/>
          <w:szCs w:val="28"/>
          <w:u w:val="single"/>
        </w:rPr>
        <w:t>From 01</w:t>
      </w:r>
      <w:r w:rsidRPr="00DB49A7">
        <w:rPr>
          <w:b/>
          <w:bCs/>
          <w:sz w:val="28"/>
          <w:szCs w:val="28"/>
          <w:u w:val="single"/>
          <w:vertAlign w:val="superscript"/>
        </w:rPr>
        <w:t>st</w:t>
      </w:r>
      <w:r w:rsidRPr="00DB49A7">
        <w:rPr>
          <w:b/>
          <w:bCs/>
          <w:sz w:val="28"/>
          <w:szCs w:val="28"/>
          <w:u w:val="single"/>
        </w:rPr>
        <w:t xml:space="preserve"> March</w:t>
      </w:r>
      <w:r w:rsidRPr="00DB49A7">
        <w:rPr>
          <w:sz w:val="28"/>
          <w:szCs w:val="28"/>
          <w:u w:val="single"/>
        </w:rPr>
        <w:t xml:space="preserve"> </w:t>
      </w:r>
      <w:proofErr w:type="gramStart"/>
      <w:r w:rsidRPr="00DB49A7">
        <w:rPr>
          <w:b/>
          <w:bCs/>
          <w:sz w:val="28"/>
          <w:szCs w:val="28"/>
          <w:u w:val="single"/>
        </w:rPr>
        <w:t xml:space="preserve">2020 </w:t>
      </w:r>
      <w:r w:rsidR="00A20030" w:rsidRPr="00DB49A7">
        <w:rPr>
          <w:sz w:val="28"/>
          <w:szCs w:val="28"/>
        </w:rPr>
        <w:t xml:space="preserve"> another</w:t>
      </w:r>
      <w:proofErr w:type="gramEnd"/>
      <w:r w:rsidR="00A20030" w:rsidRPr="00DB49A7">
        <w:rPr>
          <w:sz w:val="28"/>
          <w:szCs w:val="28"/>
        </w:rPr>
        <w:t xml:space="preserve"> MARPOL VI revision enters </w:t>
      </w:r>
      <w:proofErr w:type="gramStart"/>
      <w:r w:rsidR="00A20030" w:rsidRPr="00DB49A7">
        <w:rPr>
          <w:sz w:val="28"/>
          <w:szCs w:val="28"/>
        </w:rPr>
        <w:t>in</w:t>
      </w:r>
      <w:proofErr w:type="gramEnd"/>
      <w:r w:rsidR="00A20030" w:rsidRPr="00DB49A7">
        <w:rPr>
          <w:sz w:val="28"/>
          <w:szCs w:val="28"/>
        </w:rPr>
        <w:t xml:space="preserve"> force ,prohibiting </w:t>
      </w:r>
      <w:r w:rsidR="00A20030" w:rsidRPr="00DB49A7">
        <w:rPr>
          <w:b/>
          <w:bCs/>
          <w:sz w:val="28"/>
          <w:szCs w:val="28"/>
          <w:u w:val="single"/>
        </w:rPr>
        <w:t>carriage on board</w:t>
      </w:r>
      <w:r w:rsidR="00A20030" w:rsidRPr="00DB49A7">
        <w:rPr>
          <w:sz w:val="28"/>
          <w:szCs w:val="28"/>
        </w:rPr>
        <w:t xml:space="preserve"> of non-compliant fuel oil for combustion purposes for propulsion or operation on board a ship - </w:t>
      </w:r>
      <w:r w:rsidR="00A20030" w:rsidRPr="00DB49A7">
        <w:rPr>
          <w:sz w:val="28"/>
          <w:szCs w:val="28"/>
          <w:u w:val="single"/>
        </w:rPr>
        <w:t>unless the ship has an equivalent compliance method(EGCS) under  MARPOL VI/Reg.4.1</w:t>
      </w:r>
    </w:p>
    <w:p w14:paraId="48C696E3" w14:textId="2F8BFD91" w:rsidR="0013468A" w:rsidRPr="00DB49A7" w:rsidRDefault="0013468A" w:rsidP="0013468A">
      <w:pPr>
        <w:ind w:firstLineChars="8" w:firstLine="20"/>
        <w:jc w:val="left"/>
        <w:rPr>
          <w:sz w:val="28"/>
          <w:szCs w:val="28"/>
        </w:rPr>
      </w:pPr>
    </w:p>
    <w:p w14:paraId="288B7187" w14:textId="3F006C3E" w:rsidR="0013468A" w:rsidRPr="00DB49A7" w:rsidRDefault="0013468A" w:rsidP="0013468A">
      <w:pPr>
        <w:ind w:firstLineChars="8" w:firstLine="20"/>
        <w:jc w:val="left"/>
        <w:rPr>
          <w:sz w:val="28"/>
          <w:szCs w:val="28"/>
        </w:rPr>
      </w:pPr>
      <w:r w:rsidRPr="00DB49A7">
        <w:rPr>
          <w:sz w:val="28"/>
          <w:szCs w:val="28"/>
        </w:rPr>
        <w:t xml:space="preserve">Vessels with </w:t>
      </w:r>
      <w:proofErr w:type="gramStart"/>
      <w:r w:rsidRPr="00DB49A7">
        <w:rPr>
          <w:sz w:val="28"/>
          <w:szCs w:val="28"/>
        </w:rPr>
        <w:t>EGCS(</w:t>
      </w:r>
      <w:proofErr w:type="gramEnd"/>
      <w:r w:rsidRPr="00DB49A7">
        <w:rPr>
          <w:sz w:val="28"/>
          <w:szCs w:val="28"/>
        </w:rPr>
        <w:t xml:space="preserve">scrubbers) are exempted for </w:t>
      </w:r>
      <w:proofErr w:type="gramStart"/>
      <w:r w:rsidRPr="00DB49A7">
        <w:rPr>
          <w:sz w:val="28"/>
          <w:szCs w:val="28"/>
        </w:rPr>
        <w:t>the 0.50</w:t>
      </w:r>
      <w:proofErr w:type="gramEnd"/>
      <w:r w:rsidRPr="00DB49A7">
        <w:rPr>
          <w:sz w:val="28"/>
          <w:szCs w:val="28"/>
        </w:rPr>
        <w:t xml:space="preserve">% and still can continue to use 3.5 % , provided the EGCS is certified to output exhausts, equivalent of usage of 0.5%/0.1% </w:t>
      </w:r>
    </w:p>
    <w:p w14:paraId="18ADE904" w14:textId="77777777" w:rsidR="0013468A" w:rsidRPr="00DB49A7" w:rsidRDefault="0013468A" w:rsidP="0013468A">
      <w:pPr>
        <w:jc w:val="left"/>
        <w:rPr>
          <w:sz w:val="28"/>
          <w:szCs w:val="28"/>
        </w:rPr>
      </w:pPr>
      <w:r w:rsidRPr="00DB49A7">
        <w:rPr>
          <w:sz w:val="28"/>
          <w:szCs w:val="28"/>
        </w:rPr>
        <w:t>ULSFO.</w:t>
      </w:r>
    </w:p>
    <w:p w14:paraId="028D3C9E" w14:textId="0E456E87" w:rsidR="009C03B2" w:rsidRPr="00DB49A7" w:rsidRDefault="00BF5829" w:rsidP="0013468A">
      <w:pPr>
        <w:jc w:val="left"/>
        <w:rPr>
          <w:sz w:val="28"/>
          <w:szCs w:val="28"/>
        </w:rPr>
      </w:pPr>
      <w:r w:rsidRPr="00DB49A7">
        <w:rPr>
          <w:sz w:val="28"/>
          <w:szCs w:val="28"/>
        </w:rPr>
        <w:t xml:space="preserve">     </w:t>
      </w:r>
    </w:p>
    <w:p w14:paraId="7F5B2860" w14:textId="77777777" w:rsidR="00516342" w:rsidRPr="00DB49A7" w:rsidRDefault="00FC67E4" w:rsidP="0013468A">
      <w:pPr>
        <w:numPr>
          <w:ilvl w:val="1"/>
          <w:numId w:val="5"/>
        </w:numPr>
        <w:ind w:left="0" w:firstLine="0"/>
        <w:jc w:val="left"/>
        <w:rPr>
          <w:b/>
          <w:sz w:val="28"/>
          <w:szCs w:val="28"/>
        </w:rPr>
      </w:pPr>
      <w:r w:rsidRPr="00DB49A7">
        <w:rPr>
          <w:b/>
          <w:sz w:val="28"/>
          <w:szCs w:val="28"/>
        </w:rPr>
        <w:t xml:space="preserve">  </w:t>
      </w:r>
      <w:r w:rsidR="00516342" w:rsidRPr="00DB49A7">
        <w:rPr>
          <w:b/>
          <w:sz w:val="28"/>
          <w:szCs w:val="28"/>
        </w:rPr>
        <w:t>Definitions</w:t>
      </w:r>
      <w:r w:rsidR="002D3F4B" w:rsidRPr="00DB49A7">
        <w:rPr>
          <w:b/>
          <w:sz w:val="28"/>
          <w:szCs w:val="28"/>
        </w:rPr>
        <w:t xml:space="preserve"> newly introduced</w:t>
      </w:r>
    </w:p>
    <w:p w14:paraId="6728E6CF" w14:textId="77777777" w:rsidR="00EB153A" w:rsidRPr="00DB49A7" w:rsidRDefault="00EB153A" w:rsidP="0013468A">
      <w:pPr>
        <w:jc w:val="left"/>
        <w:rPr>
          <w:b/>
          <w:sz w:val="28"/>
          <w:szCs w:val="28"/>
        </w:rPr>
      </w:pPr>
    </w:p>
    <w:p w14:paraId="272B6E64" w14:textId="77777777" w:rsidR="00B87E2A" w:rsidRPr="00DB49A7" w:rsidRDefault="00B87E2A" w:rsidP="0013468A">
      <w:pPr>
        <w:numPr>
          <w:ilvl w:val="0"/>
          <w:numId w:val="27"/>
        </w:numPr>
        <w:ind w:left="0" w:firstLine="0"/>
        <w:jc w:val="left"/>
        <w:rPr>
          <w:b/>
          <w:sz w:val="28"/>
          <w:szCs w:val="28"/>
        </w:rPr>
      </w:pPr>
      <w:r w:rsidRPr="00DB49A7">
        <w:rPr>
          <w:b/>
          <w:sz w:val="28"/>
          <w:szCs w:val="28"/>
        </w:rPr>
        <w:t>Used in the Guidelines for implementation of 0.50%</w:t>
      </w:r>
      <w:r w:rsidR="00FC67E4" w:rsidRPr="00DB49A7">
        <w:rPr>
          <w:b/>
          <w:sz w:val="28"/>
          <w:szCs w:val="28"/>
        </w:rPr>
        <w:t xml:space="preserve"> Sulphur </w:t>
      </w:r>
      <w:r w:rsidRPr="00DB49A7">
        <w:rPr>
          <w:b/>
          <w:sz w:val="28"/>
          <w:szCs w:val="28"/>
        </w:rPr>
        <w:t>limit-MEPC.320(74)</w:t>
      </w:r>
    </w:p>
    <w:p w14:paraId="4836A7FA" w14:textId="77777777" w:rsidR="00516342" w:rsidRPr="00DB49A7" w:rsidRDefault="00516342" w:rsidP="0013468A">
      <w:pPr>
        <w:widowControl/>
        <w:autoSpaceDE w:val="0"/>
        <w:autoSpaceDN w:val="0"/>
        <w:adjustRightInd w:val="0"/>
        <w:jc w:val="left"/>
        <w:rPr>
          <w:spacing w:val="0"/>
          <w:sz w:val="28"/>
          <w:szCs w:val="28"/>
        </w:rPr>
      </w:pPr>
      <w:r w:rsidRPr="00DB49A7">
        <w:rPr>
          <w:spacing w:val="0"/>
          <w:sz w:val="28"/>
          <w:szCs w:val="28"/>
        </w:rPr>
        <w:t xml:space="preserve">.1 </w:t>
      </w:r>
      <w:r w:rsidRPr="00DB49A7">
        <w:rPr>
          <w:spacing w:val="0"/>
          <w:sz w:val="28"/>
          <w:szCs w:val="28"/>
          <w:u w:val="single"/>
        </w:rPr>
        <w:t>Distillate marine fuels (DM)</w:t>
      </w:r>
      <w:r w:rsidRPr="00DB49A7">
        <w:rPr>
          <w:spacing w:val="0"/>
          <w:sz w:val="28"/>
          <w:szCs w:val="28"/>
        </w:rPr>
        <w:t xml:space="preserve"> are as specified in ISO 8217:20171 (e.g. DMA, DMB, DMX, DMZ</w:t>
      </w:r>
      <w:proofErr w:type="gramStart"/>
      <w:r w:rsidRPr="00DB49A7">
        <w:rPr>
          <w:spacing w:val="0"/>
          <w:sz w:val="28"/>
          <w:szCs w:val="28"/>
        </w:rPr>
        <w:t>);</w:t>
      </w:r>
      <w:proofErr w:type="gramEnd"/>
      <w:r w:rsidRPr="00DB49A7">
        <w:rPr>
          <w:spacing w:val="0"/>
          <w:sz w:val="28"/>
          <w:szCs w:val="28"/>
        </w:rPr>
        <w:t xml:space="preserve"> </w:t>
      </w:r>
    </w:p>
    <w:p w14:paraId="73D6FDC1" w14:textId="77777777" w:rsidR="00516342" w:rsidRPr="00DB49A7" w:rsidRDefault="00516342" w:rsidP="0013468A">
      <w:pPr>
        <w:widowControl/>
        <w:autoSpaceDE w:val="0"/>
        <w:autoSpaceDN w:val="0"/>
        <w:adjustRightInd w:val="0"/>
        <w:jc w:val="left"/>
        <w:rPr>
          <w:spacing w:val="0"/>
          <w:sz w:val="28"/>
          <w:szCs w:val="28"/>
        </w:rPr>
      </w:pPr>
      <w:r w:rsidRPr="00DB49A7">
        <w:rPr>
          <w:spacing w:val="0"/>
          <w:sz w:val="28"/>
          <w:szCs w:val="28"/>
        </w:rPr>
        <w:lastRenderedPageBreak/>
        <w:t xml:space="preserve">.2 </w:t>
      </w:r>
      <w:r w:rsidRPr="00DB49A7">
        <w:rPr>
          <w:spacing w:val="0"/>
          <w:sz w:val="28"/>
          <w:szCs w:val="28"/>
          <w:u w:val="single"/>
        </w:rPr>
        <w:t>Residual marine fuels (RM)</w:t>
      </w:r>
      <w:r w:rsidRPr="00DB49A7">
        <w:rPr>
          <w:spacing w:val="0"/>
          <w:sz w:val="28"/>
          <w:szCs w:val="28"/>
        </w:rPr>
        <w:t xml:space="preserve"> are as specified in ISO 8217:20171 (e.g. RMD 80, RMG 380</w:t>
      </w:r>
      <w:proofErr w:type="gramStart"/>
      <w:r w:rsidRPr="00DB49A7">
        <w:rPr>
          <w:spacing w:val="0"/>
          <w:sz w:val="28"/>
          <w:szCs w:val="28"/>
        </w:rPr>
        <w:t>);</w:t>
      </w:r>
      <w:proofErr w:type="gramEnd"/>
      <w:r w:rsidRPr="00DB49A7">
        <w:rPr>
          <w:spacing w:val="0"/>
          <w:sz w:val="28"/>
          <w:szCs w:val="28"/>
        </w:rPr>
        <w:t xml:space="preserve"> </w:t>
      </w:r>
    </w:p>
    <w:p w14:paraId="19D1D073" w14:textId="77777777" w:rsidR="002D3F4B" w:rsidRPr="00DB49A7" w:rsidRDefault="00516342" w:rsidP="0013468A">
      <w:pPr>
        <w:widowControl/>
        <w:autoSpaceDE w:val="0"/>
        <w:autoSpaceDN w:val="0"/>
        <w:adjustRightInd w:val="0"/>
        <w:jc w:val="left"/>
        <w:rPr>
          <w:spacing w:val="0"/>
          <w:sz w:val="28"/>
          <w:szCs w:val="28"/>
        </w:rPr>
      </w:pPr>
      <w:r w:rsidRPr="00DB49A7">
        <w:rPr>
          <w:spacing w:val="0"/>
          <w:sz w:val="28"/>
          <w:szCs w:val="28"/>
        </w:rPr>
        <w:t xml:space="preserve">.3 </w:t>
      </w:r>
      <w:r w:rsidRPr="00DB49A7">
        <w:rPr>
          <w:spacing w:val="0"/>
          <w:sz w:val="28"/>
          <w:szCs w:val="28"/>
          <w:u w:val="single"/>
        </w:rPr>
        <w:t>Ultra-low Sulphur fuel oil (ULSFO)</w:t>
      </w:r>
      <w:r w:rsidRPr="00DB49A7">
        <w:rPr>
          <w:spacing w:val="0"/>
          <w:sz w:val="28"/>
          <w:szCs w:val="28"/>
        </w:rPr>
        <w:t xml:space="preserve"> are as specified in ISO 8217:20171 (e.g. maximum 0.10% S </w:t>
      </w:r>
      <w:r w:rsidR="002D3F4B" w:rsidRPr="00DB49A7">
        <w:rPr>
          <w:spacing w:val="0"/>
          <w:sz w:val="28"/>
          <w:szCs w:val="28"/>
        </w:rPr>
        <w:t xml:space="preserve">   </w:t>
      </w:r>
    </w:p>
    <w:p w14:paraId="21367EA8" w14:textId="77777777" w:rsidR="00516342" w:rsidRPr="00DB49A7" w:rsidRDefault="002D3F4B" w:rsidP="0013468A">
      <w:pPr>
        <w:widowControl/>
        <w:autoSpaceDE w:val="0"/>
        <w:autoSpaceDN w:val="0"/>
        <w:adjustRightInd w:val="0"/>
        <w:jc w:val="left"/>
        <w:rPr>
          <w:spacing w:val="0"/>
          <w:sz w:val="28"/>
          <w:szCs w:val="28"/>
        </w:rPr>
      </w:pPr>
      <w:r w:rsidRPr="00DB49A7">
        <w:rPr>
          <w:spacing w:val="0"/>
          <w:sz w:val="28"/>
          <w:szCs w:val="28"/>
        </w:rPr>
        <w:t xml:space="preserve">  </w:t>
      </w:r>
      <w:r w:rsidR="00516342" w:rsidRPr="00DB49A7">
        <w:rPr>
          <w:spacing w:val="0"/>
          <w:sz w:val="28"/>
          <w:szCs w:val="28"/>
        </w:rPr>
        <w:t>ULSFO-DM, maximum 0.10% S ULSFO-RM</w:t>
      </w:r>
      <w:proofErr w:type="gramStart"/>
      <w:r w:rsidR="00516342" w:rsidRPr="00DB49A7">
        <w:rPr>
          <w:spacing w:val="0"/>
          <w:sz w:val="28"/>
          <w:szCs w:val="28"/>
        </w:rPr>
        <w:t>);</w:t>
      </w:r>
      <w:proofErr w:type="gramEnd"/>
      <w:r w:rsidR="00516342" w:rsidRPr="00DB49A7">
        <w:rPr>
          <w:spacing w:val="0"/>
          <w:sz w:val="28"/>
          <w:szCs w:val="28"/>
        </w:rPr>
        <w:t xml:space="preserve"> </w:t>
      </w:r>
    </w:p>
    <w:p w14:paraId="42A5B352" w14:textId="77777777" w:rsidR="002D3F4B" w:rsidRPr="00DB49A7" w:rsidRDefault="00516342" w:rsidP="0013468A">
      <w:pPr>
        <w:widowControl/>
        <w:autoSpaceDE w:val="0"/>
        <w:autoSpaceDN w:val="0"/>
        <w:adjustRightInd w:val="0"/>
        <w:jc w:val="left"/>
        <w:rPr>
          <w:spacing w:val="0"/>
          <w:sz w:val="28"/>
          <w:szCs w:val="28"/>
        </w:rPr>
      </w:pPr>
      <w:r w:rsidRPr="00DB49A7">
        <w:rPr>
          <w:spacing w:val="0"/>
          <w:sz w:val="28"/>
          <w:szCs w:val="28"/>
        </w:rPr>
        <w:t xml:space="preserve">.4 </w:t>
      </w:r>
      <w:r w:rsidRPr="00DB49A7">
        <w:rPr>
          <w:spacing w:val="0"/>
          <w:sz w:val="28"/>
          <w:szCs w:val="28"/>
          <w:u w:val="single"/>
        </w:rPr>
        <w:t>Very low Sulphur fuel oil (VLSFO)</w:t>
      </w:r>
      <w:r w:rsidRPr="00DB49A7">
        <w:rPr>
          <w:spacing w:val="0"/>
          <w:sz w:val="28"/>
          <w:szCs w:val="28"/>
        </w:rPr>
        <w:t xml:space="preserve"> (e.g. maximum 0.50% S VLSFO-DM, maximum 0.50% S </w:t>
      </w:r>
    </w:p>
    <w:p w14:paraId="69DD24C8" w14:textId="77777777" w:rsidR="00516342" w:rsidRPr="00DB49A7" w:rsidRDefault="002D3F4B" w:rsidP="0013468A">
      <w:pPr>
        <w:widowControl/>
        <w:autoSpaceDE w:val="0"/>
        <w:autoSpaceDN w:val="0"/>
        <w:adjustRightInd w:val="0"/>
        <w:jc w:val="left"/>
        <w:rPr>
          <w:spacing w:val="0"/>
          <w:sz w:val="28"/>
          <w:szCs w:val="28"/>
        </w:rPr>
      </w:pPr>
      <w:r w:rsidRPr="00DB49A7">
        <w:rPr>
          <w:spacing w:val="0"/>
          <w:sz w:val="28"/>
          <w:szCs w:val="28"/>
        </w:rPr>
        <w:t xml:space="preserve">   </w:t>
      </w:r>
      <w:r w:rsidR="00516342" w:rsidRPr="00DB49A7">
        <w:rPr>
          <w:spacing w:val="0"/>
          <w:sz w:val="28"/>
          <w:szCs w:val="28"/>
        </w:rPr>
        <w:t xml:space="preserve">VLSFO-RM); and </w:t>
      </w:r>
    </w:p>
    <w:p w14:paraId="169E9ED1" w14:textId="34BCE26B" w:rsidR="00516342" w:rsidRPr="00DB49A7" w:rsidRDefault="00516342" w:rsidP="0013468A">
      <w:pPr>
        <w:widowControl/>
        <w:autoSpaceDE w:val="0"/>
        <w:autoSpaceDN w:val="0"/>
        <w:adjustRightInd w:val="0"/>
        <w:jc w:val="left"/>
        <w:rPr>
          <w:spacing w:val="0"/>
          <w:sz w:val="28"/>
          <w:szCs w:val="28"/>
        </w:rPr>
      </w:pPr>
      <w:r w:rsidRPr="00DB49A7">
        <w:rPr>
          <w:spacing w:val="0"/>
          <w:sz w:val="28"/>
          <w:szCs w:val="28"/>
        </w:rPr>
        <w:t xml:space="preserve">.5 </w:t>
      </w:r>
      <w:r w:rsidRPr="00DB49A7">
        <w:rPr>
          <w:spacing w:val="0"/>
          <w:sz w:val="28"/>
          <w:szCs w:val="28"/>
          <w:u w:val="single"/>
        </w:rPr>
        <w:t>High Sulphur heavy fuel oil (HSHFO)</w:t>
      </w:r>
      <w:r w:rsidR="002D3F4B" w:rsidRPr="00DB49A7">
        <w:rPr>
          <w:spacing w:val="0"/>
          <w:sz w:val="28"/>
          <w:szCs w:val="28"/>
        </w:rPr>
        <w:t xml:space="preserve"> exceeding 0.50% S (to be used or carried on board only if vessel is fit with EGCS)</w:t>
      </w:r>
      <w:r w:rsidRPr="00DB49A7">
        <w:rPr>
          <w:spacing w:val="0"/>
          <w:sz w:val="28"/>
          <w:szCs w:val="28"/>
        </w:rPr>
        <w:t xml:space="preserve"> </w:t>
      </w:r>
    </w:p>
    <w:p w14:paraId="5E3F68ED" w14:textId="4B85BE6F" w:rsidR="00B87E2A" w:rsidRPr="00DB49A7" w:rsidRDefault="00B87E2A" w:rsidP="0013468A">
      <w:pPr>
        <w:widowControl/>
        <w:autoSpaceDE w:val="0"/>
        <w:autoSpaceDN w:val="0"/>
        <w:adjustRightInd w:val="0"/>
        <w:jc w:val="left"/>
        <w:rPr>
          <w:spacing w:val="0"/>
          <w:sz w:val="28"/>
          <w:szCs w:val="28"/>
        </w:rPr>
      </w:pPr>
      <w:r w:rsidRPr="00DB49A7">
        <w:rPr>
          <w:spacing w:val="0"/>
          <w:sz w:val="28"/>
          <w:szCs w:val="28"/>
        </w:rPr>
        <w:t xml:space="preserve">  </w:t>
      </w:r>
    </w:p>
    <w:p w14:paraId="41A9445C" w14:textId="1010F53F" w:rsidR="00B87E2A" w:rsidRPr="00DB49A7" w:rsidRDefault="00B87E2A" w:rsidP="0013468A">
      <w:pPr>
        <w:widowControl/>
        <w:numPr>
          <w:ilvl w:val="0"/>
          <w:numId w:val="27"/>
        </w:numPr>
        <w:autoSpaceDE w:val="0"/>
        <w:autoSpaceDN w:val="0"/>
        <w:adjustRightInd w:val="0"/>
        <w:ind w:left="0" w:firstLine="0"/>
        <w:jc w:val="left"/>
        <w:rPr>
          <w:b/>
          <w:spacing w:val="0"/>
          <w:sz w:val="28"/>
          <w:szCs w:val="28"/>
        </w:rPr>
      </w:pPr>
      <w:r w:rsidRPr="00DB49A7">
        <w:rPr>
          <w:b/>
          <w:spacing w:val="0"/>
          <w:sz w:val="28"/>
          <w:szCs w:val="28"/>
        </w:rPr>
        <w:t>Used in MARPOL ammendments-MEPC.1/Circ.882</w:t>
      </w:r>
      <w:r w:rsidR="006077A7" w:rsidRPr="00DB49A7">
        <w:rPr>
          <w:b/>
          <w:spacing w:val="0"/>
          <w:sz w:val="28"/>
          <w:szCs w:val="28"/>
        </w:rPr>
        <w:t xml:space="preserve"> and MEPC 324(75)</w:t>
      </w:r>
      <w:r w:rsidR="005D7678" w:rsidRPr="00DB49A7">
        <w:rPr>
          <w:b/>
          <w:spacing w:val="0"/>
          <w:sz w:val="28"/>
          <w:szCs w:val="28"/>
        </w:rPr>
        <w:t xml:space="preserve"> and MEPC.328(76)</w:t>
      </w:r>
    </w:p>
    <w:p w14:paraId="15B0455B" w14:textId="77777777" w:rsidR="00B87E2A" w:rsidRPr="00DB49A7" w:rsidRDefault="00B87E2A" w:rsidP="0013468A">
      <w:pPr>
        <w:widowControl/>
        <w:autoSpaceDE w:val="0"/>
        <w:autoSpaceDN w:val="0"/>
        <w:adjustRightInd w:val="0"/>
        <w:jc w:val="left"/>
        <w:rPr>
          <w:i/>
          <w:iCs/>
          <w:spacing w:val="0"/>
          <w:sz w:val="28"/>
          <w:szCs w:val="28"/>
        </w:rPr>
      </w:pPr>
      <w:r w:rsidRPr="00DB49A7">
        <w:rPr>
          <w:i/>
          <w:iCs/>
          <w:spacing w:val="0"/>
          <w:sz w:val="28"/>
          <w:szCs w:val="28"/>
        </w:rPr>
        <w:t xml:space="preserve">      </w:t>
      </w:r>
    </w:p>
    <w:p w14:paraId="03F5AB9D" w14:textId="38B9307B" w:rsidR="00B87E2A" w:rsidRPr="00DB49A7" w:rsidRDefault="00B87E2A" w:rsidP="0013468A">
      <w:pPr>
        <w:widowControl/>
        <w:autoSpaceDE w:val="0"/>
        <w:autoSpaceDN w:val="0"/>
        <w:adjustRightInd w:val="0"/>
        <w:jc w:val="left"/>
        <w:rPr>
          <w:spacing w:val="0"/>
          <w:sz w:val="28"/>
          <w:szCs w:val="28"/>
        </w:rPr>
      </w:pPr>
      <w:r w:rsidRPr="00DB49A7">
        <w:rPr>
          <w:b/>
          <w:bCs/>
          <w:i/>
          <w:iCs/>
          <w:spacing w:val="0"/>
          <w:sz w:val="28"/>
          <w:szCs w:val="28"/>
          <w:u w:val="single"/>
        </w:rPr>
        <w:t>Sulphur content of fuel oil</w:t>
      </w:r>
      <w:r w:rsidRPr="00DB49A7">
        <w:rPr>
          <w:i/>
          <w:iCs/>
          <w:spacing w:val="0"/>
          <w:sz w:val="28"/>
          <w:szCs w:val="28"/>
        </w:rPr>
        <w:t xml:space="preserve"> </w:t>
      </w:r>
      <w:r w:rsidRPr="00DB49A7">
        <w:rPr>
          <w:spacing w:val="0"/>
          <w:sz w:val="28"/>
          <w:szCs w:val="28"/>
        </w:rPr>
        <w:t xml:space="preserve">means the concentration of </w:t>
      </w:r>
      <w:proofErr w:type="spellStart"/>
      <w:r w:rsidRPr="00DB49A7">
        <w:rPr>
          <w:spacing w:val="0"/>
          <w:sz w:val="28"/>
          <w:szCs w:val="28"/>
        </w:rPr>
        <w:t>sulphur</w:t>
      </w:r>
      <w:proofErr w:type="spellEnd"/>
      <w:r w:rsidRPr="00DB49A7">
        <w:rPr>
          <w:spacing w:val="0"/>
          <w:sz w:val="28"/>
          <w:szCs w:val="28"/>
        </w:rPr>
        <w:t xml:space="preserve"> in a fuel oil, measured in % m/m as tested in accordance with a standard acceptable to the </w:t>
      </w:r>
      <w:proofErr w:type="gramStart"/>
      <w:r w:rsidRPr="00DB49A7">
        <w:rPr>
          <w:spacing w:val="0"/>
          <w:sz w:val="28"/>
          <w:szCs w:val="28"/>
        </w:rPr>
        <w:t>Organization.</w:t>
      </w:r>
      <w:r w:rsidR="00FC67E4" w:rsidRPr="00DB49A7">
        <w:rPr>
          <w:spacing w:val="0"/>
          <w:sz w:val="28"/>
          <w:szCs w:val="28"/>
        </w:rPr>
        <w:t>(</w:t>
      </w:r>
      <w:proofErr w:type="gramEnd"/>
      <w:r w:rsidR="00FC67E4" w:rsidRPr="00DB49A7">
        <w:rPr>
          <w:spacing w:val="0"/>
          <w:sz w:val="28"/>
          <w:szCs w:val="28"/>
        </w:rPr>
        <w:t>ISO 8574:2003)</w:t>
      </w:r>
      <w:r w:rsidRPr="00DB49A7">
        <w:rPr>
          <w:spacing w:val="0"/>
          <w:sz w:val="28"/>
          <w:szCs w:val="28"/>
        </w:rPr>
        <w:t xml:space="preserve"> </w:t>
      </w:r>
    </w:p>
    <w:p w14:paraId="02C56774" w14:textId="77777777" w:rsidR="00B87E2A" w:rsidRPr="00DB49A7" w:rsidRDefault="00B87E2A" w:rsidP="0013468A">
      <w:pPr>
        <w:widowControl/>
        <w:autoSpaceDE w:val="0"/>
        <w:autoSpaceDN w:val="0"/>
        <w:adjustRightInd w:val="0"/>
        <w:jc w:val="left"/>
        <w:rPr>
          <w:spacing w:val="0"/>
          <w:sz w:val="28"/>
          <w:szCs w:val="28"/>
        </w:rPr>
      </w:pPr>
    </w:p>
    <w:p w14:paraId="2CC37B65" w14:textId="456C01F6" w:rsidR="005C6FBE" w:rsidRPr="00DB49A7" w:rsidRDefault="005C6FBE" w:rsidP="0013468A">
      <w:pPr>
        <w:widowControl/>
        <w:autoSpaceDE w:val="0"/>
        <w:autoSpaceDN w:val="0"/>
        <w:adjustRightInd w:val="0"/>
        <w:jc w:val="left"/>
        <w:rPr>
          <w:spacing w:val="0"/>
          <w:sz w:val="28"/>
          <w:szCs w:val="28"/>
        </w:rPr>
      </w:pPr>
      <w:r w:rsidRPr="00DB49A7">
        <w:rPr>
          <w:b/>
          <w:bCs/>
          <w:i/>
          <w:iCs/>
          <w:spacing w:val="0"/>
          <w:sz w:val="28"/>
          <w:szCs w:val="28"/>
          <w:u w:val="single"/>
        </w:rPr>
        <w:t>Low-flashpoint fuel</w:t>
      </w:r>
      <w:r w:rsidRPr="00DB49A7">
        <w:rPr>
          <w:i/>
          <w:iCs/>
          <w:spacing w:val="0"/>
          <w:sz w:val="28"/>
          <w:szCs w:val="28"/>
        </w:rPr>
        <w:t xml:space="preserve"> </w:t>
      </w:r>
      <w:r w:rsidRPr="00DB49A7">
        <w:rPr>
          <w:spacing w:val="0"/>
          <w:sz w:val="28"/>
          <w:szCs w:val="28"/>
        </w:rPr>
        <w:t xml:space="preserve">means gaseous or liquid fuel oil having a flashpoint lower than otherwise permitted under paragraph 2.1.1 </w:t>
      </w:r>
      <w:r w:rsidR="006077A7" w:rsidRPr="00DB49A7">
        <w:rPr>
          <w:spacing w:val="0"/>
          <w:sz w:val="28"/>
          <w:szCs w:val="28"/>
        </w:rPr>
        <w:t xml:space="preserve">of Reg.4 of Chapter-II-2 od SOLAS,1974 as </w:t>
      </w:r>
      <w:r w:rsidR="003D1439" w:rsidRPr="00DB49A7">
        <w:rPr>
          <w:spacing w:val="0"/>
          <w:sz w:val="28"/>
          <w:szCs w:val="28"/>
        </w:rPr>
        <w:t>amended.</w:t>
      </w:r>
    </w:p>
    <w:p w14:paraId="6261AFE0" w14:textId="77777777" w:rsidR="005C6FBE" w:rsidRPr="00DB49A7" w:rsidRDefault="005C6FBE" w:rsidP="0013468A">
      <w:pPr>
        <w:widowControl/>
        <w:autoSpaceDE w:val="0"/>
        <w:autoSpaceDN w:val="0"/>
        <w:adjustRightInd w:val="0"/>
        <w:jc w:val="left"/>
        <w:rPr>
          <w:spacing w:val="0"/>
          <w:sz w:val="28"/>
          <w:szCs w:val="28"/>
        </w:rPr>
      </w:pPr>
    </w:p>
    <w:p w14:paraId="4E93A050" w14:textId="04A257D2" w:rsidR="005C6FBE" w:rsidRPr="00DB49A7" w:rsidRDefault="005C6FBE" w:rsidP="0013468A">
      <w:pPr>
        <w:widowControl/>
        <w:autoSpaceDE w:val="0"/>
        <w:autoSpaceDN w:val="0"/>
        <w:adjustRightInd w:val="0"/>
        <w:jc w:val="left"/>
        <w:rPr>
          <w:spacing w:val="0"/>
          <w:sz w:val="28"/>
          <w:szCs w:val="28"/>
        </w:rPr>
      </w:pPr>
      <w:r w:rsidRPr="00DB49A7">
        <w:rPr>
          <w:b/>
          <w:bCs/>
          <w:i/>
          <w:iCs/>
          <w:spacing w:val="0"/>
          <w:sz w:val="28"/>
          <w:szCs w:val="28"/>
          <w:u w:val="single"/>
        </w:rPr>
        <w:t>MARPOL delivered sample</w:t>
      </w:r>
      <w:r w:rsidRPr="00DB49A7">
        <w:rPr>
          <w:i/>
          <w:iCs/>
          <w:spacing w:val="0"/>
          <w:sz w:val="28"/>
          <w:szCs w:val="28"/>
        </w:rPr>
        <w:t xml:space="preserve"> </w:t>
      </w:r>
      <w:r w:rsidRPr="00DB49A7">
        <w:rPr>
          <w:spacing w:val="0"/>
          <w:sz w:val="28"/>
          <w:szCs w:val="28"/>
        </w:rPr>
        <w:t>means the sample of fuel oil delivered in accordance with regulation 18.8.1 of MARPOL Annex VI</w:t>
      </w:r>
      <w:r w:rsidR="006077A7" w:rsidRPr="00DB49A7">
        <w:rPr>
          <w:spacing w:val="0"/>
          <w:sz w:val="28"/>
          <w:szCs w:val="28"/>
        </w:rPr>
        <w:t>.</w:t>
      </w:r>
    </w:p>
    <w:p w14:paraId="107A0105" w14:textId="77777777" w:rsidR="005C6FBE" w:rsidRPr="00DB49A7" w:rsidRDefault="005C6FBE" w:rsidP="0013468A">
      <w:pPr>
        <w:widowControl/>
        <w:autoSpaceDE w:val="0"/>
        <w:autoSpaceDN w:val="0"/>
        <w:adjustRightInd w:val="0"/>
        <w:jc w:val="left"/>
        <w:rPr>
          <w:spacing w:val="0"/>
          <w:sz w:val="28"/>
          <w:szCs w:val="28"/>
        </w:rPr>
      </w:pPr>
    </w:p>
    <w:p w14:paraId="3385DC22" w14:textId="54CC70E4" w:rsidR="005C6FBE" w:rsidRPr="00DB49A7" w:rsidRDefault="005C6FBE" w:rsidP="0013468A">
      <w:pPr>
        <w:widowControl/>
        <w:autoSpaceDE w:val="0"/>
        <w:autoSpaceDN w:val="0"/>
        <w:adjustRightInd w:val="0"/>
        <w:jc w:val="left"/>
        <w:rPr>
          <w:spacing w:val="0"/>
          <w:sz w:val="28"/>
          <w:szCs w:val="28"/>
          <w:u w:val="single"/>
        </w:rPr>
      </w:pPr>
      <w:r w:rsidRPr="00DB49A7">
        <w:rPr>
          <w:b/>
          <w:bCs/>
          <w:i/>
          <w:iCs/>
          <w:spacing w:val="0"/>
          <w:sz w:val="28"/>
          <w:szCs w:val="28"/>
          <w:u w:val="single"/>
        </w:rPr>
        <w:t xml:space="preserve">In-use </w:t>
      </w:r>
      <w:proofErr w:type="gramStart"/>
      <w:r w:rsidRPr="00DB49A7">
        <w:rPr>
          <w:b/>
          <w:bCs/>
          <w:i/>
          <w:iCs/>
          <w:spacing w:val="0"/>
          <w:sz w:val="28"/>
          <w:szCs w:val="28"/>
          <w:u w:val="single"/>
        </w:rPr>
        <w:t>sample</w:t>
      </w:r>
      <w:r w:rsidRPr="00DB49A7">
        <w:rPr>
          <w:i/>
          <w:iCs/>
          <w:spacing w:val="0"/>
          <w:sz w:val="28"/>
          <w:szCs w:val="28"/>
          <w:u w:val="single"/>
        </w:rPr>
        <w:t xml:space="preserve"> </w:t>
      </w:r>
      <w:r w:rsidR="00CD641F" w:rsidRPr="00DB49A7">
        <w:rPr>
          <w:i/>
          <w:iCs/>
          <w:spacing w:val="0"/>
          <w:sz w:val="28"/>
          <w:szCs w:val="28"/>
          <w:u w:val="single"/>
        </w:rPr>
        <w:t xml:space="preserve"> </w:t>
      </w:r>
      <w:r w:rsidRPr="00DB49A7">
        <w:rPr>
          <w:spacing w:val="0"/>
          <w:sz w:val="28"/>
          <w:szCs w:val="28"/>
          <w:u w:val="single"/>
        </w:rPr>
        <w:t>means</w:t>
      </w:r>
      <w:proofErr w:type="gramEnd"/>
      <w:r w:rsidRPr="00DB49A7">
        <w:rPr>
          <w:spacing w:val="0"/>
          <w:sz w:val="28"/>
          <w:szCs w:val="28"/>
          <w:u w:val="single"/>
        </w:rPr>
        <w:t xml:space="preserve"> the sample of fuel oil in use on a ship. </w:t>
      </w:r>
    </w:p>
    <w:p w14:paraId="315ACA7C" w14:textId="77777777" w:rsidR="005C6FBE" w:rsidRPr="00DB49A7" w:rsidRDefault="005C6FBE" w:rsidP="0013468A">
      <w:pPr>
        <w:widowControl/>
        <w:autoSpaceDE w:val="0"/>
        <w:autoSpaceDN w:val="0"/>
        <w:adjustRightInd w:val="0"/>
        <w:jc w:val="left"/>
        <w:rPr>
          <w:spacing w:val="0"/>
          <w:sz w:val="28"/>
          <w:szCs w:val="28"/>
        </w:rPr>
      </w:pPr>
      <w:r w:rsidRPr="00DB49A7">
        <w:rPr>
          <w:spacing w:val="0"/>
          <w:sz w:val="28"/>
          <w:szCs w:val="28"/>
        </w:rPr>
        <w:t xml:space="preserve">     </w:t>
      </w:r>
    </w:p>
    <w:p w14:paraId="1168590E" w14:textId="77777777" w:rsidR="002D397C" w:rsidRPr="00DB49A7" w:rsidRDefault="005C6FBE" w:rsidP="0013468A">
      <w:pPr>
        <w:pStyle w:val="Default"/>
        <w:rPr>
          <w:color w:val="auto"/>
          <w:sz w:val="28"/>
          <w:szCs w:val="28"/>
        </w:rPr>
      </w:pPr>
      <w:r w:rsidRPr="00DB49A7">
        <w:rPr>
          <w:b/>
          <w:bCs/>
          <w:i/>
          <w:iCs/>
          <w:color w:val="auto"/>
          <w:sz w:val="28"/>
          <w:szCs w:val="28"/>
          <w:u w:val="single"/>
        </w:rPr>
        <w:t xml:space="preserve">On board </w:t>
      </w:r>
      <w:proofErr w:type="gramStart"/>
      <w:r w:rsidRPr="00DB49A7">
        <w:rPr>
          <w:b/>
          <w:bCs/>
          <w:i/>
          <w:iCs/>
          <w:color w:val="auto"/>
          <w:sz w:val="28"/>
          <w:szCs w:val="28"/>
          <w:u w:val="single"/>
        </w:rPr>
        <w:t>sample</w:t>
      </w:r>
      <w:r w:rsidR="00CD641F" w:rsidRPr="00DB49A7">
        <w:rPr>
          <w:b/>
          <w:bCs/>
          <w:i/>
          <w:iCs/>
          <w:color w:val="auto"/>
          <w:sz w:val="28"/>
          <w:szCs w:val="28"/>
          <w:u w:val="single"/>
        </w:rPr>
        <w:t xml:space="preserve"> </w:t>
      </w:r>
      <w:r w:rsidRPr="00DB49A7">
        <w:rPr>
          <w:i/>
          <w:iCs/>
          <w:color w:val="auto"/>
          <w:sz w:val="28"/>
          <w:szCs w:val="28"/>
        </w:rPr>
        <w:t xml:space="preserve"> </w:t>
      </w:r>
      <w:r w:rsidRPr="00DB49A7">
        <w:rPr>
          <w:color w:val="auto"/>
          <w:sz w:val="28"/>
          <w:szCs w:val="28"/>
        </w:rPr>
        <w:t>means</w:t>
      </w:r>
      <w:proofErr w:type="gramEnd"/>
      <w:r w:rsidRPr="00DB49A7">
        <w:rPr>
          <w:color w:val="auto"/>
          <w:sz w:val="28"/>
          <w:szCs w:val="28"/>
        </w:rPr>
        <w:t xml:space="preserve"> </w:t>
      </w:r>
      <w:proofErr w:type="gramStart"/>
      <w:r w:rsidRPr="00DB49A7">
        <w:rPr>
          <w:color w:val="auto"/>
          <w:sz w:val="28"/>
          <w:szCs w:val="28"/>
        </w:rPr>
        <w:t>the</w:t>
      </w:r>
      <w:proofErr w:type="gramEnd"/>
      <w:r w:rsidRPr="00DB49A7">
        <w:rPr>
          <w:color w:val="auto"/>
          <w:sz w:val="28"/>
          <w:szCs w:val="28"/>
        </w:rPr>
        <w:t xml:space="preserve"> sample of fuel oil intended to be used or carried for use on board that ship. </w:t>
      </w:r>
    </w:p>
    <w:p w14:paraId="668E2DCE" w14:textId="098A7239" w:rsidR="005D7678" w:rsidRPr="00DB49A7" w:rsidRDefault="005D7678" w:rsidP="0013468A">
      <w:pPr>
        <w:widowControl/>
        <w:autoSpaceDE w:val="0"/>
        <w:autoSpaceDN w:val="0"/>
        <w:adjustRightInd w:val="0"/>
        <w:jc w:val="left"/>
        <w:rPr>
          <w:i/>
          <w:spacing w:val="0"/>
          <w:sz w:val="28"/>
          <w:szCs w:val="28"/>
        </w:rPr>
      </w:pPr>
      <w:r w:rsidRPr="00DB49A7">
        <w:rPr>
          <w:i/>
          <w:spacing w:val="0"/>
          <w:sz w:val="28"/>
          <w:szCs w:val="28"/>
        </w:rPr>
        <w:t>MEPC.328(76) resolution introduced significant numbers of new Definitions.</w:t>
      </w:r>
      <w:r w:rsidR="005C6FBE" w:rsidRPr="00DB49A7">
        <w:rPr>
          <w:i/>
          <w:spacing w:val="0"/>
          <w:sz w:val="28"/>
          <w:szCs w:val="28"/>
        </w:rPr>
        <w:t xml:space="preserve">  </w:t>
      </w:r>
    </w:p>
    <w:p w14:paraId="39DF0DE6" w14:textId="501F946E" w:rsidR="005C6FBE" w:rsidRPr="00DB49A7" w:rsidRDefault="005C6FBE" w:rsidP="0013468A">
      <w:pPr>
        <w:widowControl/>
        <w:autoSpaceDE w:val="0"/>
        <w:autoSpaceDN w:val="0"/>
        <w:adjustRightInd w:val="0"/>
        <w:jc w:val="left"/>
        <w:rPr>
          <w:spacing w:val="0"/>
          <w:sz w:val="28"/>
          <w:szCs w:val="28"/>
        </w:rPr>
      </w:pPr>
      <w:r w:rsidRPr="00DB49A7">
        <w:rPr>
          <w:i/>
          <w:spacing w:val="0"/>
          <w:sz w:val="28"/>
          <w:szCs w:val="28"/>
        </w:rPr>
        <w:t xml:space="preserve">  </w:t>
      </w:r>
    </w:p>
    <w:p w14:paraId="3D250AB2" w14:textId="48309113" w:rsidR="00516342" w:rsidRPr="00DB49A7" w:rsidRDefault="00242D0E" w:rsidP="0013468A">
      <w:pPr>
        <w:numPr>
          <w:ilvl w:val="1"/>
          <w:numId w:val="5"/>
        </w:numPr>
        <w:ind w:left="0" w:firstLine="0"/>
        <w:jc w:val="left"/>
        <w:rPr>
          <w:b/>
          <w:sz w:val="28"/>
          <w:szCs w:val="28"/>
        </w:rPr>
      </w:pPr>
      <w:r w:rsidRPr="00DB49A7">
        <w:rPr>
          <w:b/>
          <w:sz w:val="28"/>
          <w:szCs w:val="28"/>
        </w:rPr>
        <w:t xml:space="preserve">  </w:t>
      </w:r>
      <w:r w:rsidR="00022B35" w:rsidRPr="00DB49A7">
        <w:rPr>
          <w:b/>
          <w:sz w:val="28"/>
          <w:szCs w:val="28"/>
        </w:rPr>
        <w:t>Sampling Procedures and Compliance</w:t>
      </w:r>
    </w:p>
    <w:p w14:paraId="0A3A60DE" w14:textId="070D728B" w:rsidR="00022B35" w:rsidRPr="00DB49A7" w:rsidRDefault="00022B35" w:rsidP="00022B35">
      <w:pPr>
        <w:jc w:val="left"/>
        <w:rPr>
          <w:bCs/>
          <w:sz w:val="28"/>
          <w:szCs w:val="28"/>
        </w:rPr>
      </w:pPr>
      <w:r w:rsidRPr="00DB49A7">
        <w:rPr>
          <w:b/>
          <w:sz w:val="28"/>
          <w:szCs w:val="28"/>
        </w:rPr>
        <w:t xml:space="preserve">   </w:t>
      </w:r>
      <w:r w:rsidRPr="00DB49A7">
        <w:rPr>
          <w:bCs/>
          <w:sz w:val="28"/>
          <w:szCs w:val="28"/>
        </w:rPr>
        <w:t>Refer to</w:t>
      </w:r>
      <w:r w:rsidR="00C94B6E" w:rsidRPr="00DB49A7">
        <w:rPr>
          <w:bCs/>
          <w:sz w:val="28"/>
          <w:szCs w:val="28"/>
        </w:rPr>
        <w:t xml:space="preserve"> SMS-</w:t>
      </w:r>
      <w:r w:rsidR="00243F54" w:rsidRPr="00DB49A7">
        <w:rPr>
          <w:bCs/>
          <w:sz w:val="28"/>
          <w:szCs w:val="28"/>
        </w:rPr>
        <w:t>C-06-P7</w:t>
      </w:r>
    </w:p>
    <w:p w14:paraId="511815D8" w14:textId="77777777" w:rsidR="00A30631" w:rsidRPr="00DB49A7" w:rsidRDefault="00A30631" w:rsidP="0013468A">
      <w:pPr>
        <w:widowControl/>
        <w:autoSpaceDE w:val="0"/>
        <w:autoSpaceDN w:val="0"/>
        <w:adjustRightInd w:val="0"/>
        <w:jc w:val="left"/>
        <w:rPr>
          <w:iCs/>
          <w:spacing w:val="0"/>
          <w:sz w:val="28"/>
          <w:szCs w:val="28"/>
        </w:rPr>
      </w:pPr>
    </w:p>
    <w:p w14:paraId="67DF5C5E" w14:textId="7475DD2F" w:rsidR="00267B7A" w:rsidRPr="00DB49A7" w:rsidRDefault="00267B7A" w:rsidP="0013468A">
      <w:pPr>
        <w:widowControl/>
        <w:autoSpaceDE w:val="0"/>
        <w:autoSpaceDN w:val="0"/>
        <w:adjustRightInd w:val="0"/>
        <w:jc w:val="left"/>
        <w:rPr>
          <w:spacing w:val="0"/>
          <w:sz w:val="28"/>
          <w:szCs w:val="28"/>
        </w:rPr>
      </w:pPr>
    </w:p>
    <w:p w14:paraId="3CA1D8FF" w14:textId="77777777" w:rsidR="00C63924" w:rsidRPr="00DB49A7" w:rsidRDefault="00242D0E" w:rsidP="0013468A">
      <w:pPr>
        <w:widowControl/>
        <w:numPr>
          <w:ilvl w:val="1"/>
          <w:numId w:val="5"/>
        </w:numPr>
        <w:autoSpaceDE w:val="0"/>
        <w:autoSpaceDN w:val="0"/>
        <w:adjustRightInd w:val="0"/>
        <w:ind w:left="0" w:firstLine="0"/>
        <w:jc w:val="left"/>
        <w:rPr>
          <w:b/>
          <w:spacing w:val="0"/>
          <w:sz w:val="28"/>
          <w:szCs w:val="28"/>
        </w:rPr>
      </w:pPr>
      <w:r w:rsidRPr="00DB49A7">
        <w:rPr>
          <w:b/>
          <w:spacing w:val="0"/>
          <w:sz w:val="28"/>
          <w:szCs w:val="28"/>
        </w:rPr>
        <w:t xml:space="preserve">  </w:t>
      </w:r>
      <w:r w:rsidR="00C63924" w:rsidRPr="00DB49A7">
        <w:rPr>
          <w:b/>
          <w:spacing w:val="0"/>
          <w:sz w:val="28"/>
          <w:szCs w:val="28"/>
        </w:rPr>
        <w:t>Potential safety implications with implementation of VLSF</w:t>
      </w:r>
      <w:r w:rsidR="00B32945" w:rsidRPr="00DB49A7">
        <w:rPr>
          <w:b/>
          <w:spacing w:val="0"/>
          <w:sz w:val="28"/>
          <w:szCs w:val="28"/>
        </w:rPr>
        <w:t>O</w:t>
      </w:r>
      <w:r w:rsidR="00F52AE5" w:rsidRPr="00DB49A7">
        <w:rPr>
          <w:b/>
          <w:spacing w:val="0"/>
          <w:sz w:val="28"/>
          <w:szCs w:val="28"/>
        </w:rPr>
        <w:t>/ULSF</w:t>
      </w:r>
      <w:r w:rsidR="00B32945" w:rsidRPr="00DB49A7">
        <w:rPr>
          <w:b/>
          <w:spacing w:val="0"/>
          <w:sz w:val="28"/>
          <w:szCs w:val="28"/>
        </w:rPr>
        <w:t>O</w:t>
      </w:r>
    </w:p>
    <w:p w14:paraId="280E8182" w14:textId="77777777" w:rsidR="00C63924" w:rsidRPr="00DB49A7" w:rsidRDefault="00F52AE5" w:rsidP="0013468A">
      <w:pPr>
        <w:widowControl/>
        <w:autoSpaceDE w:val="0"/>
        <w:autoSpaceDN w:val="0"/>
        <w:adjustRightInd w:val="0"/>
        <w:jc w:val="left"/>
        <w:rPr>
          <w:spacing w:val="0"/>
          <w:sz w:val="28"/>
          <w:szCs w:val="28"/>
        </w:rPr>
      </w:pPr>
      <w:r w:rsidRPr="00DB49A7">
        <w:rPr>
          <w:spacing w:val="0"/>
          <w:sz w:val="28"/>
          <w:szCs w:val="28"/>
        </w:rPr>
        <w:t xml:space="preserve">Maritime </w:t>
      </w:r>
      <w:r w:rsidR="00C63924" w:rsidRPr="00DB49A7">
        <w:rPr>
          <w:spacing w:val="0"/>
          <w:sz w:val="28"/>
          <w:szCs w:val="28"/>
        </w:rPr>
        <w:t>Industry has experience with implementation of ULSF/VLSF in ECA’s.</w:t>
      </w:r>
    </w:p>
    <w:p w14:paraId="4F8B2E05" w14:textId="77777777" w:rsidR="00FB1A1F" w:rsidRPr="00DB49A7" w:rsidRDefault="00FB1A1F" w:rsidP="0013468A">
      <w:pPr>
        <w:widowControl/>
        <w:autoSpaceDE w:val="0"/>
        <w:autoSpaceDN w:val="0"/>
        <w:adjustRightInd w:val="0"/>
        <w:jc w:val="left"/>
        <w:rPr>
          <w:spacing w:val="0"/>
          <w:sz w:val="28"/>
          <w:szCs w:val="28"/>
        </w:rPr>
      </w:pPr>
    </w:p>
    <w:p w14:paraId="29714ED5" w14:textId="6B785F69" w:rsidR="00C63924" w:rsidRPr="00DB49A7" w:rsidRDefault="00C63924" w:rsidP="0013468A">
      <w:pPr>
        <w:widowControl/>
        <w:autoSpaceDE w:val="0"/>
        <w:autoSpaceDN w:val="0"/>
        <w:adjustRightInd w:val="0"/>
        <w:jc w:val="left"/>
        <w:rPr>
          <w:spacing w:val="0"/>
          <w:sz w:val="28"/>
          <w:szCs w:val="28"/>
        </w:rPr>
      </w:pPr>
      <w:r w:rsidRPr="00DB49A7">
        <w:rPr>
          <w:spacing w:val="0"/>
          <w:sz w:val="28"/>
          <w:szCs w:val="28"/>
        </w:rPr>
        <w:t xml:space="preserve">All known issues are listed in the </w:t>
      </w:r>
      <w:r w:rsidR="0046728E" w:rsidRPr="00DB49A7">
        <w:rPr>
          <w:spacing w:val="0"/>
          <w:sz w:val="28"/>
          <w:szCs w:val="28"/>
        </w:rPr>
        <w:t>DE-06-R4</w:t>
      </w:r>
      <w:r w:rsidRPr="00DB49A7">
        <w:rPr>
          <w:spacing w:val="0"/>
          <w:sz w:val="28"/>
          <w:szCs w:val="28"/>
        </w:rPr>
        <w:t>.</w:t>
      </w:r>
    </w:p>
    <w:p w14:paraId="7AEA131F" w14:textId="77777777" w:rsidR="00C63924" w:rsidRPr="00DB49A7" w:rsidRDefault="00C63924" w:rsidP="0013468A">
      <w:pPr>
        <w:widowControl/>
        <w:autoSpaceDE w:val="0"/>
        <w:autoSpaceDN w:val="0"/>
        <w:adjustRightInd w:val="0"/>
        <w:jc w:val="left"/>
        <w:rPr>
          <w:spacing w:val="0"/>
          <w:sz w:val="28"/>
          <w:szCs w:val="28"/>
        </w:rPr>
      </w:pPr>
      <w:r w:rsidRPr="00DB49A7">
        <w:rPr>
          <w:spacing w:val="0"/>
          <w:sz w:val="28"/>
          <w:szCs w:val="28"/>
        </w:rPr>
        <w:t xml:space="preserve">Master’s Ch/Eng are required to report any malfunction to the </w:t>
      </w:r>
      <w:proofErr w:type="gramStart"/>
      <w:r w:rsidRPr="00DB49A7">
        <w:rPr>
          <w:spacing w:val="0"/>
          <w:sz w:val="28"/>
          <w:szCs w:val="28"/>
        </w:rPr>
        <w:t>Company ,</w:t>
      </w:r>
      <w:proofErr w:type="gramEnd"/>
      <w:r w:rsidRPr="00DB49A7">
        <w:rPr>
          <w:spacing w:val="0"/>
          <w:sz w:val="28"/>
          <w:szCs w:val="28"/>
        </w:rPr>
        <w:t xml:space="preserve"> for </w:t>
      </w:r>
      <w:r w:rsidR="00FB1A1F" w:rsidRPr="00DB49A7">
        <w:rPr>
          <w:spacing w:val="0"/>
          <w:sz w:val="28"/>
          <w:szCs w:val="28"/>
        </w:rPr>
        <w:t>analysis</w:t>
      </w:r>
      <w:r w:rsidRPr="00DB49A7">
        <w:rPr>
          <w:spacing w:val="0"/>
          <w:sz w:val="28"/>
          <w:szCs w:val="28"/>
        </w:rPr>
        <w:t xml:space="preserve"> and counter measures.</w:t>
      </w:r>
    </w:p>
    <w:p w14:paraId="00EC92FD" w14:textId="77777777" w:rsidR="00C63924" w:rsidRPr="00DB49A7" w:rsidRDefault="00C63924" w:rsidP="0013468A">
      <w:pPr>
        <w:widowControl/>
        <w:autoSpaceDE w:val="0"/>
        <w:autoSpaceDN w:val="0"/>
        <w:adjustRightInd w:val="0"/>
        <w:jc w:val="left"/>
        <w:rPr>
          <w:spacing w:val="0"/>
          <w:sz w:val="28"/>
          <w:szCs w:val="28"/>
        </w:rPr>
      </w:pPr>
    </w:p>
    <w:p w14:paraId="0ECF97CE" w14:textId="77777777" w:rsidR="00FB1A1F" w:rsidRPr="00DB49A7" w:rsidRDefault="00FB1A1F" w:rsidP="0013468A">
      <w:pPr>
        <w:widowControl/>
        <w:autoSpaceDE w:val="0"/>
        <w:autoSpaceDN w:val="0"/>
        <w:adjustRightInd w:val="0"/>
        <w:jc w:val="left"/>
        <w:rPr>
          <w:spacing w:val="0"/>
          <w:sz w:val="28"/>
          <w:szCs w:val="28"/>
        </w:rPr>
      </w:pPr>
      <w:proofErr w:type="gramStart"/>
      <w:r w:rsidRPr="00DB49A7">
        <w:rPr>
          <w:spacing w:val="0"/>
          <w:sz w:val="28"/>
          <w:szCs w:val="28"/>
        </w:rPr>
        <w:t>When,</w:t>
      </w:r>
      <w:proofErr w:type="gramEnd"/>
      <w:r w:rsidRPr="00DB49A7">
        <w:rPr>
          <w:spacing w:val="0"/>
          <w:sz w:val="28"/>
          <w:szCs w:val="28"/>
        </w:rPr>
        <w:t xml:space="preserve"> </w:t>
      </w:r>
      <w:r w:rsidR="00C63924" w:rsidRPr="00DB49A7">
        <w:rPr>
          <w:spacing w:val="0"/>
          <w:sz w:val="28"/>
          <w:szCs w:val="28"/>
        </w:rPr>
        <w:t xml:space="preserve">the malfunction is affecting safety of the vessel, </w:t>
      </w:r>
      <w:r w:rsidRPr="00DB49A7">
        <w:rPr>
          <w:spacing w:val="0"/>
          <w:sz w:val="28"/>
          <w:szCs w:val="28"/>
        </w:rPr>
        <w:t>Master should switch immediately to</w:t>
      </w:r>
      <w:r w:rsidR="00C63924" w:rsidRPr="00DB49A7">
        <w:rPr>
          <w:spacing w:val="0"/>
          <w:sz w:val="28"/>
          <w:szCs w:val="28"/>
        </w:rPr>
        <w:t xml:space="preserve"> alternative fuels if </w:t>
      </w:r>
      <w:proofErr w:type="gramStart"/>
      <w:r w:rsidR="00C63924" w:rsidRPr="00DB49A7">
        <w:rPr>
          <w:spacing w:val="0"/>
          <w:sz w:val="28"/>
          <w:szCs w:val="28"/>
        </w:rPr>
        <w:t>available,  or</w:t>
      </w:r>
      <w:proofErr w:type="gramEnd"/>
      <w:r w:rsidR="00C63924" w:rsidRPr="00DB49A7">
        <w:rPr>
          <w:spacing w:val="0"/>
          <w:sz w:val="28"/>
          <w:szCs w:val="28"/>
        </w:rPr>
        <w:t xml:space="preserve"> stop using Scrubber and change over to non-compliant fuel</w:t>
      </w:r>
      <w:r w:rsidR="00F52AE5" w:rsidRPr="00DB49A7">
        <w:rPr>
          <w:spacing w:val="0"/>
          <w:sz w:val="28"/>
          <w:szCs w:val="28"/>
        </w:rPr>
        <w:t>(HSF)</w:t>
      </w:r>
      <w:r w:rsidRPr="00DB49A7">
        <w:rPr>
          <w:spacing w:val="0"/>
          <w:sz w:val="28"/>
          <w:szCs w:val="28"/>
        </w:rPr>
        <w:t>, in order to ensure safety of the vessel.</w:t>
      </w:r>
    </w:p>
    <w:p w14:paraId="4CFF6D8A" w14:textId="77777777" w:rsidR="00FB1A1F" w:rsidRPr="00DB49A7" w:rsidRDefault="00FB1A1F" w:rsidP="0013468A">
      <w:pPr>
        <w:widowControl/>
        <w:autoSpaceDE w:val="0"/>
        <w:autoSpaceDN w:val="0"/>
        <w:adjustRightInd w:val="0"/>
        <w:jc w:val="left"/>
        <w:rPr>
          <w:spacing w:val="0"/>
          <w:sz w:val="28"/>
          <w:szCs w:val="28"/>
        </w:rPr>
      </w:pPr>
    </w:p>
    <w:p w14:paraId="7E1A12D8" w14:textId="77777777" w:rsidR="00FB1A1F" w:rsidRPr="00DB49A7" w:rsidRDefault="00242D0E" w:rsidP="0013468A">
      <w:pPr>
        <w:widowControl/>
        <w:numPr>
          <w:ilvl w:val="1"/>
          <w:numId w:val="5"/>
        </w:numPr>
        <w:autoSpaceDE w:val="0"/>
        <w:autoSpaceDN w:val="0"/>
        <w:adjustRightInd w:val="0"/>
        <w:ind w:left="0" w:firstLine="0"/>
        <w:jc w:val="left"/>
        <w:rPr>
          <w:b/>
          <w:spacing w:val="0"/>
          <w:sz w:val="28"/>
          <w:szCs w:val="28"/>
        </w:rPr>
      </w:pPr>
      <w:r w:rsidRPr="00DB49A7">
        <w:rPr>
          <w:b/>
          <w:spacing w:val="0"/>
          <w:sz w:val="28"/>
          <w:szCs w:val="28"/>
        </w:rPr>
        <w:t xml:space="preserve">  </w:t>
      </w:r>
      <w:r w:rsidR="00FB1A1F" w:rsidRPr="00DB49A7">
        <w:rPr>
          <w:b/>
          <w:spacing w:val="0"/>
          <w:sz w:val="28"/>
          <w:szCs w:val="28"/>
        </w:rPr>
        <w:t>Survey and Certification</w:t>
      </w:r>
    </w:p>
    <w:p w14:paraId="4951EA8B" w14:textId="77777777" w:rsidR="00F52AE5" w:rsidRPr="00DB49A7" w:rsidRDefault="00F52AE5" w:rsidP="0013468A">
      <w:pPr>
        <w:widowControl/>
        <w:autoSpaceDE w:val="0"/>
        <w:autoSpaceDN w:val="0"/>
        <w:adjustRightInd w:val="0"/>
        <w:jc w:val="left"/>
        <w:rPr>
          <w:spacing w:val="0"/>
          <w:sz w:val="28"/>
          <w:szCs w:val="28"/>
        </w:rPr>
      </w:pPr>
    </w:p>
    <w:p w14:paraId="669FBCEC" w14:textId="77777777" w:rsidR="00FB1A1F" w:rsidRPr="00DB49A7" w:rsidRDefault="00FB1A1F" w:rsidP="0013468A">
      <w:pPr>
        <w:widowControl/>
        <w:autoSpaceDE w:val="0"/>
        <w:autoSpaceDN w:val="0"/>
        <w:adjustRightInd w:val="0"/>
        <w:jc w:val="left"/>
        <w:rPr>
          <w:spacing w:val="0"/>
          <w:sz w:val="28"/>
          <w:szCs w:val="28"/>
        </w:rPr>
      </w:pPr>
      <w:proofErr w:type="gramStart"/>
      <w:r w:rsidRPr="00DB49A7">
        <w:rPr>
          <w:spacing w:val="0"/>
          <w:sz w:val="28"/>
          <w:szCs w:val="28"/>
        </w:rPr>
        <w:t>MARPOL VI,</w:t>
      </w:r>
      <w:proofErr w:type="gramEnd"/>
      <w:r w:rsidRPr="00DB49A7">
        <w:rPr>
          <w:spacing w:val="0"/>
          <w:sz w:val="28"/>
          <w:szCs w:val="28"/>
        </w:rPr>
        <w:t xml:space="preserve"> provides 2 ways for compliance with Reg.14 for </w:t>
      </w:r>
      <w:proofErr w:type="gramStart"/>
      <w:r w:rsidRPr="00DB49A7">
        <w:rPr>
          <w:spacing w:val="0"/>
          <w:sz w:val="28"/>
          <w:szCs w:val="28"/>
        </w:rPr>
        <w:t>Sulphur limit</w:t>
      </w:r>
      <w:proofErr w:type="gramEnd"/>
      <w:r w:rsidRPr="00DB49A7">
        <w:rPr>
          <w:spacing w:val="0"/>
          <w:sz w:val="28"/>
          <w:szCs w:val="28"/>
        </w:rPr>
        <w:t xml:space="preserve"> emission control.</w:t>
      </w:r>
    </w:p>
    <w:p w14:paraId="191F8F31" w14:textId="77777777" w:rsidR="00D548EC" w:rsidRPr="00DB49A7" w:rsidRDefault="00FB1A1F" w:rsidP="0013468A">
      <w:pPr>
        <w:widowControl/>
        <w:numPr>
          <w:ilvl w:val="0"/>
          <w:numId w:val="26"/>
        </w:numPr>
        <w:autoSpaceDE w:val="0"/>
        <w:autoSpaceDN w:val="0"/>
        <w:adjustRightInd w:val="0"/>
        <w:ind w:left="0" w:firstLine="0"/>
        <w:jc w:val="left"/>
        <w:rPr>
          <w:spacing w:val="0"/>
          <w:sz w:val="28"/>
          <w:szCs w:val="28"/>
        </w:rPr>
      </w:pPr>
      <w:r w:rsidRPr="00DB49A7">
        <w:rPr>
          <w:spacing w:val="0"/>
          <w:sz w:val="28"/>
          <w:szCs w:val="28"/>
        </w:rPr>
        <w:t>Vessel to use Compliant fuel 0.50</w:t>
      </w:r>
      <w:proofErr w:type="gramStart"/>
      <w:r w:rsidRPr="00DB49A7">
        <w:rPr>
          <w:spacing w:val="0"/>
          <w:sz w:val="28"/>
          <w:szCs w:val="28"/>
        </w:rPr>
        <w:t>%(</w:t>
      </w:r>
      <w:proofErr w:type="gramEnd"/>
      <w:r w:rsidRPr="00DB49A7">
        <w:rPr>
          <w:spacing w:val="0"/>
          <w:sz w:val="28"/>
          <w:szCs w:val="28"/>
        </w:rPr>
        <w:t>or 0.10% in ECA)</w:t>
      </w:r>
      <w:r w:rsidR="00D548EC" w:rsidRPr="00DB49A7">
        <w:rPr>
          <w:spacing w:val="0"/>
          <w:sz w:val="28"/>
          <w:szCs w:val="28"/>
        </w:rPr>
        <w:t xml:space="preserve">  </w:t>
      </w:r>
    </w:p>
    <w:p w14:paraId="6AC4FC07" w14:textId="654BAB1D" w:rsidR="00D548EC" w:rsidRPr="00DB49A7" w:rsidRDefault="00CD641F" w:rsidP="0013468A">
      <w:pPr>
        <w:widowControl/>
        <w:autoSpaceDE w:val="0"/>
        <w:autoSpaceDN w:val="0"/>
        <w:adjustRightInd w:val="0"/>
        <w:jc w:val="left"/>
        <w:rPr>
          <w:spacing w:val="0"/>
          <w:sz w:val="28"/>
          <w:szCs w:val="28"/>
        </w:rPr>
      </w:pPr>
      <w:r w:rsidRPr="00DB49A7">
        <w:rPr>
          <w:spacing w:val="0"/>
          <w:sz w:val="28"/>
          <w:szCs w:val="28"/>
        </w:rPr>
        <w:t xml:space="preserve"> </w:t>
      </w:r>
      <w:proofErr w:type="gramStart"/>
      <w:r w:rsidR="00D548EC" w:rsidRPr="00DB49A7">
        <w:rPr>
          <w:spacing w:val="0"/>
          <w:sz w:val="28"/>
          <w:szCs w:val="28"/>
        </w:rPr>
        <w:t xml:space="preserve">Meaning </w:t>
      </w:r>
      <w:r w:rsidRPr="00DB49A7">
        <w:rPr>
          <w:spacing w:val="0"/>
          <w:sz w:val="28"/>
          <w:szCs w:val="28"/>
        </w:rPr>
        <w:t>,</w:t>
      </w:r>
      <w:r w:rsidR="00D548EC" w:rsidRPr="00DB49A7">
        <w:rPr>
          <w:spacing w:val="0"/>
          <w:sz w:val="28"/>
          <w:szCs w:val="28"/>
        </w:rPr>
        <w:t>all</w:t>
      </w:r>
      <w:proofErr w:type="gramEnd"/>
      <w:r w:rsidR="00D548EC" w:rsidRPr="00DB49A7">
        <w:rPr>
          <w:spacing w:val="0"/>
          <w:sz w:val="28"/>
          <w:szCs w:val="28"/>
        </w:rPr>
        <w:t xml:space="preserve"> marine fuels on board must be ULSF</w:t>
      </w:r>
      <w:r w:rsidR="00B32945" w:rsidRPr="00DB49A7">
        <w:rPr>
          <w:spacing w:val="0"/>
          <w:sz w:val="28"/>
          <w:szCs w:val="28"/>
        </w:rPr>
        <w:t>O</w:t>
      </w:r>
      <w:r w:rsidR="00D548EC" w:rsidRPr="00DB49A7">
        <w:rPr>
          <w:spacing w:val="0"/>
          <w:sz w:val="28"/>
          <w:szCs w:val="28"/>
        </w:rPr>
        <w:t>(0.50%)</w:t>
      </w:r>
      <w:r w:rsidRPr="00DB49A7">
        <w:rPr>
          <w:spacing w:val="0"/>
          <w:sz w:val="28"/>
          <w:szCs w:val="28"/>
        </w:rPr>
        <w:t xml:space="preserve"> and/or 0.10% ULSFO</w:t>
      </w:r>
    </w:p>
    <w:p w14:paraId="22057F59" w14:textId="77777777" w:rsidR="00FB1A1F" w:rsidRPr="00DB49A7" w:rsidRDefault="00CD641F" w:rsidP="0013468A">
      <w:pPr>
        <w:widowControl/>
        <w:autoSpaceDE w:val="0"/>
        <w:autoSpaceDN w:val="0"/>
        <w:adjustRightInd w:val="0"/>
        <w:jc w:val="left"/>
        <w:rPr>
          <w:spacing w:val="0"/>
          <w:sz w:val="28"/>
          <w:szCs w:val="28"/>
        </w:rPr>
      </w:pPr>
      <w:r w:rsidRPr="00DB49A7">
        <w:rPr>
          <w:spacing w:val="0"/>
          <w:sz w:val="28"/>
          <w:szCs w:val="28"/>
        </w:rPr>
        <w:t xml:space="preserve">                           </w:t>
      </w:r>
      <w:r w:rsidR="00D548EC" w:rsidRPr="00DB49A7">
        <w:rPr>
          <w:spacing w:val="0"/>
          <w:sz w:val="28"/>
          <w:szCs w:val="28"/>
        </w:rPr>
        <w:t>or</w:t>
      </w:r>
    </w:p>
    <w:p w14:paraId="47F334E6" w14:textId="77777777" w:rsidR="00FB1A1F" w:rsidRPr="00DB49A7" w:rsidRDefault="00FB1A1F" w:rsidP="0013468A">
      <w:pPr>
        <w:widowControl/>
        <w:numPr>
          <w:ilvl w:val="0"/>
          <w:numId w:val="26"/>
        </w:numPr>
        <w:autoSpaceDE w:val="0"/>
        <w:autoSpaceDN w:val="0"/>
        <w:adjustRightInd w:val="0"/>
        <w:ind w:left="0" w:firstLine="0"/>
        <w:jc w:val="left"/>
        <w:rPr>
          <w:spacing w:val="0"/>
          <w:sz w:val="28"/>
          <w:szCs w:val="28"/>
        </w:rPr>
      </w:pPr>
      <w:r w:rsidRPr="00DB49A7">
        <w:rPr>
          <w:spacing w:val="0"/>
          <w:sz w:val="28"/>
          <w:szCs w:val="28"/>
        </w:rPr>
        <w:t>Vessel to use EGCS(Scrubber)</w:t>
      </w:r>
    </w:p>
    <w:p w14:paraId="584144E7" w14:textId="77777777" w:rsidR="00D548EC" w:rsidRPr="00DB49A7" w:rsidRDefault="00D548EC" w:rsidP="0013468A">
      <w:pPr>
        <w:widowControl/>
        <w:autoSpaceDE w:val="0"/>
        <w:autoSpaceDN w:val="0"/>
        <w:adjustRightInd w:val="0"/>
        <w:jc w:val="left"/>
        <w:rPr>
          <w:spacing w:val="0"/>
          <w:sz w:val="28"/>
          <w:szCs w:val="28"/>
        </w:rPr>
      </w:pPr>
      <w:r w:rsidRPr="00DB49A7">
        <w:rPr>
          <w:spacing w:val="0"/>
          <w:sz w:val="28"/>
          <w:szCs w:val="28"/>
        </w:rPr>
        <w:t>Meaning</w:t>
      </w:r>
      <w:r w:rsidR="00CD641F" w:rsidRPr="00DB49A7">
        <w:rPr>
          <w:spacing w:val="0"/>
          <w:sz w:val="28"/>
          <w:szCs w:val="28"/>
        </w:rPr>
        <w:t>,</w:t>
      </w:r>
      <w:r w:rsidRPr="00DB49A7">
        <w:rPr>
          <w:spacing w:val="0"/>
          <w:sz w:val="28"/>
          <w:szCs w:val="28"/>
        </w:rPr>
        <w:t xml:space="preserve"> vessel may have </w:t>
      </w:r>
      <w:proofErr w:type="gramStart"/>
      <w:r w:rsidRPr="00DB49A7">
        <w:rPr>
          <w:spacing w:val="0"/>
          <w:sz w:val="28"/>
          <w:szCs w:val="28"/>
        </w:rPr>
        <w:t>HSF</w:t>
      </w:r>
      <w:r w:rsidR="00B32945" w:rsidRPr="00DB49A7">
        <w:rPr>
          <w:spacing w:val="0"/>
          <w:sz w:val="28"/>
          <w:szCs w:val="28"/>
        </w:rPr>
        <w:t>O</w:t>
      </w:r>
      <w:r w:rsidRPr="00DB49A7">
        <w:rPr>
          <w:spacing w:val="0"/>
          <w:sz w:val="28"/>
          <w:szCs w:val="28"/>
        </w:rPr>
        <w:t>(</w:t>
      </w:r>
      <w:proofErr w:type="spellStart"/>
      <w:proofErr w:type="gramEnd"/>
      <w:r w:rsidRPr="00DB49A7">
        <w:rPr>
          <w:spacing w:val="0"/>
          <w:sz w:val="28"/>
          <w:szCs w:val="28"/>
        </w:rPr>
        <w:t>non compliant</w:t>
      </w:r>
      <w:proofErr w:type="spellEnd"/>
      <w:r w:rsidRPr="00DB49A7">
        <w:rPr>
          <w:spacing w:val="0"/>
          <w:sz w:val="28"/>
          <w:szCs w:val="28"/>
        </w:rPr>
        <w:t>&gt;0.50%) to be used with EGCS</w:t>
      </w:r>
      <w:r w:rsidR="007C3D76" w:rsidRPr="00DB49A7">
        <w:rPr>
          <w:spacing w:val="0"/>
          <w:sz w:val="28"/>
          <w:szCs w:val="28"/>
        </w:rPr>
        <w:t xml:space="preserve"> </w:t>
      </w:r>
      <w:r w:rsidRPr="00DB49A7">
        <w:rPr>
          <w:spacing w:val="0"/>
          <w:sz w:val="28"/>
          <w:szCs w:val="28"/>
        </w:rPr>
        <w:t>and may have Compliant fuel(ULSF</w:t>
      </w:r>
      <w:r w:rsidR="00B32945" w:rsidRPr="00DB49A7">
        <w:rPr>
          <w:spacing w:val="0"/>
          <w:sz w:val="28"/>
          <w:szCs w:val="28"/>
        </w:rPr>
        <w:t>O</w:t>
      </w:r>
      <w:r w:rsidRPr="00DB49A7">
        <w:rPr>
          <w:spacing w:val="0"/>
          <w:sz w:val="28"/>
          <w:szCs w:val="28"/>
        </w:rPr>
        <w:t>)</w:t>
      </w:r>
    </w:p>
    <w:p w14:paraId="5AFD3A97" w14:textId="77777777" w:rsidR="00FB1A1F" w:rsidRPr="00DB49A7" w:rsidRDefault="00FB1A1F" w:rsidP="0013468A">
      <w:pPr>
        <w:widowControl/>
        <w:autoSpaceDE w:val="0"/>
        <w:autoSpaceDN w:val="0"/>
        <w:adjustRightInd w:val="0"/>
        <w:jc w:val="left"/>
        <w:rPr>
          <w:spacing w:val="0"/>
          <w:sz w:val="28"/>
          <w:szCs w:val="28"/>
        </w:rPr>
      </w:pPr>
    </w:p>
    <w:p w14:paraId="3FBDA98B" w14:textId="77777777" w:rsidR="00FB1A1F" w:rsidRPr="00DB49A7" w:rsidRDefault="00D548EC" w:rsidP="0013468A">
      <w:pPr>
        <w:widowControl/>
        <w:autoSpaceDE w:val="0"/>
        <w:autoSpaceDN w:val="0"/>
        <w:adjustRightInd w:val="0"/>
        <w:jc w:val="left"/>
        <w:rPr>
          <w:spacing w:val="0"/>
          <w:sz w:val="28"/>
          <w:szCs w:val="28"/>
        </w:rPr>
      </w:pPr>
      <w:r w:rsidRPr="00DB49A7">
        <w:rPr>
          <w:spacing w:val="0"/>
          <w:sz w:val="28"/>
          <w:szCs w:val="28"/>
        </w:rPr>
        <w:t>Any of these compliance ways,</w:t>
      </w:r>
      <w:r w:rsidR="00FB1A1F" w:rsidRPr="00DB49A7">
        <w:rPr>
          <w:spacing w:val="0"/>
          <w:sz w:val="28"/>
          <w:szCs w:val="28"/>
        </w:rPr>
        <w:t xml:space="preserve"> intended for use must be certified by RO and stated in IAPC Supplement.</w:t>
      </w:r>
    </w:p>
    <w:p w14:paraId="6A1E088B" w14:textId="77777777" w:rsidR="00FB1A1F" w:rsidRPr="00DB49A7" w:rsidRDefault="00FB1A1F" w:rsidP="0013468A">
      <w:pPr>
        <w:widowControl/>
        <w:autoSpaceDE w:val="0"/>
        <w:autoSpaceDN w:val="0"/>
        <w:adjustRightInd w:val="0"/>
        <w:jc w:val="left"/>
        <w:rPr>
          <w:spacing w:val="0"/>
          <w:sz w:val="28"/>
          <w:szCs w:val="28"/>
        </w:rPr>
      </w:pPr>
      <w:r w:rsidRPr="00DB49A7">
        <w:rPr>
          <w:spacing w:val="0"/>
          <w:sz w:val="28"/>
          <w:szCs w:val="28"/>
        </w:rPr>
        <w:t xml:space="preserve">Vessels with IAPC Supp, stating </w:t>
      </w:r>
      <w:r w:rsidR="00D23E13" w:rsidRPr="00DB49A7">
        <w:rPr>
          <w:spacing w:val="0"/>
          <w:sz w:val="28"/>
          <w:szCs w:val="28"/>
        </w:rPr>
        <w:t xml:space="preserve">use </w:t>
      </w:r>
      <w:r w:rsidRPr="00DB49A7">
        <w:rPr>
          <w:spacing w:val="0"/>
          <w:sz w:val="28"/>
          <w:szCs w:val="28"/>
        </w:rPr>
        <w:t>only compliant fuel and equipped with Scrubber</w:t>
      </w:r>
      <w:r w:rsidR="00D23E13" w:rsidRPr="00DB49A7">
        <w:rPr>
          <w:spacing w:val="0"/>
          <w:sz w:val="28"/>
          <w:szCs w:val="28"/>
        </w:rPr>
        <w:t xml:space="preserve">, </w:t>
      </w:r>
      <w:proofErr w:type="spellStart"/>
      <w:r w:rsidR="00D23E13" w:rsidRPr="00DB49A7">
        <w:rPr>
          <w:spacing w:val="0"/>
          <w:sz w:val="28"/>
          <w:szCs w:val="28"/>
        </w:rPr>
        <w:t>can not</w:t>
      </w:r>
      <w:proofErr w:type="spellEnd"/>
      <w:r w:rsidR="00D23E13" w:rsidRPr="00DB49A7">
        <w:rPr>
          <w:spacing w:val="0"/>
          <w:sz w:val="28"/>
          <w:szCs w:val="28"/>
        </w:rPr>
        <w:t xml:space="preserve"> use the scrubber, until this is stated in the IAPC Supplement.</w:t>
      </w:r>
    </w:p>
    <w:p w14:paraId="1D3AAE8A" w14:textId="77777777" w:rsidR="00D548EC" w:rsidRPr="00DB49A7" w:rsidRDefault="00D548EC" w:rsidP="0013468A">
      <w:pPr>
        <w:widowControl/>
        <w:autoSpaceDE w:val="0"/>
        <w:autoSpaceDN w:val="0"/>
        <w:adjustRightInd w:val="0"/>
        <w:jc w:val="left"/>
        <w:rPr>
          <w:spacing w:val="0"/>
          <w:sz w:val="28"/>
          <w:szCs w:val="28"/>
        </w:rPr>
      </w:pPr>
    </w:p>
    <w:p w14:paraId="6F46A924" w14:textId="77777777" w:rsidR="00D548EC" w:rsidRPr="00DB49A7" w:rsidRDefault="00242D0E" w:rsidP="0013468A">
      <w:pPr>
        <w:widowControl/>
        <w:numPr>
          <w:ilvl w:val="1"/>
          <w:numId w:val="5"/>
        </w:numPr>
        <w:autoSpaceDE w:val="0"/>
        <w:autoSpaceDN w:val="0"/>
        <w:adjustRightInd w:val="0"/>
        <w:ind w:left="0" w:firstLine="0"/>
        <w:jc w:val="left"/>
        <w:rPr>
          <w:b/>
          <w:spacing w:val="0"/>
          <w:sz w:val="28"/>
          <w:szCs w:val="28"/>
        </w:rPr>
      </w:pPr>
      <w:r w:rsidRPr="00DB49A7">
        <w:rPr>
          <w:b/>
          <w:spacing w:val="0"/>
          <w:sz w:val="28"/>
          <w:szCs w:val="28"/>
        </w:rPr>
        <w:t xml:space="preserve">  </w:t>
      </w:r>
      <w:r w:rsidR="00D548EC" w:rsidRPr="00DB49A7">
        <w:rPr>
          <w:b/>
          <w:spacing w:val="0"/>
          <w:sz w:val="28"/>
          <w:szCs w:val="28"/>
        </w:rPr>
        <w:t>Control and verification of the Compliance</w:t>
      </w:r>
    </w:p>
    <w:p w14:paraId="04D3AF16" w14:textId="77777777" w:rsidR="00A124D8" w:rsidRPr="00DB49A7" w:rsidRDefault="00A124D8" w:rsidP="0013468A">
      <w:pPr>
        <w:widowControl/>
        <w:autoSpaceDE w:val="0"/>
        <w:autoSpaceDN w:val="0"/>
        <w:adjustRightInd w:val="0"/>
        <w:jc w:val="left"/>
        <w:rPr>
          <w:spacing w:val="0"/>
          <w:sz w:val="28"/>
          <w:szCs w:val="28"/>
        </w:rPr>
      </w:pPr>
      <w:proofErr w:type="gramStart"/>
      <w:r w:rsidRPr="00DB49A7">
        <w:rPr>
          <w:spacing w:val="0"/>
          <w:sz w:val="28"/>
          <w:szCs w:val="28"/>
        </w:rPr>
        <w:t>Control of the implementation,</w:t>
      </w:r>
      <w:proofErr w:type="gramEnd"/>
      <w:r w:rsidRPr="00DB49A7">
        <w:rPr>
          <w:spacing w:val="0"/>
          <w:sz w:val="28"/>
          <w:szCs w:val="28"/>
        </w:rPr>
        <w:t xml:space="preserve"> generally lies with PSC, with some differences in USCA, where control of Air pollution(sampling) lies with CARB.</w:t>
      </w:r>
    </w:p>
    <w:p w14:paraId="00500A05" w14:textId="77777777" w:rsidR="005D7678" w:rsidRPr="00DB49A7" w:rsidRDefault="005D7678" w:rsidP="0013468A">
      <w:pPr>
        <w:widowControl/>
        <w:autoSpaceDE w:val="0"/>
        <w:autoSpaceDN w:val="0"/>
        <w:adjustRightInd w:val="0"/>
        <w:jc w:val="left"/>
        <w:rPr>
          <w:spacing w:val="0"/>
          <w:sz w:val="28"/>
          <w:szCs w:val="28"/>
        </w:rPr>
      </w:pPr>
    </w:p>
    <w:p w14:paraId="72556117" w14:textId="3F216C99" w:rsidR="00FA3822" w:rsidRPr="00DB49A7" w:rsidRDefault="005D7678" w:rsidP="0013468A">
      <w:pPr>
        <w:widowControl/>
        <w:autoSpaceDE w:val="0"/>
        <w:autoSpaceDN w:val="0"/>
        <w:adjustRightInd w:val="0"/>
        <w:jc w:val="left"/>
        <w:rPr>
          <w:spacing w:val="0"/>
          <w:sz w:val="28"/>
          <w:szCs w:val="28"/>
        </w:rPr>
      </w:pPr>
      <w:proofErr w:type="gramStart"/>
      <w:r w:rsidRPr="00DB49A7">
        <w:rPr>
          <w:spacing w:val="0"/>
          <w:sz w:val="28"/>
          <w:szCs w:val="28"/>
        </w:rPr>
        <w:t>PSC/CARB further</w:t>
      </w:r>
      <w:proofErr w:type="gramEnd"/>
      <w:r w:rsidRPr="00DB49A7">
        <w:rPr>
          <w:spacing w:val="0"/>
          <w:sz w:val="28"/>
          <w:szCs w:val="28"/>
        </w:rPr>
        <w:t xml:space="preserve"> </w:t>
      </w:r>
      <w:proofErr w:type="gramStart"/>
      <w:r w:rsidR="00FA3822" w:rsidRPr="00DB49A7">
        <w:rPr>
          <w:spacing w:val="0"/>
          <w:sz w:val="28"/>
          <w:szCs w:val="28"/>
        </w:rPr>
        <w:t xml:space="preserve">exams </w:t>
      </w:r>
      <w:r w:rsidR="00EC50D8" w:rsidRPr="00DB49A7">
        <w:rPr>
          <w:spacing w:val="0"/>
          <w:sz w:val="28"/>
          <w:szCs w:val="28"/>
        </w:rPr>
        <w:t>,</w:t>
      </w:r>
      <w:proofErr w:type="gramEnd"/>
      <w:r w:rsidR="00A20030" w:rsidRPr="00DB49A7">
        <w:rPr>
          <w:spacing w:val="0"/>
          <w:sz w:val="28"/>
          <w:szCs w:val="28"/>
        </w:rPr>
        <w:t xml:space="preserve"> </w:t>
      </w:r>
      <w:r w:rsidR="00FA3822" w:rsidRPr="00DB49A7">
        <w:rPr>
          <w:spacing w:val="0"/>
          <w:sz w:val="28"/>
          <w:szCs w:val="28"/>
        </w:rPr>
        <w:t xml:space="preserve">after </w:t>
      </w:r>
      <w:r w:rsidR="00EC50D8" w:rsidRPr="00DB49A7">
        <w:rPr>
          <w:spacing w:val="0"/>
          <w:sz w:val="28"/>
          <w:szCs w:val="28"/>
        </w:rPr>
        <w:t xml:space="preserve">a </w:t>
      </w:r>
      <w:r w:rsidR="006F5DEB" w:rsidRPr="00DB49A7">
        <w:rPr>
          <w:spacing w:val="0"/>
          <w:sz w:val="28"/>
          <w:szCs w:val="28"/>
        </w:rPr>
        <w:t xml:space="preserve">compliance is </w:t>
      </w:r>
      <w:r w:rsidRPr="00DB49A7">
        <w:rPr>
          <w:spacing w:val="0"/>
          <w:sz w:val="28"/>
          <w:szCs w:val="28"/>
        </w:rPr>
        <w:t>confirmed</w:t>
      </w:r>
      <w:r w:rsidR="006F5DEB" w:rsidRPr="00DB49A7">
        <w:rPr>
          <w:spacing w:val="0"/>
          <w:sz w:val="28"/>
          <w:szCs w:val="28"/>
        </w:rPr>
        <w:t xml:space="preserve"> , may</w:t>
      </w:r>
      <w:r w:rsidR="00FA3822" w:rsidRPr="00DB49A7">
        <w:rPr>
          <w:spacing w:val="0"/>
          <w:sz w:val="28"/>
          <w:szCs w:val="28"/>
        </w:rPr>
        <w:t xml:space="preserve"> include sampling of t</w:t>
      </w:r>
      <w:r w:rsidR="00EC50D8" w:rsidRPr="00DB49A7">
        <w:rPr>
          <w:spacing w:val="0"/>
          <w:sz w:val="28"/>
          <w:szCs w:val="28"/>
        </w:rPr>
        <w:t>he fuels on</w:t>
      </w:r>
      <w:r w:rsidR="00A20030" w:rsidRPr="00DB49A7">
        <w:rPr>
          <w:spacing w:val="0"/>
          <w:sz w:val="28"/>
          <w:szCs w:val="28"/>
        </w:rPr>
        <w:t xml:space="preserve"> </w:t>
      </w:r>
      <w:r w:rsidR="00EC50D8" w:rsidRPr="00DB49A7">
        <w:rPr>
          <w:spacing w:val="0"/>
          <w:sz w:val="28"/>
          <w:szCs w:val="28"/>
        </w:rPr>
        <w:t>board</w:t>
      </w:r>
      <w:r w:rsidR="00A20030" w:rsidRPr="00DB49A7">
        <w:rPr>
          <w:spacing w:val="0"/>
          <w:sz w:val="28"/>
          <w:szCs w:val="28"/>
        </w:rPr>
        <w:t xml:space="preserve"> </w:t>
      </w:r>
      <w:r w:rsidR="00EC50D8" w:rsidRPr="00DB49A7">
        <w:rPr>
          <w:spacing w:val="0"/>
          <w:sz w:val="28"/>
          <w:szCs w:val="28"/>
        </w:rPr>
        <w:t>-</w:t>
      </w:r>
      <w:proofErr w:type="spellStart"/>
      <w:r w:rsidR="00EC50D8" w:rsidRPr="00DB49A7">
        <w:rPr>
          <w:spacing w:val="0"/>
          <w:sz w:val="28"/>
          <w:szCs w:val="28"/>
        </w:rPr>
        <w:t>Marpol</w:t>
      </w:r>
      <w:proofErr w:type="spellEnd"/>
      <w:r w:rsidR="00EC50D8" w:rsidRPr="00DB49A7">
        <w:rPr>
          <w:spacing w:val="0"/>
          <w:sz w:val="28"/>
          <w:szCs w:val="28"/>
        </w:rPr>
        <w:t xml:space="preserve"> sample</w:t>
      </w:r>
      <w:r w:rsidR="00FA3822" w:rsidRPr="00DB49A7">
        <w:rPr>
          <w:spacing w:val="0"/>
          <w:sz w:val="28"/>
          <w:szCs w:val="28"/>
        </w:rPr>
        <w:t>, in-use</w:t>
      </w:r>
      <w:r w:rsidR="00A20030" w:rsidRPr="00DB49A7">
        <w:rPr>
          <w:spacing w:val="0"/>
          <w:sz w:val="28"/>
          <w:szCs w:val="28"/>
        </w:rPr>
        <w:t xml:space="preserve"> Fuel</w:t>
      </w:r>
      <w:r w:rsidR="00FA3822" w:rsidRPr="00DB49A7">
        <w:rPr>
          <w:spacing w:val="0"/>
          <w:sz w:val="28"/>
          <w:szCs w:val="28"/>
        </w:rPr>
        <w:t xml:space="preserve"> and </w:t>
      </w:r>
      <w:r w:rsidR="00B32945" w:rsidRPr="00DB49A7">
        <w:rPr>
          <w:spacing w:val="0"/>
          <w:sz w:val="28"/>
          <w:szCs w:val="28"/>
        </w:rPr>
        <w:t>o</w:t>
      </w:r>
      <w:r w:rsidR="00FA3822" w:rsidRPr="00DB49A7">
        <w:rPr>
          <w:spacing w:val="0"/>
          <w:sz w:val="28"/>
          <w:szCs w:val="28"/>
        </w:rPr>
        <w:t>n board</w:t>
      </w:r>
      <w:r w:rsidR="00EC50D8" w:rsidRPr="00DB49A7">
        <w:rPr>
          <w:spacing w:val="0"/>
          <w:sz w:val="28"/>
          <w:szCs w:val="28"/>
        </w:rPr>
        <w:t xml:space="preserve"> sample</w:t>
      </w:r>
      <w:r w:rsidR="00FA3822" w:rsidRPr="00DB49A7">
        <w:rPr>
          <w:spacing w:val="0"/>
          <w:sz w:val="28"/>
          <w:szCs w:val="28"/>
        </w:rPr>
        <w:t>.</w:t>
      </w:r>
    </w:p>
    <w:p w14:paraId="507AB567" w14:textId="77777777" w:rsidR="00EC50D8" w:rsidRPr="00DB49A7" w:rsidRDefault="00EC50D8" w:rsidP="0013468A">
      <w:pPr>
        <w:widowControl/>
        <w:autoSpaceDE w:val="0"/>
        <w:autoSpaceDN w:val="0"/>
        <w:adjustRightInd w:val="0"/>
        <w:jc w:val="left"/>
        <w:rPr>
          <w:spacing w:val="0"/>
          <w:sz w:val="28"/>
          <w:szCs w:val="28"/>
        </w:rPr>
      </w:pPr>
    </w:p>
    <w:p w14:paraId="16BC960F" w14:textId="0616DC50" w:rsidR="00B52A94" w:rsidRPr="00DB49A7" w:rsidRDefault="006F5DEB" w:rsidP="0013468A">
      <w:pPr>
        <w:widowControl/>
        <w:autoSpaceDE w:val="0"/>
        <w:autoSpaceDN w:val="0"/>
        <w:adjustRightInd w:val="0"/>
        <w:jc w:val="left"/>
        <w:rPr>
          <w:sz w:val="28"/>
          <w:szCs w:val="28"/>
        </w:rPr>
      </w:pPr>
      <w:r w:rsidRPr="00DB49A7">
        <w:rPr>
          <w:spacing w:val="0"/>
          <w:sz w:val="28"/>
          <w:szCs w:val="28"/>
        </w:rPr>
        <w:t>Requirements for MARPOL samples</w:t>
      </w:r>
      <w:r w:rsidR="00EC50D8" w:rsidRPr="00DB49A7">
        <w:rPr>
          <w:spacing w:val="0"/>
          <w:sz w:val="28"/>
          <w:szCs w:val="28"/>
        </w:rPr>
        <w:t xml:space="preserve"> are</w:t>
      </w:r>
      <w:r w:rsidR="00C94B6E" w:rsidRPr="00DB49A7">
        <w:rPr>
          <w:spacing w:val="0"/>
          <w:sz w:val="28"/>
          <w:szCs w:val="28"/>
        </w:rPr>
        <w:t xml:space="preserve"> outlined in </w:t>
      </w:r>
      <w:r w:rsidR="00243F54" w:rsidRPr="00DB49A7">
        <w:rPr>
          <w:spacing w:val="0"/>
          <w:sz w:val="28"/>
          <w:szCs w:val="28"/>
        </w:rPr>
        <w:t>C</w:t>
      </w:r>
      <w:r w:rsidR="00C94B6E" w:rsidRPr="00DB49A7">
        <w:rPr>
          <w:spacing w:val="0"/>
          <w:sz w:val="28"/>
          <w:szCs w:val="28"/>
        </w:rPr>
        <w:t>-06-P</w:t>
      </w:r>
      <w:r w:rsidR="00243F54" w:rsidRPr="00DB49A7">
        <w:rPr>
          <w:spacing w:val="0"/>
          <w:sz w:val="28"/>
          <w:szCs w:val="28"/>
        </w:rPr>
        <w:t>7</w:t>
      </w:r>
      <w:r w:rsidR="00C94B6E" w:rsidRPr="00DB49A7">
        <w:rPr>
          <w:spacing w:val="0"/>
          <w:sz w:val="28"/>
          <w:szCs w:val="28"/>
        </w:rPr>
        <w:t>(MARPOL VI-Apx.VI</w:t>
      </w:r>
      <w:r w:rsidR="005D7678" w:rsidRPr="00DB49A7">
        <w:rPr>
          <w:spacing w:val="0"/>
          <w:sz w:val="28"/>
          <w:szCs w:val="28"/>
        </w:rPr>
        <w:t>)</w:t>
      </w:r>
      <w:r w:rsidR="00C94B6E" w:rsidRPr="00DB49A7">
        <w:rPr>
          <w:sz w:val="28"/>
          <w:szCs w:val="28"/>
        </w:rPr>
        <w:t xml:space="preserve"> </w:t>
      </w:r>
    </w:p>
    <w:p w14:paraId="5BD5757F" w14:textId="77777777" w:rsidR="00EC50D8" w:rsidRPr="00DB49A7" w:rsidRDefault="00EC50D8" w:rsidP="0013468A">
      <w:pPr>
        <w:widowControl/>
        <w:autoSpaceDE w:val="0"/>
        <w:autoSpaceDN w:val="0"/>
        <w:adjustRightInd w:val="0"/>
        <w:jc w:val="left"/>
        <w:rPr>
          <w:sz w:val="28"/>
          <w:szCs w:val="28"/>
        </w:rPr>
      </w:pPr>
    </w:p>
    <w:p w14:paraId="5A17B499" w14:textId="152E8E8E" w:rsidR="00062542" w:rsidRPr="00DB49A7" w:rsidRDefault="00FA3822" w:rsidP="0013468A">
      <w:pPr>
        <w:widowControl/>
        <w:autoSpaceDE w:val="0"/>
        <w:autoSpaceDN w:val="0"/>
        <w:adjustRightInd w:val="0"/>
        <w:jc w:val="left"/>
        <w:rPr>
          <w:spacing w:val="0"/>
          <w:sz w:val="28"/>
          <w:szCs w:val="28"/>
        </w:rPr>
      </w:pPr>
      <w:r w:rsidRPr="00DB49A7">
        <w:rPr>
          <w:spacing w:val="0"/>
          <w:sz w:val="28"/>
          <w:szCs w:val="28"/>
        </w:rPr>
        <w:t xml:space="preserve">Masters are required to request </w:t>
      </w:r>
      <w:r w:rsidRPr="00DB49A7">
        <w:rPr>
          <w:b/>
          <w:spacing w:val="0"/>
          <w:sz w:val="28"/>
          <w:szCs w:val="28"/>
        </w:rPr>
        <w:t>a receipt</w:t>
      </w:r>
      <w:r w:rsidRPr="00DB49A7">
        <w:rPr>
          <w:spacing w:val="0"/>
          <w:sz w:val="28"/>
          <w:szCs w:val="28"/>
        </w:rPr>
        <w:t xml:space="preserve"> from PSC</w:t>
      </w:r>
      <w:r w:rsidR="00062542" w:rsidRPr="00DB49A7">
        <w:rPr>
          <w:spacing w:val="0"/>
          <w:sz w:val="28"/>
          <w:szCs w:val="28"/>
        </w:rPr>
        <w:t xml:space="preserve"> </w:t>
      </w:r>
      <w:proofErr w:type="gramStart"/>
      <w:r w:rsidR="00062542" w:rsidRPr="00DB49A7">
        <w:rPr>
          <w:spacing w:val="0"/>
          <w:sz w:val="28"/>
          <w:szCs w:val="28"/>
        </w:rPr>
        <w:t>officer ,</w:t>
      </w:r>
      <w:proofErr w:type="gramEnd"/>
      <w:r w:rsidR="00062542" w:rsidRPr="00DB49A7">
        <w:rPr>
          <w:spacing w:val="0"/>
          <w:sz w:val="28"/>
          <w:szCs w:val="28"/>
        </w:rPr>
        <w:t xml:space="preserve"> if </w:t>
      </w:r>
      <w:r w:rsidR="00B32945" w:rsidRPr="00DB49A7">
        <w:rPr>
          <w:spacing w:val="0"/>
          <w:sz w:val="28"/>
          <w:szCs w:val="28"/>
        </w:rPr>
        <w:t xml:space="preserve">a </w:t>
      </w:r>
      <w:r w:rsidRPr="00DB49A7">
        <w:rPr>
          <w:spacing w:val="0"/>
          <w:sz w:val="28"/>
          <w:szCs w:val="28"/>
        </w:rPr>
        <w:t xml:space="preserve">sample </w:t>
      </w:r>
      <w:proofErr w:type="gramStart"/>
      <w:r w:rsidRPr="00DB49A7">
        <w:rPr>
          <w:spacing w:val="0"/>
          <w:sz w:val="28"/>
          <w:szCs w:val="28"/>
        </w:rPr>
        <w:t>will be</w:t>
      </w:r>
      <w:proofErr w:type="gramEnd"/>
      <w:r w:rsidRPr="00DB49A7">
        <w:rPr>
          <w:spacing w:val="0"/>
          <w:sz w:val="28"/>
          <w:szCs w:val="28"/>
        </w:rPr>
        <w:t xml:space="preserve"> requested for testing to shore laboratory. </w:t>
      </w:r>
      <w:r w:rsidR="00062542" w:rsidRPr="00DB49A7">
        <w:rPr>
          <w:spacing w:val="0"/>
          <w:sz w:val="28"/>
          <w:szCs w:val="28"/>
        </w:rPr>
        <w:t xml:space="preserve">Receipt Form is attached in </w:t>
      </w:r>
      <w:r w:rsidR="002A673C" w:rsidRPr="00DB49A7">
        <w:rPr>
          <w:spacing w:val="0"/>
          <w:sz w:val="28"/>
          <w:szCs w:val="28"/>
        </w:rPr>
        <w:t>C-06-F2</w:t>
      </w:r>
      <w:r w:rsidR="00062542" w:rsidRPr="00DB49A7">
        <w:rPr>
          <w:spacing w:val="0"/>
          <w:sz w:val="28"/>
          <w:szCs w:val="28"/>
        </w:rPr>
        <w:t xml:space="preserve"> and this should be reported to the Company/Operator immediately.</w:t>
      </w:r>
    </w:p>
    <w:p w14:paraId="5A782CB2" w14:textId="0E9BE99E" w:rsidR="00CE4A2A" w:rsidRPr="00DB49A7" w:rsidRDefault="00CE4A2A" w:rsidP="0013468A">
      <w:pPr>
        <w:widowControl/>
        <w:autoSpaceDE w:val="0"/>
        <w:autoSpaceDN w:val="0"/>
        <w:adjustRightInd w:val="0"/>
        <w:jc w:val="left"/>
        <w:rPr>
          <w:b/>
          <w:spacing w:val="0"/>
          <w:sz w:val="28"/>
          <w:szCs w:val="28"/>
        </w:rPr>
      </w:pPr>
    </w:p>
    <w:p w14:paraId="4F577DB5" w14:textId="6CC5837F" w:rsidR="007C3D76" w:rsidRPr="00DB49A7" w:rsidRDefault="009530F2" w:rsidP="0013468A">
      <w:pPr>
        <w:widowControl/>
        <w:autoSpaceDE w:val="0"/>
        <w:autoSpaceDN w:val="0"/>
        <w:adjustRightInd w:val="0"/>
        <w:jc w:val="left"/>
        <w:rPr>
          <w:bCs/>
          <w:spacing w:val="0"/>
          <w:sz w:val="28"/>
          <w:szCs w:val="28"/>
        </w:rPr>
      </w:pPr>
      <w:r w:rsidRPr="00DB49A7">
        <w:rPr>
          <w:bCs/>
          <w:spacing w:val="0"/>
          <w:sz w:val="28"/>
          <w:szCs w:val="28"/>
        </w:rPr>
        <w:t xml:space="preserve">All IMO resolutions related to MARPOL VI sampling </w:t>
      </w:r>
      <w:proofErr w:type="gramStart"/>
      <w:r w:rsidRPr="00DB49A7">
        <w:rPr>
          <w:bCs/>
          <w:spacing w:val="0"/>
          <w:sz w:val="28"/>
          <w:szCs w:val="28"/>
        </w:rPr>
        <w:t>are located in</w:t>
      </w:r>
      <w:proofErr w:type="gramEnd"/>
      <w:r w:rsidRPr="00DB49A7">
        <w:rPr>
          <w:bCs/>
          <w:spacing w:val="0"/>
          <w:sz w:val="28"/>
          <w:szCs w:val="28"/>
        </w:rPr>
        <w:t xml:space="preserve"> </w:t>
      </w:r>
      <w:r w:rsidR="00243F54" w:rsidRPr="00DB49A7">
        <w:rPr>
          <w:bCs/>
          <w:spacing w:val="0"/>
          <w:sz w:val="28"/>
          <w:szCs w:val="28"/>
        </w:rPr>
        <w:t>C</w:t>
      </w:r>
      <w:r w:rsidRPr="00DB49A7">
        <w:rPr>
          <w:bCs/>
          <w:spacing w:val="0"/>
          <w:sz w:val="28"/>
          <w:szCs w:val="28"/>
        </w:rPr>
        <w:t>-06-Instructions</w:t>
      </w:r>
    </w:p>
    <w:p w14:paraId="37249F1B" w14:textId="77777777" w:rsidR="009530F2" w:rsidRPr="00DB49A7" w:rsidRDefault="009530F2" w:rsidP="0013468A">
      <w:pPr>
        <w:widowControl/>
        <w:autoSpaceDE w:val="0"/>
        <w:autoSpaceDN w:val="0"/>
        <w:adjustRightInd w:val="0"/>
        <w:jc w:val="left"/>
        <w:rPr>
          <w:bCs/>
          <w:spacing w:val="0"/>
          <w:sz w:val="28"/>
          <w:szCs w:val="28"/>
        </w:rPr>
      </w:pPr>
    </w:p>
    <w:p w14:paraId="0E87C829" w14:textId="475EE75D" w:rsidR="00D548EC" w:rsidRPr="00DB49A7" w:rsidRDefault="006F5DEB" w:rsidP="0013468A">
      <w:pPr>
        <w:widowControl/>
        <w:numPr>
          <w:ilvl w:val="1"/>
          <w:numId w:val="5"/>
        </w:numPr>
        <w:autoSpaceDE w:val="0"/>
        <w:autoSpaceDN w:val="0"/>
        <w:adjustRightInd w:val="0"/>
        <w:ind w:left="0" w:firstLine="0"/>
        <w:jc w:val="left"/>
        <w:rPr>
          <w:b/>
          <w:spacing w:val="0"/>
          <w:sz w:val="28"/>
          <w:szCs w:val="28"/>
        </w:rPr>
      </w:pPr>
      <w:r w:rsidRPr="00DB49A7">
        <w:rPr>
          <w:b/>
          <w:spacing w:val="0"/>
          <w:sz w:val="28"/>
          <w:szCs w:val="28"/>
        </w:rPr>
        <w:t xml:space="preserve"> </w:t>
      </w:r>
      <w:r w:rsidR="00CE4A2A" w:rsidRPr="00DB49A7">
        <w:rPr>
          <w:b/>
          <w:spacing w:val="0"/>
          <w:sz w:val="28"/>
          <w:szCs w:val="28"/>
        </w:rPr>
        <w:t>Non-Compliance</w:t>
      </w:r>
      <w:r w:rsidRPr="00DB49A7">
        <w:rPr>
          <w:b/>
          <w:spacing w:val="0"/>
          <w:sz w:val="28"/>
          <w:szCs w:val="28"/>
        </w:rPr>
        <w:t>/Fuel Oil Non-</w:t>
      </w:r>
      <w:r w:rsidR="006108B3" w:rsidRPr="00DB49A7">
        <w:rPr>
          <w:b/>
          <w:spacing w:val="0"/>
          <w:sz w:val="28"/>
          <w:szCs w:val="28"/>
        </w:rPr>
        <w:t>Availability</w:t>
      </w:r>
      <w:r w:rsidRPr="00DB49A7">
        <w:rPr>
          <w:b/>
          <w:spacing w:val="0"/>
          <w:sz w:val="28"/>
          <w:szCs w:val="28"/>
        </w:rPr>
        <w:t xml:space="preserve"> </w:t>
      </w:r>
      <w:r w:rsidR="00B32945" w:rsidRPr="00DB49A7">
        <w:rPr>
          <w:b/>
          <w:spacing w:val="0"/>
          <w:sz w:val="28"/>
          <w:szCs w:val="28"/>
        </w:rPr>
        <w:t>R</w:t>
      </w:r>
      <w:r w:rsidRPr="00DB49A7">
        <w:rPr>
          <w:b/>
          <w:spacing w:val="0"/>
          <w:sz w:val="28"/>
          <w:szCs w:val="28"/>
        </w:rPr>
        <w:t>eport</w:t>
      </w:r>
      <w:r w:rsidR="00CE4A2A" w:rsidRPr="00DB49A7">
        <w:rPr>
          <w:b/>
          <w:spacing w:val="0"/>
          <w:sz w:val="28"/>
          <w:szCs w:val="28"/>
        </w:rPr>
        <w:t>-FONAR</w:t>
      </w:r>
      <w:r w:rsidR="002D397C" w:rsidRPr="00DB49A7">
        <w:rPr>
          <w:b/>
          <w:spacing w:val="0"/>
          <w:sz w:val="28"/>
          <w:szCs w:val="28"/>
        </w:rPr>
        <w:t xml:space="preserve"> </w:t>
      </w:r>
      <w:r w:rsidR="002F4B4A" w:rsidRPr="00DB49A7">
        <w:rPr>
          <w:bCs/>
          <w:spacing w:val="0"/>
          <w:sz w:val="28"/>
          <w:szCs w:val="28"/>
        </w:rPr>
        <w:t>(</w:t>
      </w:r>
      <w:r w:rsidR="00514940" w:rsidRPr="00DB49A7">
        <w:rPr>
          <w:bCs/>
          <w:spacing w:val="0"/>
          <w:sz w:val="28"/>
          <w:szCs w:val="28"/>
        </w:rPr>
        <w:t>Ref. also to</w:t>
      </w:r>
      <w:r w:rsidR="002F4B4A" w:rsidRPr="00DB49A7">
        <w:rPr>
          <w:bCs/>
          <w:spacing w:val="0"/>
          <w:sz w:val="28"/>
          <w:szCs w:val="28"/>
        </w:rPr>
        <w:t xml:space="preserve"> 6.7)</w:t>
      </w:r>
    </w:p>
    <w:p w14:paraId="0A168325" w14:textId="77777777" w:rsidR="006F5DEB" w:rsidRPr="00DB49A7" w:rsidRDefault="006F5DEB" w:rsidP="0013468A">
      <w:pPr>
        <w:widowControl/>
        <w:autoSpaceDE w:val="0"/>
        <w:autoSpaceDN w:val="0"/>
        <w:adjustRightInd w:val="0"/>
        <w:jc w:val="left"/>
        <w:rPr>
          <w:spacing w:val="0"/>
          <w:sz w:val="28"/>
          <w:szCs w:val="28"/>
        </w:rPr>
      </w:pPr>
      <w:r w:rsidRPr="00DB49A7">
        <w:rPr>
          <w:spacing w:val="0"/>
          <w:sz w:val="28"/>
          <w:szCs w:val="28"/>
        </w:rPr>
        <w:t>In case when the vessel did all necessary to supply compliant fuel, but the local suppliers were not able to supply it, Master is required immediately to produce a FONAR, after reporting to the Company with Deficiency reporting form.</w:t>
      </w:r>
    </w:p>
    <w:p w14:paraId="1CB1E967" w14:textId="77777777" w:rsidR="006F5DEB" w:rsidRPr="00DB49A7" w:rsidRDefault="006F5DEB" w:rsidP="0013468A">
      <w:pPr>
        <w:widowControl/>
        <w:autoSpaceDE w:val="0"/>
        <w:autoSpaceDN w:val="0"/>
        <w:adjustRightInd w:val="0"/>
        <w:jc w:val="left"/>
        <w:rPr>
          <w:spacing w:val="0"/>
          <w:sz w:val="28"/>
          <w:szCs w:val="28"/>
        </w:rPr>
      </w:pPr>
    </w:p>
    <w:p w14:paraId="7053C86A" w14:textId="449CA931" w:rsidR="006F5DEB" w:rsidRPr="00DB49A7" w:rsidRDefault="006F5DEB" w:rsidP="0013468A">
      <w:pPr>
        <w:widowControl/>
        <w:autoSpaceDE w:val="0"/>
        <w:autoSpaceDN w:val="0"/>
        <w:adjustRightInd w:val="0"/>
        <w:jc w:val="left"/>
        <w:rPr>
          <w:spacing w:val="0"/>
          <w:sz w:val="28"/>
          <w:szCs w:val="28"/>
        </w:rPr>
      </w:pPr>
      <w:r w:rsidRPr="00DB49A7">
        <w:rPr>
          <w:spacing w:val="0"/>
          <w:sz w:val="28"/>
          <w:szCs w:val="28"/>
        </w:rPr>
        <w:t xml:space="preserve">FONAR report is in the </w:t>
      </w:r>
      <w:r w:rsidR="002A673C" w:rsidRPr="00DB49A7">
        <w:rPr>
          <w:spacing w:val="0"/>
          <w:sz w:val="28"/>
          <w:szCs w:val="28"/>
        </w:rPr>
        <w:t>C-06-F1</w:t>
      </w:r>
    </w:p>
    <w:p w14:paraId="593C8CF5" w14:textId="77777777" w:rsidR="003434ED" w:rsidRPr="00DB49A7" w:rsidRDefault="00421498" w:rsidP="0013468A">
      <w:pPr>
        <w:ind w:leftChars="250" w:left="1053" w:hangingChars="200" w:hanging="512"/>
        <w:jc w:val="left"/>
        <w:rPr>
          <w:sz w:val="28"/>
          <w:szCs w:val="28"/>
        </w:rPr>
      </w:pPr>
      <w:r w:rsidRPr="00DB49A7">
        <w:rPr>
          <w:sz w:val="28"/>
          <w:szCs w:val="28"/>
        </w:rPr>
        <w:t xml:space="preserve"> </w:t>
      </w:r>
    </w:p>
    <w:p w14:paraId="02F875FD" w14:textId="77777777" w:rsidR="00D83F1F" w:rsidRPr="00DB49A7" w:rsidRDefault="00D83F1F" w:rsidP="0013468A">
      <w:pPr>
        <w:pStyle w:val="Heading1"/>
        <w:numPr>
          <w:ilvl w:val="0"/>
          <w:numId w:val="5"/>
        </w:numPr>
        <w:ind w:left="0" w:firstLine="0"/>
        <w:jc w:val="left"/>
        <w:rPr>
          <w:rFonts w:ascii="Times New Roman" w:hAnsi="Times New Roman"/>
          <w:b/>
          <w:bCs/>
          <w:sz w:val="28"/>
          <w:szCs w:val="28"/>
        </w:rPr>
      </w:pPr>
      <w:r w:rsidRPr="00DB49A7">
        <w:rPr>
          <w:rFonts w:ascii="Times New Roman" w:hAnsi="Times New Roman" w:hint="eastAsia"/>
          <w:b/>
          <w:bCs/>
          <w:sz w:val="28"/>
          <w:szCs w:val="28"/>
        </w:rPr>
        <w:t>INCINERATORS</w:t>
      </w:r>
    </w:p>
    <w:p w14:paraId="10D31C5E" w14:textId="77777777" w:rsidR="00242D0E" w:rsidRPr="00DB49A7" w:rsidRDefault="00242D0E" w:rsidP="0013468A">
      <w:pPr>
        <w:jc w:val="left"/>
        <w:rPr>
          <w:sz w:val="28"/>
          <w:szCs w:val="28"/>
        </w:rPr>
      </w:pPr>
    </w:p>
    <w:p w14:paraId="0DF3F122" w14:textId="3A080BB4" w:rsidR="00D83F1F" w:rsidRPr="00DB49A7" w:rsidRDefault="00A76107" w:rsidP="0013468A">
      <w:pPr>
        <w:jc w:val="left"/>
        <w:rPr>
          <w:b/>
          <w:bCs/>
          <w:sz w:val="28"/>
          <w:szCs w:val="28"/>
        </w:rPr>
      </w:pPr>
      <w:r w:rsidRPr="00DB49A7">
        <w:rPr>
          <w:b/>
          <w:bCs/>
          <w:sz w:val="28"/>
          <w:szCs w:val="28"/>
        </w:rPr>
        <w:t>R</w:t>
      </w:r>
      <w:r w:rsidR="00D83F1F" w:rsidRPr="00DB49A7">
        <w:rPr>
          <w:b/>
          <w:bCs/>
          <w:sz w:val="28"/>
          <w:szCs w:val="28"/>
        </w:rPr>
        <w:t>equirements and Certification</w:t>
      </w:r>
    </w:p>
    <w:p w14:paraId="62766B8F" w14:textId="77777777" w:rsidR="00D83F1F" w:rsidRPr="00DB49A7" w:rsidRDefault="00D83F1F" w:rsidP="0013468A">
      <w:pPr>
        <w:jc w:val="left"/>
        <w:rPr>
          <w:sz w:val="28"/>
          <w:szCs w:val="28"/>
        </w:rPr>
      </w:pPr>
      <w:r w:rsidRPr="00DB49A7">
        <w:rPr>
          <w:sz w:val="28"/>
          <w:szCs w:val="28"/>
        </w:rPr>
        <w:t xml:space="preserve">As with NOx controls, the incinerator design requirements of </w:t>
      </w:r>
      <w:r w:rsidRPr="00DB49A7">
        <w:rPr>
          <w:rFonts w:hint="eastAsia"/>
          <w:sz w:val="28"/>
          <w:szCs w:val="28"/>
        </w:rPr>
        <w:t xml:space="preserve">MARPOL </w:t>
      </w:r>
      <w:r w:rsidRPr="00DB49A7">
        <w:rPr>
          <w:sz w:val="28"/>
          <w:szCs w:val="28"/>
        </w:rPr>
        <w:t xml:space="preserve">Annex VI are independent of the entry into force date. </w:t>
      </w:r>
      <w:r w:rsidRPr="00DB49A7">
        <w:rPr>
          <w:rFonts w:hint="eastAsia"/>
          <w:sz w:val="28"/>
          <w:szCs w:val="28"/>
        </w:rPr>
        <w:t xml:space="preserve">MARPOL </w:t>
      </w:r>
      <w:r w:rsidRPr="00DB49A7">
        <w:rPr>
          <w:sz w:val="28"/>
          <w:szCs w:val="28"/>
        </w:rPr>
        <w:t xml:space="preserve">Annex VI requires that all incinerators </w:t>
      </w:r>
      <w:r w:rsidRPr="00DB49A7">
        <w:rPr>
          <w:sz w:val="28"/>
          <w:szCs w:val="28"/>
        </w:rPr>
        <w:lastRenderedPageBreak/>
        <w:t>installed on, or after 1 January 2000 are to be certified.</w:t>
      </w:r>
      <w:r w:rsidRPr="00DB49A7">
        <w:rPr>
          <w:b/>
          <w:sz w:val="28"/>
          <w:szCs w:val="28"/>
        </w:rPr>
        <w:t xml:space="preserve"> </w:t>
      </w:r>
      <w:r w:rsidRPr="00DB49A7">
        <w:rPr>
          <w:sz w:val="28"/>
          <w:szCs w:val="28"/>
        </w:rPr>
        <w:t>The original of such certificate shall be kept by the Master with copy to Chief Engineer for his information and guidance.</w:t>
      </w:r>
    </w:p>
    <w:p w14:paraId="1F086235" w14:textId="77777777" w:rsidR="008607C4" w:rsidRPr="00DB49A7" w:rsidRDefault="008607C4" w:rsidP="00A76107">
      <w:pPr>
        <w:tabs>
          <w:tab w:val="left" w:pos="1512"/>
        </w:tabs>
        <w:jc w:val="left"/>
        <w:rPr>
          <w:sz w:val="28"/>
          <w:szCs w:val="28"/>
        </w:rPr>
      </w:pPr>
    </w:p>
    <w:p w14:paraId="250576D6" w14:textId="58E3322A" w:rsidR="00A76107" w:rsidRPr="00DB49A7" w:rsidRDefault="00A76107" w:rsidP="00A76107">
      <w:pPr>
        <w:tabs>
          <w:tab w:val="left" w:pos="1512"/>
        </w:tabs>
        <w:jc w:val="left"/>
        <w:rPr>
          <w:sz w:val="28"/>
          <w:szCs w:val="28"/>
        </w:rPr>
      </w:pPr>
      <w:r w:rsidRPr="00DB49A7">
        <w:rPr>
          <w:sz w:val="28"/>
          <w:szCs w:val="28"/>
        </w:rPr>
        <w:t>Type Approved Incinerator must be provided with certificate of Type approval, according (MEPC.59(33)/MEPC.92(45)/MEPC.76(40)/MEPC.93(45)/MEPC244(66)</w:t>
      </w:r>
    </w:p>
    <w:p w14:paraId="6B73E6D7" w14:textId="15C132CC" w:rsidR="00ED1A6C" w:rsidRPr="00DB49A7" w:rsidRDefault="003F3418" w:rsidP="0013468A">
      <w:pPr>
        <w:jc w:val="left"/>
        <w:rPr>
          <w:sz w:val="28"/>
          <w:szCs w:val="28"/>
        </w:rPr>
      </w:pPr>
      <w:r w:rsidRPr="00DB49A7">
        <w:rPr>
          <w:sz w:val="28"/>
          <w:szCs w:val="28"/>
        </w:rPr>
        <w:t xml:space="preserve">  </w:t>
      </w:r>
    </w:p>
    <w:p w14:paraId="07FA79F2" w14:textId="2FC67834" w:rsidR="003F3418" w:rsidRPr="00DB49A7" w:rsidRDefault="003F3418" w:rsidP="0013468A">
      <w:pPr>
        <w:jc w:val="left"/>
        <w:rPr>
          <w:sz w:val="28"/>
          <w:szCs w:val="28"/>
        </w:rPr>
      </w:pPr>
      <w:r w:rsidRPr="00DB49A7">
        <w:rPr>
          <w:sz w:val="28"/>
          <w:szCs w:val="28"/>
        </w:rPr>
        <w:t>Operation and training requirements are outlined in DE-06</w:t>
      </w:r>
      <w:r w:rsidR="008607C4" w:rsidRPr="00DB49A7">
        <w:rPr>
          <w:sz w:val="28"/>
          <w:szCs w:val="28"/>
        </w:rPr>
        <w:t>.</w:t>
      </w:r>
    </w:p>
    <w:p w14:paraId="586BC0E9" w14:textId="77777777" w:rsidR="008268DB" w:rsidRPr="00DB49A7" w:rsidRDefault="008268DB" w:rsidP="0013468A">
      <w:pPr>
        <w:spacing w:line="0" w:lineRule="atLeast"/>
        <w:jc w:val="left"/>
        <w:rPr>
          <w:sz w:val="28"/>
          <w:szCs w:val="28"/>
        </w:rPr>
      </w:pPr>
    </w:p>
    <w:p w14:paraId="38D49FC2" w14:textId="1151FB8D" w:rsidR="007E405A" w:rsidRPr="00DB49A7" w:rsidRDefault="00B041B6" w:rsidP="0013468A">
      <w:pPr>
        <w:pStyle w:val="Heading1"/>
        <w:numPr>
          <w:ilvl w:val="0"/>
          <w:numId w:val="5"/>
        </w:numPr>
        <w:spacing w:line="0" w:lineRule="atLeast"/>
        <w:ind w:left="0" w:firstLine="0"/>
        <w:jc w:val="left"/>
        <w:rPr>
          <w:rFonts w:ascii="Times New Roman" w:hAnsi="Times New Roman"/>
          <w:b/>
          <w:sz w:val="28"/>
          <w:szCs w:val="28"/>
        </w:rPr>
      </w:pPr>
      <w:r w:rsidRPr="00DB49A7">
        <w:rPr>
          <w:rFonts w:ascii="Times New Roman" w:hAnsi="Times New Roman"/>
          <w:b/>
          <w:sz w:val="28"/>
          <w:szCs w:val="28"/>
        </w:rPr>
        <w:t xml:space="preserve">IMO designated </w:t>
      </w:r>
      <w:proofErr w:type="spellStart"/>
      <w:r w:rsidR="00416801" w:rsidRPr="00DB49A7">
        <w:rPr>
          <w:rFonts w:ascii="Times New Roman" w:hAnsi="Times New Roman"/>
          <w:b/>
          <w:sz w:val="28"/>
          <w:szCs w:val="28"/>
        </w:rPr>
        <w:t>SOx</w:t>
      </w:r>
      <w:proofErr w:type="spellEnd"/>
      <w:r w:rsidR="00416801" w:rsidRPr="00DB49A7">
        <w:rPr>
          <w:rFonts w:ascii="Times New Roman" w:hAnsi="Times New Roman"/>
          <w:b/>
          <w:sz w:val="28"/>
          <w:szCs w:val="28"/>
        </w:rPr>
        <w:t xml:space="preserve"> </w:t>
      </w:r>
      <w:r w:rsidR="007E405A" w:rsidRPr="00DB49A7">
        <w:rPr>
          <w:rFonts w:ascii="Times New Roman" w:hAnsi="Times New Roman"/>
          <w:b/>
          <w:sz w:val="28"/>
          <w:szCs w:val="28"/>
        </w:rPr>
        <w:t xml:space="preserve">EMISSION CONTROL AREAS </w:t>
      </w:r>
      <w:r w:rsidR="007E405A" w:rsidRPr="00DB49A7">
        <w:rPr>
          <w:rFonts w:ascii="Times New Roman" w:hAnsi="Times New Roman" w:hint="eastAsia"/>
          <w:b/>
          <w:sz w:val="28"/>
          <w:szCs w:val="28"/>
        </w:rPr>
        <w:t>(</w:t>
      </w:r>
      <w:r w:rsidR="00416801" w:rsidRPr="00DB49A7">
        <w:rPr>
          <w:rFonts w:ascii="Times New Roman" w:hAnsi="Times New Roman"/>
          <w:b/>
          <w:sz w:val="28"/>
          <w:szCs w:val="28"/>
        </w:rPr>
        <w:t>S</w:t>
      </w:r>
      <w:r w:rsidR="007E405A" w:rsidRPr="00DB49A7">
        <w:rPr>
          <w:rFonts w:ascii="Times New Roman" w:hAnsi="Times New Roman" w:hint="eastAsia"/>
          <w:b/>
          <w:sz w:val="28"/>
          <w:szCs w:val="28"/>
        </w:rPr>
        <w:t>ECA)</w:t>
      </w:r>
    </w:p>
    <w:p w14:paraId="5001ABA5" w14:textId="77777777" w:rsidR="00C21AE1" w:rsidRPr="00DB49A7" w:rsidRDefault="00AB712A" w:rsidP="0013468A">
      <w:pPr>
        <w:jc w:val="left"/>
        <w:rPr>
          <w:sz w:val="28"/>
          <w:szCs w:val="28"/>
        </w:rPr>
      </w:pPr>
      <w:r w:rsidRPr="00DB49A7">
        <w:rPr>
          <w:sz w:val="28"/>
          <w:szCs w:val="28"/>
        </w:rPr>
        <w:t>S</w:t>
      </w:r>
      <w:r w:rsidR="00C21AE1" w:rsidRPr="00DB49A7">
        <w:rPr>
          <w:sz w:val="28"/>
          <w:szCs w:val="28"/>
        </w:rPr>
        <w:t>ECA</w:t>
      </w:r>
      <w:r w:rsidR="00902333" w:rsidRPr="00DB49A7">
        <w:rPr>
          <w:sz w:val="28"/>
          <w:szCs w:val="28"/>
        </w:rPr>
        <w:t>s</w:t>
      </w:r>
      <w:r w:rsidR="00C21AE1" w:rsidRPr="00DB49A7">
        <w:rPr>
          <w:sz w:val="28"/>
          <w:szCs w:val="28"/>
        </w:rPr>
        <w:t xml:space="preserve"> designated by MARPOL-VI-Reg14.3 are:</w:t>
      </w:r>
    </w:p>
    <w:p w14:paraId="6B22AE6F" w14:textId="301C4364" w:rsidR="00C21AE1" w:rsidRPr="00DB49A7" w:rsidRDefault="00C21AE1" w:rsidP="0013468A">
      <w:pPr>
        <w:jc w:val="left"/>
        <w:rPr>
          <w:sz w:val="28"/>
          <w:szCs w:val="28"/>
        </w:rPr>
      </w:pPr>
      <w:r w:rsidRPr="00DB49A7">
        <w:rPr>
          <w:sz w:val="28"/>
          <w:szCs w:val="28"/>
        </w:rPr>
        <w:t xml:space="preserve">Baltic sea, North </w:t>
      </w:r>
      <w:proofErr w:type="gramStart"/>
      <w:r w:rsidRPr="00DB49A7">
        <w:rPr>
          <w:sz w:val="28"/>
          <w:szCs w:val="28"/>
        </w:rPr>
        <w:t>Sea ,</w:t>
      </w:r>
      <w:r w:rsidR="006D0C34" w:rsidRPr="00A50E50">
        <w:rPr>
          <w:sz w:val="28"/>
          <w:szCs w:val="28"/>
        </w:rPr>
        <w:t>Mediterranean</w:t>
      </w:r>
      <w:proofErr w:type="gramEnd"/>
      <w:r w:rsidR="006D0C34" w:rsidRPr="00A50E50">
        <w:rPr>
          <w:sz w:val="28"/>
          <w:szCs w:val="28"/>
        </w:rPr>
        <w:t xml:space="preserve"> sea, </w:t>
      </w:r>
      <w:r w:rsidRPr="00A50E50">
        <w:rPr>
          <w:sz w:val="28"/>
          <w:szCs w:val="28"/>
        </w:rPr>
        <w:t xml:space="preserve">North </w:t>
      </w:r>
      <w:r w:rsidRPr="00DB49A7">
        <w:rPr>
          <w:sz w:val="28"/>
          <w:szCs w:val="28"/>
        </w:rPr>
        <w:t>America area and US Caribbean.</w:t>
      </w:r>
    </w:p>
    <w:p w14:paraId="2C8ABBD5" w14:textId="77777777" w:rsidR="0046587A" w:rsidRPr="00DB49A7" w:rsidRDefault="0046587A" w:rsidP="0013468A">
      <w:pPr>
        <w:widowControl/>
        <w:shd w:val="clear" w:color="auto" w:fill="FFFFFF"/>
        <w:jc w:val="left"/>
        <w:rPr>
          <w:rFonts w:eastAsia="Times New Roman"/>
          <w:spacing w:val="0"/>
          <w:sz w:val="28"/>
          <w:szCs w:val="28"/>
          <w:lang w:eastAsia="en-US"/>
        </w:rPr>
      </w:pPr>
    </w:p>
    <w:p w14:paraId="0514CDC0" w14:textId="083C58A2" w:rsidR="007564C2" w:rsidRPr="00DB49A7" w:rsidRDefault="0046587A" w:rsidP="0013468A">
      <w:pPr>
        <w:spacing w:line="0" w:lineRule="atLeast"/>
        <w:jc w:val="left"/>
        <w:rPr>
          <w:sz w:val="28"/>
          <w:szCs w:val="28"/>
          <w:lang w:eastAsia="en-US"/>
        </w:rPr>
      </w:pPr>
      <w:r w:rsidRPr="00DB49A7">
        <w:rPr>
          <w:sz w:val="28"/>
          <w:szCs w:val="28"/>
          <w:lang w:eastAsia="en-US"/>
        </w:rPr>
        <w:t>Any other sea area, including any port area, designated by the organization in accordance with the criteria and procedures set forth in MARPOL Annex VI Appendix III</w:t>
      </w:r>
    </w:p>
    <w:p w14:paraId="0A25F095" w14:textId="77777777" w:rsidR="00AB712A" w:rsidRPr="00DB49A7" w:rsidRDefault="00AB712A" w:rsidP="0013468A">
      <w:pPr>
        <w:spacing w:line="0" w:lineRule="atLeast"/>
        <w:jc w:val="left"/>
        <w:rPr>
          <w:sz w:val="28"/>
          <w:szCs w:val="28"/>
          <w:lang w:eastAsia="en-US"/>
        </w:rPr>
      </w:pPr>
    </w:p>
    <w:p w14:paraId="32AD74D2" w14:textId="3F1477C0" w:rsidR="00FA22FA" w:rsidRPr="00DB49A7" w:rsidRDefault="00AB712A" w:rsidP="006D0C34">
      <w:pPr>
        <w:spacing w:line="0" w:lineRule="atLeast"/>
        <w:jc w:val="left"/>
        <w:rPr>
          <w:sz w:val="28"/>
          <w:szCs w:val="28"/>
        </w:rPr>
      </w:pPr>
      <w:r w:rsidRPr="00DB49A7">
        <w:rPr>
          <w:sz w:val="28"/>
          <w:szCs w:val="28"/>
          <w:lang w:eastAsia="en-US"/>
        </w:rPr>
        <w:t xml:space="preserve"> </w:t>
      </w:r>
      <w:proofErr w:type="gramStart"/>
      <w:r w:rsidR="005C4BE0" w:rsidRPr="00DB49A7">
        <w:rPr>
          <w:b/>
          <w:sz w:val="28"/>
          <w:szCs w:val="28"/>
          <w:lang w:eastAsia="en-US"/>
        </w:rPr>
        <w:t>6.</w:t>
      </w:r>
      <w:r w:rsidR="00E60978" w:rsidRPr="00DB49A7">
        <w:rPr>
          <w:sz w:val="28"/>
          <w:szCs w:val="28"/>
        </w:rPr>
        <w:t>1</w:t>
      </w:r>
      <w:r w:rsidR="005C4BE0" w:rsidRPr="00DB49A7">
        <w:rPr>
          <w:sz w:val="28"/>
          <w:szCs w:val="28"/>
        </w:rPr>
        <w:t xml:space="preserve">  </w:t>
      </w:r>
      <w:r w:rsidR="009D6427" w:rsidRPr="00DB49A7">
        <w:rPr>
          <w:sz w:val="28"/>
          <w:szCs w:val="28"/>
        </w:rPr>
        <w:t>Sulf</w:t>
      </w:r>
      <w:r w:rsidR="007C2B86" w:rsidRPr="00DB49A7">
        <w:rPr>
          <w:sz w:val="28"/>
          <w:szCs w:val="28"/>
        </w:rPr>
        <w:t>ur</w:t>
      </w:r>
      <w:proofErr w:type="gramEnd"/>
      <w:r w:rsidR="007C2B86" w:rsidRPr="00DB49A7">
        <w:rPr>
          <w:sz w:val="28"/>
          <w:szCs w:val="28"/>
        </w:rPr>
        <w:t xml:space="preserve"> Limit Regulations </w:t>
      </w:r>
      <w:r w:rsidR="007C2B86" w:rsidRPr="00DB49A7">
        <w:rPr>
          <w:rFonts w:hint="eastAsia"/>
          <w:sz w:val="28"/>
          <w:szCs w:val="28"/>
        </w:rPr>
        <w:t xml:space="preserve">of </w:t>
      </w:r>
      <w:r w:rsidR="005C4BE0" w:rsidRPr="00DB49A7">
        <w:rPr>
          <w:sz w:val="28"/>
          <w:szCs w:val="28"/>
        </w:rPr>
        <w:t xml:space="preserve">North American </w:t>
      </w:r>
      <w:r w:rsidR="00340A56" w:rsidRPr="00DB49A7">
        <w:rPr>
          <w:sz w:val="28"/>
          <w:szCs w:val="28"/>
        </w:rPr>
        <w:t>A</w:t>
      </w:r>
      <w:r w:rsidR="005C4BE0" w:rsidRPr="00DB49A7">
        <w:rPr>
          <w:sz w:val="28"/>
          <w:szCs w:val="28"/>
        </w:rPr>
        <w:t>rea</w:t>
      </w:r>
      <w:r w:rsidR="000C6C90" w:rsidRPr="00DB49A7">
        <w:rPr>
          <w:rFonts w:hint="eastAsia"/>
          <w:sz w:val="28"/>
          <w:szCs w:val="28"/>
        </w:rPr>
        <w:t xml:space="preserve"> </w:t>
      </w:r>
      <w:r w:rsidR="001836F0" w:rsidRPr="00DB49A7">
        <w:rPr>
          <w:sz w:val="28"/>
          <w:szCs w:val="28"/>
        </w:rPr>
        <w:t>(USA</w:t>
      </w:r>
      <w:r w:rsidR="007C2B86" w:rsidRPr="00DB49A7">
        <w:rPr>
          <w:sz w:val="28"/>
          <w:szCs w:val="28"/>
        </w:rPr>
        <w:t xml:space="preserve"> and Canada</w:t>
      </w:r>
      <w:r w:rsidR="007C2B86" w:rsidRPr="00DB49A7">
        <w:rPr>
          <w:rFonts w:hint="eastAsia"/>
          <w:sz w:val="28"/>
          <w:szCs w:val="28"/>
        </w:rPr>
        <w:t xml:space="preserve"> </w:t>
      </w:r>
      <w:r w:rsidR="001836F0" w:rsidRPr="00DB49A7">
        <w:rPr>
          <w:sz w:val="28"/>
          <w:szCs w:val="28"/>
        </w:rPr>
        <w:t>)</w:t>
      </w:r>
      <w:r w:rsidR="00FA22FA" w:rsidRPr="00DB49A7">
        <w:rPr>
          <w:sz w:val="28"/>
          <w:szCs w:val="28"/>
        </w:rPr>
        <w:t xml:space="preserve">: </w:t>
      </w:r>
      <w:r w:rsidR="00255F67" w:rsidRPr="00DB49A7">
        <w:rPr>
          <w:sz w:val="28"/>
          <w:szCs w:val="28"/>
        </w:rPr>
        <w:t xml:space="preserve">not exceeding </w:t>
      </w:r>
      <w:r w:rsidR="00FA22FA" w:rsidRPr="00DB49A7">
        <w:rPr>
          <w:sz w:val="28"/>
          <w:szCs w:val="28"/>
        </w:rPr>
        <w:t xml:space="preserve">0.1%  after 01St Jan 2015  </w:t>
      </w:r>
    </w:p>
    <w:p w14:paraId="43676259" w14:textId="488D6CB6" w:rsidR="005C4BE0" w:rsidRPr="00DB49A7" w:rsidRDefault="005C4BE0" w:rsidP="0013468A">
      <w:pPr>
        <w:jc w:val="left"/>
        <w:rPr>
          <w:sz w:val="28"/>
          <w:szCs w:val="28"/>
        </w:rPr>
      </w:pPr>
      <w:r w:rsidRPr="00DB49A7">
        <w:rPr>
          <w:sz w:val="28"/>
          <w:szCs w:val="28"/>
        </w:rPr>
        <w:t>The following documents should be prepared</w:t>
      </w:r>
      <w:r w:rsidR="008B3782" w:rsidRPr="00DB49A7">
        <w:rPr>
          <w:sz w:val="28"/>
          <w:szCs w:val="28"/>
        </w:rPr>
        <w:t xml:space="preserve"> </w:t>
      </w:r>
      <w:r w:rsidRPr="00DB49A7">
        <w:rPr>
          <w:sz w:val="28"/>
          <w:szCs w:val="28"/>
        </w:rPr>
        <w:t>prior to entering US</w:t>
      </w:r>
      <w:r w:rsidR="00AF1E49" w:rsidRPr="00DB49A7">
        <w:rPr>
          <w:rFonts w:hint="eastAsia"/>
          <w:sz w:val="28"/>
          <w:szCs w:val="28"/>
        </w:rPr>
        <w:t xml:space="preserve"> and </w:t>
      </w:r>
      <w:r w:rsidR="007C2B86" w:rsidRPr="00DB49A7">
        <w:rPr>
          <w:rFonts w:hint="eastAsia"/>
          <w:sz w:val="28"/>
          <w:szCs w:val="28"/>
        </w:rPr>
        <w:t>Canada</w:t>
      </w:r>
      <w:r w:rsidR="007C2B86" w:rsidRPr="00DB49A7">
        <w:rPr>
          <w:sz w:val="28"/>
          <w:szCs w:val="28"/>
        </w:rPr>
        <w:t>’</w:t>
      </w:r>
      <w:r w:rsidR="007C2B86" w:rsidRPr="00DB49A7">
        <w:rPr>
          <w:rFonts w:hint="eastAsia"/>
          <w:sz w:val="28"/>
          <w:szCs w:val="28"/>
        </w:rPr>
        <w:t>s</w:t>
      </w:r>
      <w:r w:rsidRPr="00DB49A7">
        <w:rPr>
          <w:sz w:val="28"/>
          <w:szCs w:val="28"/>
        </w:rPr>
        <w:t xml:space="preserve"> ports for inspection by </w:t>
      </w:r>
      <w:r w:rsidR="007C2B86" w:rsidRPr="00DB49A7">
        <w:rPr>
          <w:rFonts w:hint="eastAsia"/>
          <w:sz w:val="28"/>
          <w:szCs w:val="28"/>
        </w:rPr>
        <w:t>t</w:t>
      </w:r>
      <w:r w:rsidRPr="00DB49A7">
        <w:rPr>
          <w:sz w:val="28"/>
          <w:szCs w:val="28"/>
        </w:rPr>
        <w:t xml:space="preserve">he </w:t>
      </w:r>
      <w:r w:rsidR="007C2B86" w:rsidRPr="00DB49A7">
        <w:rPr>
          <w:rFonts w:hint="eastAsia"/>
          <w:sz w:val="28"/>
          <w:szCs w:val="28"/>
        </w:rPr>
        <w:t>PSC</w:t>
      </w:r>
      <w:r w:rsidRPr="00DB49A7">
        <w:rPr>
          <w:sz w:val="28"/>
          <w:szCs w:val="28"/>
        </w:rPr>
        <w:t>:</w:t>
      </w:r>
    </w:p>
    <w:p w14:paraId="7034C3CD" w14:textId="77777777" w:rsidR="005C4BE0" w:rsidRPr="00DB49A7" w:rsidRDefault="005C4BE0" w:rsidP="0013468A">
      <w:pPr>
        <w:jc w:val="left"/>
        <w:rPr>
          <w:sz w:val="28"/>
          <w:szCs w:val="28"/>
        </w:rPr>
      </w:pPr>
      <w:r w:rsidRPr="00DB49A7">
        <w:rPr>
          <w:sz w:val="28"/>
          <w:szCs w:val="28"/>
        </w:rPr>
        <w:t>- IAPP Certificate</w:t>
      </w:r>
    </w:p>
    <w:p w14:paraId="334876A6" w14:textId="77777777" w:rsidR="005C4BE0" w:rsidRPr="00DB49A7" w:rsidRDefault="005C4BE0" w:rsidP="0013468A">
      <w:pPr>
        <w:jc w:val="left"/>
        <w:rPr>
          <w:sz w:val="28"/>
          <w:szCs w:val="28"/>
        </w:rPr>
      </w:pPr>
      <w:r w:rsidRPr="00DB49A7">
        <w:rPr>
          <w:sz w:val="28"/>
          <w:szCs w:val="28"/>
        </w:rPr>
        <w:t>- EIAPP Certificate</w:t>
      </w:r>
    </w:p>
    <w:p w14:paraId="7DFC9CC9" w14:textId="77777777" w:rsidR="005C4BE0" w:rsidRPr="00DB49A7" w:rsidRDefault="005C4BE0" w:rsidP="0013468A">
      <w:pPr>
        <w:jc w:val="left"/>
        <w:rPr>
          <w:sz w:val="28"/>
          <w:szCs w:val="28"/>
        </w:rPr>
      </w:pPr>
      <w:r w:rsidRPr="00DB49A7">
        <w:rPr>
          <w:sz w:val="28"/>
          <w:szCs w:val="28"/>
        </w:rPr>
        <w:t>- Diesel Engine Technical File</w:t>
      </w:r>
    </w:p>
    <w:p w14:paraId="5F17CD18" w14:textId="77777777" w:rsidR="005C4BE0" w:rsidRPr="00DB49A7" w:rsidRDefault="005C4BE0" w:rsidP="0013468A">
      <w:pPr>
        <w:jc w:val="left"/>
        <w:rPr>
          <w:sz w:val="28"/>
          <w:szCs w:val="28"/>
        </w:rPr>
      </w:pPr>
      <w:r w:rsidRPr="00DB49A7">
        <w:rPr>
          <w:sz w:val="28"/>
          <w:szCs w:val="28"/>
        </w:rPr>
        <w:t>- Bunker Delivery Note</w:t>
      </w:r>
    </w:p>
    <w:p w14:paraId="2F23F826" w14:textId="77777777" w:rsidR="005C4BE0" w:rsidRPr="00DB49A7" w:rsidRDefault="005C4BE0" w:rsidP="0013468A">
      <w:pPr>
        <w:jc w:val="left"/>
        <w:rPr>
          <w:sz w:val="28"/>
          <w:szCs w:val="28"/>
        </w:rPr>
      </w:pPr>
      <w:r w:rsidRPr="00DB49A7">
        <w:rPr>
          <w:sz w:val="28"/>
          <w:szCs w:val="28"/>
        </w:rPr>
        <w:t>- Representative Fuel Oil Sample</w:t>
      </w:r>
    </w:p>
    <w:p w14:paraId="11F388E6" w14:textId="77777777" w:rsidR="005C4BE0" w:rsidRPr="00DB49A7" w:rsidRDefault="005C4BE0" w:rsidP="0013468A">
      <w:pPr>
        <w:jc w:val="left"/>
        <w:rPr>
          <w:sz w:val="28"/>
          <w:szCs w:val="28"/>
        </w:rPr>
      </w:pPr>
      <w:r w:rsidRPr="00DB49A7">
        <w:rPr>
          <w:sz w:val="28"/>
          <w:szCs w:val="28"/>
        </w:rPr>
        <w:t>- Written Fuel Oil Change-over procedure</w:t>
      </w:r>
    </w:p>
    <w:p w14:paraId="46D790C8" w14:textId="77777777" w:rsidR="005C4BE0" w:rsidRPr="00DB49A7" w:rsidRDefault="005C4BE0" w:rsidP="0013468A">
      <w:pPr>
        <w:jc w:val="left"/>
        <w:rPr>
          <w:sz w:val="28"/>
          <w:szCs w:val="28"/>
        </w:rPr>
      </w:pPr>
      <w:r w:rsidRPr="00DB49A7">
        <w:rPr>
          <w:sz w:val="28"/>
          <w:szCs w:val="28"/>
        </w:rPr>
        <w:t xml:space="preserve">- Fuel Oil Change-over </w:t>
      </w:r>
      <w:proofErr w:type="gramStart"/>
      <w:r w:rsidRPr="00DB49A7">
        <w:rPr>
          <w:sz w:val="28"/>
          <w:szCs w:val="28"/>
        </w:rPr>
        <w:t>log book</w:t>
      </w:r>
      <w:proofErr w:type="gramEnd"/>
    </w:p>
    <w:p w14:paraId="56DA2F75" w14:textId="77777777" w:rsidR="005C4BE0" w:rsidRPr="00DB49A7" w:rsidRDefault="005C4BE0" w:rsidP="0013468A">
      <w:pPr>
        <w:jc w:val="left"/>
        <w:rPr>
          <w:sz w:val="28"/>
          <w:szCs w:val="28"/>
        </w:rPr>
      </w:pPr>
      <w:r w:rsidRPr="00DB49A7">
        <w:rPr>
          <w:sz w:val="28"/>
          <w:szCs w:val="28"/>
        </w:rPr>
        <w:t xml:space="preserve">- Deck </w:t>
      </w:r>
      <w:proofErr w:type="gramStart"/>
      <w:r w:rsidRPr="00DB49A7">
        <w:rPr>
          <w:sz w:val="28"/>
          <w:szCs w:val="28"/>
        </w:rPr>
        <w:t>Log Book</w:t>
      </w:r>
      <w:proofErr w:type="gramEnd"/>
      <w:r w:rsidRPr="00DB49A7">
        <w:rPr>
          <w:sz w:val="28"/>
          <w:szCs w:val="28"/>
        </w:rPr>
        <w:t>, Engine Log Book, Oil Record Book</w:t>
      </w:r>
    </w:p>
    <w:p w14:paraId="0B5B7D70" w14:textId="77777777" w:rsidR="005C4BE0" w:rsidRPr="00DB49A7" w:rsidRDefault="005C4BE0" w:rsidP="0013468A">
      <w:pPr>
        <w:jc w:val="left"/>
        <w:rPr>
          <w:sz w:val="28"/>
          <w:szCs w:val="28"/>
          <w:lang w:eastAsia="en-US"/>
        </w:rPr>
      </w:pPr>
      <w:r w:rsidRPr="00DB49A7">
        <w:rPr>
          <w:sz w:val="28"/>
          <w:szCs w:val="28"/>
        </w:rPr>
        <w:t xml:space="preserve">- Also, the Inspector may take fuel </w:t>
      </w:r>
      <w:proofErr w:type="gramStart"/>
      <w:r w:rsidRPr="00DB49A7">
        <w:rPr>
          <w:sz w:val="28"/>
          <w:szCs w:val="28"/>
        </w:rPr>
        <w:t>sample</w:t>
      </w:r>
      <w:proofErr w:type="gramEnd"/>
      <w:r w:rsidRPr="00DB49A7">
        <w:rPr>
          <w:sz w:val="28"/>
          <w:szCs w:val="28"/>
        </w:rPr>
        <w:t xml:space="preserve"> from a ship’s fuel oil tanks and lines to verify compliance if</w:t>
      </w:r>
      <w:r w:rsidRPr="00DB49A7">
        <w:rPr>
          <w:sz w:val="28"/>
          <w:szCs w:val="28"/>
          <w:lang w:eastAsia="en-US"/>
        </w:rPr>
        <w:t xml:space="preserve"> necessary.</w:t>
      </w:r>
    </w:p>
    <w:p w14:paraId="68DB70A0" w14:textId="77777777" w:rsidR="00E60978" w:rsidRPr="00DB49A7" w:rsidRDefault="00E60978" w:rsidP="0013468A">
      <w:pPr>
        <w:widowControl/>
        <w:shd w:val="clear" w:color="auto" w:fill="FFFFFF"/>
        <w:ind w:left="770" w:hangingChars="297" w:hanging="770"/>
        <w:jc w:val="left"/>
        <w:rPr>
          <w:rFonts w:eastAsia="Times New Roman"/>
          <w:b/>
          <w:spacing w:val="0"/>
          <w:sz w:val="28"/>
          <w:szCs w:val="28"/>
          <w:lang w:eastAsia="en-US"/>
        </w:rPr>
      </w:pPr>
    </w:p>
    <w:p w14:paraId="4FE7F4AC" w14:textId="5E0F52BD" w:rsidR="003F76A5" w:rsidRPr="00DB49A7" w:rsidRDefault="005C4BE0" w:rsidP="0013468A">
      <w:pPr>
        <w:widowControl/>
        <w:shd w:val="clear" w:color="auto" w:fill="FFFFFF"/>
        <w:jc w:val="left"/>
        <w:rPr>
          <w:sz w:val="28"/>
          <w:szCs w:val="28"/>
        </w:rPr>
      </w:pPr>
      <w:proofErr w:type="gramStart"/>
      <w:r w:rsidRPr="00DB49A7">
        <w:rPr>
          <w:rFonts w:eastAsia="Times New Roman"/>
          <w:b/>
          <w:spacing w:val="0"/>
          <w:sz w:val="28"/>
          <w:szCs w:val="28"/>
          <w:lang w:eastAsia="en-US"/>
        </w:rPr>
        <w:t>6.</w:t>
      </w:r>
      <w:r w:rsidR="00E60978" w:rsidRPr="00DB49A7">
        <w:rPr>
          <w:b/>
          <w:spacing w:val="0"/>
          <w:sz w:val="28"/>
          <w:szCs w:val="28"/>
        </w:rPr>
        <w:t>2</w:t>
      </w:r>
      <w:r w:rsidR="001836F0" w:rsidRPr="00DB49A7">
        <w:rPr>
          <w:rFonts w:eastAsia="Times New Roman"/>
          <w:b/>
          <w:spacing w:val="0"/>
          <w:sz w:val="28"/>
          <w:szCs w:val="28"/>
          <w:lang w:eastAsia="en-US"/>
        </w:rPr>
        <w:t xml:space="preserve"> </w:t>
      </w:r>
      <w:r w:rsidR="00622C8A" w:rsidRPr="00DB49A7">
        <w:rPr>
          <w:rFonts w:eastAsia="Times New Roman"/>
          <w:b/>
          <w:spacing w:val="0"/>
          <w:sz w:val="28"/>
          <w:szCs w:val="28"/>
          <w:lang w:eastAsia="en-US"/>
        </w:rPr>
        <w:t xml:space="preserve"> </w:t>
      </w:r>
      <w:r w:rsidR="00897BBD" w:rsidRPr="00DB49A7">
        <w:rPr>
          <w:rFonts w:hint="eastAsia"/>
          <w:spacing w:val="0"/>
          <w:sz w:val="28"/>
          <w:szCs w:val="28"/>
        </w:rPr>
        <w:t>T</w:t>
      </w:r>
      <w:r w:rsidR="003F76A5" w:rsidRPr="00DB49A7">
        <w:rPr>
          <w:sz w:val="28"/>
          <w:szCs w:val="28"/>
        </w:rPr>
        <w:t>he</w:t>
      </w:r>
      <w:proofErr w:type="gramEnd"/>
      <w:r w:rsidR="003F76A5" w:rsidRPr="00DB49A7">
        <w:rPr>
          <w:sz w:val="28"/>
          <w:szCs w:val="28"/>
        </w:rPr>
        <w:t xml:space="preserve"> area of the U.S. Caribbean ECA includes waters adjacent to coasts of th</w:t>
      </w:r>
      <w:r w:rsidR="002D397C" w:rsidRPr="00DB49A7">
        <w:rPr>
          <w:sz w:val="28"/>
          <w:szCs w:val="28"/>
        </w:rPr>
        <w:t xml:space="preserve">e </w:t>
      </w:r>
      <w:r w:rsidR="003F76A5" w:rsidRPr="00DB49A7">
        <w:rPr>
          <w:sz w:val="28"/>
          <w:szCs w:val="28"/>
        </w:rPr>
        <w:t>Commonwealth of Puerto Rico and the U.S. Virgin Islands, up to roughly 50 nautical miles from the territorial sea baselines of the included islands.</w:t>
      </w:r>
    </w:p>
    <w:p w14:paraId="10A2532A" w14:textId="77777777" w:rsidR="001836F0" w:rsidRPr="00DB49A7" w:rsidRDefault="001836F0" w:rsidP="0013468A">
      <w:pPr>
        <w:widowControl/>
        <w:shd w:val="clear" w:color="auto" w:fill="FFFFFF"/>
        <w:jc w:val="left"/>
        <w:rPr>
          <w:sz w:val="28"/>
          <w:szCs w:val="28"/>
        </w:rPr>
      </w:pPr>
    </w:p>
    <w:p w14:paraId="3E5D1C38" w14:textId="1E713F87" w:rsidR="005C4BE0" w:rsidRPr="00DB49A7" w:rsidRDefault="005C4BE0" w:rsidP="0013468A">
      <w:pPr>
        <w:ind w:left="1" w:hanging="1"/>
        <w:jc w:val="left"/>
        <w:rPr>
          <w:sz w:val="28"/>
          <w:szCs w:val="28"/>
        </w:rPr>
      </w:pPr>
      <w:proofErr w:type="gramStart"/>
      <w:r w:rsidRPr="00DB49A7">
        <w:rPr>
          <w:rFonts w:hint="eastAsia"/>
          <w:b/>
          <w:bCs/>
          <w:sz w:val="28"/>
          <w:szCs w:val="28"/>
        </w:rPr>
        <w:t>6.</w:t>
      </w:r>
      <w:r w:rsidR="00E60978" w:rsidRPr="00DB49A7">
        <w:rPr>
          <w:b/>
          <w:bCs/>
          <w:sz w:val="28"/>
          <w:szCs w:val="28"/>
        </w:rPr>
        <w:t>3</w:t>
      </w:r>
      <w:r w:rsidRPr="00DB49A7">
        <w:rPr>
          <w:sz w:val="28"/>
          <w:szCs w:val="28"/>
        </w:rPr>
        <w:t xml:space="preserve">  The</w:t>
      </w:r>
      <w:proofErr w:type="gramEnd"/>
      <w:r w:rsidRPr="00DB49A7">
        <w:rPr>
          <w:sz w:val="28"/>
          <w:szCs w:val="28"/>
        </w:rPr>
        <w:t xml:space="preserve"> operation section of Operator shall</w:t>
      </w:r>
      <w:r w:rsidR="00E31D9E" w:rsidRPr="00DB49A7">
        <w:rPr>
          <w:rFonts w:eastAsia="MS PGothic"/>
          <w:spacing w:val="0"/>
          <w:sz w:val="28"/>
          <w:szCs w:val="28"/>
        </w:rPr>
        <w:t xml:space="preserve"> supply Low Sulf</w:t>
      </w:r>
      <w:r w:rsidRPr="00DB49A7">
        <w:rPr>
          <w:rFonts w:eastAsia="MS PGothic"/>
          <w:spacing w:val="0"/>
          <w:sz w:val="28"/>
          <w:szCs w:val="28"/>
        </w:rPr>
        <w:t>ur Fu</w:t>
      </w:r>
      <w:r w:rsidR="00E31D9E" w:rsidRPr="00DB49A7">
        <w:rPr>
          <w:rFonts w:eastAsia="MS PGothic"/>
          <w:spacing w:val="0"/>
          <w:sz w:val="28"/>
          <w:szCs w:val="28"/>
        </w:rPr>
        <w:t>el (LSFO: sulf</w:t>
      </w:r>
      <w:r w:rsidRPr="00DB49A7">
        <w:rPr>
          <w:rFonts w:eastAsia="MS PGothic"/>
          <w:spacing w:val="0"/>
          <w:sz w:val="28"/>
          <w:szCs w:val="28"/>
        </w:rPr>
        <w:t xml:space="preserve">ur contents </w:t>
      </w:r>
      <w:r w:rsidR="00255F67" w:rsidRPr="00DB49A7">
        <w:rPr>
          <w:rFonts w:eastAsia="MS PGothic"/>
          <w:spacing w:val="0"/>
          <w:sz w:val="28"/>
          <w:szCs w:val="28"/>
        </w:rPr>
        <w:t>not exceeding</w:t>
      </w:r>
      <w:r w:rsidRPr="00DB49A7">
        <w:rPr>
          <w:rFonts w:eastAsia="MS PGothic"/>
          <w:spacing w:val="0"/>
          <w:sz w:val="28"/>
          <w:szCs w:val="28"/>
        </w:rPr>
        <w:t xml:space="preserve"> </w:t>
      </w:r>
      <w:r w:rsidR="00A552E4" w:rsidRPr="00DB49A7">
        <w:rPr>
          <w:rFonts w:eastAsia="MS PGothic"/>
          <w:spacing w:val="0"/>
          <w:sz w:val="28"/>
          <w:szCs w:val="28"/>
        </w:rPr>
        <w:t>0.1</w:t>
      </w:r>
      <w:r w:rsidRPr="00DB49A7">
        <w:rPr>
          <w:rFonts w:eastAsia="MS PGothic" w:hint="eastAsia"/>
          <w:spacing w:val="0"/>
          <w:sz w:val="28"/>
          <w:szCs w:val="28"/>
        </w:rPr>
        <w:t xml:space="preserve"> </w:t>
      </w:r>
      <w:r w:rsidRPr="00DB49A7">
        <w:rPr>
          <w:rFonts w:eastAsia="MS PGothic"/>
          <w:spacing w:val="0"/>
          <w:sz w:val="28"/>
          <w:szCs w:val="28"/>
        </w:rPr>
        <w:t xml:space="preserve">%) to </w:t>
      </w:r>
      <w:r w:rsidRPr="00DB49A7">
        <w:rPr>
          <w:rFonts w:eastAsia="MS PGothic" w:hint="eastAsia"/>
          <w:spacing w:val="0"/>
          <w:sz w:val="28"/>
          <w:szCs w:val="28"/>
        </w:rPr>
        <w:t xml:space="preserve">the </w:t>
      </w:r>
      <w:r w:rsidRPr="00DB49A7">
        <w:rPr>
          <w:rFonts w:eastAsia="MS PGothic"/>
          <w:spacing w:val="0"/>
          <w:sz w:val="28"/>
          <w:szCs w:val="28"/>
        </w:rPr>
        <w:t xml:space="preserve">fleet trading within ECA in the North Sea, </w:t>
      </w:r>
      <w:r w:rsidRPr="00DB49A7">
        <w:rPr>
          <w:rFonts w:eastAsia="MS PGothic" w:hint="eastAsia"/>
          <w:spacing w:val="0"/>
          <w:sz w:val="28"/>
          <w:szCs w:val="28"/>
        </w:rPr>
        <w:t xml:space="preserve">Baltic Sea </w:t>
      </w:r>
      <w:r w:rsidR="00A552E4" w:rsidRPr="00DB49A7">
        <w:rPr>
          <w:rFonts w:eastAsia="MS PGothic"/>
          <w:spacing w:val="0"/>
          <w:sz w:val="28"/>
          <w:szCs w:val="28"/>
        </w:rPr>
        <w:t>and North American /Caribbean ECA.</w:t>
      </w:r>
    </w:p>
    <w:p w14:paraId="72C9303B" w14:textId="77777777" w:rsidR="003F3418" w:rsidRPr="00DB49A7" w:rsidRDefault="003F3418" w:rsidP="0013468A">
      <w:pPr>
        <w:autoSpaceDE w:val="0"/>
        <w:autoSpaceDN w:val="0"/>
        <w:adjustRightInd w:val="0"/>
        <w:jc w:val="left"/>
        <w:rPr>
          <w:b/>
          <w:sz w:val="28"/>
          <w:szCs w:val="28"/>
        </w:rPr>
      </w:pPr>
    </w:p>
    <w:p w14:paraId="15105F65" w14:textId="5DD5A19B" w:rsidR="00F61A13" w:rsidRPr="00DB49A7" w:rsidRDefault="00F61A13" w:rsidP="0013468A">
      <w:pPr>
        <w:autoSpaceDE w:val="0"/>
        <w:autoSpaceDN w:val="0"/>
        <w:adjustRightInd w:val="0"/>
        <w:jc w:val="left"/>
        <w:rPr>
          <w:b/>
          <w:sz w:val="28"/>
          <w:szCs w:val="28"/>
        </w:rPr>
      </w:pPr>
      <w:proofErr w:type="gramStart"/>
      <w:r w:rsidRPr="00DB49A7">
        <w:rPr>
          <w:rFonts w:hint="eastAsia"/>
          <w:b/>
          <w:sz w:val="28"/>
          <w:szCs w:val="28"/>
        </w:rPr>
        <w:t>6.</w:t>
      </w:r>
      <w:r w:rsidR="00E60978" w:rsidRPr="00DB49A7">
        <w:rPr>
          <w:b/>
          <w:sz w:val="28"/>
          <w:szCs w:val="28"/>
        </w:rPr>
        <w:t>4</w:t>
      </w:r>
      <w:r w:rsidRPr="00DB49A7">
        <w:rPr>
          <w:b/>
          <w:sz w:val="28"/>
          <w:szCs w:val="28"/>
        </w:rPr>
        <w:t xml:space="preserve"> </w:t>
      </w:r>
      <w:r w:rsidRPr="00DB49A7">
        <w:rPr>
          <w:rFonts w:hint="eastAsia"/>
          <w:sz w:val="28"/>
          <w:szCs w:val="28"/>
        </w:rPr>
        <w:t xml:space="preserve"> </w:t>
      </w:r>
      <w:r w:rsidRPr="00DB49A7">
        <w:rPr>
          <w:sz w:val="28"/>
          <w:szCs w:val="28"/>
        </w:rPr>
        <w:t>FO</w:t>
      </w:r>
      <w:proofErr w:type="gramEnd"/>
      <w:r w:rsidRPr="00DB49A7">
        <w:rPr>
          <w:sz w:val="28"/>
          <w:szCs w:val="28"/>
        </w:rPr>
        <w:t xml:space="preserve"> availability and Reporting </w:t>
      </w:r>
      <w:proofErr w:type="spellStart"/>
      <w:r w:rsidRPr="00DB49A7">
        <w:rPr>
          <w:sz w:val="28"/>
          <w:szCs w:val="28"/>
        </w:rPr>
        <w:t>Non compliant</w:t>
      </w:r>
      <w:proofErr w:type="spellEnd"/>
      <w:r w:rsidRPr="00DB49A7">
        <w:rPr>
          <w:sz w:val="28"/>
          <w:szCs w:val="28"/>
        </w:rPr>
        <w:t xml:space="preserve"> fuels</w:t>
      </w:r>
      <w:r w:rsidRPr="00DB49A7">
        <w:rPr>
          <w:b/>
          <w:sz w:val="28"/>
          <w:szCs w:val="28"/>
        </w:rPr>
        <w:t>.</w:t>
      </w:r>
      <w:r w:rsidR="00AB712A" w:rsidRPr="00DB49A7">
        <w:rPr>
          <w:b/>
          <w:sz w:val="28"/>
          <w:szCs w:val="28"/>
        </w:rPr>
        <w:t>(FONAR, see 4.6)</w:t>
      </w:r>
    </w:p>
    <w:p w14:paraId="3028715F" w14:textId="77777777" w:rsidR="00F61A13" w:rsidRPr="00DB49A7" w:rsidRDefault="00F61A13" w:rsidP="0013468A">
      <w:pPr>
        <w:autoSpaceDE w:val="0"/>
        <w:autoSpaceDN w:val="0"/>
        <w:adjustRightInd w:val="0"/>
        <w:jc w:val="left"/>
        <w:rPr>
          <w:sz w:val="28"/>
          <w:szCs w:val="28"/>
        </w:rPr>
      </w:pPr>
      <w:r w:rsidRPr="00DB49A7">
        <w:rPr>
          <w:sz w:val="28"/>
          <w:szCs w:val="28"/>
        </w:rPr>
        <w:t>MARPOL VI-Reg 18 imposes reporting requirements for a vessel intended to operate in ECA without having on board compliant fuel.</w:t>
      </w:r>
    </w:p>
    <w:p w14:paraId="1A920E86" w14:textId="77777777" w:rsidR="00F61A13" w:rsidRPr="00DB49A7" w:rsidRDefault="00F61A13" w:rsidP="0013468A">
      <w:pPr>
        <w:autoSpaceDE w:val="0"/>
        <w:autoSpaceDN w:val="0"/>
        <w:adjustRightInd w:val="0"/>
        <w:jc w:val="left"/>
        <w:rPr>
          <w:sz w:val="28"/>
          <w:szCs w:val="28"/>
        </w:rPr>
      </w:pPr>
      <w:r w:rsidRPr="00DB49A7">
        <w:rPr>
          <w:sz w:val="28"/>
          <w:szCs w:val="28"/>
        </w:rPr>
        <w:t>Due to specific organization of FO supply, in case when required FO is not delivered or is delivered with off specifications, Master should:</w:t>
      </w:r>
    </w:p>
    <w:p w14:paraId="7043E951" w14:textId="77777777" w:rsidR="00F61A13" w:rsidRPr="00DB49A7" w:rsidRDefault="00F61A13" w:rsidP="0013468A">
      <w:pPr>
        <w:autoSpaceDE w:val="0"/>
        <w:autoSpaceDN w:val="0"/>
        <w:adjustRightInd w:val="0"/>
        <w:ind w:leftChars="200" w:left="432"/>
        <w:jc w:val="left"/>
        <w:rPr>
          <w:sz w:val="28"/>
          <w:szCs w:val="28"/>
        </w:rPr>
      </w:pPr>
      <w:r w:rsidRPr="00DB49A7">
        <w:rPr>
          <w:sz w:val="28"/>
          <w:szCs w:val="28"/>
        </w:rPr>
        <w:t xml:space="preserve">1. Report to Company immediately for the non-compliance and enough before entry into </w:t>
      </w:r>
      <w:r w:rsidRPr="00DB49A7">
        <w:rPr>
          <w:sz w:val="28"/>
          <w:szCs w:val="28"/>
        </w:rPr>
        <w:lastRenderedPageBreak/>
        <w:t>ECA.</w:t>
      </w:r>
    </w:p>
    <w:p w14:paraId="785AC2EE" w14:textId="77777777" w:rsidR="00F61A13" w:rsidRPr="00DB49A7" w:rsidRDefault="00F61A13" w:rsidP="0013468A">
      <w:pPr>
        <w:autoSpaceDE w:val="0"/>
        <w:autoSpaceDN w:val="0"/>
        <w:adjustRightInd w:val="0"/>
        <w:ind w:leftChars="200" w:left="688" w:hangingChars="100" w:hanging="256"/>
        <w:jc w:val="left"/>
        <w:rPr>
          <w:sz w:val="28"/>
          <w:szCs w:val="28"/>
        </w:rPr>
      </w:pPr>
      <w:r w:rsidRPr="00DB49A7">
        <w:rPr>
          <w:sz w:val="28"/>
          <w:szCs w:val="28"/>
        </w:rPr>
        <w:t xml:space="preserve">2. Company will Report (or instruct the Master to) to Flag Administration and to Competent Authority in port of </w:t>
      </w:r>
      <w:proofErr w:type="gramStart"/>
      <w:r w:rsidRPr="00DB49A7">
        <w:rPr>
          <w:sz w:val="28"/>
          <w:szCs w:val="28"/>
        </w:rPr>
        <w:t>Destination.(</w:t>
      </w:r>
      <w:proofErr w:type="gramEnd"/>
      <w:r w:rsidRPr="00DB49A7">
        <w:rPr>
          <w:sz w:val="28"/>
          <w:szCs w:val="28"/>
        </w:rPr>
        <w:t xml:space="preserve">in case of </w:t>
      </w:r>
      <w:r w:rsidR="001A0DE8" w:rsidRPr="00DB49A7">
        <w:rPr>
          <w:rFonts w:eastAsia="Times New Roman"/>
          <w:spacing w:val="0"/>
          <w:sz w:val="28"/>
          <w:szCs w:val="28"/>
          <w:lang w:eastAsia="en-US"/>
        </w:rPr>
        <w:t>North American Area</w:t>
      </w:r>
      <w:r w:rsidR="001A0DE8" w:rsidRPr="00DB49A7">
        <w:rPr>
          <w:sz w:val="28"/>
          <w:szCs w:val="28"/>
        </w:rPr>
        <w:t xml:space="preserve"> </w:t>
      </w:r>
      <w:r w:rsidR="009B43BE" w:rsidRPr="00DB49A7">
        <w:rPr>
          <w:sz w:val="28"/>
          <w:szCs w:val="28"/>
        </w:rPr>
        <w:t>- to USCG COTP</w:t>
      </w:r>
      <w:r w:rsidR="00D535A7" w:rsidRPr="00DB49A7">
        <w:rPr>
          <w:sz w:val="28"/>
          <w:szCs w:val="28"/>
        </w:rPr>
        <w:t xml:space="preserve">-FONAR </w:t>
      </w:r>
      <w:r w:rsidRPr="00DB49A7">
        <w:rPr>
          <w:sz w:val="28"/>
          <w:szCs w:val="28"/>
        </w:rPr>
        <w:t>).</w:t>
      </w:r>
    </w:p>
    <w:p w14:paraId="4CF52410" w14:textId="77777777" w:rsidR="00F61A13" w:rsidRPr="00DB49A7" w:rsidRDefault="00F61A13" w:rsidP="00CD641F">
      <w:pPr>
        <w:autoSpaceDE w:val="0"/>
        <w:autoSpaceDN w:val="0"/>
        <w:adjustRightInd w:val="0"/>
        <w:ind w:leftChars="200" w:left="688" w:hangingChars="100" w:hanging="256"/>
        <w:jc w:val="left"/>
        <w:rPr>
          <w:sz w:val="28"/>
          <w:szCs w:val="28"/>
        </w:rPr>
      </w:pPr>
      <w:r w:rsidRPr="00DB49A7">
        <w:rPr>
          <w:sz w:val="28"/>
          <w:szCs w:val="28"/>
        </w:rPr>
        <w:t xml:space="preserve">3. All </w:t>
      </w:r>
      <w:proofErr w:type="gramStart"/>
      <w:r w:rsidRPr="00DB49A7">
        <w:rPr>
          <w:sz w:val="28"/>
          <w:szCs w:val="28"/>
        </w:rPr>
        <w:t>evidences</w:t>
      </w:r>
      <w:proofErr w:type="gramEnd"/>
      <w:r w:rsidRPr="00DB49A7">
        <w:rPr>
          <w:sz w:val="28"/>
          <w:szCs w:val="28"/>
        </w:rPr>
        <w:t xml:space="preserve"> (BDN, exchange emails with Charterers, Non availability report to Flag and Local administrations) must be copied to Company/Vessel and retained on board in a separate folder</w:t>
      </w:r>
    </w:p>
    <w:p w14:paraId="7552914C" w14:textId="77777777" w:rsidR="009D0AA4" w:rsidRPr="00DB49A7" w:rsidRDefault="00F61A13" w:rsidP="003F3418">
      <w:pPr>
        <w:autoSpaceDE w:val="0"/>
        <w:autoSpaceDN w:val="0"/>
        <w:adjustRightInd w:val="0"/>
        <w:ind w:leftChars="200" w:left="688" w:hangingChars="100" w:hanging="256"/>
        <w:jc w:val="left"/>
        <w:rPr>
          <w:sz w:val="28"/>
          <w:szCs w:val="28"/>
        </w:rPr>
      </w:pPr>
      <w:r w:rsidRPr="00DB49A7">
        <w:rPr>
          <w:sz w:val="28"/>
          <w:szCs w:val="28"/>
        </w:rPr>
        <w:t xml:space="preserve">4. Before entry into ECA, Master must ensure appropriate entries in the ORB and Deck log are made, Stating the vessels enters into ECA with non-compliant fuel and reporting was done </w:t>
      </w:r>
      <w:proofErr w:type="gramStart"/>
      <w:r w:rsidRPr="00DB49A7">
        <w:rPr>
          <w:sz w:val="28"/>
          <w:szCs w:val="28"/>
        </w:rPr>
        <w:t>according</w:t>
      </w:r>
      <w:proofErr w:type="gramEnd"/>
      <w:r w:rsidRPr="00DB49A7">
        <w:rPr>
          <w:sz w:val="28"/>
          <w:szCs w:val="28"/>
        </w:rPr>
        <w:t xml:space="preserve"> MARPOL VI/Reg.18.</w:t>
      </w:r>
    </w:p>
    <w:p w14:paraId="58C63228" w14:textId="108FBD01" w:rsidR="00AB712A" w:rsidRPr="00DB49A7" w:rsidRDefault="00923809" w:rsidP="003F3418">
      <w:pPr>
        <w:autoSpaceDE w:val="0"/>
        <w:autoSpaceDN w:val="0"/>
        <w:adjustRightInd w:val="0"/>
        <w:ind w:leftChars="200" w:left="688" w:hangingChars="100" w:hanging="256"/>
        <w:jc w:val="left"/>
        <w:rPr>
          <w:sz w:val="28"/>
          <w:szCs w:val="28"/>
        </w:rPr>
      </w:pPr>
      <w:r w:rsidRPr="00DB49A7">
        <w:rPr>
          <w:sz w:val="28"/>
          <w:szCs w:val="28"/>
        </w:rPr>
        <w:t xml:space="preserve">              </w:t>
      </w:r>
    </w:p>
    <w:p w14:paraId="467F08D0" w14:textId="7680974D" w:rsidR="00D83F1F" w:rsidRPr="00DB49A7" w:rsidRDefault="00E31D9E" w:rsidP="00CD641F">
      <w:pPr>
        <w:pStyle w:val="NormalWeb"/>
        <w:spacing w:before="0" w:beforeAutospacing="0" w:after="0" w:afterAutospacing="0"/>
        <w:ind w:left="0"/>
        <w:rPr>
          <w:rFonts w:ascii="Times New Roman" w:hAnsi="Times New Roman" w:cs="Times New Roman"/>
          <w:sz w:val="28"/>
          <w:szCs w:val="28"/>
        </w:rPr>
      </w:pPr>
      <w:r w:rsidRPr="00DB49A7">
        <w:rPr>
          <w:rFonts w:ascii="Times New Roman" w:hAnsi="Times New Roman" w:cs="Times New Roman"/>
          <w:sz w:val="28"/>
          <w:szCs w:val="28"/>
        </w:rPr>
        <w:t>Sulf</w:t>
      </w:r>
      <w:r w:rsidR="009D706E" w:rsidRPr="00DB49A7">
        <w:rPr>
          <w:rFonts w:ascii="Times New Roman" w:hAnsi="Times New Roman" w:cs="Times New Roman"/>
          <w:sz w:val="28"/>
          <w:szCs w:val="28"/>
        </w:rPr>
        <w:t xml:space="preserve">ur Limit </w:t>
      </w:r>
      <w:proofErr w:type="gramStart"/>
      <w:r w:rsidR="009D706E" w:rsidRPr="00DB49A7">
        <w:rPr>
          <w:rFonts w:ascii="Times New Roman" w:hAnsi="Times New Roman" w:cs="Times New Roman"/>
          <w:sz w:val="28"/>
          <w:szCs w:val="28"/>
        </w:rPr>
        <w:t>Regulations</w:t>
      </w:r>
      <w:r w:rsidR="00495263" w:rsidRPr="00DB49A7">
        <w:rPr>
          <w:rFonts w:ascii="Times New Roman" w:eastAsia="MS Mincho" w:hAnsi="Times New Roman" w:cs="Times New Roman"/>
          <w:sz w:val="28"/>
          <w:szCs w:val="28"/>
          <w:lang w:eastAsia="ja-JP"/>
        </w:rPr>
        <w:t xml:space="preserve"> </w:t>
      </w:r>
      <w:r w:rsidR="0018163E" w:rsidRPr="00DB49A7">
        <w:rPr>
          <w:rFonts w:ascii="Times New Roman" w:eastAsia="MS Mincho" w:hAnsi="Times New Roman" w:cs="Times New Roman"/>
          <w:sz w:val="28"/>
          <w:szCs w:val="28"/>
          <w:lang w:eastAsia="ja-JP"/>
        </w:rPr>
        <w:t xml:space="preserve"> History</w:t>
      </w:r>
      <w:proofErr w:type="gramEnd"/>
      <w:r w:rsidR="0018163E" w:rsidRPr="00DB49A7">
        <w:rPr>
          <w:rFonts w:ascii="MS Mincho" w:eastAsia="MS Mincho" w:hAnsi="MS Mincho" w:cs="Times New Roman"/>
          <w:sz w:val="28"/>
          <w:szCs w:val="28"/>
          <w:lang w:eastAsia="ja-JP"/>
        </w:rPr>
        <w:t xml:space="preserve"> </w:t>
      </w:r>
      <w:r w:rsidR="000914B3" w:rsidRPr="00DB49A7">
        <w:rPr>
          <w:rFonts w:ascii="Times New Roman" w:eastAsia="MS Mincho" w:hAnsi="Times New Roman" w:cs="Times New Roman" w:hint="eastAsia"/>
          <w:sz w:val="28"/>
          <w:szCs w:val="28"/>
          <w:lang w:eastAsia="ja-JP"/>
        </w:rPr>
        <w:t xml:space="preserve">of </w:t>
      </w:r>
      <w:r w:rsidR="009D706E" w:rsidRPr="00DB49A7">
        <w:rPr>
          <w:rFonts w:ascii="Times New Roman" w:hAnsi="Times New Roman" w:cs="Times New Roman"/>
          <w:sz w:val="28"/>
          <w:szCs w:val="28"/>
        </w:rPr>
        <w:t>MARPOL Annex VI</w:t>
      </w:r>
    </w:p>
    <w:p w14:paraId="1281FD11" w14:textId="77777777" w:rsidR="00ED1A6C" w:rsidRPr="00DB49A7" w:rsidRDefault="00ED1A6C" w:rsidP="00CD641F">
      <w:pPr>
        <w:pStyle w:val="NormalWeb"/>
        <w:spacing w:before="0" w:beforeAutospacing="0" w:after="0" w:afterAutospacing="0"/>
        <w:ind w:left="0"/>
        <w:rPr>
          <w:rFonts w:ascii="Times New Roman" w:hAnsi="Times New Roman" w:cs="Times New Roman"/>
          <w:sz w:val="28"/>
          <w:szCs w:val="28"/>
        </w:rPr>
      </w:pPr>
    </w:p>
    <w:tbl>
      <w:tblPr>
        <w:tblW w:w="714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8"/>
        <w:gridCol w:w="2519"/>
      </w:tblGrid>
      <w:tr w:rsidR="00DB49A7" w:rsidRPr="00DB49A7" w14:paraId="6561D0FD" w14:textId="77777777" w:rsidTr="009D0AA4">
        <w:trPr>
          <w:trHeight w:val="442"/>
        </w:trPr>
        <w:tc>
          <w:tcPr>
            <w:tcW w:w="4628" w:type="dxa"/>
            <w:shd w:val="clear" w:color="auto" w:fill="auto"/>
          </w:tcPr>
          <w:p w14:paraId="1FD61F10" w14:textId="77777777" w:rsidR="00AB712A" w:rsidRPr="00DB49A7" w:rsidRDefault="00AB712A" w:rsidP="00CD641F">
            <w:pPr>
              <w:pStyle w:val="NormalWeb"/>
              <w:shd w:val="clear" w:color="auto" w:fill="auto"/>
              <w:spacing w:before="0" w:beforeAutospacing="0" w:after="0" w:afterAutospacing="0"/>
              <w:ind w:left="0"/>
              <w:rPr>
                <w:rFonts w:ascii="Times New Roman" w:hAnsi="Times New Roman" w:cs="Times New Roman"/>
                <w:sz w:val="28"/>
                <w:szCs w:val="28"/>
              </w:rPr>
            </w:pPr>
          </w:p>
        </w:tc>
        <w:tc>
          <w:tcPr>
            <w:tcW w:w="2519" w:type="dxa"/>
            <w:shd w:val="clear" w:color="auto" w:fill="auto"/>
          </w:tcPr>
          <w:p w14:paraId="747270E4" w14:textId="77777777" w:rsidR="00AB712A" w:rsidRPr="00DB49A7" w:rsidRDefault="00AB712A" w:rsidP="00CD641F">
            <w:pPr>
              <w:pStyle w:val="NormalWeb"/>
              <w:shd w:val="clear" w:color="auto" w:fill="auto"/>
              <w:spacing w:before="0" w:beforeAutospacing="0" w:after="0" w:afterAutospacing="0"/>
              <w:ind w:left="0"/>
              <w:rPr>
                <w:rFonts w:ascii="Times New Roman" w:hAnsi="Times New Roman" w:cs="Times New Roman"/>
                <w:sz w:val="28"/>
                <w:szCs w:val="28"/>
              </w:rPr>
            </w:pPr>
            <w:r w:rsidRPr="00DB49A7">
              <w:rPr>
                <w:rFonts w:ascii="Times New Roman" w:hAnsi="Times New Roman" w:cs="Times New Roman"/>
                <w:sz w:val="28"/>
                <w:szCs w:val="28"/>
              </w:rPr>
              <w:t xml:space="preserve">Jan 1,2020 </w:t>
            </w:r>
          </w:p>
        </w:tc>
      </w:tr>
      <w:tr w:rsidR="00DB49A7" w:rsidRPr="00DB49A7" w14:paraId="6021317A" w14:textId="77777777" w:rsidTr="009D0AA4">
        <w:trPr>
          <w:trHeight w:val="901"/>
        </w:trPr>
        <w:tc>
          <w:tcPr>
            <w:tcW w:w="4628" w:type="dxa"/>
            <w:shd w:val="clear" w:color="auto" w:fill="auto"/>
          </w:tcPr>
          <w:p w14:paraId="749B64FB" w14:textId="77777777" w:rsidR="00AE7909" w:rsidRPr="00DB49A7" w:rsidRDefault="00AE7909" w:rsidP="00CD641F">
            <w:pPr>
              <w:pStyle w:val="NormalWeb"/>
              <w:shd w:val="clear" w:color="auto" w:fill="auto"/>
              <w:spacing w:before="0" w:beforeAutospacing="0" w:after="0" w:afterAutospacing="0"/>
              <w:ind w:left="0"/>
              <w:rPr>
                <w:rFonts w:ascii="Times New Roman" w:hAnsi="Times New Roman" w:cs="Times New Roman"/>
                <w:sz w:val="28"/>
                <w:szCs w:val="28"/>
              </w:rPr>
            </w:pPr>
            <w:r w:rsidRPr="00DB49A7">
              <w:rPr>
                <w:rFonts w:ascii="Times New Roman" w:hAnsi="Times New Roman" w:cs="Times New Roman"/>
                <w:sz w:val="28"/>
                <w:szCs w:val="28"/>
              </w:rPr>
              <w:t>All Ocean Region (Outside Emission Control Areas, ECA)</w:t>
            </w:r>
          </w:p>
        </w:tc>
        <w:tc>
          <w:tcPr>
            <w:tcW w:w="2519" w:type="dxa"/>
            <w:shd w:val="clear" w:color="auto" w:fill="auto"/>
          </w:tcPr>
          <w:p w14:paraId="77414933" w14:textId="77777777" w:rsidR="00AE7909" w:rsidRPr="00DB49A7" w:rsidRDefault="00AD6399" w:rsidP="00CD641F">
            <w:pPr>
              <w:pStyle w:val="NormalWeb"/>
              <w:shd w:val="clear" w:color="auto" w:fill="auto"/>
              <w:spacing w:before="0" w:beforeAutospacing="0" w:after="0" w:afterAutospacing="0"/>
              <w:ind w:left="0"/>
              <w:rPr>
                <w:rFonts w:ascii="Times New Roman" w:hAnsi="Times New Roman" w:cs="Times New Roman"/>
                <w:sz w:val="28"/>
                <w:szCs w:val="28"/>
              </w:rPr>
            </w:pPr>
            <w:r w:rsidRPr="00DB49A7">
              <w:rPr>
                <w:rFonts w:ascii="Times New Roman" w:hAnsi="Times New Roman" w:cs="Times New Roman"/>
                <w:noProof/>
                <w:sz w:val="28"/>
                <w:szCs w:val="28"/>
              </w:rPr>
              <mc:AlternateContent>
                <mc:Choice Requires="wps">
                  <w:drawing>
                    <wp:anchor distT="0" distB="0" distL="114300" distR="114300" simplePos="0" relativeHeight="251648512" behindDoc="0" locked="0" layoutInCell="1" allowOverlap="1" wp14:anchorId="7AE57E66" wp14:editId="5065F173">
                      <wp:simplePos x="0" y="0"/>
                      <wp:positionH relativeFrom="column">
                        <wp:posOffset>24072</wp:posOffset>
                      </wp:positionH>
                      <wp:positionV relativeFrom="paragraph">
                        <wp:posOffset>64480</wp:posOffset>
                      </wp:positionV>
                      <wp:extent cx="1333500" cy="360219"/>
                      <wp:effectExtent l="0" t="19050" r="38100" b="4000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60219"/>
                              </a:xfrm>
                              <a:prstGeom prst="rightArrow">
                                <a:avLst>
                                  <a:gd name="adj1" fmla="val 50000"/>
                                  <a:gd name="adj2" fmla="val 106707"/>
                                </a:avLst>
                              </a:prstGeom>
                              <a:solidFill>
                                <a:srgbClr val="FFC000"/>
                              </a:solidFill>
                              <a:ln w="9525">
                                <a:solidFill>
                                  <a:srgbClr val="000000"/>
                                </a:solidFill>
                                <a:miter lim="800000"/>
                                <a:headEnd/>
                                <a:tailEnd/>
                              </a:ln>
                            </wps:spPr>
                            <wps:txbx>
                              <w:txbxContent>
                                <w:p w14:paraId="450D5067" w14:textId="77777777" w:rsidR="002E478A" w:rsidRPr="009D0AA4" w:rsidRDefault="002E478A" w:rsidP="004577EC">
                                  <w:pPr>
                                    <w:rPr>
                                      <w:color w:val="FF0000"/>
                                      <w:sz w:val="18"/>
                                      <w:szCs w:val="18"/>
                                    </w:rPr>
                                  </w:pPr>
                                  <w:r>
                                    <w:rPr>
                                      <w:sz w:val="18"/>
                                      <w:szCs w:val="18"/>
                                    </w:rPr>
                                    <w:t xml:space="preserve">  VLSFO  </w:t>
                                  </w:r>
                                  <w:r w:rsidRPr="009D0AA4">
                                    <w:rPr>
                                      <w:color w:val="FF0000"/>
                                      <w:sz w:val="18"/>
                                      <w:szCs w:val="18"/>
                                    </w:rPr>
                                    <w:t>0.5%</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57E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8" o:spid="_x0000_s1026" type="#_x0000_t13" style="position:absolute;margin-left:1.9pt;margin-top:5.1pt;width:105pt;height:28.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" adj="15374" fillcolor="#ffc000">
                      <v:textbox inset="5.85pt,.7pt,5.85pt,.7pt">
                        <w:txbxContent>
                          <w:p w14:paraId="450D5067" w14:textId="77777777" w:rsidR="002E478A" w:rsidRPr="009D0AA4" w:rsidRDefault="002E478A" w:rsidP="004577EC">
                            <w:pPr>
                              <w:rPr>
                                <w:color w:val="FF0000"/>
                                <w:sz w:val="18"/>
                                <w:szCs w:val="18"/>
                              </w:rPr>
                            </w:pPr>
                            <w:r>
                              <w:rPr>
                                <w:sz w:val="18"/>
                                <w:szCs w:val="18"/>
                              </w:rPr>
                              <w:t xml:space="preserve">  VLSFO  </w:t>
                            </w:r>
                            <w:r w:rsidRPr="009D0AA4">
                              <w:rPr>
                                <w:color w:val="FF0000"/>
                                <w:sz w:val="18"/>
                                <w:szCs w:val="18"/>
                              </w:rPr>
                              <w:t>0.5%</w:t>
                            </w:r>
                          </w:p>
                        </w:txbxContent>
                      </v:textbox>
                    </v:shape>
                  </w:pict>
                </mc:Fallback>
              </mc:AlternateContent>
            </w:r>
          </w:p>
          <w:p w14:paraId="4D7B4470" w14:textId="77777777" w:rsidR="009D0AA4" w:rsidRPr="00DB49A7" w:rsidRDefault="009D0AA4" w:rsidP="009D0AA4">
            <w:pPr>
              <w:rPr>
                <w:rFonts w:eastAsia="Times New Roman"/>
                <w:spacing w:val="0"/>
                <w:sz w:val="28"/>
                <w:szCs w:val="28"/>
                <w:lang w:eastAsia="en-US"/>
              </w:rPr>
            </w:pPr>
          </w:p>
          <w:p w14:paraId="087DE0AE" w14:textId="298511AD" w:rsidR="009D0AA4" w:rsidRPr="00DB49A7" w:rsidRDefault="009D0AA4" w:rsidP="009D0AA4">
            <w:pPr>
              <w:rPr>
                <w:lang w:eastAsia="en-US"/>
              </w:rPr>
            </w:pPr>
            <w:r w:rsidRPr="00DB49A7">
              <w:rPr>
                <w:lang w:eastAsia="en-US"/>
              </w:rPr>
              <w:t>Or scrubber with HSFO</w:t>
            </w:r>
          </w:p>
        </w:tc>
      </w:tr>
      <w:tr w:rsidR="00DB49A7" w:rsidRPr="00DB49A7" w14:paraId="1B099A50" w14:textId="77777777" w:rsidTr="009D0AA4">
        <w:trPr>
          <w:trHeight w:val="901"/>
        </w:trPr>
        <w:tc>
          <w:tcPr>
            <w:tcW w:w="4628" w:type="dxa"/>
            <w:shd w:val="clear" w:color="auto" w:fill="auto"/>
          </w:tcPr>
          <w:p w14:paraId="7473ECFC" w14:textId="77777777" w:rsidR="00AE7909" w:rsidRPr="00DB49A7" w:rsidRDefault="00AE7909" w:rsidP="00CD641F">
            <w:pPr>
              <w:pStyle w:val="NormalWeb"/>
              <w:shd w:val="clear" w:color="auto" w:fill="auto"/>
              <w:spacing w:before="0" w:beforeAutospacing="0" w:after="0" w:afterAutospacing="0"/>
              <w:ind w:left="0"/>
              <w:rPr>
                <w:rFonts w:ascii="Times New Roman" w:hAnsi="Times New Roman" w:cs="Times New Roman"/>
                <w:sz w:val="28"/>
                <w:szCs w:val="28"/>
              </w:rPr>
            </w:pPr>
            <w:r w:rsidRPr="00DB49A7">
              <w:rPr>
                <w:rFonts w:ascii="Times New Roman" w:hAnsi="Times New Roman" w:cs="Times New Roman"/>
                <w:sz w:val="28"/>
                <w:szCs w:val="28"/>
              </w:rPr>
              <w:t>Emission Control Area (SECA is contained in ECA)</w:t>
            </w:r>
          </w:p>
        </w:tc>
        <w:tc>
          <w:tcPr>
            <w:tcW w:w="2519" w:type="dxa"/>
            <w:shd w:val="clear" w:color="auto" w:fill="auto"/>
          </w:tcPr>
          <w:p w14:paraId="66191D5F" w14:textId="77777777" w:rsidR="00AE7909" w:rsidRPr="00DB49A7" w:rsidRDefault="00AD6399" w:rsidP="00CD641F">
            <w:pPr>
              <w:pStyle w:val="NormalWeb"/>
              <w:shd w:val="clear" w:color="auto" w:fill="auto"/>
              <w:spacing w:before="0" w:beforeAutospacing="0" w:after="0" w:afterAutospacing="0"/>
              <w:ind w:left="0"/>
              <w:rPr>
                <w:rFonts w:ascii="Times New Roman" w:hAnsi="Times New Roman" w:cs="Times New Roman"/>
                <w:sz w:val="28"/>
                <w:szCs w:val="28"/>
              </w:rPr>
            </w:pPr>
            <w:r w:rsidRPr="00DB49A7">
              <w:rPr>
                <w:rFonts w:ascii="Times New Roman" w:hAnsi="Times New Roman" w:cs="Times New Roman"/>
                <w:noProof/>
                <w:sz w:val="28"/>
                <w:szCs w:val="28"/>
              </w:rPr>
              <mc:AlternateContent>
                <mc:Choice Requires="wps">
                  <w:drawing>
                    <wp:anchor distT="0" distB="0" distL="114300" distR="114300" simplePos="0" relativeHeight="251649536" behindDoc="0" locked="0" layoutInCell="1" allowOverlap="1" wp14:anchorId="512F0810" wp14:editId="40A000F4">
                      <wp:simplePos x="0" y="0"/>
                      <wp:positionH relativeFrom="column">
                        <wp:posOffset>68753</wp:posOffset>
                      </wp:positionH>
                      <wp:positionV relativeFrom="paragraph">
                        <wp:posOffset>17780</wp:posOffset>
                      </wp:positionV>
                      <wp:extent cx="1276350" cy="369570"/>
                      <wp:effectExtent l="0" t="19050" r="38100" b="30480"/>
                      <wp:wrapNone/>
                      <wp:docPr id="130"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369570"/>
                              </a:xfrm>
                              <a:prstGeom prst="rightArrow">
                                <a:avLst>
                                  <a:gd name="adj1" fmla="val 50000"/>
                                  <a:gd name="adj2" fmla="val 86340"/>
                                </a:avLst>
                              </a:prstGeom>
                              <a:solidFill>
                                <a:srgbClr val="FFC000"/>
                              </a:solidFill>
                              <a:ln w="9525">
                                <a:solidFill>
                                  <a:srgbClr val="000000"/>
                                </a:solidFill>
                                <a:miter lim="800000"/>
                                <a:headEnd/>
                                <a:tailEnd/>
                              </a:ln>
                            </wps:spPr>
                            <wps:txbx>
                              <w:txbxContent>
                                <w:p w14:paraId="64B9937F" w14:textId="77777777" w:rsidR="002E478A" w:rsidRPr="00EE7B5E" w:rsidRDefault="002E478A" w:rsidP="004577EC">
                                  <w:pPr>
                                    <w:rPr>
                                      <w:color w:val="FFFFFF"/>
                                      <w:sz w:val="18"/>
                                      <w:szCs w:val="18"/>
                                    </w:rPr>
                                  </w:pPr>
                                  <w:r w:rsidRPr="00AB712A">
                                    <w:rPr>
                                      <w:sz w:val="18"/>
                                      <w:szCs w:val="18"/>
                                    </w:rPr>
                                    <w:t xml:space="preserve">  ULSFO</w:t>
                                  </w:r>
                                  <w:r>
                                    <w:t xml:space="preserve">  </w:t>
                                  </w:r>
                                  <w:r w:rsidRPr="009D0AA4">
                                    <w:rPr>
                                      <w:color w:val="FF0000"/>
                                      <w:sz w:val="16"/>
                                      <w:szCs w:val="16"/>
                                    </w:rPr>
                                    <w:t>0.</w:t>
                                  </w:r>
                                  <w:r w:rsidRPr="009D0AA4">
                                    <w:rPr>
                                      <w:color w:val="FF0000"/>
                                      <w:sz w:val="18"/>
                                      <w:szCs w:val="18"/>
                                    </w:rPr>
                                    <w:t xml:space="preserve">1%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F0810" id="AutoShape 149" o:spid="_x0000_s1027" type="#_x0000_t13" style="position:absolute;margin-left:5.4pt;margin-top:1.4pt;width:100.5pt;height:29.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" fillcolor="#ffc000">
                      <v:textbox inset="5.85pt,.7pt,5.85pt,.7pt">
                        <w:txbxContent>
                          <w:p w14:paraId="64B9937F" w14:textId="77777777" w:rsidR="002E478A" w:rsidRPr="00EE7B5E" w:rsidRDefault="002E478A" w:rsidP="004577EC">
                            <w:pPr>
                              <w:rPr>
                                <w:color w:val="FFFFFF"/>
                                <w:sz w:val="18"/>
                                <w:szCs w:val="18"/>
                              </w:rPr>
                            </w:pPr>
                            <w:r w:rsidRPr="00AB712A">
                              <w:rPr>
                                <w:sz w:val="18"/>
                                <w:szCs w:val="18"/>
                              </w:rPr>
                              <w:t xml:space="preserve">  ULSFO</w:t>
                            </w:r>
                            <w:r>
                              <w:t xml:space="preserve">  </w:t>
                            </w:r>
                            <w:r w:rsidRPr="009D0AA4">
                              <w:rPr>
                                <w:color w:val="FF0000"/>
                                <w:sz w:val="16"/>
                                <w:szCs w:val="16"/>
                              </w:rPr>
                              <w:t>0.</w:t>
                            </w:r>
                            <w:r w:rsidRPr="009D0AA4">
                              <w:rPr>
                                <w:color w:val="FF0000"/>
                                <w:sz w:val="18"/>
                                <w:szCs w:val="18"/>
                              </w:rPr>
                              <w:t xml:space="preserve">1% </w:t>
                            </w:r>
                          </w:p>
                        </w:txbxContent>
                      </v:textbox>
                    </v:shape>
                  </w:pict>
                </mc:Fallback>
              </mc:AlternateContent>
            </w:r>
          </w:p>
          <w:p w14:paraId="55103AEC" w14:textId="77777777" w:rsidR="009D0AA4" w:rsidRPr="00DB49A7" w:rsidRDefault="009D0AA4" w:rsidP="009D0AA4">
            <w:pPr>
              <w:rPr>
                <w:rFonts w:eastAsia="Times New Roman"/>
                <w:spacing w:val="0"/>
                <w:sz w:val="28"/>
                <w:szCs w:val="28"/>
                <w:lang w:eastAsia="en-US"/>
              </w:rPr>
            </w:pPr>
          </w:p>
          <w:p w14:paraId="1E576D52" w14:textId="292B0035" w:rsidR="009D0AA4" w:rsidRPr="00DB49A7" w:rsidRDefault="009D0AA4" w:rsidP="009D0AA4">
            <w:pPr>
              <w:rPr>
                <w:lang w:eastAsia="en-US"/>
              </w:rPr>
            </w:pPr>
            <w:r w:rsidRPr="00DB49A7">
              <w:rPr>
                <w:lang w:eastAsia="en-US"/>
              </w:rPr>
              <w:t>Or scrubber with HSFO</w:t>
            </w:r>
          </w:p>
        </w:tc>
      </w:tr>
    </w:tbl>
    <w:p w14:paraId="5A71B964" w14:textId="7A3B844A" w:rsidR="008268DB" w:rsidRPr="00DB49A7" w:rsidRDefault="00AE7909" w:rsidP="00CD641F">
      <w:pPr>
        <w:rPr>
          <w:sz w:val="28"/>
          <w:szCs w:val="28"/>
        </w:rPr>
      </w:pPr>
      <w:r w:rsidRPr="00DB49A7">
        <w:rPr>
          <w:sz w:val="28"/>
          <w:szCs w:val="28"/>
        </w:rPr>
        <w:t xml:space="preserve">  </w:t>
      </w:r>
      <w:r w:rsidR="00AD6399" w:rsidRPr="00DB49A7">
        <w:rPr>
          <w:noProof/>
          <w:sz w:val="28"/>
          <w:szCs w:val="28"/>
        </w:rPr>
        <mc:AlternateContent>
          <mc:Choice Requires="wps">
            <w:drawing>
              <wp:anchor distT="0" distB="0" distL="114300" distR="114300" simplePos="0" relativeHeight="251646464" behindDoc="0" locked="0" layoutInCell="1" allowOverlap="1" wp14:anchorId="14553524" wp14:editId="37CACD87">
                <wp:simplePos x="0" y="0"/>
                <wp:positionH relativeFrom="column">
                  <wp:posOffset>1612265</wp:posOffset>
                </wp:positionH>
                <wp:positionV relativeFrom="paragraph">
                  <wp:posOffset>2698115</wp:posOffset>
                </wp:positionV>
                <wp:extent cx="106680" cy="539115"/>
                <wp:effectExtent l="0" t="0" r="0" b="0"/>
                <wp:wrapNone/>
                <wp:docPr id="129"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539115"/>
                        </a:xfrm>
                        <a:custGeom>
                          <a:avLst/>
                          <a:gdLst>
                            <a:gd name="T0" fmla="*/ 168 w 168"/>
                            <a:gd name="T1" fmla="*/ 849 h 849"/>
                            <a:gd name="T2" fmla="*/ 0 w 168"/>
                            <a:gd name="T3" fmla="*/ 0 h 849"/>
                          </a:gdLst>
                          <a:ahLst/>
                          <a:cxnLst>
                            <a:cxn ang="0">
                              <a:pos x="T0" y="T1"/>
                            </a:cxn>
                            <a:cxn ang="0">
                              <a:pos x="T2" y="T3"/>
                            </a:cxn>
                          </a:cxnLst>
                          <a:rect l="0" t="0" r="r" b="b"/>
                          <a:pathLst>
                            <a:path w="168" h="849">
                              <a:moveTo>
                                <a:pt x="168" y="849"/>
                              </a:moveTo>
                              <a:lnTo>
                                <a:pt x="0" y="0"/>
                              </a:lnTo>
                            </a:path>
                          </a:pathLst>
                        </a:custGeom>
                        <a:noFill/>
                        <a:ln w="9525">
                          <a:solidFill>
                            <a:srgbClr val="000000"/>
                          </a:solidFill>
                          <a:round/>
                          <a:headEnd type="none" w="med" len="med"/>
                          <a:tailEnd type="arrow"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44EB7CF" id="Freeform 6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35.35pt,254.9pt,126.95pt,212.45pt" coordsize="168,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" filled="f">
                <v:stroke endarrow="open"/>
                <v:path arrowok="t" o:connecttype="custom" o:connectlocs="106680,539115;0,0" o:connectangles="0,0"/>
              </v:polyline>
            </w:pict>
          </mc:Fallback>
        </mc:AlternateContent>
      </w:r>
      <w:r w:rsidR="00AD6399" w:rsidRPr="00DB49A7">
        <w:rPr>
          <w:noProof/>
          <w:sz w:val="28"/>
          <w:szCs w:val="28"/>
        </w:rPr>
        <w:drawing>
          <wp:inline distT="0" distB="0" distL="0" distR="0" wp14:anchorId="23E46C10" wp14:editId="04D3E8EE">
            <wp:extent cx="5334000" cy="31242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124200"/>
                    </a:xfrm>
                    <a:prstGeom prst="rect">
                      <a:avLst/>
                    </a:prstGeom>
                    <a:noFill/>
                    <a:ln>
                      <a:noFill/>
                    </a:ln>
                  </pic:spPr>
                </pic:pic>
              </a:graphicData>
            </a:graphic>
          </wp:inline>
        </w:drawing>
      </w:r>
    </w:p>
    <w:p w14:paraId="57E2125C" w14:textId="0867B776" w:rsidR="00BB1AF8" w:rsidRPr="00DB49A7" w:rsidRDefault="00AD6399" w:rsidP="00CD641F">
      <w:pPr>
        <w:rPr>
          <w:sz w:val="28"/>
          <w:szCs w:val="28"/>
        </w:rPr>
      </w:pPr>
      <w:r w:rsidRPr="00DB49A7">
        <w:rPr>
          <w:noProof/>
          <w:sz w:val="28"/>
          <w:szCs w:val="28"/>
        </w:rPr>
        <mc:AlternateContent>
          <mc:Choice Requires="wps">
            <w:drawing>
              <wp:anchor distT="0" distB="0" distL="114300" distR="114300" simplePos="0" relativeHeight="251647488" behindDoc="0" locked="0" layoutInCell="1" allowOverlap="1" wp14:anchorId="0D126E51" wp14:editId="614AA9FA">
                <wp:simplePos x="0" y="0"/>
                <wp:positionH relativeFrom="column">
                  <wp:posOffset>1390015</wp:posOffset>
                </wp:positionH>
                <wp:positionV relativeFrom="paragraph">
                  <wp:posOffset>36830</wp:posOffset>
                </wp:positionV>
                <wp:extent cx="851535" cy="218440"/>
                <wp:effectExtent l="0" t="0" r="0" b="0"/>
                <wp:wrapNone/>
                <wp:docPr id="12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1535" cy="2184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69E2E" w14:textId="77777777" w:rsidR="002E478A" w:rsidRPr="00DF28C0" w:rsidRDefault="002E478A" w:rsidP="00BB1AF8">
                            <w:pPr>
                              <w:rPr>
                                <w:sz w:val="16"/>
                                <w:szCs w:val="16"/>
                              </w:rPr>
                            </w:pPr>
                            <w:r w:rsidRPr="00DF28C0">
                              <w:rPr>
                                <w:sz w:val="16"/>
                                <w:szCs w:val="16"/>
                              </w:rPr>
                              <w:t>North of 48°30’N</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26E51" id="Rectangle 138" o:spid="_x0000_s1028" style="position:absolute;left:0;text-align:left;margin-left:109.45pt;margin-top:2.9pt;width:67.05pt;height:17.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" stroked="f">
                <v:fill opacity="0"/>
                <v:textbox inset="5.85pt,.7pt,5.85pt,.7pt">
                  <w:txbxContent>
                    <w:p w14:paraId="79C69E2E" w14:textId="77777777" w:rsidR="002E478A" w:rsidRPr="00DF28C0" w:rsidRDefault="002E478A" w:rsidP="00BB1AF8">
                      <w:pPr>
                        <w:rPr>
                          <w:sz w:val="16"/>
                          <w:szCs w:val="16"/>
                        </w:rPr>
                      </w:pPr>
                      <w:r w:rsidRPr="00DF28C0">
                        <w:rPr>
                          <w:sz w:val="16"/>
                          <w:szCs w:val="16"/>
                        </w:rPr>
                        <w:t>North of 48°30’N</w:t>
                      </w:r>
                    </w:p>
                  </w:txbxContent>
                </v:textbox>
              </v:rect>
            </w:pict>
          </mc:Fallback>
        </mc:AlternateContent>
      </w:r>
    </w:p>
    <w:p w14:paraId="16E735E1" w14:textId="77777777" w:rsidR="00BB1AF8" w:rsidRPr="00DB49A7" w:rsidRDefault="00BB1AF8" w:rsidP="00CD641F">
      <w:pPr>
        <w:autoSpaceDE w:val="0"/>
        <w:autoSpaceDN w:val="0"/>
        <w:adjustRightInd w:val="0"/>
        <w:ind w:left="515" w:hangingChars="200" w:hanging="515"/>
        <w:jc w:val="left"/>
        <w:rPr>
          <w:b/>
          <w:sz w:val="28"/>
          <w:szCs w:val="28"/>
        </w:rPr>
      </w:pPr>
      <w:r w:rsidRPr="00DB49A7">
        <w:rPr>
          <w:b/>
          <w:sz w:val="28"/>
          <w:szCs w:val="28"/>
        </w:rPr>
        <w:t xml:space="preserve">                     &lt;Coverage Map of Baltic Sea and North Sea ECA&gt;</w:t>
      </w:r>
    </w:p>
    <w:p w14:paraId="3F0AC624" w14:textId="561EE47B" w:rsidR="00D83F1F" w:rsidRPr="00DB49A7" w:rsidRDefault="00D83F1F" w:rsidP="00CD641F">
      <w:pPr>
        <w:rPr>
          <w:b/>
          <w:sz w:val="28"/>
          <w:szCs w:val="28"/>
        </w:rPr>
      </w:pPr>
      <w:r w:rsidRPr="00DB49A7">
        <w:rPr>
          <w:bCs/>
          <w:sz w:val="28"/>
          <w:szCs w:val="28"/>
        </w:rPr>
        <w:lastRenderedPageBreak/>
        <w:t xml:space="preserve"> </w:t>
      </w:r>
      <w:r w:rsidRPr="00DB49A7">
        <w:rPr>
          <w:b/>
          <w:sz w:val="28"/>
          <w:szCs w:val="28"/>
        </w:rPr>
        <w:t xml:space="preserve">       </w:t>
      </w:r>
      <w:r w:rsidR="00AD6399" w:rsidRPr="00DB49A7">
        <w:rPr>
          <w:bCs/>
          <w:noProof/>
          <w:sz w:val="28"/>
          <w:szCs w:val="28"/>
        </w:rPr>
        <w:drawing>
          <wp:inline distT="0" distB="0" distL="0" distR="0" wp14:anchorId="171EDE5D" wp14:editId="6D86595B">
            <wp:extent cx="4739640" cy="26289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628900"/>
                    </a:xfrm>
                    <a:prstGeom prst="rect">
                      <a:avLst/>
                    </a:prstGeom>
                    <a:noFill/>
                    <a:ln>
                      <a:noFill/>
                    </a:ln>
                  </pic:spPr>
                </pic:pic>
              </a:graphicData>
            </a:graphic>
          </wp:inline>
        </w:drawing>
      </w:r>
    </w:p>
    <w:p w14:paraId="1B601EE8" w14:textId="77777777" w:rsidR="00D83F1F" w:rsidRPr="00DB49A7" w:rsidRDefault="00D83F1F" w:rsidP="00CD641F">
      <w:pPr>
        <w:autoSpaceDE w:val="0"/>
        <w:autoSpaceDN w:val="0"/>
        <w:adjustRightInd w:val="0"/>
        <w:ind w:left="515" w:hangingChars="200" w:hanging="515"/>
        <w:jc w:val="left"/>
        <w:rPr>
          <w:b/>
          <w:sz w:val="28"/>
          <w:szCs w:val="28"/>
        </w:rPr>
      </w:pPr>
      <w:r w:rsidRPr="00DB49A7">
        <w:rPr>
          <w:b/>
          <w:sz w:val="28"/>
          <w:szCs w:val="28"/>
        </w:rPr>
        <w:t xml:space="preserve">                           &lt;Coverage Map of North American ECA&gt;</w:t>
      </w:r>
    </w:p>
    <w:p w14:paraId="518E7D3A" w14:textId="10457D01" w:rsidR="000E4A1E" w:rsidRPr="00DB49A7" w:rsidRDefault="001464D3" w:rsidP="00CD641F">
      <w:pPr>
        <w:autoSpaceDE w:val="0"/>
        <w:autoSpaceDN w:val="0"/>
        <w:adjustRightInd w:val="0"/>
        <w:jc w:val="left"/>
        <w:rPr>
          <w:b/>
          <w:sz w:val="28"/>
          <w:szCs w:val="28"/>
        </w:rPr>
      </w:pPr>
      <w:r w:rsidRPr="00DB49A7">
        <w:rPr>
          <w:b/>
          <w:sz w:val="28"/>
          <w:szCs w:val="28"/>
        </w:rPr>
        <w:t xml:space="preserve">    </w:t>
      </w:r>
      <w:r w:rsidR="00AD6399" w:rsidRPr="00DB49A7">
        <w:rPr>
          <w:b/>
          <w:noProof/>
          <w:sz w:val="28"/>
          <w:szCs w:val="28"/>
        </w:rPr>
        <w:drawing>
          <wp:inline distT="0" distB="0" distL="0" distR="0" wp14:anchorId="16454D76" wp14:editId="61D700C5">
            <wp:extent cx="4130040" cy="225552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040" cy="2255520"/>
                    </a:xfrm>
                    <a:prstGeom prst="rect">
                      <a:avLst/>
                    </a:prstGeom>
                    <a:noFill/>
                    <a:ln>
                      <a:noFill/>
                    </a:ln>
                  </pic:spPr>
                </pic:pic>
              </a:graphicData>
            </a:graphic>
          </wp:inline>
        </w:drawing>
      </w:r>
    </w:p>
    <w:p w14:paraId="6266F6D4" w14:textId="77777777" w:rsidR="009B5CA5" w:rsidRPr="00DB49A7" w:rsidRDefault="001464D3" w:rsidP="00CD641F">
      <w:pPr>
        <w:autoSpaceDE w:val="0"/>
        <w:autoSpaceDN w:val="0"/>
        <w:adjustRightInd w:val="0"/>
        <w:ind w:left="515" w:hangingChars="200" w:hanging="515"/>
        <w:jc w:val="left"/>
        <w:rPr>
          <w:b/>
          <w:sz w:val="28"/>
          <w:szCs w:val="28"/>
        </w:rPr>
      </w:pPr>
      <w:r w:rsidRPr="00DB49A7">
        <w:rPr>
          <w:b/>
          <w:sz w:val="28"/>
          <w:szCs w:val="28"/>
        </w:rPr>
        <w:t xml:space="preserve">                   &lt;Coverage Map of </w:t>
      </w:r>
      <w:r w:rsidRPr="00DB49A7">
        <w:rPr>
          <w:rStyle w:val="Strong"/>
          <w:sz w:val="28"/>
          <w:szCs w:val="28"/>
        </w:rPr>
        <w:t>United States Caribbean Sea</w:t>
      </w:r>
      <w:r w:rsidRPr="00DB49A7">
        <w:rPr>
          <w:b/>
          <w:sz w:val="28"/>
          <w:szCs w:val="28"/>
        </w:rPr>
        <w:t xml:space="preserve"> ECA&gt;</w:t>
      </w:r>
    </w:p>
    <w:p w14:paraId="23181E46" w14:textId="1A92A194" w:rsidR="00242D0E" w:rsidRPr="00DB49A7" w:rsidRDefault="00242D0E" w:rsidP="00CD641F">
      <w:pPr>
        <w:autoSpaceDE w:val="0"/>
        <w:autoSpaceDN w:val="0"/>
        <w:adjustRightInd w:val="0"/>
        <w:ind w:left="515" w:hangingChars="200" w:hanging="515"/>
        <w:jc w:val="left"/>
        <w:rPr>
          <w:b/>
          <w:sz w:val="28"/>
          <w:szCs w:val="28"/>
        </w:rPr>
      </w:pPr>
    </w:p>
    <w:p w14:paraId="5AD508F0" w14:textId="77777777" w:rsidR="00277AE4" w:rsidRPr="00DB49A7" w:rsidRDefault="00277AE4" w:rsidP="00277AE4">
      <w:pPr>
        <w:autoSpaceDE w:val="0"/>
        <w:autoSpaceDN w:val="0"/>
        <w:adjustRightInd w:val="0"/>
        <w:ind w:left="515" w:hangingChars="200" w:hanging="515"/>
        <w:jc w:val="left"/>
        <w:rPr>
          <w:b/>
          <w:sz w:val="28"/>
          <w:szCs w:val="28"/>
        </w:rPr>
      </w:pPr>
    </w:p>
    <w:p w14:paraId="39C4D0B4" w14:textId="77777777" w:rsidR="00277AE4" w:rsidRPr="00DB49A7" w:rsidRDefault="00277AE4" w:rsidP="002D397C">
      <w:pPr>
        <w:numPr>
          <w:ilvl w:val="0"/>
          <w:numId w:val="5"/>
        </w:numPr>
        <w:tabs>
          <w:tab w:val="clear" w:pos="600"/>
          <w:tab w:val="num" w:pos="360"/>
        </w:tabs>
        <w:autoSpaceDE w:val="0"/>
        <w:autoSpaceDN w:val="0"/>
        <w:adjustRightInd w:val="0"/>
        <w:ind w:left="0" w:firstLine="0"/>
        <w:jc w:val="left"/>
        <w:rPr>
          <w:b/>
          <w:sz w:val="28"/>
          <w:szCs w:val="28"/>
        </w:rPr>
      </w:pPr>
      <w:r w:rsidRPr="00DB49A7">
        <w:rPr>
          <w:b/>
          <w:sz w:val="28"/>
          <w:szCs w:val="28"/>
        </w:rPr>
        <w:t>LOCAL AIR POLLUTION PREVENTION REGULATIONS</w:t>
      </w:r>
    </w:p>
    <w:p w14:paraId="4E876A59" w14:textId="77777777" w:rsidR="00277AE4" w:rsidRPr="00DB49A7" w:rsidRDefault="00277AE4" w:rsidP="00277AE4">
      <w:pPr>
        <w:autoSpaceDE w:val="0"/>
        <w:autoSpaceDN w:val="0"/>
        <w:adjustRightInd w:val="0"/>
        <w:ind w:left="600"/>
        <w:jc w:val="left"/>
        <w:rPr>
          <w:b/>
          <w:sz w:val="28"/>
          <w:szCs w:val="28"/>
        </w:rPr>
      </w:pPr>
    </w:p>
    <w:p w14:paraId="3C07B3D2" w14:textId="77777777" w:rsidR="00277AE4" w:rsidRPr="00DB49A7" w:rsidRDefault="00277AE4" w:rsidP="002D397C">
      <w:pPr>
        <w:autoSpaceDE w:val="0"/>
        <w:autoSpaceDN w:val="0"/>
        <w:adjustRightInd w:val="0"/>
        <w:jc w:val="left"/>
        <w:rPr>
          <w:b/>
          <w:sz w:val="28"/>
          <w:szCs w:val="28"/>
        </w:rPr>
      </w:pPr>
      <w:proofErr w:type="gramStart"/>
      <w:r w:rsidRPr="00DB49A7">
        <w:rPr>
          <w:b/>
          <w:sz w:val="28"/>
          <w:szCs w:val="28"/>
        </w:rPr>
        <w:t xml:space="preserve">7.1  </w:t>
      </w:r>
      <w:r w:rsidRPr="00DB49A7">
        <w:rPr>
          <w:b/>
          <w:bCs/>
          <w:sz w:val="28"/>
          <w:szCs w:val="28"/>
        </w:rPr>
        <w:t>MARINE</w:t>
      </w:r>
      <w:proofErr w:type="gramEnd"/>
      <w:r w:rsidRPr="00DB49A7">
        <w:rPr>
          <w:b/>
          <w:bCs/>
          <w:sz w:val="28"/>
          <w:szCs w:val="28"/>
        </w:rPr>
        <w:t xml:space="preserve"> FUEL OIL IN USE WHILE IN PORT OF EU  </w:t>
      </w:r>
    </w:p>
    <w:p w14:paraId="0E8A50D0" w14:textId="77777777" w:rsidR="00277AE4" w:rsidRPr="00DB49A7" w:rsidRDefault="00277AE4" w:rsidP="00277AE4">
      <w:pPr>
        <w:ind w:right="492"/>
        <w:rPr>
          <w:sz w:val="28"/>
          <w:szCs w:val="28"/>
        </w:rPr>
      </w:pPr>
      <w:r w:rsidRPr="00DB49A7">
        <w:rPr>
          <w:sz w:val="28"/>
          <w:szCs w:val="28"/>
        </w:rPr>
        <w:t xml:space="preserve">        (Alongside, at </w:t>
      </w:r>
      <w:r w:rsidRPr="00DB49A7">
        <w:rPr>
          <w:rFonts w:hint="eastAsia"/>
          <w:sz w:val="28"/>
          <w:szCs w:val="28"/>
        </w:rPr>
        <w:t>A</w:t>
      </w:r>
      <w:r w:rsidRPr="00DB49A7">
        <w:rPr>
          <w:sz w:val="28"/>
          <w:szCs w:val="28"/>
        </w:rPr>
        <w:t>nchor or in Inland waterways)</w:t>
      </w:r>
    </w:p>
    <w:p w14:paraId="6B4B0703" w14:textId="7F06C343" w:rsidR="00277AE4" w:rsidRPr="00DB49A7" w:rsidRDefault="00277AE4" w:rsidP="00277AE4">
      <w:pPr>
        <w:autoSpaceDE w:val="0"/>
        <w:autoSpaceDN w:val="0"/>
        <w:adjustRightInd w:val="0"/>
        <w:jc w:val="left"/>
        <w:rPr>
          <w:b/>
          <w:bCs/>
          <w:sz w:val="28"/>
          <w:szCs w:val="28"/>
        </w:rPr>
      </w:pPr>
      <w:r w:rsidRPr="00DB49A7">
        <w:rPr>
          <w:b/>
          <w:bCs/>
          <w:sz w:val="28"/>
          <w:szCs w:val="28"/>
        </w:rPr>
        <w:t xml:space="preserve">                                                      </w:t>
      </w:r>
      <w:proofErr w:type="gramStart"/>
      <w:r w:rsidRPr="00DB49A7">
        <w:rPr>
          <w:b/>
          <w:bCs/>
          <w:sz w:val="28"/>
          <w:szCs w:val="28"/>
        </w:rPr>
        <w:t>See</w:t>
      </w:r>
      <w:r w:rsidR="0046728E" w:rsidRPr="00DB49A7">
        <w:rPr>
          <w:b/>
          <w:bCs/>
          <w:sz w:val="28"/>
          <w:szCs w:val="28"/>
        </w:rPr>
        <w:t xml:space="preserve"> </w:t>
      </w:r>
      <w:r w:rsidRPr="00DB49A7">
        <w:rPr>
          <w:b/>
          <w:bCs/>
          <w:sz w:val="28"/>
          <w:szCs w:val="28"/>
        </w:rPr>
        <w:t xml:space="preserve"> </w:t>
      </w:r>
      <w:r w:rsidR="0046728E" w:rsidRPr="00DB49A7">
        <w:rPr>
          <w:b/>
          <w:bCs/>
          <w:sz w:val="28"/>
          <w:szCs w:val="28"/>
        </w:rPr>
        <w:t>P</w:t>
      </w:r>
      <w:proofErr w:type="gramEnd"/>
      <w:r w:rsidR="0046728E" w:rsidRPr="00DB49A7">
        <w:rPr>
          <w:b/>
          <w:bCs/>
          <w:sz w:val="28"/>
          <w:szCs w:val="28"/>
        </w:rPr>
        <w:t>3</w:t>
      </w:r>
    </w:p>
    <w:p w14:paraId="3858FAEC" w14:textId="77777777" w:rsidR="00277AE4" w:rsidRPr="00DB49A7" w:rsidRDefault="00277AE4" w:rsidP="00277AE4">
      <w:pPr>
        <w:widowControl/>
        <w:autoSpaceDE w:val="0"/>
        <w:autoSpaceDN w:val="0"/>
        <w:adjustRightInd w:val="0"/>
        <w:jc w:val="left"/>
        <w:rPr>
          <w:i/>
          <w:spacing w:val="0"/>
          <w:sz w:val="28"/>
          <w:szCs w:val="28"/>
        </w:rPr>
      </w:pPr>
      <w:r w:rsidRPr="00DB49A7">
        <w:rPr>
          <w:rFonts w:ascii="Arial" w:hAnsi="Arial" w:cs="Arial"/>
          <w:i/>
          <w:spacing w:val="0"/>
          <w:sz w:val="28"/>
          <w:szCs w:val="28"/>
        </w:rPr>
        <w:t xml:space="preserve"> </w:t>
      </w:r>
    </w:p>
    <w:p w14:paraId="489EFAE3" w14:textId="5C649E49" w:rsidR="00277AE4" w:rsidRPr="00DB49A7" w:rsidRDefault="00277AE4" w:rsidP="00277AE4">
      <w:pPr>
        <w:autoSpaceDE w:val="0"/>
        <w:autoSpaceDN w:val="0"/>
        <w:adjustRightInd w:val="0"/>
        <w:jc w:val="left"/>
        <w:rPr>
          <w:b/>
          <w:bCs/>
          <w:sz w:val="28"/>
          <w:szCs w:val="28"/>
        </w:rPr>
      </w:pPr>
      <w:proofErr w:type="gramStart"/>
      <w:r w:rsidRPr="00DB49A7">
        <w:rPr>
          <w:b/>
          <w:bCs/>
          <w:sz w:val="28"/>
          <w:szCs w:val="28"/>
        </w:rPr>
        <w:t>7.2  MARINE</w:t>
      </w:r>
      <w:proofErr w:type="gramEnd"/>
      <w:r w:rsidRPr="00DB49A7">
        <w:rPr>
          <w:b/>
          <w:bCs/>
          <w:sz w:val="28"/>
          <w:szCs w:val="28"/>
        </w:rPr>
        <w:t xml:space="preserve"> FUEL OIL IN USE CHINA, INCLUDING HONG KONG   </w:t>
      </w:r>
    </w:p>
    <w:p w14:paraId="5A8885B8" w14:textId="42721CA6" w:rsidR="00277AE4" w:rsidRPr="00DB49A7" w:rsidRDefault="00277AE4" w:rsidP="002D397C">
      <w:pPr>
        <w:autoSpaceDE w:val="0"/>
        <w:autoSpaceDN w:val="0"/>
        <w:adjustRightInd w:val="0"/>
        <w:jc w:val="left"/>
        <w:rPr>
          <w:b/>
          <w:bCs/>
          <w:sz w:val="28"/>
          <w:szCs w:val="28"/>
        </w:rPr>
      </w:pPr>
      <w:r w:rsidRPr="00DB49A7">
        <w:rPr>
          <w:b/>
          <w:bCs/>
          <w:sz w:val="28"/>
          <w:szCs w:val="28"/>
        </w:rPr>
        <w:t xml:space="preserve">    AND TAIWAN</w:t>
      </w:r>
      <w:r w:rsidRPr="00DB49A7">
        <w:rPr>
          <w:b/>
          <w:sz w:val="28"/>
          <w:szCs w:val="28"/>
        </w:rPr>
        <w:t xml:space="preserve">   </w:t>
      </w:r>
      <w:r w:rsidR="00DA656C" w:rsidRPr="00DB49A7">
        <w:rPr>
          <w:b/>
          <w:bCs/>
          <w:sz w:val="28"/>
          <w:szCs w:val="28"/>
        </w:rPr>
        <w:t xml:space="preserve">                                  </w:t>
      </w:r>
      <w:proofErr w:type="gramStart"/>
      <w:r w:rsidRPr="00DB49A7">
        <w:rPr>
          <w:b/>
          <w:sz w:val="28"/>
          <w:szCs w:val="28"/>
        </w:rPr>
        <w:t xml:space="preserve">See </w:t>
      </w:r>
      <w:r w:rsidR="0046728E" w:rsidRPr="00DB49A7">
        <w:rPr>
          <w:b/>
          <w:sz w:val="28"/>
          <w:szCs w:val="28"/>
        </w:rPr>
        <w:t xml:space="preserve"> P</w:t>
      </w:r>
      <w:proofErr w:type="gramEnd"/>
      <w:r w:rsidR="0046728E" w:rsidRPr="00DB49A7">
        <w:rPr>
          <w:b/>
          <w:sz w:val="28"/>
          <w:szCs w:val="28"/>
        </w:rPr>
        <w:t>1</w:t>
      </w:r>
    </w:p>
    <w:p w14:paraId="427EDBBB" w14:textId="77777777" w:rsidR="00277AE4" w:rsidRPr="00DB49A7" w:rsidRDefault="00277AE4" w:rsidP="00277AE4">
      <w:pPr>
        <w:rPr>
          <w:bCs/>
          <w:sz w:val="28"/>
          <w:szCs w:val="28"/>
        </w:rPr>
      </w:pPr>
      <w:r w:rsidRPr="00DB49A7">
        <w:rPr>
          <w:b/>
          <w:sz w:val="28"/>
          <w:szCs w:val="28"/>
        </w:rPr>
        <w:t xml:space="preserve"> </w:t>
      </w:r>
      <w:r w:rsidRPr="00DB49A7">
        <w:rPr>
          <w:rFonts w:eastAsia="Times New Roman"/>
          <w:spacing w:val="0"/>
          <w:sz w:val="28"/>
          <w:szCs w:val="28"/>
        </w:rPr>
        <w:t>  </w:t>
      </w:r>
      <w:r w:rsidRPr="00DB49A7">
        <w:rPr>
          <w:bCs/>
          <w:sz w:val="28"/>
          <w:szCs w:val="28"/>
        </w:rPr>
        <w:t xml:space="preserve"> </w:t>
      </w:r>
    </w:p>
    <w:p w14:paraId="17C06064" w14:textId="00323B7E" w:rsidR="00277AE4" w:rsidRPr="00DB49A7" w:rsidRDefault="00277AE4" w:rsidP="00277AE4">
      <w:pPr>
        <w:rPr>
          <w:b/>
          <w:sz w:val="28"/>
          <w:szCs w:val="28"/>
        </w:rPr>
      </w:pPr>
      <w:proofErr w:type="gramStart"/>
      <w:r w:rsidRPr="00DB49A7">
        <w:rPr>
          <w:b/>
          <w:sz w:val="28"/>
          <w:szCs w:val="28"/>
        </w:rPr>
        <w:t>7.3  CALIFORNIA</w:t>
      </w:r>
      <w:proofErr w:type="gramEnd"/>
      <w:r w:rsidRPr="00DB49A7">
        <w:rPr>
          <w:b/>
          <w:sz w:val="28"/>
          <w:szCs w:val="28"/>
        </w:rPr>
        <w:t xml:space="preserve"> AIR RESOURCES BOARD RULE OF CALIFORNIA</w:t>
      </w:r>
    </w:p>
    <w:p w14:paraId="5C9E4953" w14:textId="345AC02C" w:rsidR="00277AE4" w:rsidRPr="00DB49A7" w:rsidRDefault="00277AE4" w:rsidP="00277AE4">
      <w:pPr>
        <w:rPr>
          <w:sz w:val="28"/>
          <w:szCs w:val="28"/>
        </w:rPr>
      </w:pPr>
      <w:r w:rsidRPr="00DB49A7">
        <w:rPr>
          <w:sz w:val="28"/>
          <w:szCs w:val="28"/>
        </w:rPr>
        <w:t xml:space="preserve">              </w:t>
      </w:r>
      <w:r w:rsidR="00DA656C" w:rsidRPr="00DB49A7">
        <w:rPr>
          <w:sz w:val="28"/>
          <w:szCs w:val="28"/>
        </w:rPr>
        <w:t xml:space="preserve">                                         </w:t>
      </w:r>
      <w:proofErr w:type="gramStart"/>
      <w:r w:rsidRPr="00DB49A7">
        <w:rPr>
          <w:b/>
          <w:sz w:val="28"/>
          <w:szCs w:val="28"/>
        </w:rPr>
        <w:t xml:space="preserve">See </w:t>
      </w:r>
      <w:r w:rsidR="0046728E" w:rsidRPr="00DB49A7">
        <w:rPr>
          <w:b/>
          <w:sz w:val="28"/>
          <w:szCs w:val="28"/>
        </w:rPr>
        <w:t xml:space="preserve"> P</w:t>
      </w:r>
      <w:proofErr w:type="gramEnd"/>
      <w:r w:rsidR="0046728E" w:rsidRPr="00DB49A7">
        <w:rPr>
          <w:b/>
          <w:sz w:val="28"/>
          <w:szCs w:val="28"/>
        </w:rPr>
        <w:t>4</w:t>
      </w:r>
    </w:p>
    <w:p w14:paraId="3F6FEE89" w14:textId="252ACC54" w:rsidR="00277AE4" w:rsidRPr="00DB49A7" w:rsidRDefault="00277AE4" w:rsidP="00277AE4">
      <w:pPr>
        <w:rPr>
          <w:b/>
          <w:bCs/>
          <w:sz w:val="28"/>
          <w:szCs w:val="28"/>
        </w:rPr>
      </w:pPr>
      <w:proofErr w:type="gramStart"/>
      <w:r w:rsidRPr="00DB49A7">
        <w:rPr>
          <w:b/>
          <w:bCs/>
          <w:sz w:val="28"/>
          <w:szCs w:val="28"/>
        </w:rPr>
        <w:t>7.4  PANAMA</w:t>
      </w:r>
      <w:proofErr w:type="gramEnd"/>
      <w:r w:rsidRPr="00DB49A7">
        <w:rPr>
          <w:b/>
          <w:bCs/>
          <w:sz w:val="28"/>
          <w:szCs w:val="28"/>
        </w:rPr>
        <w:t xml:space="preserve"> CANAL OPERATIONAL FUELS</w:t>
      </w:r>
    </w:p>
    <w:p w14:paraId="441EE180" w14:textId="67ED9E5D" w:rsidR="00277AE4" w:rsidRPr="00DB49A7" w:rsidRDefault="00277AE4" w:rsidP="00277AE4">
      <w:pPr>
        <w:rPr>
          <w:b/>
          <w:bCs/>
          <w:sz w:val="28"/>
          <w:szCs w:val="28"/>
        </w:rPr>
      </w:pPr>
      <w:r w:rsidRPr="00DB49A7">
        <w:rPr>
          <w:b/>
          <w:bCs/>
          <w:sz w:val="28"/>
          <w:szCs w:val="28"/>
        </w:rPr>
        <w:t xml:space="preserve">                                                       </w:t>
      </w:r>
      <w:proofErr w:type="gramStart"/>
      <w:r w:rsidRPr="00DB49A7">
        <w:rPr>
          <w:b/>
          <w:bCs/>
          <w:sz w:val="28"/>
          <w:szCs w:val="28"/>
        </w:rPr>
        <w:t xml:space="preserve">See </w:t>
      </w:r>
      <w:r w:rsidR="0046728E" w:rsidRPr="00DB49A7">
        <w:rPr>
          <w:b/>
          <w:bCs/>
          <w:sz w:val="28"/>
          <w:szCs w:val="28"/>
        </w:rPr>
        <w:t xml:space="preserve"> P</w:t>
      </w:r>
      <w:proofErr w:type="gramEnd"/>
      <w:r w:rsidR="0046728E" w:rsidRPr="00DB49A7">
        <w:rPr>
          <w:b/>
          <w:bCs/>
          <w:sz w:val="28"/>
          <w:szCs w:val="28"/>
        </w:rPr>
        <w:t>5</w:t>
      </w:r>
    </w:p>
    <w:p w14:paraId="5CEC9BED" w14:textId="79B9DAB0" w:rsidR="00277AE4" w:rsidRPr="00DB49A7" w:rsidRDefault="00277AE4" w:rsidP="00277AE4">
      <w:pPr>
        <w:rPr>
          <w:b/>
          <w:bCs/>
          <w:sz w:val="28"/>
          <w:szCs w:val="28"/>
        </w:rPr>
      </w:pPr>
      <w:proofErr w:type="gramStart"/>
      <w:r w:rsidRPr="00DB49A7">
        <w:rPr>
          <w:b/>
          <w:bCs/>
          <w:sz w:val="28"/>
          <w:szCs w:val="28"/>
        </w:rPr>
        <w:t>7.5  KOREAN</w:t>
      </w:r>
      <w:proofErr w:type="gramEnd"/>
      <w:r w:rsidRPr="00DB49A7">
        <w:rPr>
          <w:b/>
          <w:bCs/>
          <w:sz w:val="28"/>
          <w:szCs w:val="28"/>
        </w:rPr>
        <w:t xml:space="preserve"> AIR POLLUTION PREVENTION </w:t>
      </w:r>
    </w:p>
    <w:p w14:paraId="7C26AC7C" w14:textId="0FD5255B" w:rsidR="00277AE4" w:rsidRPr="00DB49A7" w:rsidRDefault="00277AE4" w:rsidP="00277AE4">
      <w:pPr>
        <w:rPr>
          <w:b/>
          <w:bCs/>
          <w:sz w:val="28"/>
          <w:szCs w:val="28"/>
        </w:rPr>
      </w:pPr>
      <w:r w:rsidRPr="00DB49A7">
        <w:rPr>
          <w:b/>
          <w:bCs/>
          <w:sz w:val="28"/>
          <w:szCs w:val="28"/>
        </w:rPr>
        <w:t xml:space="preserve">                                                       </w:t>
      </w:r>
      <w:proofErr w:type="gramStart"/>
      <w:r w:rsidRPr="00DB49A7">
        <w:rPr>
          <w:b/>
          <w:bCs/>
          <w:sz w:val="28"/>
          <w:szCs w:val="28"/>
        </w:rPr>
        <w:t xml:space="preserve">See </w:t>
      </w:r>
      <w:r w:rsidR="0046728E" w:rsidRPr="00DB49A7">
        <w:rPr>
          <w:b/>
          <w:bCs/>
          <w:sz w:val="28"/>
          <w:szCs w:val="28"/>
        </w:rPr>
        <w:t xml:space="preserve"> P</w:t>
      </w:r>
      <w:proofErr w:type="gramEnd"/>
      <w:r w:rsidR="0046728E" w:rsidRPr="00DB49A7">
        <w:rPr>
          <w:b/>
          <w:bCs/>
          <w:sz w:val="28"/>
          <w:szCs w:val="28"/>
        </w:rPr>
        <w:t>2</w:t>
      </w:r>
    </w:p>
    <w:p w14:paraId="72B405A2" w14:textId="77777777" w:rsidR="00277AE4" w:rsidRPr="00DB49A7" w:rsidRDefault="00277AE4" w:rsidP="00277AE4">
      <w:pPr>
        <w:rPr>
          <w:b/>
          <w:sz w:val="28"/>
          <w:szCs w:val="28"/>
        </w:rPr>
      </w:pPr>
    </w:p>
    <w:p w14:paraId="7F4909F7" w14:textId="77777777" w:rsidR="00277AE4" w:rsidRPr="00DB49A7" w:rsidRDefault="00277AE4" w:rsidP="0013468A">
      <w:pPr>
        <w:jc w:val="left"/>
        <w:rPr>
          <w:b/>
          <w:sz w:val="28"/>
          <w:szCs w:val="28"/>
        </w:rPr>
      </w:pPr>
      <w:r w:rsidRPr="00DB49A7">
        <w:rPr>
          <w:b/>
          <w:sz w:val="28"/>
          <w:szCs w:val="28"/>
        </w:rPr>
        <w:lastRenderedPageBreak/>
        <w:t>8. Procedure of operation and record of fuel oil change over when entering ECA</w:t>
      </w:r>
    </w:p>
    <w:p w14:paraId="30103B26" w14:textId="66F5BE72" w:rsidR="00277AE4" w:rsidRPr="00DB49A7" w:rsidRDefault="00277AE4" w:rsidP="0013468A">
      <w:pPr>
        <w:jc w:val="left"/>
        <w:rPr>
          <w:sz w:val="28"/>
          <w:szCs w:val="28"/>
        </w:rPr>
      </w:pPr>
      <w:r w:rsidRPr="00DB49A7">
        <w:rPr>
          <w:sz w:val="28"/>
          <w:szCs w:val="28"/>
        </w:rPr>
        <w:t>Refer to SMS-</w:t>
      </w:r>
      <w:r w:rsidR="0075248A" w:rsidRPr="00DB49A7">
        <w:rPr>
          <w:sz w:val="28"/>
          <w:szCs w:val="28"/>
        </w:rPr>
        <w:t>DE-06-P</w:t>
      </w:r>
      <w:proofErr w:type="gramStart"/>
      <w:r w:rsidR="0075248A" w:rsidRPr="00DB49A7">
        <w:rPr>
          <w:sz w:val="28"/>
          <w:szCs w:val="28"/>
        </w:rPr>
        <w:t>1</w:t>
      </w:r>
      <w:r w:rsidRPr="00DB49A7">
        <w:rPr>
          <w:sz w:val="28"/>
          <w:szCs w:val="28"/>
        </w:rPr>
        <w:t xml:space="preserve">  for</w:t>
      </w:r>
      <w:proofErr w:type="gramEnd"/>
      <w:r w:rsidRPr="00DB49A7">
        <w:rPr>
          <w:sz w:val="28"/>
          <w:szCs w:val="28"/>
        </w:rPr>
        <w:t xml:space="preserve"> Written Changeover Procedures and for Risk Assessment to     </w:t>
      </w:r>
    </w:p>
    <w:p w14:paraId="79B9E25D" w14:textId="3B35E08A" w:rsidR="00277AE4" w:rsidRPr="00DB49A7" w:rsidRDefault="002A673C" w:rsidP="0013468A">
      <w:pPr>
        <w:jc w:val="left"/>
        <w:rPr>
          <w:sz w:val="28"/>
          <w:szCs w:val="28"/>
        </w:rPr>
      </w:pPr>
      <w:r w:rsidRPr="00DB49A7">
        <w:rPr>
          <w:sz w:val="28"/>
          <w:szCs w:val="28"/>
        </w:rPr>
        <w:t>SMS-DE-06-F1</w:t>
      </w:r>
      <w:r w:rsidR="00277AE4" w:rsidRPr="00DB49A7">
        <w:rPr>
          <w:sz w:val="28"/>
          <w:szCs w:val="28"/>
        </w:rPr>
        <w:t xml:space="preserve"> </w:t>
      </w:r>
    </w:p>
    <w:p w14:paraId="6B2E0783" w14:textId="77777777" w:rsidR="00277AE4" w:rsidRPr="00DB49A7" w:rsidRDefault="00277AE4" w:rsidP="0013468A">
      <w:pPr>
        <w:ind w:leftChars="100" w:left="731" w:hangingChars="200" w:hanging="515"/>
        <w:jc w:val="left"/>
        <w:rPr>
          <w:b/>
          <w:sz w:val="28"/>
          <w:szCs w:val="28"/>
        </w:rPr>
      </w:pPr>
    </w:p>
    <w:p w14:paraId="5FE324FF" w14:textId="77777777" w:rsidR="00277AE4" w:rsidRPr="00DB49A7" w:rsidRDefault="00277AE4" w:rsidP="0013468A">
      <w:pPr>
        <w:jc w:val="left"/>
        <w:rPr>
          <w:sz w:val="28"/>
          <w:szCs w:val="28"/>
        </w:rPr>
      </w:pPr>
      <w:proofErr w:type="gramStart"/>
      <w:r w:rsidRPr="00DB49A7">
        <w:rPr>
          <w:b/>
          <w:sz w:val="28"/>
          <w:szCs w:val="28"/>
        </w:rPr>
        <w:t>8.</w:t>
      </w:r>
      <w:r w:rsidRPr="00DB49A7">
        <w:rPr>
          <w:rFonts w:hint="eastAsia"/>
          <w:b/>
          <w:sz w:val="28"/>
          <w:szCs w:val="28"/>
        </w:rPr>
        <w:t>1</w:t>
      </w:r>
      <w:r w:rsidRPr="00DB49A7">
        <w:rPr>
          <w:rFonts w:hint="eastAsia"/>
          <w:sz w:val="28"/>
          <w:szCs w:val="28"/>
        </w:rPr>
        <w:t xml:space="preserve">  Before</w:t>
      </w:r>
      <w:proofErr w:type="gramEnd"/>
      <w:r w:rsidRPr="00DB49A7">
        <w:rPr>
          <w:rFonts w:hint="eastAsia"/>
          <w:sz w:val="28"/>
          <w:szCs w:val="28"/>
        </w:rPr>
        <w:t xml:space="preserve"> entering ECA</w:t>
      </w:r>
    </w:p>
    <w:p w14:paraId="280F46F2" w14:textId="77777777" w:rsidR="00277AE4" w:rsidRPr="00DB49A7" w:rsidRDefault="00277AE4" w:rsidP="0013468A">
      <w:pPr>
        <w:jc w:val="left"/>
        <w:rPr>
          <w:sz w:val="28"/>
          <w:szCs w:val="28"/>
        </w:rPr>
      </w:pPr>
      <w:r w:rsidRPr="00DB49A7">
        <w:rPr>
          <w:rFonts w:hint="eastAsia"/>
          <w:sz w:val="28"/>
          <w:szCs w:val="28"/>
        </w:rPr>
        <w:t>(a)</w:t>
      </w:r>
      <w:r w:rsidRPr="00DB49A7">
        <w:rPr>
          <w:sz w:val="28"/>
          <w:szCs w:val="28"/>
        </w:rPr>
        <w:t xml:space="preserve">     </w:t>
      </w:r>
      <w:r w:rsidRPr="00DB49A7">
        <w:rPr>
          <w:rFonts w:hint="eastAsia"/>
          <w:sz w:val="28"/>
          <w:szCs w:val="28"/>
        </w:rPr>
        <w:t xml:space="preserve">In case of the vessel using the standard fuel oils, the Chief Engineer shall clean </w:t>
      </w:r>
      <w:r w:rsidRPr="00DB49A7">
        <w:rPr>
          <w:sz w:val="28"/>
          <w:szCs w:val="28"/>
        </w:rPr>
        <w:t xml:space="preserve">the </w:t>
      </w:r>
      <w:r w:rsidRPr="00DB49A7">
        <w:rPr>
          <w:rFonts w:hint="eastAsia"/>
          <w:sz w:val="28"/>
          <w:szCs w:val="28"/>
        </w:rPr>
        <w:t xml:space="preserve">following pipelines by flushing before using Low Sulfur Fuel Oil (LSFO) </w:t>
      </w:r>
      <w:r w:rsidRPr="00DB49A7">
        <w:rPr>
          <w:sz w:val="28"/>
          <w:szCs w:val="28"/>
        </w:rPr>
        <w:t>to</w:t>
      </w:r>
      <w:r w:rsidRPr="00DB49A7">
        <w:rPr>
          <w:rFonts w:hint="eastAsia"/>
          <w:sz w:val="28"/>
          <w:szCs w:val="28"/>
        </w:rPr>
        <w:t xml:space="preserve"> prevent contamination</w:t>
      </w:r>
      <w:r w:rsidRPr="00DB49A7">
        <w:rPr>
          <w:sz w:val="28"/>
          <w:szCs w:val="28"/>
        </w:rPr>
        <w:t>:</w:t>
      </w:r>
    </w:p>
    <w:p w14:paraId="6D217280" w14:textId="77777777" w:rsidR="00277AE4" w:rsidRPr="00DB49A7" w:rsidRDefault="00277AE4" w:rsidP="0013468A">
      <w:pPr>
        <w:tabs>
          <w:tab w:val="num" w:pos="1188"/>
        </w:tabs>
        <w:jc w:val="left"/>
        <w:rPr>
          <w:sz w:val="28"/>
          <w:szCs w:val="28"/>
        </w:rPr>
      </w:pPr>
      <w:r w:rsidRPr="00DB49A7">
        <w:rPr>
          <w:rFonts w:hint="eastAsia"/>
          <w:sz w:val="28"/>
          <w:szCs w:val="28"/>
        </w:rPr>
        <w:t>*</w:t>
      </w:r>
      <w:r w:rsidRPr="00DB49A7">
        <w:rPr>
          <w:rFonts w:hint="eastAsia"/>
          <w:sz w:val="28"/>
          <w:szCs w:val="28"/>
        </w:rPr>
        <w:tab/>
        <w:t>Transfer fuel oil pipeline from storage tank to fuel oil settling tank.</w:t>
      </w:r>
    </w:p>
    <w:p w14:paraId="3732885E" w14:textId="77777777" w:rsidR="00277AE4" w:rsidRPr="00DB49A7" w:rsidRDefault="00277AE4" w:rsidP="0013468A">
      <w:pPr>
        <w:tabs>
          <w:tab w:val="num" w:pos="1188"/>
        </w:tabs>
        <w:jc w:val="left"/>
        <w:rPr>
          <w:sz w:val="28"/>
          <w:szCs w:val="28"/>
        </w:rPr>
      </w:pPr>
      <w:r w:rsidRPr="00DB49A7">
        <w:rPr>
          <w:sz w:val="28"/>
          <w:szCs w:val="28"/>
        </w:rPr>
        <w:t>*          Purif</w:t>
      </w:r>
      <w:r w:rsidRPr="00DB49A7">
        <w:rPr>
          <w:rFonts w:hint="eastAsia"/>
          <w:sz w:val="28"/>
          <w:szCs w:val="28"/>
        </w:rPr>
        <w:t>ying pipeline from fuel oil settling tank to fuel oil service tank.</w:t>
      </w:r>
    </w:p>
    <w:p w14:paraId="28A65F55" w14:textId="77777777" w:rsidR="00277AE4" w:rsidRPr="00DB49A7" w:rsidRDefault="00277AE4" w:rsidP="0013468A">
      <w:pPr>
        <w:widowControl/>
        <w:tabs>
          <w:tab w:val="num" w:pos="1188"/>
        </w:tabs>
        <w:jc w:val="left"/>
        <w:rPr>
          <w:sz w:val="28"/>
          <w:szCs w:val="28"/>
        </w:rPr>
      </w:pPr>
      <w:r w:rsidRPr="00DB49A7">
        <w:rPr>
          <w:rFonts w:hint="eastAsia"/>
          <w:sz w:val="28"/>
          <w:szCs w:val="28"/>
        </w:rPr>
        <w:t>*</w:t>
      </w:r>
      <w:r w:rsidRPr="00DB49A7">
        <w:rPr>
          <w:rFonts w:hint="eastAsia"/>
          <w:sz w:val="28"/>
          <w:szCs w:val="28"/>
        </w:rPr>
        <w:tab/>
        <w:t>Supply and Circulation pipeline of main engine and generator engine.</w:t>
      </w:r>
    </w:p>
    <w:p w14:paraId="11A409E9" w14:textId="77777777" w:rsidR="00277AE4" w:rsidRPr="00DB49A7" w:rsidRDefault="00277AE4" w:rsidP="0013468A">
      <w:pPr>
        <w:jc w:val="left"/>
        <w:rPr>
          <w:sz w:val="28"/>
          <w:szCs w:val="28"/>
        </w:rPr>
      </w:pPr>
    </w:p>
    <w:p w14:paraId="5D1CF4CD" w14:textId="77777777" w:rsidR="00277AE4" w:rsidRPr="00DB49A7" w:rsidRDefault="00277AE4" w:rsidP="0013468A">
      <w:pPr>
        <w:jc w:val="left"/>
        <w:rPr>
          <w:sz w:val="28"/>
          <w:szCs w:val="28"/>
        </w:rPr>
      </w:pPr>
      <w:r w:rsidRPr="00DB49A7">
        <w:rPr>
          <w:rFonts w:hint="eastAsia"/>
          <w:sz w:val="28"/>
          <w:szCs w:val="28"/>
        </w:rPr>
        <w:t>(b)</w:t>
      </w:r>
      <w:r w:rsidRPr="00DB49A7">
        <w:rPr>
          <w:rFonts w:hint="eastAsia"/>
          <w:sz w:val="28"/>
          <w:szCs w:val="28"/>
        </w:rPr>
        <w:tab/>
        <w:t>In case of the vessel using the standard fuel oils, standard fuel oils shall be replaced to low</w:t>
      </w:r>
      <w:r w:rsidRPr="00DB49A7">
        <w:rPr>
          <w:sz w:val="28"/>
          <w:szCs w:val="28"/>
        </w:rPr>
        <w:t xml:space="preserve"> </w:t>
      </w:r>
      <w:r w:rsidRPr="00DB49A7">
        <w:rPr>
          <w:rFonts w:hint="eastAsia"/>
          <w:sz w:val="28"/>
          <w:szCs w:val="28"/>
        </w:rPr>
        <w:t>s</w:t>
      </w:r>
      <w:r w:rsidRPr="00DB49A7">
        <w:rPr>
          <w:sz w:val="28"/>
          <w:szCs w:val="28"/>
        </w:rPr>
        <w:t xml:space="preserve">ulfur </w:t>
      </w:r>
      <w:r w:rsidRPr="00DB49A7">
        <w:rPr>
          <w:rFonts w:hint="eastAsia"/>
          <w:sz w:val="28"/>
          <w:szCs w:val="28"/>
        </w:rPr>
        <w:t>f</w:t>
      </w:r>
      <w:r w:rsidRPr="00DB49A7">
        <w:rPr>
          <w:sz w:val="28"/>
          <w:szCs w:val="28"/>
        </w:rPr>
        <w:t xml:space="preserve">uel </w:t>
      </w:r>
      <w:r w:rsidRPr="00DB49A7">
        <w:rPr>
          <w:rFonts w:hint="eastAsia"/>
          <w:sz w:val="28"/>
          <w:szCs w:val="28"/>
        </w:rPr>
        <w:t>o</w:t>
      </w:r>
      <w:r w:rsidRPr="00DB49A7">
        <w:rPr>
          <w:sz w:val="28"/>
          <w:szCs w:val="28"/>
        </w:rPr>
        <w:t>il</w:t>
      </w:r>
      <w:r w:rsidRPr="00DB49A7">
        <w:rPr>
          <w:rFonts w:hint="eastAsia"/>
          <w:sz w:val="28"/>
          <w:szCs w:val="28"/>
        </w:rPr>
        <w:t xml:space="preserve">s in advance. Required quantity of Low Sulfur Fuel Oil for replacement </w:t>
      </w:r>
      <w:r w:rsidRPr="00DB49A7">
        <w:rPr>
          <w:sz w:val="28"/>
          <w:szCs w:val="28"/>
        </w:rPr>
        <w:t xml:space="preserve"> </w:t>
      </w:r>
    </w:p>
    <w:p w14:paraId="3AE84F6A" w14:textId="53DA61AC" w:rsidR="00277AE4" w:rsidRPr="00DB49A7" w:rsidRDefault="00277AE4" w:rsidP="0013468A">
      <w:pPr>
        <w:jc w:val="left"/>
        <w:rPr>
          <w:sz w:val="28"/>
          <w:szCs w:val="28"/>
        </w:rPr>
      </w:pPr>
    </w:p>
    <w:p w14:paraId="7BE1E6B0" w14:textId="77777777" w:rsidR="002A673C" w:rsidRPr="00DB49A7" w:rsidRDefault="002A673C" w:rsidP="0013468A">
      <w:pPr>
        <w:jc w:val="left"/>
        <w:rPr>
          <w:sz w:val="28"/>
          <w:szCs w:val="28"/>
        </w:rPr>
      </w:pPr>
    </w:p>
    <w:p w14:paraId="7D3B6168" w14:textId="68DD0B84" w:rsidR="00277AE4" w:rsidRPr="00DB49A7" w:rsidRDefault="00277AE4" w:rsidP="0013468A">
      <w:pPr>
        <w:jc w:val="left"/>
        <w:rPr>
          <w:sz w:val="28"/>
          <w:szCs w:val="28"/>
        </w:rPr>
      </w:pPr>
      <w:r w:rsidRPr="00DB49A7">
        <w:rPr>
          <w:rFonts w:hint="eastAsia"/>
          <w:sz w:val="28"/>
          <w:szCs w:val="28"/>
        </w:rPr>
        <w:t>&lt;</w:t>
      </w:r>
      <w:r w:rsidRPr="00DB49A7">
        <w:rPr>
          <w:sz w:val="28"/>
          <w:szCs w:val="28"/>
        </w:rPr>
        <w:t>N</w:t>
      </w:r>
      <w:r w:rsidRPr="00DB49A7">
        <w:rPr>
          <w:rFonts w:hint="eastAsia"/>
          <w:sz w:val="28"/>
          <w:szCs w:val="28"/>
        </w:rPr>
        <w:t>ote</w:t>
      </w:r>
      <w:proofErr w:type="gramStart"/>
      <w:r w:rsidRPr="00DB49A7">
        <w:rPr>
          <w:rFonts w:hint="eastAsia"/>
          <w:sz w:val="28"/>
          <w:szCs w:val="28"/>
        </w:rPr>
        <w:t>&gt;:</w:t>
      </w:r>
      <w:r w:rsidRPr="00DB49A7">
        <w:rPr>
          <w:b/>
          <w:sz w:val="28"/>
          <w:szCs w:val="28"/>
          <w:u w:val="single"/>
        </w:rPr>
        <w:t>Quantity</w:t>
      </w:r>
      <w:proofErr w:type="gramEnd"/>
      <w:r w:rsidRPr="00DB49A7">
        <w:rPr>
          <w:sz w:val="28"/>
          <w:szCs w:val="28"/>
        </w:rPr>
        <w:t xml:space="preserve"> and </w:t>
      </w:r>
      <w:r w:rsidRPr="00DB49A7">
        <w:rPr>
          <w:b/>
          <w:sz w:val="28"/>
          <w:szCs w:val="28"/>
          <w:u w:val="single"/>
        </w:rPr>
        <w:t>Time</w:t>
      </w:r>
      <w:r w:rsidRPr="00DB49A7">
        <w:rPr>
          <w:sz w:val="28"/>
          <w:szCs w:val="28"/>
        </w:rPr>
        <w:t xml:space="preserve"> required for changeover to ULSFO/DO - as per calculation sheets in SMS-</w:t>
      </w:r>
      <w:r w:rsidR="00665E3C" w:rsidRPr="00DB49A7">
        <w:rPr>
          <w:sz w:val="28"/>
          <w:szCs w:val="28"/>
        </w:rPr>
        <w:t>DE</w:t>
      </w:r>
      <w:r w:rsidRPr="00DB49A7">
        <w:rPr>
          <w:sz w:val="28"/>
          <w:szCs w:val="28"/>
        </w:rPr>
        <w:t>-06</w:t>
      </w:r>
      <w:r w:rsidR="002A673C" w:rsidRPr="00DB49A7">
        <w:rPr>
          <w:sz w:val="28"/>
          <w:szCs w:val="28"/>
        </w:rPr>
        <w:t>-P</w:t>
      </w:r>
      <w:r w:rsidR="00665E3C" w:rsidRPr="00DB49A7">
        <w:rPr>
          <w:sz w:val="28"/>
          <w:szCs w:val="28"/>
        </w:rPr>
        <w:t>1</w:t>
      </w:r>
    </w:p>
    <w:p w14:paraId="6A14D30E" w14:textId="245BDAA9" w:rsidR="00277AE4" w:rsidRPr="00DB49A7" w:rsidRDefault="00277AE4" w:rsidP="00277AE4">
      <w:pPr>
        <w:rPr>
          <w:sz w:val="28"/>
          <w:szCs w:val="28"/>
        </w:rPr>
      </w:pPr>
    </w:p>
    <w:p w14:paraId="443CAAA0" w14:textId="6D69B9FE"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63360" behindDoc="0" locked="0" layoutInCell="1" allowOverlap="1" wp14:anchorId="657230A9" wp14:editId="18ED9494">
                <wp:simplePos x="0" y="0"/>
                <wp:positionH relativeFrom="column">
                  <wp:posOffset>4219575</wp:posOffset>
                </wp:positionH>
                <wp:positionV relativeFrom="paragraph">
                  <wp:posOffset>45720</wp:posOffset>
                </wp:positionV>
                <wp:extent cx="853440" cy="313055"/>
                <wp:effectExtent l="13970" t="5715" r="8890" b="508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313055"/>
                        </a:xfrm>
                        <a:prstGeom prst="rect">
                          <a:avLst/>
                        </a:prstGeom>
                        <a:solidFill>
                          <a:srgbClr val="FFFFFF"/>
                        </a:solidFill>
                        <a:ln w="9525">
                          <a:solidFill>
                            <a:srgbClr val="000000"/>
                          </a:solidFill>
                          <a:miter lim="800000"/>
                          <a:headEnd/>
                          <a:tailEnd/>
                        </a:ln>
                      </wps:spPr>
                      <wps:txbx>
                        <w:txbxContent>
                          <w:p w14:paraId="5723A3DC" w14:textId="77777777" w:rsidR="002E478A" w:rsidRPr="00C50805" w:rsidRDefault="002E478A" w:rsidP="00277AE4">
                            <w:pPr>
                              <w:rPr>
                                <w:sz w:val="20"/>
                                <w:szCs w:val="20"/>
                              </w:rPr>
                            </w:pPr>
                            <w:r w:rsidRPr="00C50805">
                              <w:rPr>
                                <w:rFonts w:hint="eastAsia"/>
                                <w:sz w:val="20"/>
                                <w:szCs w:val="20"/>
                              </w:rPr>
                              <w:t>Ente</w:t>
                            </w:r>
                            <w:r w:rsidRPr="00DF559F">
                              <w:rPr>
                                <w:rFonts w:hint="eastAsia"/>
                                <w:sz w:val="20"/>
                                <w:szCs w:val="20"/>
                              </w:rPr>
                              <w:t>r ECA</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230A9" id="Rectangle 153" o:spid="_x0000_s1029" style="position:absolute;left:0;text-align:left;margin-left:332.25pt;margin-top:3.6pt;width:67.2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">
                <v:textbox inset="5.85pt,.7pt,5.85pt,.7pt">
                  <w:txbxContent>
                    <w:p w14:paraId="5723A3DC" w14:textId="77777777" w:rsidR="002E478A" w:rsidRPr="00C50805" w:rsidRDefault="002E478A" w:rsidP="00277AE4">
                      <w:pPr>
                        <w:rPr>
                          <w:sz w:val="20"/>
                          <w:szCs w:val="20"/>
                        </w:rPr>
                      </w:pPr>
                      <w:r w:rsidRPr="00C50805">
                        <w:rPr>
                          <w:rFonts w:hint="eastAsia"/>
                          <w:sz w:val="20"/>
                          <w:szCs w:val="20"/>
                        </w:rPr>
                        <w:t>Ente</w:t>
                      </w:r>
                      <w:r w:rsidRPr="00DF559F">
                        <w:rPr>
                          <w:rFonts w:hint="eastAsia"/>
                          <w:sz w:val="20"/>
                          <w:szCs w:val="20"/>
                        </w:rPr>
                        <w:t>r ECA</w:t>
                      </w:r>
                    </w:p>
                  </w:txbxContent>
                </v:textbox>
              </v:rect>
            </w:pict>
          </mc:Fallback>
        </mc:AlternateContent>
      </w:r>
      <w:r w:rsidRPr="00DB49A7">
        <w:rPr>
          <w:rFonts w:hint="eastAsia"/>
          <w:noProof/>
          <w:sz w:val="28"/>
          <w:szCs w:val="28"/>
        </w:rPr>
        <mc:AlternateContent>
          <mc:Choice Requires="wps">
            <w:drawing>
              <wp:anchor distT="0" distB="0" distL="114300" distR="114300" simplePos="0" relativeHeight="251662336" behindDoc="0" locked="0" layoutInCell="1" allowOverlap="1" wp14:anchorId="68C1BDAD" wp14:editId="1F1E91F6">
                <wp:simplePos x="0" y="0"/>
                <wp:positionH relativeFrom="column">
                  <wp:posOffset>2192655</wp:posOffset>
                </wp:positionH>
                <wp:positionV relativeFrom="paragraph">
                  <wp:posOffset>35560</wp:posOffset>
                </wp:positionV>
                <wp:extent cx="1953895" cy="312420"/>
                <wp:effectExtent l="6350" t="5080" r="11430" b="63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3895" cy="312420"/>
                        </a:xfrm>
                        <a:prstGeom prst="rect">
                          <a:avLst/>
                        </a:prstGeom>
                        <a:solidFill>
                          <a:srgbClr val="FFFFFF"/>
                        </a:solidFill>
                        <a:ln w="9525">
                          <a:solidFill>
                            <a:srgbClr val="000000"/>
                          </a:solidFill>
                          <a:miter lim="800000"/>
                          <a:headEnd/>
                          <a:tailEnd/>
                        </a:ln>
                      </wps:spPr>
                      <wps:txbx>
                        <w:txbxContent>
                          <w:p w14:paraId="0D5203BE" w14:textId="77777777" w:rsidR="002E478A" w:rsidRPr="00C50805" w:rsidRDefault="002E478A" w:rsidP="00277AE4">
                            <w:pPr>
                              <w:spacing w:line="200" w:lineRule="exact"/>
                              <w:rPr>
                                <w:sz w:val="20"/>
                                <w:szCs w:val="20"/>
                              </w:rPr>
                            </w:pPr>
                            <w:r w:rsidRPr="00C50805">
                              <w:rPr>
                                <w:rFonts w:hint="eastAsia"/>
                                <w:sz w:val="20"/>
                                <w:szCs w:val="20"/>
                              </w:rPr>
                              <w:t xml:space="preserve">Finish FO change &amp; consume </w:t>
                            </w:r>
                            <w:r>
                              <w:rPr>
                                <w:sz w:val="20"/>
                                <w:szCs w:val="20"/>
                              </w:rPr>
                              <w:t>U</w:t>
                            </w:r>
                            <w:r w:rsidRPr="00C50805">
                              <w:rPr>
                                <w:rFonts w:hint="eastAsia"/>
                                <w:sz w:val="20"/>
                                <w:szCs w:val="20"/>
                              </w:rPr>
                              <w:t>LSFO</w:t>
                            </w:r>
                            <w:r>
                              <w:rPr>
                                <w:sz w:val="20"/>
                                <w:szCs w:val="20"/>
                              </w:rPr>
                              <w:t>/DO</w:t>
                            </w:r>
                            <w:r w:rsidRPr="00C50805">
                              <w:rPr>
                                <w:rFonts w:hint="eastAsia"/>
                                <w:sz w:val="20"/>
                                <w:szCs w:val="20"/>
                              </w:rPr>
                              <w:t xml:space="preserve"> only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1BDAD" id="Rectangle 152" o:spid="_x0000_s1030" style="position:absolute;left:0;text-align:left;margin-left:172.65pt;margin-top:2.8pt;width:153.85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">
                <v:textbox inset="5.85pt,.7pt,5.85pt,.7pt">
                  <w:txbxContent>
                    <w:p w14:paraId="0D5203BE" w14:textId="77777777" w:rsidR="002E478A" w:rsidRPr="00C50805" w:rsidRDefault="002E478A" w:rsidP="00277AE4">
                      <w:pPr>
                        <w:spacing w:line="200" w:lineRule="exact"/>
                        <w:rPr>
                          <w:sz w:val="20"/>
                          <w:szCs w:val="20"/>
                        </w:rPr>
                      </w:pPr>
                      <w:r w:rsidRPr="00C50805">
                        <w:rPr>
                          <w:rFonts w:hint="eastAsia"/>
                          <w:sz w:val="20"/>
                          <w:szCs w:val="20"/>
                        </w:rPr>
                        <w:t xml:space="preserve">Finish FO change &amp; consume </w:t>
                      </w:r>
                      <w:r>
                        <w:rPr>
                          <w:sz w:val="20"/>
                          <w:szCs w:val="20"/>
                        </w:rPr>
                        <w:t>U</w:t>
                      </w:r>
                      <w:r w:rsidRPr="00C50805">
                        <w:rPr>
                          <w:rFonts w:hint="eastAsia"/>
                          <w:sz w:val="20"/>
                          <w:szCs w:val="20"/>
                        </w:rPr>
                        <w:t>LSFO</w:t>
                      </w:r>
                      <w:r>
                        <w:rPr>
                          <w:sz w:val="20"/>
                          <w:szCs w:val="20"/>
                        </w:rPr>
                        <w:t>/DO</w:t>
                      </w:r>
                      <w:r w:rsidRPr="00C50805">
                        <w:rPr>
                          <w:rFonts w:hint="eastAsia"/>
                          <w:sz w:val="20"/>
                          <w:szCs w:val="20"/>
                        </w:rPr>
                        <w:t xml:space="preserve"> only</w:t>
                      </w:r>
                    </w:p>
                  </w:txbxContent>
                </v:textbox>
              </v:rect>
            </w:pict>
          </mc:Fallback>
        </mc:AlternateContent>
      </w:r>
      <w:r w:rsidRPr="00DB49A7">
        <w:rPr>
          <w:rFonts w:hint="eastAsia"/>
          <w:noProof/>
          <w:sz w:val="28"/>
          <w:szCs w:val="28"/>
        </w:rPr>
        <mc:AlternateContent>
          <mc:Choice Requires="wps">
            <w:drawing>
              <wp:anchor distT="0" distB="0" distL="114300" distR="114300" simplePos="0" relativeHeight="251659264" behindDoc="0" locked="0" layoutInCell="1" allowOverlap="1" wp14:anchorId="6B968078" wp14:editId="7A0A4E07">
                <wp:simplePos x="0" y="0"/>
                <wp:positionH relativeFrom="column">
                  <wp:posOffset>843915</wp:posOffset>
                </wp:positionH>
                <wp:positionV relativeFrom="paragraph">
                  <wp:posOffset>46355</wp:posOffset>
                </wp:positionV>
                <wp:extent cx="1303020" cy="312420"/>
                <wp:effectExtent l="10160" t="6350" r="10795" b="508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312420"/>
                        </a:xfrm>
                        <a:prstGeom prst="rect">
                          <a:avLst/>
                        </a:prstGeom>
                        <a:solidFill>
                          <a:srgbClr val="FFFFFF"/>
                        </a:solidFill>
                        <a:ln w="9525">
                          <a:solidFill>
                            <a:srgbClr val="000000"/>
                          </a:solidFill>
                          <a:miter lim="800000"/>
                          <a:headEnd/>
                          <a:tailEnd/>
                        </a:ln>
                      </wps:spPr>
                      <wps:txbx>
                        <w:txbxContent>
                          <w:p w14:paraId="1E665B2E" w14:textId="77777777" w:rsidR="002E478A" w:rsidRPr="00C50805" w:rsidRDefault="002E478A" w:rsidP="00277AE4">
                            <w:pPr>
                              <w:spacing w:line="200" w:lineRule="exact"/>
                              <w:rPr>
                                <w:sz w:val="20"/>
                                <w:szCs w:val="20"/>
                              </w:rPr>
                            </w:pPr>
                            <w:r w:rsidRPr="00C50805">
                              <w:rPr>
                                <w:rFonts w:hint="eastAsia"/>
                                <w:sz w:val="20"/>
                                <w:szCs w:val="20"/>
                              </w:rPr>
                              <w:t xml:space="preserve">Start FO change using </w:t>
                            </w:r>
                            <w:r>
                              <w:rPr>
                                <w:sz w:val="20"/>
                                <w:szCs w:val="20"/>
                              </w:rPr>
                              <w:t>U</w:t>
                            </w:r>
                            <w:r w:rsidRPr="00C50805">
                              <w:rPr>
                                <w:rFonts w:hint="eastAsia"/>
                                <w:sz w:val="20"/>
                                <w:szCs w:val="20"/>
                              </w:rPr>
                              <w:t>LSFO</w:t>
                            </w:r>
                            <w:r>
                              <w:rPr>
                                <w:sz w:val="20"/>
                                <w:szCs w:val="20"/>
                              </w:rPr>
                              <w:t>/DO</w:t>
                            </w:r>
                            <w:r w:rsidRPr="00C50805">
                              <w:rPr>
                                <w:rFonts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68078" id="Rectangle 151" o:spid="_x0000_s1031" style="position:absolute;left:0;text-align:left;margin-left:66.45pt;margin-top:3.65pt;width:102.6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">
                <v:textbox inset="5.85pt,.7pt,5.85pt,.7pt">
                  <w:txbxContent>
                    <w:p w14:paraId="1E665B2E" w14:textId="77777777" w:rsidR="002E478A" w:rsidRPr="00C50805" w:rsidRDefault="002E478A" w:rsidP="00277AE4">
                      <w:pPr>
                        <w:spacing w:line="200" w:lineRule="exact"/>
                        <w:rPr>
                          <w:sz w:val="20"/>
                          <w:szCs w:val="20"/>
                        </w:rPr>
                      </w:pPr>
                      <w:r w:rsidRPr="00C50805">
                        <w:rPr>
                          <w:rFonts w:hint="eastAsia"/>
                          <w:sz w:val="20"/>
                          <w:szCs w:val="20"/>
                        </w:rPr>
                        <w:t xml:space="preserve">Start FO change using </w:t>
                      </w:r>
                      <w:r>
                        <w:rPr>
                          <w:sz w:val="20"/>
                          <w:szCs w:val="20"/>
                        </w:rPr>
                        <w:t>U</w:t>
                      </w:r>
                      <w:r w:rsidRPr="00C50805">
                        <w:rPr>
                          <w:rFonts w:hint="eastAsia"/>
                          <w:sz w:val="20"/>
                          <w:szCs w:val="20"/>
                        </w:rPr>
                        <w:t>LSFO</w:t>
                      </w:r>
                      <w:r>
                        <w:rPr>
                          <w:sz w:val="20"/>
                          <w:szCs w:val="20"/>
                        </w:rPr>
                        <w:t>/DO</w:t>
                      </w:r>
                      <w:r w:rsidRPr="00C50805">
                        <w:rPr>
                          <w:rFonts w:hint="eastAsia"/>
                          <w:sz w:val="20"/>
                          <w:szCs w:val="20"/>
                        </w:rPr>
                        <w:t>.</w:t>
                      </w:r>
                    </w:p>
                  </w:txbxContent>
                </v:textbox>
              </v:rect>
            </w:pict>
          </mc:Fallback>
        </mc:AlternateContent>
      </w:r>
    </w:p>
    <w:p w14:paraId="666A8AB9" w14:textId="1E280766"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65408" behindDoc="0" locked="0" layoutInCell="1" allowOverlap="1" wp14:anchorId="07CB67A5" wp14:editId="5CCF777E">
                <wp:simplePos x="0" y="0"/>
                <wp:positionH relativeFrom="column">
                  <wp:posOffset>3563620</wp:posOffset>
                </wp:positionH>
                <wp:positionV relativeFrom="paragraph">
                  <wp:posOffset>206375</wp:posOffset>
                </wp:positionV>
                <wp:extent cx="3810" cy="504190"/>
                <wp:effectExtent l="15240" t="13335" r="19050" b="15875"/>
                <wp:wrapNone/>
                <wp:docPr id="150" name="Freeform: 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 cy="504190"/>
                        </a:xfrm>
                        <a:custGeom>
                          <a:avLst/>
                          <a:gdLst>
                            <a:gd name="T0" fmla="*/ 6 w 6"/>
                            <a:gd name="T1" fmla="*/ 0 h 794"/>
                            <a:gd name="T2" fmla="*/ 0 w 6"/>
                            <a:gd name="T3" fmla="*/ 794 h 794"/>
                          </a:gdLst>
                          <a:ahLst/>
                          <a:cxnLst>
                            <a:cxn ang="0">
                              <a:pos x="T0" y="T1"/>
                            </a:cxn>
                            <a:cxn ang="0">
                              <a:pos x="T2" y="T3"/>
                            </a:cxn>
                          </a:cxnLst>
                          <a:rect l="0" t="0" r="r" b="b"/>
                          <a:pathLst>
                            <a:path w="6" h="794">
                              <a:moveTo>
                                <a:pt x="6" y="0"/>
                              </a:moveTo>
                              <a:lnTo>
                                <a:pt x="0" y="794"/>
                              </a:lnTo>
                            </a:path>
                          </a:pathLst>
                        </a:custGeom>
                        <a:noFill/>
                        <a:ln w="25400" cap="flat">
                          <a:solidFill>
                            <a:srgbClr val="000000"/>
                          </a:solidFill>
                          <a:prstDash val="lg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FEE47C" id="Freeform: Shape 15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80.9pt,16.25pt,280.6pt,55.95pt" coordsize="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" filled="f" strokeweight="2pt">
                <v:stroke dashstyle="longDash"/>
                <v:path arrowok="t" o:connecttype="custom" o:connectlocs="3810,0;0,504190" o:connectangles="0,0"/>
              </v:polyline>
            </w:pict>
          </mc:Fallback>
        </mc:AlternateContent>
      </w:r>
      <w:r w:rsidRPr="00DB49A7">
        <w:rPr>
          <w:rFonts w:hint="eastAsia"/>
          <w:noProof/>
          <w:sz w:val="28"/>
          <w:szCs w:val="28"/>
        </w:rPr>
        <mc:AlternateContent>
          <mc:Choice Requires="wps">
            <w:drawing>
              <wp:anchor distT="0" distB="0" distL="114300" distR="114300" simplePos="0" relativeHeight="251661312" behindDoc="0" locked="0" layoutInCell="1" allowOverlap="1" wp14:anchorId="2153D5B9" wp14:editId="19BE0E37">
                <wp:simplePos x="0" y="0"/>
                <wp:positionH relativeFrom="column">
                  <wp:posOffset>4629150</wp:posOffset>
                </wp:positionH>
                <wp:positionV relativeFrom="paragraph">
                  <wp:posOffset>177165</wp:posOffset>
                </wp:positionV>
                <wp:extent cx="45085" cy="1818640"/>
                <wp:effectExtent l="13970" t="12700" r="17145" b="16510"/>
                <wp:wrapNone/>
                <wp:docPr id="149" name="Freeform: 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085" cy="1818640"/>
                        </a:xfrm>
                        <a:custGeom>
                          <a:avLst/>
                          <a:gdLst>
                            <a:gd name="T0" fmla="*/ 3 w 3"/>
                            <a:gd name="T1" fmla="*/ 0 h 3067"/>
                            <a:gd name="T2" fmla="*/ 0 w 3"/>
                            <a:gd name="T3" fmla="*/ 3067 h 3067"/>
                          </a:gdLst>
                          <a:ahLst/>
                          <a:cxnLst>
                            <a:cxn ang="0">
                              <a:pos x="T0" y="T1"/>
                            </a:cxn>
                            <a:cxn ang="0">
                              <a:pos x="T2" y="T3"/>
                            </a:cxn>
                          </a:cxnLst>
                          <a:rect l="0" t="0" r="r" b="b"/>
                          <a:pathLst>
                            <a:path w="3" h="3067">
                              <a:moveTo>
                                <a:pt x="3" y="0"/>
                              </a:moveTo>
                              <a:lnTo>
                                <a:pt x="0" y="3067"/>
                              </a:lnTo>
                            </a:path>
                          </a:pathLst>
                        </a:custGeom>
                        <a:noFill/>
                        <a:ln w="25400" cap="flat">
                          <a:solidFill>
                            <a:srgbClr val="000000"/>
                          </a:solidFill>
                          <a:prstDash val="lg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A6F0F" id="Freeform: Shape 149" o:spid="_x0000_s1026" style="position:absolute;margin-left:364.5pt;margin-top:13.95pt;width:3.55pt;height:143.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" path="m3,l,3067e" filled="f" strokeweight="2pt">
                <v:stroke dashstyle="longDash"/>
                <v:path arrowok="t" o:connecttype="custom" o:connectlocs="45085,0;0,1818640" o:connectangles="0,0"/>
              </v:shape>
            </w:pict>
          </mc:Fallback>
        </mc:AlternateContent>
      </w:r>
      <w:r w:rsidRPr="00DB49A7">
        <w:rPr>
          <w:rFonts w:hint="eastAsia"/>
          <w:noProof/>
          <w:sz w:val="28"/>
          <w:szCs w:val="28"/>
        </w:rPr>
        <mc:AlternateContent>
          <mc:Choice Requires="wps">
            <w:drawing>
              <wp:anchor distT="0" distB="0" distL="114300" distR="114300" simplePos="0" relativeHeight="251660288" behindDoc="0" locked="0" layoutInCell="1" allowOverlap="1" wp14:anchorId="283AD733" wp14:editId="0FB31279">
                <wp:simplePos x="0" y="0"/>
                <wp:positionH relativeFrom="column">
                  <wp:posOffset>1489710</wp:posOffset>
                </wp:positionH>
                <wp:positionV relativeFrom="paragraph">
                  <wp:posOffset>177165</wp:posOffset>
                </wp:positionV>
                <wp:extent cx="635" cy="1790065"/>
                <wp:effectExtent l="8255" t="12700" r="10160" b="6985"/>
                <wp:wrapNone/>
                <wp:docPr id="148" name="Freeform: 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790065"/>
                        </a:xfrm>
                        <a:custGeom>
                          <a:avLst/>
                          <a:gdLst>
                            <a:gd name="T0" fmla="*/ 0 w 1"/>
                            <a:gd name="T1" fmla="*/ 0 h 2819"/>
                            <a:gd name="T2" fmla="*/ 0 w 1"/>
                            <a:gd name="T3" fmla="*/ 2819 h 2819"/>
                          </a:gdLst>
                          <a:ahLst/>
                          <a:cxnLst>
                            <a:cxn ang="0">
                              <a:pos x="T0" y="T1"/>
                            </a:cxn>
                            <a:cxn ang="0">
                              <a:pos x="T2" y="T3"/>
                            </a:cxn>
                          </a:cxnLst>
                          <a:rect l="0" t="0" r="r" b="b"/>
                          <a:pathLst>
                            <a:path w="1" h="2819">
                              <a:moveTo>
                                <a:pt x="0" y="0"/>
                              </a:moveTo>
                              <a:lnTo>
                                <a:pt x="0" y="2819"/>
                              </a:lnTo>
                            </a:path>
                          </a:pathLst>
                        </a:custGeom>
                        <a:noFill/>
                        <a:ln w="12700" cap="flat">
                          <a:solidFill>
                            <a:srgbClr val="000000"/>
                          </a:solidFill>
                          <a:prstDash val="lgDash"/>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B69B017" id="Freeform: Shape 14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17.3pt,13.95pt,117.3pt,154.9pt" coordsize="1,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" filled="f" strokeweight="1pt">
                <v:stroke dashstyle="longDash"/>
                <v:path arrowok="t" o:connecttype="custom" o:connectlocs="0,0;0,1790065" o:connectangles="0,0"/>
              </v:polyline>
            </w:pict>
          </mc:Fallback>
        </mc:AlternateContent>
      </w:r>
    </w:p>
    <w:p w14:paraId="2058C9CE" w14:textId="233375BA"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67456" behindDoc="0" locked="0" layoutInCell="1" allowOverlap="1" wp14:anchorId="745E93D2" wp14:editId="2B241B2E">
                <wp:simplePos x="0" y="0"/>
                <wp:positionH relativeFrom="column">
                  <wp:posOffset>2257425</wp:posOffset>
                </wp:positionH>
                <wp:positionV relativeFrom="paragraph">
                  <wp:posOffset>163195</wp:posOffset>
                </wp:positionV>
                <wp:extent cx="1042035" cy="417195"/>
                <wp:effectExtent l="4445" t="0" r="1270" b="3810"/>
                <wp:wrapNone/>
                <wp:docPr id="147"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417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4AE4E" w14:textId="77777777" w:rsidR="002E478A" w:rsidRPr="00C50805" w:rsidRDefault="002E478A" w:rsidP="00277AE4">
                            <w:pPr>
                              <w:spacing w:line="200" w:lineRule="exact"/>
                              <w:jc w:val="center"/>
                              <w:rPr>
                                <w:sz w:val="20"/>
                                <w:szCs w:val="20"/>
                              </w:rPr>
                            </w:pPr>
                            <w:r w:rsidRPr="00C50805">
                              <w:rPr>
                                <w:rFonts w:hint="eastAsia"/>
                                <w:sz w:val="20"/>
                                <w:szCs w:val="20"/>
                              </w:rPr>
                              <w:t>C</w:t>
                            </w:r>
                            <w:r>
                              <w:rPr>
                                <w:rFonts w:hint="eastAsia"/>
                                <w:sz w:val="20"/>
                                <w:szCs w:val="20"/>
                              </w:rPr>
                              <w:t xml:space="preserve">hange </w:t>
                            </w:r>
                            <w:r w:rsidRPr="00C50805">
                              <w:rPr>
                                <w:rFonts w:hint="eastAsia"/>
                                <w:sz w:val="20"/>
                                <w:szCs w:val="20"/>
                              </w:rPr>
                              <w:t xml:space="preserve">to </w:t>
                            </w:r>
                            <w:r>
                              <w:rPr>
                                <w:sz w:val="20"/>
                                <w:szCs w:val="20"/>
                              </w:rPr>
                              <w:t>U</w:t>
                            </w:r>
                            <w:r w:rsidRPr="00C50805">
                              <w:rPr>
                                <w:rFonts w:hint="eastAsia"/>
                                <w:sz w:val="20"/>
                                <w:szCs w:val="20"/>
                              </w:rPr>
                              <w:t>LSFO</w:t>
                            </w:r>
                            <w:r>
                              <w:rPr>
                                <w:sz w:val="20"/>
                                <w:szCs w:val="20"/>
                              </w:rPr>
                              <w:t>/DO</w:t>
                            </w:r>
                            <w:r w:rsidRPr="00C50805">
                              <w:rPr>
                                <w:rFonts w:hint="eastAsia"/>
                                <w:sz w:val="20"/>
                                <w:szCs w:val="20"/>
                              </w:rPr>
                              <w:t xml:space="preserve"> in the pipe line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E93D2" id="Rectangle 147" o:spid="_x0000_s1032" style="position:absolute;left:0;text-align:left;margin-left:177.75pt;margin-top:12.85pt;width:82.05pt;height:3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" stroked="f">
                <v:textbox inset="5.85pt,.7pt,5.85pt,.7pt">
                  <w:txbxContent>
                    <w:p w14:paraId="57C4AE4E" w14:textId="77777777" w:rsidR="002E478A" w:rsidRPr="00C50805" w:rsidRDefault="002E478A" w:rsidP="00277AE4">
                      <w:pPr>
                        <w:spacing w:line="200" w:lineRule="exact"/>
                        <w:jc w:val="center"/>
                        <w:rPr>
                          <w:sz w:val="20"/>
                          <w:szCs w:val="20"/>
                        </w:rPr>
                      </w:pPr>
                      <w:r w:rsidRPr="00C50805">
                        <w:rPr>
                          <w:rFonts w:hint="eastAsia"/>
                          <w:sz w:val="20"/>
                          <w:szCs w:val="20"/>
                        </w:rPr>
                        <w:t>C</w:t>
                      </w:r>
                      <w:r>
                        <w:rPr>
                          <w:rFonts w:hint="eastAsia"/>
                          <w:sz w:val="20"/>
                          <w:szCs w:val="20"/>
                        </w:rPr>
                        <w:t xml:space="preserve">hange </w:t>
                      </w:r>
                      <w:r w:rsidRPr="00C50805">
                        <w:rPr>
                          <w:rFonts w:hint="eastAsia"/>
                          <w:sz w:val="20"/>
                          <w:szCs w:val="20"/>
                        </w:rPr>
                        <w:t xml:space="preserve">to </w:t>
                      </w:r>
                      <w:r>
                        <w:rPr>
                          <w:sz w:val="20"/>
                          <w:szCs w:val="20"/>
                        </w:rPr>
                        <w:t>U</w:t>
                      </w:r>
                      <w:r w:rsidRPr="00C50805">
                        <w:rPr>
                          <w:rFonts w:hint="eastAsia"/>
                          <w:sz w:val="20"/>
                          <w:szCs w:val="20"/>
                        </w:rPr>
                        <w:t>LSFO</w:t>
                      </w:r>
                      <w:r>
                        <w:rPr>
                          <w:sz w:val="20"/>
                          <w:szCs w:val="20"/>
                        </w:rPr>
                        <w:t>/DO</w:t>
                      </w:r>
                      <w:r w:rsidRPr="00C50805">
                        <w:rPr>
                          <w:rFonts w:hint="eastAsia"/>
                          <w:sz w:val="20"/>
                          <w:szCs w:val="20"/>
                        </w:rPr>
                        <w:t xml:space="preserve"> in the pipe line</w:t>
                      </w:r>
                    </w:p>
                  </w:txbxContent>
                </v:textbox>
              </v:rect>
            </w:pict>
          </mc:Fallback>
        </mc:AlternateContent>
      </w:r>
    </w:p>
    <w:p w14:paraId="09429B36" w14:textId="3AC3247D"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71552" behindDoc="0" locked="0" layoutInCell="1" allowOverlap="1" wp14:anchorId="6B59C663" wp14:editId="48B09EA6">
                <wp:simplePos x="0" y="0"/>
                <wp:positionH relativeFrom="column">
                  <wp:posOffset>1489710</wp:posOffset>
                </wp:positionH>
                <wp:positionV relativeFrom="paragraph">
                  <wp:posOffset>78105</wp:posOffset>
                </wp:positionV>
                <wp:extent cx="760095" cy="0"/>
                <wp:effectExtent l="17780" t="55245" r="12700" b="59055"/>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00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1AD84" id="Straight Connector 14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pt,6.15pt" to="177.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">
                <v:stroke endarrow="block"/>
              </v:line>
            </w:pict>
          </mc:Fallback>
        </mc:AlternateContent>
      </w:r>
      <w:r w:rsidRPr="00DB49A7">
        <w:rPr>
          <w:rFonts w:hint="eastAsia"/>
          <w:noProof/>
          <w:sz w:val="28"/>
          <w:szCs w:val="28"/>
        </w:rPr>
        <mc:AlternateContent>
          <mc:Choice Requires="wps">
            <w:drawing>
              <wp:anchor distT="0" distB="0" distL="114300" distR="114300" simplePos="0" relativeHeight="251673600" behindDoc="0" locked="0" layoutInCell="1" allowOverlap="1" wp14:anchorId="6E1CC1C4" wp14:editId="2E8C9C09">
                <wp:simplePos x="0" y="0"/>
                <wp:positionH relativeFrom="column">
                  <wp:posOffset>3634105</wp:posOffset>
                </wp:positionH>
                <wp:positionV relativeFrom="paragraph">
                  <wp:posOffset>99695</wp:posOffset>
                </wp:positionV>
                <wp:extent cx="156845" cy="0"/>
                <wp:effectExtent l="19050" t="57785" r="5080" b="56515"/>
                <wp:wrapNone/>
                <wp:docPr id="145" name="Straight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8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3243D" id="Straight Connector 145"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15pt,7.85pt" to="298.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">
                <v:stroke endarrow="block"/>
              </v:line>
            </w:pict>
          </mc:Fallback>
        </mc:AlternateContent>
      </w:r>
      <w:r w:rsidRPr="00DB49A7">
        <w:rPr>
          <w:rFonts w:hint="eastAsia"/>
          <w:noProof/>
          <w:sz w:val="28"/>
          <w:szCs w:val="28"/>
        </w:rPr>
        <mc:AlternateContent>
          <mc:Choice Requires="wps">
            <w:drawing>
              <wp:anchor distT="0" distB="0" distL="114300" distR="114300" simplePos="0" relativeHeight="251666432" behindDoc="0" locked="0" layoutInCell="1" allowOverlap="1" wp14:anchorId="60427B81" wp14:editId="50F50F4F">
                <wp:simplePos x="0" y="0"/>
                <wp:positionH relativeFrom="column">
                  <wp:posOffset>3727450</wp:posOffset>
                </wp:positionH>
                <wp:positionV relativeFrom="paragraph">
                  <wp:posOffset>14605</wp:posOffset>
                </wp:positionV>
                <wp:extent cx="647065" cy="208280"/>
                <wp:effectExtent l="0" t="1270" r="2540" b="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208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FC1D3" w14:textId="77777777" w:rsidR="002E478A" w:rsidRPr="00C50805" w:rsidRDefault="002E478A" w:rsidP="00277AE4">
                            <w:pPr>
                              <w:spacing w:line="200" w:lineRule="exact"/>
                              <w:rPr>
                                <w:sz w:val="20"/>
                                <w:szCs w:val="20"/>
                              </w:rPr>
                            </w:pPr>
                            <w:r>
                              <w:rPr>
                                <w:rFonts w:hint="eastAsia"/>
                                <w:sz w:val="20"/>
                                <w:szCs w:val="20"/>
                              </w:rPr>
                              <w:t>Spare time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427B81" id="Rectangle 144" o:spid="_x0000_s1033" style="position:absolute;left:0;text-align:left;margin-left:293.5pt;margin-top:1.15pt;width:50.95pt;height:1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" stroked="f">
                <v:textbox inset="5.85pt,.7pt,5.85pt,.7pt">
                  <w:txbxContent>
                    <w:p w14:paraId="2F5FC1D3" w14:textId="77777777" w:rsidR="002E478A" w:rsidRPr="00C50805" w:rsidRDefault="002E478A" w:rsidP="00277AE4">
                      <w:pPr>
                        <w:spacing w:line="200" w:lineRule="exact"/>
                        <w:rPr>
                          <w:sz w:val="20"/>
                          <w:szCs w:val="20"/>
                        </w:rPr>
                      </w:pPr>
                      <w:r>
                        <w:rPr>
                          <w:rFonts w:hint="eastAsia"/>
                          <w:sz w:val="20"/>
                          <w:szCs w:val="20"/>
                        </w:rPr>
                        <w:t>Spare time</w:t>
                      </w:r>
                    </w:p>
                  </w:txbxContent>
                </v:textbox>
              </v:rect>
            </w:pict>
          </mc:Fallback>
        </mc:AlternateContent>
      </w:r>
      <w:r w:rsidRPr="00DB49A7">
        <w:rPr>
          <w:rFonts w:hint="eastAsia"/>
          <w:noProof/>
          <w:sz w:val="28"/>
          <w:szCs w:val="28"/>
        </w:rPr>
        <mc:AlternateContent>
          <mc:Choice Requires="wps">
            <w:drawing>
              <wp:anchor distT="0" distB="0" distL="114300" distR="114300" simplePos="0" relativeHeight="251672576" behindDoc="0" locked="0" layoutInCell="1" allowOverlap="1" wp14:anchorId="7188F514" wp14:editId="0A6ED0BB">
                <wp:simplePos x="0" y="0"/>
                <wp:positionH relativeFrom="column">
                  <wp:posOffset>3205480</wp:posOffset>
                </wp:positionH>
                <wp:positionV relativeFrom="paragraph">
                  <wp:posOffset>99695</wp:posOffset>
                </wp:positionV>
                <wp:extent cx="340995" cy="0"/>
                <wp:effectExtent l="9525" t="57785" r="20955" b="56515"/>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09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B61B3" id="Straight Connector 14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4pt,7.85pt" to="279.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">
                <v:stroke endarrow="block"/>
              </v:line>
            </w:pict>
          </mc:Fallback>
        </mc:AlternateContent>
      </w:r>
      <w:r w:rsidRPr="00DB49A7">
        <w:rPr>
          <w:rFonts w:hint="eastAsia"/>
          <w:noProof/>
          <w:sz w:val="28"/>
          <w:szCs w:val="28"/>
        </w:rPr>
        <mc:AlternateContent>
          <mc:Choice Requires="wps">
            <w:drawing>
              <wp:anchor distT="0" distB="0" distL="114300" distR="114300" simplePos="0" relativeHeight="251674624" behindDoc="0" locked="0" layoutInCell="1" allowOverlap="1" wp14:anchorId="2E2EEBB7" wp14:editId="286C5B10">
                <wp:simplePos x="0" y="0"/>
                <wp:positionH relativeFrom="column">
                  <wp:posOffset>4386580</wp:posOffset>
                </wp:positionH>
                <wp:positionV relativeFrom="paragraph">
                  <wp:posOffset>114935</wp:posOffset>
                </wp:positionV>
                <wp:extent cx="214630" cy="0"/>
                <wp:effectExtent l="9525" t="53975" r="23495" b="60325"/>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E53E7" id="Straight Connector 14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4pt,9.05pt" to="362.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">
                <v:stroke endarrow="block"/>
              </v:line>
            </w:pict>
          </mc:Fallback>
        </mc:AlternateContent>
      </w:r>
    </w:p>
    <w:p w14:paraId="5B492302" w14:textId="77777777" w:rsidR="00277AE4" w:rsidRPr="00DB49A7" w:rsidRDefault="00277AE4" w:rsidP="00277AE4">
      <w:pPr>
        <w:rPr>
          <w:sz w:val="28"/>
          <w:szCs w:val="28"/>
        </w:rPr>
      </w:pPr>
    </w:p>
    <w:p w14:paraId="1FD0ED01" w14:textId="77777777" w:rsidR="00277AE4" w:rsidRPr="00DB49A7" w:rsidRDefault="00277AE4" w:rsidP="00277AE4">
      <w:pPr>
        <w:rPr>
          <w:sz w:val="28"/>
          <w:szCs w:val="28"/>
        </w:rPr>
      </w:pPr>
    </w:p>
    <w:p w14:paraId="2D20FAB5" w14:textId="32959698"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68480" behindDoc="0" locked="0" layoutInCell="1" allowOverlap="1" wp14:anchorId="5915913D" wp14:editId="40204F78">
                <wp:simplePos x="0" y="0"/>
                <wp:positionH relativeFrom="column">
                  <wp:posOffset>2371725</wp:posOffset>
                </wp:positionH>
                <wp:positionV relativeFrom="paragraph">
                  <wp:posOffset>7620</wp:posOffset>
                </wp:positionV>
                <wp:extent cx="1562100" cy="351155"/>
                <wp:effectExtent l="4445" t="1905" r="0" b="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5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B8D2E" w14:textId="5D545637" w:rsidR="002E478A" w:rsidRPr="00C50805" w:rsidRDefault="002E478A" w:rsidP="00277AE4">
                            <w:pPr>
                              <w:spacing w:line="200" w:lineRule="exact"/>
                              <w:jc w:val="center"/>
                              <w:rPr>
                                <w:sz w:val="20"/>
                                <w:szCs w:val="20"/>
                              </w:rPr>
                            </w:pPr>
                            <w:r w:rsidRPr="00C50805">
                              <w:rPr>
                                <w:rFonts w:hint="eastAsia"/>
                                <w:sz w:val="20"/>
                                <w:szCs w:val="20"/>
                              </w:rPr>
                              <w:t>C</w:t>
                            </w:r>
                            <w:r>
                              <w:rPr>
                                <w:rFonts w:hint="eastAsia"/>
                                <w:sz w:val="20"/>
                                <w:szCs w:val="20"/>
                              </w:rPr>
                              <w:t xml:space="preserve">onsume </w:t>
                            </w:r>
                            <w:r w:rsidRPr="0089079D">
                              <w:rPr>
                                <w:rFonts w:hint="eastAsia"/>
                                <w:b/>
                                <w:sz w:val="20"/>
                                <w:szCs w:val="20"/>
                                <w:u w:val="single"/>
                              </w:rPr>
                              <w:t xml:space="preserve">Quantity </w:t>
                            </w:r>
                            <w:r>
                              <w:rPr>
                                <w:rFonts w:hint="eastAsia"/>
                                <w:sz w:val="20"/>
                                <w:szCs w:val="20"/>
                              </w:rPr>
                              <w:t>calculated(SMS</w:t>
                            </w:r>
                            <w:r w:rsidRPr="003D1439">
                              <w:rPr>
                                <w:rFonts w:hint="eastAsia"/>
                                <w:sz w:val="20"/>
                                <w:szCs w:val="20"/>
                              </w:rPr>
                              <w:t>-</w:t>
                            </w:r>
                            <w:r w:rsidR="00746756" w:rsidRPr="003D1439">
                              <w:rPr>
                                <w:sz w:val="20"/>
                                <w:szCs w:val="20"/>
                              </w:rPr>
                              <w:t>DE</w:t>
                            </w:r>
                            <w:r w:rsidRPr="003D1439">
                              <w:rPr>
                                <w:rFonts w:hint="eastAsia"/>
                                <w:sz w:val="20"/>
                                <w:szCs w:val="20"/>
                              </w:rPr>
                              <w:t>-06</w:t>
                            </w:r>
                            <w:r w:rsidR="002A673C" w:rsidRPr="003D1439">
                              <w:rPr>
                                <w:sz w:val="20"/>
                                <w:szCs w:val="20"/>
                              </w:rPr>
                              <w:t>-P</w:t>
                            </w:r>
                            <w:r w:rsidR="00746756" w:rsidRPr="003D1439">
                              <w:rPr>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5913D" id="Rectangle 140" o:spid="_x0000_s1034" style="position:absolute;left:0;text-align:left;margin-left:186.75pt;margin-top:.6pt;width:123pt;height:2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" stroked="f">
                <v:textbox inset="5.85pt,.7pt,5.85pt,.7pt">
                  <w:txbxContent>
                    <w:p w14:paraId="079B8D2E" w14:textId="5D545637" w:rsidR="002E478A" w:rsidRPr="00C50805" w:rsidRDefault="002E478A" w:rsidP="00277AE4">
                      <w:pPr>
                        <w:spacing w:line="200" w:lineRule="exact"/>
                        <w:jc w:val="center"/>
                        <w:rPr>
                          <w:sz w:val="20"/>
                          <w:szCs w:val="20"/>
                        </w:rPr>
                      </w:pPr>
                      <w:r w:rsidRPr="00C50805">
                        <w:rPr>
                          <w:rFonts w:hint="eastAsia"/>
                          <w:sz w:val="20"/>
                          <w:szCs w:val="20"/>
                        </w:rPr>
                        <w:t>C</w:t>
                      </w:r>
                      <w:r>
                        <w:rPr>
                          <w:rFonts w:hint="eastAsia"/>
                          <w:sz w:val="20"/>
                          <w:szCs w:val="20"/>
                        </w:rPr>
                        <w:t xml:space="preserve">onsume </w:t>
                      </w:r>
                      <w:r w:rsidRPr="0089079D">
                        <w:rPr>
                          <w:rFonts w:hint="eastAsia"/>
                          <w:b/>
                          <w:sz w:val="20"/>
                          <w:szCs w:val="20"/>
                          <w:u w:val="single"/>
                        </w:rPr>
                        <w:t xml:space="preserve">Quantity </w:t>
                      </w:r>
                      <w:r>
                        <w:rPr>
                          <w:rFonts w:hint="eastAsia"/>
                          <w:sz w:val="20"/>
                          <w:szCs w:val="20"/>
                        </w:rPr>
                        <w:t>calculated(SMS</w:t>
                      </w:r>
                      <w:r w:rsidRPr="003D1439">
                        <w:rPr>
                          <w:rFonts w:hint="eastAsia"/>
                          <w:sz w:val="20"/>
                          <w:szCs w:val="20"/>
                        </w:rPr>
                        <w:t>-</w:t>
                      </w:r>
                      <w:r w:rsidR="00746756" w:rsidRPr="003D1439">
                        <w:rPr>
                          <w:sz w:val="20"/>
                          <w:szCs w:val="20"/>
                        </w:rPr>
                        <w:t>DE</w:t>
                      </w:r>
                      <w:r w:rsidRPr="003D1439">
                        <w:rPr>
                          <w:rFonts w:hint="eastAsia"/>
                          <w:sz w:val="20"/>
                          <w:szCs w:val="20"/>
                        </w:rPr>
                        <w:t>-06</w:t>
                      </w:r>
                      <w:r w:rsidR="002A673C" w:rsidRPr="003D1439">
                        <w:rPr>
                          <w:sz w:val="20"/>
                          <w:szCs w:val="20"/>
                        </w:rPr>
                        <w:t>-P</w:t>
                      </w:r>
                      <w:r w:rsidR="00746756" w:rsidRPr="003D1439">
                        <w:rPr>
                          <w:sz w:val="20"/>
                          <w:szCs w:val="20"/>
                        </w:rPr>
                        <w:t>1</w:t>
                      </w:r>
                    </w:p>
                  </w:txbxContent>
                </v:textbox>
              </v:rect>
            </w:pict>
          </mc:Fallback>
        </mc:AlternateContent>
      </w:r>
      <w:r w:rsidRPr="00DB49A7">
        <w:rPr>
          <w:rFonts w:hint="eastAsia"/>
          <w:noProof/>
          <w:sz w:val="28"/>
          <w:szCs w:val="28"/>
        </w:rPr>
        <mc:AlternateContent>
          <mc:Choice Requires="wps">
            <w:drawing>
              <wp:anchor distT="0" distB="0" distL="114300" distR="114300" simplePos="0" relativeHeight="251675648" behindDoc="0" locked="0" layoutInCell="1" allowOverlap="1" wp14:anchorId="2B71AF1F" wp14:editId="4A6DB21D">
                <wp:simplePos x="0" y="0"/>
                <wp:positionH relativeFrom="column">
                  <wp:posOffset>1477645</wp:posOffset>
                </wp:positionH>
                <wp:positionV relativeFrom="paragraph">
                  <wp:posOffset>154305</wp:posOffset>
                </wp:positionV>
                <wp:extent cx="859155" cy="0"/>
                <wp:effectExtent l="15240" t="53340" r="11430" b="6096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91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66A49" id="Straight Connector 139"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35pt,12.15pt" to="18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">
                <v:stroke endarrow="block"/>
              </v:line>
            </w:pict>
          </mc:Fallback>
        </mc:AlternateContent>
      </w:r>
      <w:r w:rsidRPr="00DB49A7">
        <w:rPr>
          <w:rFonts w:hint="eastAsia"/>
          <w:noProof/>
          <w:sz w:val="28"/>
          <w:szCs w:val="28"/>
        </w:rPr>
        <mc:AlternateContent>
          <mc:Choice Requires="wps">
            <w:drawing>
              <wp:anchor distT="0" distB="0" distL="114300" distR="114300" simplePos="0" relativeHeight="251676672" behindDoc="0" locked="0" layoutInCell="1" allowOverlap="1" wp14:anchorId="4358098F" wp14:editId="25122222">
                <wp:simplePos x="0" y="0"/>
                <wp:positionH relativeFrom="column">
                  <wp:posOffset>4006850</wp:posOffset>
                </wp:positionH>
                <wp:positionV relativeFrom="paragraph">
                  <wp:posOffset>180340</wp:posOffset>
                </wp:positionV>
                <wp:extent cx="604520" cy="6985"/>
                <wp:effectExtent l="10795" t="60325" r="22860" b="46990"/>
                <wp:wrapNone/>
                <wp:docPr id="138" name="Straight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520" cy="69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6D3D7" id="Straight Connector 13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14.2pt" to="363.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">
                <v:stroke endarrow="block"/>
              </v:line>
            </w:pict>
          </mc:Fallback>
        </mc:AlternateContent>
      </w:r>
    </w:p>
    <w:p w14:paraId="653EC632" w14:textId="77777777" w:rsidR="00277AE4" w:rsidRPr="00DB49A7" w:rsidRDefault="00277AE4" w:rsidP="00277AE4">
      <w:pPr>
        <w:rPr>
          <w:sz w:val="28"/>
          <w:szCs w:val="28"/>
        </w:rPr>
      </w:pPr>
    </w:p>
    <w:p w14:paraId="34466134" w14:textId="4F25522A"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64384" behindDoc="0" locked="0" layoutInCell="1" allowOverlap="1" wp14:anchorId="23738FDD" wp14:editId="2D8E8231">
                <wp:simplePos x="0" y="0"/>
                <wp:positionH relativeFrom="column">
                  <wp:posOffset>2151380</wp:posOffset>
                </wp:positionH>
                <wp:positionV relativeFrom="paragraph">
                  <wp:posOffset>187325</wp:posOffset>
                </wp:positionV>
                <wp:extent cx="1855470" cy="427355"/>
                <wp:effectExtent l="12700" t="8890" r="8255" b="1143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5470" cy="427355"/>
                        </a:xfrm>
                        <a:prstGeom prst="rect">
                          <a:avLst/>
                        </a:prstGeom>
                        <a:solidFill>
                          <a:srgbClr val="FFFFFF"/>
                        </a:solidFill>
                        <a:ln w="9525">
                          <a:solidFill>
                            <a:srgbClr val="000000"/>
                          </a:solidFill>
                          <a:miter lim="800000"/>
                          <a:headEnd/>
                          <a:tailEnd/>
                        </a:ln>
                      </wps:spPr>
                      <wps:txbx>
                        <w:txbxContent>
                          <w:p w14:paraId="7583C2CC" w14:textId="037038DD" w:rsidR="002E478A" w:rsidRPr="00C50805" w:rsidRDefault="002E478A" w:rsidP="00277AE4">
                            <w:pPr>
                              <w:jc w:val="center"/>
                              <w:rPr>
                                <w:sz w:val="20"/>
                                <w:szCs w:val="20"/>
                              </w:rPr>
                            </w:pPr>
                            <w:r w:rsidRPr="0089079D">
                              <w:rPr>
                                <w:b/>
                                <w:sz w:val="20"/>
                                <w:szCs w:val="20"/>
                                <w:u w:val="single"/>
                              </w:rPr>
                              <w:t>Time</w:t>
                            </w:r>
                            <w:r>
                              <w:rPr>
                                <w:sz w:val="20"/>
                                <w:szCs w:val="20"/>
                              </w:rPr>
                              <w:t xml:space="preserve"> required as calculated in SMS-</w:t>
                            </w:r>
                            <w:r w:rsidR="00746756" w:rsidRPr="003D1439">
                              <w:rPr>
                                <w:sz w:val="20"/>
                                <w:szCs w:val="20"/>
                              </w:rPr>
                              <w:t>DE-</w:t>
                            </w:r>
                            <w:r w:rsidRPr="003D1439">
                              <w:rPr>
                                <w:sz w:val="20"/>
                                <w:szCs w:val="20"/>
                              </w:rPr>
                              <w:t>06</w:t>
                            </w:r>
                            <w:r w:rsidR="002A673C" w:rsidRPr="003D1439">
                              <w:rPr>
                                <w:sz w:val="20"/>
                                <w:szCs w:val="20"/>
                              </w:rPr>
                              <w:t>-P</w:t>
                            </w:r>
                            <w:r w:rsidR="00746756" w:rsidRPr="003D1439">
                              <w:rPr>
                                <w:sz w:val="20"/>
                                <w:szCs w:val="20"/>
                              </w:rPr>
                              <w:t>1</w:t>
                            </w:r>
                            <w:r w:rsidRPr="003D1439">
                              <w:rPr>
                                <w:sz w:val="20"/>
                                <w:szCs w:val="20"/>
                              </w:rPr>
                              <w:t xml:space="preserve"> </w:t>
                            </w:r>
                            <w:r>
                              <w:rPr>
                                <w:sz w:val="20"/>
                                <w:szCs w:val="20"/>
                              </w:rPr>
                              <w:t>+ Spare time</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38FDD" id="Rectangle 137" o:spid="_x0000_s1035" style="position:absolute;left:0;text-align:left;margin-left:169.4pt;margin-top:14.75pt;width:146.1pt;height:3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">
                <v:textbox inset="5.85pt,.7pt,5.85pt,.7pt">
                  <w:txbxContent>
                    <w:p w14:paraId="7583C2CC" w14:textId="037038DD" w:rsidR="002E478A" w:rsidRPr="00C50805" w:rsidRDefault="002E478A" w:rsidP="00277AE4">
                      <w:pPr>
                        <w:jc w:val="center"/>
                        <w:rPr>
                          <w:sz w:val="20"/>
                          <w:szCs w:val="20"/>
                        </w:rPr>
                      </w:pPr>
                      <w:r w:rsidRPr="0089079D">
                        <w:rPr>
                          <w:b/>
                          <w:sz w:val="20"/>
                          <w:szCs w:val="20"/>
                          <w:u w:val="single"/>
                        </w:rPr>
                        <w:t>Time</w:t>
                      </w:r>
                      <w:r>
                        <w:rPr>
                          <w:sz w:val="20"/>
                          <w:szCs w:val="20"/>
                        </w:rPr>
                        <w:t xml:space="preserve"> required as calculated in SMS-</w:t>
                      </w:r>
                      <w:r w:rsidR="00746756" w:rsidRPr="003D1439">
                        <w:rPr>
                          <w:sz w:val="20"/>
                          <w:szCs w:val="20"/>
                        </w:rPr>
                        <w:t>DE-</w:t>
                      </w:r>
                      <w:r w:rsidRPr="003D1439">
                        <w:rPr>
                          <w:sz w:val="20"/>
                          <w:szCs w:val="20"/>
                        </w:rPr>
                        <w:t>06</w:t>
                      </w:r>
                      <w:r w:rsidR="002A673C" w:rsidRPr="003D1439">
                        <w:rPr>
                          <w:sz w:val="20"/>
                          <w:szCs w:val="20"/>
                        </w:rPr>
                        <w:t>-P</w:t>
                      </w:r>
                      <w:r w:rsidR="00746756" w:rsidRPr="003D1439">
                        <w:rPr>
                          <w:sz w:val="20"/>
                          <w:szCs w:val="20"/>
                        </w:rPr>
                        <w:t>1</w:t>
                      </w:r>
                      <w:r w:rsidRPr="003D1439">
                        <w:rPr>
                          <w:sz w:val="20"/>
                          <w:szCs w:val="20"/>
                        </w:rPr>
                        <w:t xml:space="preserve"> </w:t>
                      </w:r>
                      <w:r>
                        <w:rPr>
                          <w:sz w:val="20"/>
                          <w:szCs w:val="20"/>
                        </w:rPr>
                        <w:t>+ Spare time</w:t>
                      </w:r>
                    </w:p>
                  </w:txbxContent>
                </v:textbox>
              </v:rect>
            </w:pict>
          </mc:Fallback>
        </mc:AlternateContent>
      </w:r>
    </w:p>
    <w:p w14:paraId="0B0BD718" w14:textId="591A3809"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70528" behindDoc="0" locked="0" layoutInCell="1" allowOverlap="1" wp14:anchorId="2362CDC1" wp14:editId="43EC3E2E">
                <wp:simplePos x="0" y="0"/>
                <wp:positionH relativeFrom="column">
                  <wp:posOffset>4006850</wp:posOffset>
                </wp:positionH>
                <wp:positionV relativeFrom="paragraph">
                  <wp:posOffset>168275</wp:posOffset>
                </wp:positionV>
                <wp:extent cx="554355" cy="0"/>
                <wp:effectExtent l="10795" t="55880" r="15875" b="5842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59180" id="Straight Connector 13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13.25pt" to="359.1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">
                <v:stroke endarrow="block"/>
              </v:line>
            </w:pict>
          </mc:Fallback>
        </mc:AlternateContent>
      </w:r>
    </w:p>
    <w:p w14:paraId="604766F8" w14:textId="4D54DF65" w:rsidR="00277AE4" w:rsidRPr="00DB49A7" w:rsidRDefault="00277AE4" w:rsidP="00277AE4">
      <w:pPr>
        <w:rPr>
          <w:sz w:val="28"/>
          <w:szCs w:val="28"/>
        </w:rPr>
      </w:pPr>
      <w:r w:rsidRPr="00DB49A7">
        <w:rPr>
          <w:rFonts w:hint="eastAsia"/>
          <w:noProof/>
          <w:sz w:val="28"/>
          <w:szCs w:val="28"/>
        </w:rPr>
        <mc:AlternateContent>
          <mc:Choice Requires="wps">
            <w:drawing>
              <wp:anchor distT="0" distB="0" distL="114300" distR="114300" simplePos="0" relativeHeight="251669504" behindDoc="0" locked="0" layoutInCell="1" allowOverlap="1" wp14:anchorId="207C2EFF" wp14:editId="0A25204D">
                <wp:simplePos x="0" y="0"/>
                <wp:positionH relativeFrom="column">
                  <wp:posOffset>1490345</wp:posOffset>
                </wp:positionH>
                <wp:positionV relativeFrom="paragraph">
                  <wp:posOffset>13970</wp:posOffset>
                </wp:positionV>
                <wp:extent cx="645795" cy="12065"/>
                <wp:effectExtent l="18415" t="43815" r="12065" b="5842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795"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46991" id="Straight Connector 13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5pt,1.1pt" to="168.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">
                <v:stroke endarrow="block"/>
              </v:line>
            </w:pict>
          </mc:Fallback>
        </mc:AlternateContent>
      </w:r>
    </w:p>
    <w:p w14:paraId="2E461B3A" w14:textId="67BA45C7" w:rsidR="00277AE4" w:rsidRPr="00DB49A7" w:rsidRDefault="00277AE4" w:rsidP="0013468A">
      <w:pPr>
        <w:jc w:val="left"/>
        <w:rPr>
          <w:sz w:val="28"/>
          <w:szCs w:val="28"/>
        </w:rPr>
      </w:pPr>
      <w:r w:rsidRPr="00DB49A7">
        <w:rPr>
          <w:rFonts w:hint="eastAsia"/>
          <w:sz w:val="28"/>
          <w:szCs w:val="28"/>
        </w:rPr>
        <w:t>(c)</w:t>
      </w:r>
      <w:r w:rsidRPr="00DB49A7">
        <w:rPr>
          <w:rFonts w:hint="eastAsia"/>
          <w:sz w:val="28"/>
          <w:szCs w:val="28"/>
        </w:rPr>
        <w:tab/>
        <w:t>The Master shall confirm the company Superintendent</w:t>
      </w:r>
      <w:r w:rsidRPr="00DB49A7">
        <w:rPr>
          <w:sz w:val="28"/>
          <w:szCs w:val="28"/>
        </w:rPr>
        <w:t>’</w:t>
      </w:r>
      <w:r w:rsidRPr="00DB49A7">
        <w:rPr>
          <w:rFonts w:hint="eastAsia"/>
          <w:sz w:val="28"/>
          <w:szCs w:val="28"/>
        </w:rPr>
        <w:t xml:space="preserve">s acceptance </w:t>
      </w:r>
      <w:r w:rsidRPr="00DB49A7">
        <w:rPr>
          <w:sz w:val="28"/>
          <w:szCs w:val="28"/>
        </w:rPr>
        <w:t>of starting (</w:t>
      </w:r>
      <w:r w:rsidRPr="00DB49A7">
        <w:rPr>
          <w:rFonts w:hint="eastAsia"/>
          <w:sz w:val="28"/>
          <w:szCs w:val="28"/>
        </w:rPr>
        <w:t>date/time</w:t>
      </w:r>
      <w:r w:rsidRPr="00DB49A7">
        <w:rPr>
          <w:sz w:val="28"/>
          <w:szCs w:val="28"/>
        </w:rPr>
        <w:t>)</w:t>
      </w:r>
      <w:r w:rsidRPr="00DB49A7">
        <w:rPr>
          <w:rFonts w:hint="eastAsia"/>
          <w:sz w:val="28"/>
          <w:szCs w:val="28"/>
        </w:rPr>
        <w:t xml:space="preserve"> of </w:t>
      </w:r>
      <w:r w:rsidRPr="00DB49A7">
        <w:rPr>
          <w:sz w:val="28"/>
          <w:szCs w:val="28"/>
        </w:rPr>
        <w:t xml:space="preserve">fuel </w:t>
      </w:r>
      <w:r w:rsidRPr="00DB49A7">
        <w:rPr>
          <w:rFonts w:hint="eastAsia"/>
          <w:sz w:val="28"/>
          <w:szCs w:val="28"/>
        </w:rPr>
        <w:t xml:space="preserve">oil </w:t>
      </w:r>
      <w:r w:rsidRPr="00DB49A7">
        <w:rPr>
          <w:sz w:val="28"/>
          <w:szCs w:val="28"/>
        </w:rPr>
        <w:t xml:space="preserve">change for adjustment of Sulfur </w:t>
      </w:r>
      <w:r w:rsidRPr="00DB49A7">
        <w:rPr>
          <w:rFonts w:hint="eastAsia"/>
          <w:sz w:val="28"/>
          <w:szCs w:val="28"/>
        </w:rPr>
        <w:t>c</w:t>
      </w:r>
      <w:r w:rsidRPr="00DB49A7">
        <w:rPr>
          <w:sz w:val="28"/>
          <w:szCs w:val="28"/>
        </w:rPr>
        <w:t xml:space="preserve">ontent </w:t>
      </w:r>
      <w:r w:rsidRPr="00DB49A7">
        <w:rPr>
          <w:rFonts w:hint="eastAsia"/>
          <w:sz w:val="28"/>
          <w:szCs w:val="28"/>
        </w:rPr>
        <w:t>according to t</w:t>
      </w:r>
      <w:r w:rsidRPr="00DB49A7">
        <w:rPr>
          <w:sz w:val="28"/>
          <w:szCs w:val="28"/>
        </w:rPr>
        <w:t>he a</w:t>
      </w:r>
      <w:r w:rsidRPr="00DB49A7">
        <w:rPr>
          <w:rFonts w:hint="eastAsia"/>
          <w:sz w:val="28"/>
          <w:szCs w:val="28"/>
        </w:rPr>
        <w:t>bove formula</w:t>
      </w:r>
      <w:r w:rsidRPr="00DB49A7">
        <w:rPr>
          <w:sz w:val="28"/>
          <w:szCs w:val="28"/>
        </w:rPr>
        <w:t xml:space="preserve"> value </w:t>
      </w:r>
      <w:r w:rsidRPr="00DB49A7">
        <w:rPr>
          <w:rFonts w:hint="eastAsia"/>
          <w:sz w:val="28"/>
          <w:szCs w:val="28"/>
        </w:rPr>
        <w:t xml:space="preserve">and an </w:t>
      </w:r>
      <w:proofErr w:type="gramStart"/>
      <w:r w:rsidRPr="00DB49A7">
        <w:rPr>
          <w:rFonts w:hint="eastAsia"/>
          <w:sz w:val="28"/>
          <w:szCs w:val="28"/>
        </w:rPr>
        <w:t>appropriate procedures</w:t>
      </w:r>
      <w:proofErr w:type="gramEnd"/>
      <w:r w:rsidRPr="00DB49A7">
        <w:rPr>
          <w:rFonts w:hint="eastAsia"/>
          <w:sz w:val="28"/>
          <w:szCs w:val="28"/>
        </w:rPr>
        <w:t xml:space="preserve"> of </w:t>
      </w:r>
      <w:r w:rsidRPr="00DB49A7">
        <w:rPr>
          <w:sz w:val="28"/>
          <w:szCs w:val="28"/>
        </w:rPr>
        <w:t>“</w:t>
      </w:r>
      <w:r w:rsidRPr="00DB49A7">
        <w:rPr>
          <w:rFonts w:hint="eastAsia"/>
          <w:sz w:val="28"/>
          <w:szCs w:val="28"/>
        </w:rPr>
        <w:t>Flow chart for Fuel Oil Change</w:t>
      </w:r>
      <w:r w:rsidRPr="00DB49A7">
        <w:rPr>
          <w:sz w:val="28"/>
          <w:szCs w:val="28"/>
        </w:rPr>
        <w:t>”</w:t>
      </w:r>
      <w:r w:rsidRPr="00DB49A7">
        <w:rPr>
          <w:rFonts w:hint="eastAsia"/>
          <w:sz w:val="28"/>
          <w:szCs w:val="28"/>
        </w:rPr>
        <w:t xml:space="preserve"> (</w:t>
      </w:r>
      <w:r w:rsidR="00665E3C" w:rsidRPr="00DB49A7">
        <w:rPr>
          <w:sz w:val="28"/>
          <w:szCs w:val="28"/>
        </w:rPr>
        <w:t>DE</w:t>
      </w:r>
      <w:r w:rsidR="0046728E" w:rsidRPr="00DB49A7">
        <w:rPr>
          <w:sz w:val="28"/>
          <w:szCs w:val="28"/>
        </w:rPr>
        <w:t>-06-P</w:t>
      </w:r>
      <w:r w:rsidR="00665E3C" w:rsidRPr="00DB49A7">
        <w:rPr>
          <w:sz w:val="28"/>
          <w:szCs w:val="28"/>
        </w:rPr>
        <w:t>2</w:t>
      </w:r>
      <w:r w:rsidRPr="00DB49A7">
        <w:rPr>
          <w:rFonts w:hint="eastAsia"/>
          <w:sz w:val="28"/>
          <w:szCs w:val="28"/>
        </w:rPr>
        <w:t xml:space="preserve">) </w:t>
      </w:r>
      <w:r w:rsidRPr="00DB49A7">
        <w:rPr>
          <w:sz w:val="28"/>
          <w:szCs w:val="28"/>
        </w:rPr>
        <w:t>that</w:t>
      </w:r>
      <w:r w:rsidRPr="00DB49A7">
        <w:rPr>
          <w:rFonts w:hint="eastAsia"/>
          <w:sz w:val="28"/>
          <w:szCs w:val="28"/>
        </w:rPr>
        <w:t xml:space="preserve"> </w:t>
      </w:r>
      <w:r w:rsidRPr="00DB49A7">
        <w:rPr>
          <w:sz w:val="28"/>
          <w:szCs w:val="28"/>
        </w:rPr>
        <w:t xml:space="preserve">the calculated period of fuel </w:t>
      </w:r>
      <w:r w:rsidRPr="00DB49A7">
        <w:rPr>
          <w:rFonts w:hint="eastAsia"/>
          <w:sz w:val="28"/>
          <w:szCs w:val="28"/>
        </w:rPr>
        <w:t xml:space="preserve">oil </w:t>
      </w:r>
      <w:r w:rsidRPr="00DB49A7">
        <w:rPr>
          <w:sz w:val="28"/>
          <w:szCs w:val="28"/>
        </w:rPr>
        <w:t>replacement in the system for the adjustment of Sulfur content not exceeding 0.1</w:t>
      </w:r>
      <w:r w:rsidRPr="00DB49A7">
        <w:rPr>
          <w:rFonts w:hint="eastAsia"/>
          <w:sz w:val="28"/>
          <w:szCs w:val="28"/>
        </w:rPr>
        <w:t xml:space="preserve"> </w:t>
      </w:r>
      <w:r w:rsidRPr="00DB49A7">
        <w:rPr>
          <w:sz w:val="28"/>
          <w:szCs w:val="28"/>
        </w:rPr>
        <w:t>%".</w:t>
      </w:r>
    </w:p>
    <w:p w14:paraId="528F3F75" w14:textId="77777777" w:rsidR="00277AE4" w:rsidRPr="00DB49A7" w:rsidRDefault="00277AE4" w:rsidP="0013468A">
      <w:pPr>
        <w:jc w:val="left"/>
        <w:rPr>
          <w:sz w:val="28"/>
          <w:szCs w:val="28"/>
        </w:rPr>
      </w:pPr>
      <w:r w:rsidRPr="00DB49A7">
        <w:rPr>
          <w:rFonts w:hint="eastAsia"/>
          <w:sz w:val="28"/>
          <w:szCs w:val="28"/>
        </w:rPr>
        <w:t>(d)</w:t>
      </w:r>
      <w:r w:rsidRPr="00DB49A7">
        <w:rPr>
          <w:rFonts w:hint="eastAsia"/>
          <w:sz w:val="28"/>
          <w:szCs w:val="28"/>
        </w:rPr>
        <w:tab/>
      </w:r>
      <w:r w:rsidRPr="00DB49A7">
        <w:rPr>
          <w:sz w:val="28"/>
          <w:szCs w:val="28"/>
        </w:rPr>
        <w:t>It is p</w:t>
      </w:r>
      <w:r w:rsidRPr="00DB49A7">
        <w:rPr>
          <w:rFonts w:hint="eastAsia"/>
          <w:sz w:val="28"/>
          <w:szCs w:val="28"/>
        </w:rPr>
        <w:t xml:space="preserve">rohibited </w:t>
      </w:r>
      <w:r w:rsidRPr="00DB49A7">
        <w:rPr>
          <w:sz w:val="28"/>
          <w:szCs w:val="28"/>
        </w:rPr>
        <w:t xml:space="preserve">to conduct </w:t>
      </w:r>
      <w:r w:rsidRPr="00DB49A7">
        <w:rPr>
          <w:rFonts w:hint="eastAsia"/>
          <w:sz w:val="28"/>
          <w:szCs w:val="28"/>
        </w:rPr>
        <w:t xml:space="preserve">F.O. transfer works (e.g. Transfer work for F.O. overflow tank &amp; waste oil tank) during </w:t>
      </w:r>
      <w:r w:rsidRPr="00DB49A7">
        <w:rPr>
          <w:sz w:val="28"/>
          <w:szCs w:val="28"/>
        </w:rPr>
        <w:t xml:space="preserve">the </w:t>
      </w:r>
      <w:r w:rsidRPr="00DB49A7">
        <w:rPr>
          <w:rFonts w:hint="eastAsia"/>
          <w:sz w:val="28"/>
          <w:szCs w:val="28"/>
        </w:rPr>
        <w:t xml:space="preserve">use </w:t>
      </w:r>
      <w:r w:rsidRPr="00DB49A7">
        <w:rPr>
          <w:sz w:val="28"/>
          <w:szCs w:val="28"/>
        </w:rPr>
        <w:t xml:space="preserve">of </w:t>
      </w:r>
      <w:r w:rsidRPr="00DB49A7">
        <w:rPr>
          <w:rFonts w:hint="eastAsia"/>
          <w:sz w:val="28"/>
          <w:szCs w:val="28"/>
        </w:rPr>
        <w:t>LSFO onboard.</w:t>
      </w:r>
    </w:p>
    <w:p w14:paraId="5C825EF8" w14:textId="77777777" w:rsidR="00277AE4" w:rsidRPr="00DB49A7" w:rsidRDefault="00277AE4" w:rsidP="0013468A">
      <w:pPr>
        <w:ind w:leftChars="100" w:left="731" w:hangingChars="200" w:hanging="515"/>
        <w:jc w:val="left"/>
        <w:rPr>
          <w:b/>
          <w:sz w:val="28"/>
          <w:szCs w:val="28"/>
        </w:rPr>
      </w:pPr>
      <w:bookmarkStart w:id="3" w:name="OLE_LINK2"/>
    </w:p>
    <w:p w14:paraId="1082266A" w14:textId="77777777" w:rsidR="00277AE4" w:rsidRPr="00DB49A7" w:rsidRDefault="00277AE4" w:rsidP="0013468A">
      <w:pPr>
        <w:jc w:val="left"/>
        <w:rPr>
          <w:b/>
          <w:sz w:val="28"/>
          <w:szCs w:val="28"/>
        </w:rPr>
      </w:pPr>
      <w:proofErr w:type="gramStart"/>
      <w:r w:rsidRPr="00DB49A7">
        <w:rPr>
          <w:b/>
          <w:sz w:val="28"/>
          <w:szCs w:val="28"/>
        </w:rPr>
        <w:t>8</w:t>
      </w:r>
      <w:r w:rsidRPr="00DB49A7">
        <w:rPr>
          <w:rFonts w:hint="eastAsia"/>
          <w:b/>
          <w:sz w:val="28"/>
          <w:szCs w:val="28"/>
        </w:rPr>
        <w:t>.2  After</w:t>
      </w:r>
      <w:proofErr w:type="gramEnd"/>
      <w:r w:rsidRPr="00DB49A7">
        <w:rPr>
          <w:rFonts w:hint="eastAsia"/>
          <w:b/>
          <w:sz w:val="28"/>
          <w:szCs w:val="28"/>
        </w:rPr>
        <w:t xml:space="preserve"> leaving ECA</w:t>
      </w:r>
    </w:p>
    <w:bookmarkEnd w:id="3"/>
    <w:p w14:paraId="6C086D92" w14:textId="77777777" w:rsidR="00277AE4" w:rsidRPr="00DB49A7" w:rsidRDefault="00277AE4" w:rsidP="0013468A">
      <w:pPr>
        <w:jc w:val="left"/>
        <w:rPr>
          <w:sz w:val="28"/>
          <w:szCs w:val="28"/>
        </w:rPr>
      </w:pPr>
      <w:r w:rsidRPr="00DB49A7">
        <w:rPr>
          <w:sz w:val="28"/>
          <w:szCs w:val="28"/>
        </w:rPr>
        <w:t xml:space="preserve">Ultra </w:t>
      </w:r>
      <w:r w:rsidRPr="00DB49A7">
        <w:rPr>
          <w:rFonts w:hint="eastAsia"/>
          <w:sz w:val="28"/>
          <w:szCs w:val="28"/>
        </w:rPr>
        <w:t>L</w:t>
      </w:r>
      <w:r w:rsidRPr="00DB49A7">
        <w:rPr>
          <w:sz w:val="28"/>
          <w:szCs w:val="28"/>
        </w:rPr>
        <w:t xml:space="preserve">ow </w:t>
      </w:r>
      <w:r w:rsidRPr="00DB49A7">
        <w:rPr>
          <w:rFonts w:hint="eastAsia"/>
          <w:sz w:val="28"/>
          <w:szCs w:val="28"/>
        </w:rPr>
        <w:t>s</w:t>
      </w:r>
      <w:r w:rsidRPr="00DB49A7">
        <w:rPr>
          <w:sz w:val="28"/>
          <w:szCs w:val="28"/>
        </w:rPr>
        <w:t>ulfur fuel oil</w:t>
      </w:r>
      <w:r w:rsidRPr="00DB49A7">
        <w:rPr>
          <w:rFonts w:hint="eastAsia"/>
          <w:sz w:val="28"/>
          <w:szCs w:val="28"/>
        </w:rPr>
        <w:t>s may be replaced to standard fuel oils after cleared out ECA.</w:t>
      </w:r>
    </w:p>
    <w:p w14:paraId="1A607BAB" w14:textId="77777777" w:rsidR="00277AE4" w:rsidRPr="00DB49A7" w:rsidRDefault="00277AE4" w:rsidP="0013468A">
      <w:pPr>
        <w:jc w:val="left"/>
        <w:rPr>
          <w:b/>
          <w:sz w:val="28"/>
          <w:szCs w:val="28"/>
        </w:rPr>
      </w:pPr>
    </w:p>
    <w:p w14:paraId="02750BE4" w14:textId="1BF0DC02" w:rsidR="00277AE4" w:rsidRPr="00DB49A7" w:rsidRDefault="00277AE4" w:rsidP="0013468A">
      <w:pPr>
        <w:pStyle w:val="Heading1"/>
        <w:jc w:val="left"/>
        <w:rPr>
          <w:rFonts w:ascii="Times New Roman" w:hAnsi="Times New Roman"/>
          <w:b/>
          <w:bCs/>
          <w:sz w:val="28"/>
          <w:szCs w:val="28"/>
        </w:rPr>
      </w:pPr>
      <w:proofErr w:type="gramStart"/>
      <w:r w:rsidRPr="00DB49A7">
        <w:rPr>
          <w:rFonts w:ascii="Times New Roman" w:hAnsi="Times New Roman"/>
          <w:b/>
          <w:sz w:val="28"/>
          <w:szCs w:val="28"/>
        </w:rPr>
        <w:t>8.3</w:t>
      </w:r>
      <w:r w:rsidRPr="00DB49A7">
        <w:rPr>
          <w:rFonts w:ascii="Times New Roman" w:hAnsi="Times New Roman" w:hint="eastAsia"/>
          <w:b/>
          <w:sz w:val="28"/>
          <w:szCs w:val="28"/>
        </w:rPr>
        <w:t xml:space="preserve">  </w:t>
      </w:r>
      <w:r w:rsidRPr="00DB49A7">
        <w:rPr>
          <w:rFonts w:ascii="Times New Roman" w:hAnsi="Times New Roman"/>
          <w:b/>
          <w:sz w:val="28"/>
          <w:szCs w:val="28"/>
        </w:rPr>
        <w:t>Record</w:t>
      </w:r>
      <w:proofErr w:type="gramEnd"/>
      <w:r w:rsidRPr="00DB49A7">
        <w:rPr>
          <w:rFonts w:ascii="Times New Roman" w:hAnsi="Times New Roman"/>
          <w:b/>
          <w:sz w:val="28"/>
          <w:szCs w:val="28"/>
        </w:rPr>
        <w:t xml:space="preserve"> Keeping of FO Changeover in ECA</w:t>
      </w:r>
    </w:p>
    <w:p w14:paraId="5F55E937" w14:textId="77777777" w:rsidR="00277AE4" w:rsidRPr="00DB49A7" w:rsidRDefault="00277AE4" w:rsidP="0013468A">
      <w:pPr>
        <w:jc w:val="left"/>
        <w:rPr>
          <w:b/>
          <w:sz w:val="28"/>
          <w:szCs w:val="28"/>
        </w:rPr>
      </w:pPr>
    </w:p>
    <w:p w14:paraId="7DE0D672" w14:textId="77777777" w:rsidR="00277AE4" w:rsidRPr="00DB49A7" w:rsidRDefault="00277AE4" w:rsidP="0013468A">
      <w:pPr>
        <w:pStyle w:val="Default"/>
        <w:rPr>
          <w:color w:val="auto"/>
          <w:sz w:val="28"/>
          <w:szCs w:val="28"/>
        </w:rPr>
      </w:pPr>
      <w:r w:rsidRPr="00DB49A7">
        <w:rPr>
          <w:rFonts w:hint="eastAsia"/>
          <w:color w:val="auto"/>
          <w:sz w:val="28"/>
          <w:szCs w:val="28"/>
        </w:rPr>
        <w:t>T</w:t>
      </w:r>
      <w:r w:rsidRPr="00DB49A7">
        <w:rPr>
          <w:color w:val="auto"/>
          <w:sz w:val="28"/>
          <w:szCs w:val="28"/>
        </w:rPr>
        <w:t xml:space="preserve">he changeover operations of fuel oil in ECA are to be recorded in the </w:t>
      </w:r>
      <w:r w:rsidRPr="00DB49A7">
        <w:rPr>
          <w:rFonts w:hint="eastAsia"/>
          <w:color w:val="auto"/>
          <w:sz w:val="28"/>
          <w:szCs w:val="28"/>
        </w:rPr>
        <w:t>D</w:t>
      </w:r>
      <w:r w:rsidRPr="00DB49A7">
        <w:rPr>
          <w:color w:val="auto"/>
          <w:sz w:val="28"/>
          <w:szCs w:val="28"/>
        </w:rPr>
        <w:t xml:space="preserve">eck logbook, </w:t>
      </w:r>
      <w:r w:rsidRPr="00DB49A7">
        <w:rPr>
          <w:rFonts w:hint="eastAsia"/>
          <w:color w:val="auto"/>
          <w:sz w:val="28"/>
          <w:szCs w:val="28"/>
        </w:rPr>
        <w:lastRenderedPageBreak/>
        <w:t>E</w:t>
      </w:r>
      <w:r w:rsidRPr="00DB49A7">
        <w:rPr>
          <w:color w:val="auto"/>
          <w:sz w:val="28"/>
          <w:szCs w:val="28"/>
        </w:rPr>
        <w:t>ngine logbook and Oil Record Book</w:t>
      </w:r>
      <w:r w:rsidRPr="00DB49A7">
        <w:rPr>
          <w:rFonts w:hint="eastAsia"/>
          <w:color w:val="auto"/>
          <w:sz w:val="28"/>
          <w:szCs w:val="28"/>
        </w:rPr>
        <w:t xml:space="preserve"> as follows</w:t>
      </w:r>
      <w:r w:rsidRPr="00DB49A7">
        <w:rPr>
          <w:color w:val="auto"/>
          <w:sz w:val="28"/>
          <w:szCs w:val="28"/>
        </w:rPr>
        <w:t>:</w:t>
      </w:r>
    </w:p>
    <w:p w14:paraId="358FC0BC" w14:textId="77777777" w:rsidR="00277AE4" w:rsidRPr="00DB49A7" w:rsidRDefault="00277AE4" w:rsidP="0013468A">
      <w:pPr>
        <w:jc w:val="left"/>
        <w:rPr>
          <w:b/>
          <w:sz w:val="28"/>
          <w:szCs w:val="28"/>
        </w:rPr>
      </w:pPr>
    </w:p>
    <w:p w14:paraId="66E1C6BC" w14:textId="77777777" w:rsidR="00277AE4" w:rsidRPr="00DB49A7" w:rsidRDefault="00277AE4" w:rsidP="0013468A">
      <w:pPr>
        <w:ind w:leftChars="100" w:left="728" w:hangingChars="200" w:hanging="512"/>
        <w:jc w:val="left"/>
        <w:rPr>
          <w:sz w:val="28"/>
          <w:szCs w:val="28"/>
        </w:rPr>
      </w:pPr>
      <w:r w:rsidRPr="00DB49A7">
        <w:rPr>
          <w:rFonts w:hint="eastAsia"/>
          <w:sz w:val="28"/>
          <w:szCs w:val="28"/>
        </w:rPr>
        <w:t xml:space="preserve">(1)  </w:t>
      </w:r>
      <w:r w:rsidRPr="00DB49A7">
        <w:rPr>
          <w:sz w:val="28"/>
          <w:szCs w:val="28"/>
        </w:rPr>
        <w:t>Entry into ECA: commencement &amp; completion of changeover to L</w:t>
      </w:r>
      <w:r w:rsidRPr="00DB49A7">
        <w:rPr>
          <w:rFonts w:hint="eastAsia"/>
          <w:sz w:val="28"/>
          <w:szCs w:val="28"/>
        </w:rPr>
        <w:t xml:space="preserve">ow </w:t>
      </w:r>
      <w:r w:rsidRPr="00DB49A7">
        <w:rPr>
          <w:sz w:val="28"/>
          <w:szCs w:val="28"/>
        </w:rPr>
        <w:t>S</w:t>
      </w:r>
      <w:r w:rsidRPr="00DB49A7">
        <w:rPr>
          <w:rFonts w:hint="eastAsia"/>
          <w:sz w:val="28"/>
          <w:szCs w:val="28"/>
        </w:rPr>
        <w:t xml:space="preserve">ulfur </w:t>
      </w:r>
      <w:r w:rsidRPr="00DB49A7">
        <w:rPr>
          <w:sz w:val="28"/>
          <w:szCs w:val="28"/>
        </w:rPr>
        <w:t>FO</w:t>
      </w:r>
      <w:r w:rsidRPr="00DB49A7">
        <w:rPr>
          <w:rFonts w:hint="eastAsia"/>
          <w:sz w:val="28"/>
          <w:szCs w:val="28"/>
        </w:rPr>
        <w:t xml:space="preserve"> (</w:t>
      </w:r>
      <w:r w:rsidRPr="00DB49A7">
        <w:rPr>
          <w:sz w:val="28"/>
          <w:szCs w:val="28"/>
        </w:rPr>
        <w:t>U</w:t>
      </w:r>
      <w:r w:rsidRPr="00DB49A7">
        <w:rPr>
          <w:rFonts w:hint="eastAsia"/>
          <w:sz w:val="28"/>
          <w:szCs w:val="28"/>
        </w:rPr>
        <w:t>LFSO)</w:t>
      </w:r>
    </w:p>
    <w:p w14:paraId="7E91FD59" w14:textId="77777777" w:rsidR="00277AE4" w:rsidRPr="00DB49A7" w:rsidRDefault="00277AE4" w:rsidP="0013468A">
      <w:pPr>
        <w:ind w:leftChars="350" w:left="757"/>
        <w:jc w:val="left"/>
        <w:rPr>
          <w:sz w:val="28"/>
          <w:szCs w:val="28"/>
        </w:rPr>
      </w:pPr>
      <w:r w:rsidRPr="00DB49A7">
        <w:rPr>
          <w:rFonts w:hint="eastAsia"/>
          <w:sz w:val="28"/>
          <w:szCs w:val="28"/>
        </w:rPr>
        <w:t>(a)</w:t>
      </w:r>
      <w:r w:rsidRPr="00DB49A7">
        <w:rPr>
          <w:rFonts w:hint="eastAsia"/>
          <w:sz w:val="28"/>
          <w:szCs w:val="28"/>
        </w:rPr>
        <w:tab/>
      </w:r>
      <w:r w:rsidRPr="00DB49A7">
        <w:rPr>
          <w:sz w:val="28"/>
          <w:szCs w:val="28"/>
        </w:rPr>
        <w:t>Date</w:t>
      </w:r>
      <w:r w:rsidRPr="00DB49A7">
        <w:rPr>
          <w:rFonts w:hint="eastAsia"/>
          <w:sz w:val="28"/>
          <w:szCs w:val="28"/>
        </w:rPr>
        <w:t xml:space="preserve"> </w:t>
      </w:r>
      <w:r w:rsidRPr="00DB49A7">
        <w:rPr>
          <w:sz w:val="28"/>
          <w:szCs w:val="28"/>
        </w:rPr>
        <w:t>/</w:t>
      </w:r>
      <w:r w:rsidRPr="00DB49A7">
        <w:rPr>
          <w:rFonts w:hint="eastAsia"/>
          <w:sz w:val="28"/>
          <w:szCs w:val="28"/>
        </w:rPr>
        <w:t xml:space="preserve"> </w:t>
      </w:r>
      <w:r w:rsidRPr="00DB49A7">
        <w:rPr>
          <w:sz w:val="28"/>
          <w:szCs w:val="28"/>
        </w:rPr>
        <w:t>time and ship’s position (latitude and longitude)</w:t>
      </w:r>
    </w:p>
    <w:p w14:paraId="41B1447B" w14:textId="42737A31" w:rsidR="00277AE4" w:rsidRPr="00DB49A7" w:rsidRDefault="00277AE4" w:rsidP="0013468A">
      <w:pPr>
        <w:ind w:leftChars="350" w:left="757"/>
        <w:jc w:val="left"/>
        <w:rPr>
          <w:sz w:val="28"/>
          <w:szCs w:val="28"/>
        </w:rPr>
      </w:pPr>
      <w:r w:rsidRPr="00DB49A7">
        <w:rPr>
          <w:rFonts w:hint="eastAsia"/>
          <w:sz w:val="28"/>
          <w:szCs w:val="28"/>
        </w:rPr>
        <w:t>(b)</w:t>
      </w:r>
      <w:r w:rsidRPr="00DB49A7">
        <w:rPr>
          <w:rFonts w:hint="eastAsia"/>
          <w:sz w:val="28"/>
          <w:szCs w:val="28"/>
        </w:rPr>
        <w:tab/>
      </w:r>
      <w:r w:rsidRPr="00DB49A7">
        <w:rPr>
          <w:sz w:val="28"/>
          <w:szCs w:val="28"/>
        </w:rPr>
        <w:t>Volume of VLSFO in each fuel storage tank condition including FO Ser</w:t>
      </w:r>
      <w:r w:rsidR="00665E3C" w:rsidRPr="00DB49A7">
        <w:rPr>
          <w:sz w:val="28"/>
          <w:szCs w:val="28"/>
        </w:rPr>
        <w:t>v</w:t>
      </w:r>
      <w:r w:rsidRPr="00DB49A7">
        <w:rPr>
          <w:rFonts w:hint="eastAsia"/>
          <w:sz w:val="28"/>
          <w:szCs w:val="28"/>
        </w:rPr>
        <w:t xml:space="preserve"> </w:t>
      </w:r>
      <w:r w:rsidRPr="00DB49A7">
        <w:rPr>
          <w:sz w:val="28"/>
          <w:szCs w:val="28"/>
        </w:rPr>
        <w:t>/</w:t>
      </w:r>
      <w:r w:rsidRPr="00DB49A7">
        <w:rPr>
          <w:rFonts w:hint="eastAsia"/>
          <w:sz w:val="28"/>
          <w:szCs w:val="28"/>
        </w:rPr>
        <w:t xml:space="preserve"> </w:t>
      </w:r>
      <w:r w:rsidRPr="00DB49A7">
        <w:rPr>
          <w:sz w:val="28"/>
          <w:szCs w:val="28"/>
        </w:rPr>
        <w:t>Sett. tank (identity of tank, type including sulfur content (%) &amp; quantity of FO)</w:t>
      </w:r>
    </w:p>
    <w:p w14:paraId="489CF3FB" w14:textId="77777777" w:rsidR="00277AE4" w:rsidRPr="00DB49A7" w:rsidRDefault="00277AE4" w:rsidP="0013468A">
      <w:pPr>
        <w:ind w:leftChars="350" w:left="757"/>
        <w:jc w:val="left"/>
        <w:rPr>
          <w:sz w:val="28"/>
          <w:szCs w:val="28"/>
        </w:rPr>
      </w:pPr>
      <w:r w:rsidRPr="00DB49A7">
        <w:rPr>
          <w:rFonts w:hint="eastAsia"/>
          <w:sz w:val="28"/>
          <w:szCs w:val="28"/>
        </w:rPr>
        <w:t>(c)</w:t>
      </w:r>
      <w:r w:rsidRPr="00DB49A7">
        <w:rPr>
          <w:rFonts w:hint="eastAsia"/>
          <w:sz w:val="28"/>
          <w:szCs w:val="28"/>
        </w:rPr>
        <w:tab/>
      </w:r>
      <w:r w:rsidRPr="00DB49A7">
        <w:rPr>
          <w:sz w:val="28"/>
          <w:szCs w:val="28"/>
        </w:rPr>
        <w:t xml:space="preserve">FO line confirmation: time/position &amp; FOT condition to be indicated in ORB </w:t>
      </w:r>
    </w:p>
    <w:p w14:paraId="4848C118" w14:textId="77777777" w:rsidR="00277AE4" w:rsidRPr="00DB49A7" w:rsidRDefault="00277AE4" w:rsidP="0013468A">
      <w:pPr>
        <w:jc w:val="left"/>
        <w:rPr>
          <w:sz w:val="28"/>
          <w:szCs w:val="28"/>
        </w:rPr>
      </w:pPr>
      <w:r w:rsidRPr="00DB49A7">
        <w:rPr>
          <w:sz w:val="28"/>
          <w:szCs w:val="28"/>
        </w:rPr>
        <w:t xml:space="preserve">  </w:t>
      </w:r>
      <w:r w:rsidRPr="00DB49A7">
        <w:rPr>
          <w:rFonts w:hint="eastAsia"/>
          <w:sz w:val="28"/>
          <w:szCs w:val="28"/>
        </w:rPr>
        <w:t xml:space="preserve">(2)  </w:t>
      </w:r>
      <w:r w:rsidRPr="00DB49A7">
        <w:rPr>
          <w:sz w:val="28"/>
          <w:szCs w:val="28"/>
        </w:rPr>
        <w:t xml:space="preserve">Sailing out from ECA: commencement of changeover to </w:t>
      </w:r>
      <w:r w:rsidRPr="00DB49A7">
        <w:rPr>
          <w:rFonts w:hint="eastAsia"/>
          <w:sz w:val="28"/>
          <w:szCs w:val="28"/>
        </w:rPr>
        <w:t>Standard</w:t>
      </w:r>
      <w:r w:rsidRPr="00DB49A7">
        <w:rPr>
          <w:sz w:val="28"/>
          <w:szCs w:val="28"/>
        </w:rPr>
        <w:t xml:space="preserve"> FO</w:t>
      </w:r>
    </w:p>
    <w:p w14:paraId="2A24988D" w14:textId="77777777" w:rsidR="00277AE4" w:rsidRPr="00DB49A7" w:rsidRDefault="00277AE4" w:rsidP="0013468A">
      <w:pPr>
        <w:ind w:leftChars="350" w:left="757"/>
        <w:jc w:val="left"/>
        <w:rPr>
          <w:sz w:val="28"/>
          <w:szCs w:val="28"/>
        </w:rPr>
      </w:pPr>
      <w:r w:rsidRPr="00DB49A7">
        <w:rPr>
          <w:rFonts w:hint="eastAsia"/>
          <w:sz w:val="28"/>
          <w:szCs w:val="28"/>
        </w:rPr>
        <w:t>(a)</w:t>
      </w:r>
      <w:r w:rsidRPr="00DB49A7">
        <w:rPr>
          <w:rFonts w:hint="eastAsia"/>
          <w:sz w:val="28"/>
          <w:szCs w:val="28"/>
        </w:rPr>
        <w:tab/>
      </w:r>
      <w:r w:rsidRPr="00DB49A7">
        <w:rPr>
          <w:sz w:val="28"/>
          <w:szCs w:val="28"/>
        </w:rPr>
        <w:t>Date</w:t>
      </w:r>
      <w:r w:rsidRPr="00DB49A7">
        <w:rPr>
          <w:rFonts w:hint="eastAsia"/>
          <w:sz w:val="28"/>
          <w:szCs w:val="28"/>
        </w:rPr>
        <w:t xml:space="preserve"> </w:t>
      </w:r>
      <w:r w:rsidRPr="00DB49A7">
        <w:rPr>
          <w:sz w:val="28"/>
          <w:szCs w:val="28"/>
        </w:rPr>
        <w:t>/</w:t>
      </w:r>
      <w:r w:rsidRPr="00DB49A7">
        <w:rPr>
          <w:rFonts w:hint="eastAsia"/>
          <w:sz w:val="28"/>
          <w:szCs w:val="28"/>
        </w:rPr>
        <w:t xml:space="preserve"> </w:t>
      </w:r>
      <w:r w:rsidRPr="00DB49A7">
        <w:rPr>
          <w:sz w:val="28"/>
          <w:szCs w:val="28"/>
        </w:rPr>
        <w:t>time and ship’s position (latitude and longitude)</w:t>
      </w:r>
    </w:p>
    <w:p w14:paraId="58FD231A" w14:textId="77777777" w:rsidR="00277AE4" w:rsidRPr="00DB49A7" w:rsidRDefault="00277AE4" w:rsidP="0013468A">
      <w:pPr>
        <w:ind w:leftChars="350" w:left="757"/>
        <w:jc w:val="left"/>
        <w:rPr>
          <w:sz w:val="28"/>
          <w:szCs w:val="28"/>
        </w:rPr>
      </w:pPr>
      <w:r w:rsidRPr="00DB49A7">
        <w:rPr>
          <w:rFonts w:hint="eastAsia"/>
          <w:sz w:val="28"/>
          <w:szCs w:val="28"/>
        </w:rPr>
        <w:t>(b)</w:t>
      </w:r>
      <w:r w:rsidRPr="00DB49A7">
        <w:rPr>
          <w:rFonts w:hint="eastAsia"/>
          <w:sz w:val="28"/>
          <w:szCs w:val="28"/>
        </w:rPr>
        <w:tab/>
      </w:r>
      <w:r w:rsidRPr="00DB49A7">
        <w:rPr>
          <w:sz w:val="28"/>
          <w:szCs w:val="28"/>
        </w:rPr>
        <w:t>Volume of ULSFO in each fuel storage tank condition including FO Serv</w:t>
      </w:r>
      <w:r w:rsidRPr="00DB49A7">
        <w:rPr>
          <w:rFonts w:hint="eastAsia"/>
          <w:sz w:val="28"/>
          <w:szCs w:val="28"/>
        </w:rPr>
        <w:t xml:space="preserve"> </w:t>
      </w:r>
      <w:r w:rsidRPr="00DB49A7">
        <w:rPr>
          <w:sz w:val="28"/>
          <w:szCs w:val="28"/>
        </w:rPr>
        <w:t>/</w:t>
      </w:r>
      <w:r w:rsidRPr="00DB49A7">
        <w:rPr>
          <w:rFonts w:hint="eastAsia"/>
          <w:sz w:val="28"/>
          <w:szCs w:val="28"/>
        </w:rPr>
        <w:t xml:space="preserve"> </w:t>
      </w:r>
      <w:r w:rsidRPr="00DB49A7">
        <w:rPr>
          <w:sz w:val="28"/>
          <w:szCs w:val="28"/>
        </w:rPr>
        <w:t>Sett. tank (identity of tank, type including sulfur content (%) and quantity of FO)</w:t>
      </w:r>
    </w:p>
    <w:p w14:paraId="02387A09" w14:textId="77777777" w:rsidR="00277AE4" w:rsidRPr="00DB49A7" w:rsidRDefault="00277AE4" w:rsidP="0013468A">
      <w:pPr>
        <w:jc w:val="left"/>
        <w:rPr>
          <w:sz w:val="28"/>
          <w:szCs w:val="28"/>
        </w:rPr>
      </w:pPr>
      <w:r w:rsidRPr="00DB49A7">
        <w:rPr>
          <w:rFonts w:hint="eastAsia"/>
          <w:sz w:val="28"/>
          <w:szCs w:val="28"/>
        </w:rPr>
        <w:t xml:space="preserve">(3)  </w:t>
      </w:r>
      <w:r w:rsidRPr="00DB49A7">
        <w:rPr>
          <w:sz w:val="28"/>
          <w:szCs w:val="28"/>
        </w:rPr>
        <w:t>The Chief Engineer of Japanese flag vessels shall</w:t>
      </w:r>
      <w:r w:rsidRPr="00DB49A7">
        <w:rPr>
          <w:rFonts w:hint="eastAsia"/>
          <w:sz w:val="28"/>
          <w:szCs w:val="28"/>
        </w:rPr>
        <w:t xml:space="preserve"> use</w:t>
      </w:r>
      <w:r w:rsidRPr="00DB49A7">
        <w:rPr>
          <w:sz w:val="28"/>
          <w:szCs w:val="28"/>
        </w:rPr>
        <w:t xml:space="preserve"> Code I of Oil Record Book as additional operational procedures for this recording and clarify the consumption details of LSFO during stay in ECA</w:t>
      </w:r>
      <w:r w:rsidRPr="00DB49A7">
        <w:rPr>
          <w:rFonts w:hint="eastAsia"/>
          <w:sz w:val="28"/>
          <w:szCs w:val="28"/>
        </w:rPr>
        <w:t xml:space="preserve"> </w:t>
      </w:r>
      <w:r w:rsidRPr="00DB49A7">
        <w:rPr>
          <w:sz w:val="28"/>
          <w:szCs w:val="28"/>
        </w:rPr>
        <w:t>according to the "Oil Record Book Entry", (</w:t>
      </w:r>
      <w:r w:rsidRPr="00DB49A7">
        <w:rPr>
          <w:rFonts w:hint="eastAsia"/>
          <w:sz w:val="28"/>
          <w:szCs w:val="28"/>
        </w:rPr>
        <w:t>SMS-G-07</w:t>
      </w:r>
      <w:r w:rsidRPr="00DB49A7">
        <w:rPr>
          <w:sz w:val="28"/>
          <w:szCs w:val="28"/>
        </w:rPr>
        <w:t>). For Panama flag vessels, entries shall be in accordance with Part III-B.3 of Panama Oil Record Book and Code I shall not be used.</w:t>
      </w:r>
      <w:r w:rsidRPr="00DB49A7">
        <w:rPr>
          <w:rFonts w:hint="eastAsia"/>
          <w:sz w:val="28"/>
          <w:szCs w:val="28"/>
        </w:rPr>
        <w:t xml:space="preserve"> (</w:t>
      </w:r>
      <w:r w:rsidRPr="00DB49A7">
        <w:rPr>
          <w:sz w:val="28"/>
          <w:szCs w:val="28"/>
        </w:rPr>
        <w:t xml:space="preserve">The </w:t>
      </w:r>
      <w:r w:rsidRPr="00DB49A7">
        <w:rPr>
          <w:rFonts w:hint="eastAsia"/>
          <w:sz w:val="28"/>
          <w:szCs w:val="28"/>
        </w:rPr>
        <w:t>D</w:t>
      </w:r>
      <w:r w:rsidRPr="00DB49A7">
        <w:rPr>
          <w:sz w:val="28"/>
          <w:szCs w:val="28"/>
        </w:rPr>
        <w:t xml:space="preserve">eck and </w:t>
      </w:r>
      <w:r w:rsidRPr="00DB49A7">
        <w:rPr>
          <w:rFonts w:hint="eastAsia"/>
          <w:sz w:val="28"/>
          <w:szCs w:val="28"/>
        </w:rPr>
        <w:t>E</w:t>
      </w:r>
      <w:r w:rsidRPr="00DB49A7">
        <w:rPr>
          <w:sz w:val="28"/>
          <w:szCs w:val="28"/>
        </w:rPr>
        <w:t xml:space="preserve">ngine </w:t>
      </w:r>
      <w:r w:rsidRPr="00DB49A7">
        <w:rPr>
          <w:rFonts w:hint="eastAsia"/>
          <w:sz w:val="28"/>
          <w:szCs w:val="28"/>
        </w:rPr>
        <w:t>L</w:t>
      </w:r>
      <w:r w:rsidRPr="00DB49A7">
        <w:rPr>
          <w:sz w:val="28"/>
          <w:szCs w:val="28"/>
        </w:rPr>
        <w:t>ogbook entries must be synchronized with the entries in Oil Record Book</w:t>
      </w:r>
      <w:r w:rsidRPr="00DB49A7">
        <w:rPr>
          <w:rFonts w:hint="eastAsia"/>
          <w:sz w:val="28"/>
          <w:szCs w:val="28"/>
        </w:rPr>
        <w:t>)</w:t>
      </w:r>
      <w:r w:rsidRPr="00DB49A7">
        <w:rPr>
          <w:spacing w:val="0"/>
          <w:sz w:val="28"/>
          <w:szCs w:val="28"/>
        </w:rPr>
        <w:t xml:space="preserve">   </w:t>
      </w:r>
    </w:p>
    <w:p w14:paraId="4BAE59BA" w14:textId="77777777" w:rsidR="00277AE4" w:rsidRPr="00DB49A7" w:rsidRDefault="00277AE4" w:rsidP="0013468A">
      <w:pPr>
        <w:widowControl/>
        <w:jc w:val="left"/>
        <w:rPr>
          <w:rFonts w:eastAsia="Times New Roman"/>
          <w:spacing w:val="0"/>
          <w:sz w:val="28"/>
          <w:szCs w:val="28"/>
        </w:rPr>
      </w:pPr>
    </w:p>
    <w:p w14:paraId="7AB4FFB9" w14:textId="77777777" w:rsidR="00277AE4" w:rsidRPr="00DB49A7" w:rsidRDefault="00277AE4" w:rsidP="0013468A">
      <w:pPr>
        <w:pStyle w:val="Heading1"/>
        <w:jc w:val="left"/>
        <w:rPr>
          <w:rFonts w:ascii="Times New Roman" w:hAnsi="Times New Roman"/>
          <w:b/>
          <w:bCs/>
          <w:sz w:val="28"/>
          <w:szCs w:val="28"/>
        </w:rPr>
      </w:pPr>
    </w:p>
    <w:p w14:paraId="0CC3542C" w14:textId="77777777" w:rsidR="00277AE4" w:rsidRPr="00DB49A7" w:rsidRDefault="00277AE4" w:rsidP="0013468A">
      <w:pPr>
        <w:pStyle w:val="Heading1"/>
        <w:jc w:val="left"/>
        <w:rPr>
          <w:rFonts w:ascii="Times New Roman" w:hAnsi="Times New Roman"/>
          <w:b/>
          <w:bCs/>
          <w:sz w:val="28"/>
          <w:szCs w:val="28"/>
        </w:rPr>
      </w:pPr>
      <w:r w:rsidRPr="00DB49A7">
        <w:rPr>
          <w:rFonts w:ascii="Times New Roman" w:hAnsi="Times New Roman"/>
          <w:b/>
          <w:bCs/>
          <w:sz w:val="28"/>
          <w:szCs w:val="28"/>
        </w:rPr>
        <w:t>9.  Operation of Exhaust Gas Cleaning System (scrubbers)</w:t>
      </w:r>
    </w:p>
    <w:p w14:paraId="3C80C81E" w14:textId="77777777" w:rsidR="00277AE4" w:rsidRPr="00DB49A7" w:rsidRDefault="00277AE4" w:rsidP="0013468A">
      <w:pPr>
        <w:pStyle w:val="Heading1"/>
        <w:jc w:val="left"/>
        <w:rPr>
          <w:rFonts w:ascii="Times New Roman" w:hAnsi="Times New Roman"/>
          <w:sz w:val="28"/>
          <w:szCs w:val="28"/>
        </w:rPr>
      </w:pPr>
      <w:r w:rsidRPr="00DB49A7">
        <w:rPr>
          <w:rFonts w:ascii="Times New Roman" w:hAnsi="Times New Roman"/>
          <w:b/>
          <w:bCs/>
          <w:sz w:val="28"/>
          <w:szCs w:val="28"/>
        </w:rPr>
        <w:t xml:space="preserve"> </w:t>
      </w:r>
    </w:p>
    <w:p w14:paraId="338A0037" w14:textId="77777777" w:rsidR="00277AE4" w:rsidRPr="00DB49A7" w:rsidRDefault="00277AE4" w:rsidP="0013468A">
      <w:pPr>
        <w:widowControl/>
        <w:numPr>
          <w:ilvl w:val="1"/>
          <w:numId w:val="34"/>
        </w:numPr>
        <w:autoSpaceDE w:val="0"/>
        <w:autoSpaceDN w:val="0"/>
        <w:adjustRightInd w:val="0"/>
        <w:ind w:left="0" w:firstLine="0"/>
        <w:jc w:val="left"/>
        <w:rPr>
          <w:spacing w:val="0"/>
          <w:sz w:val="28"/>
          <w:szCs w:val="28"/>
        </w:rPr>
      </w:pPr>
      <w:r w:rsidRPr="00DB49A7">
        <w:rPr>
          <w:b/>
          <w:bCs/>
          <w:spacing w:val="0"/>
          <w:sz w:val="28"/>
          <w:szCs w:val="28"/>
        </w:rPr>
        <w:t xml:space="preserve"> Definitions and required documents </w:t>
      </w:r>
    </w:p>
    <w:tbl>
      <w:tblPr>
        <w:tblW w:w="0" w:type="auto"/>
        <w:tblBorders>
          <w:top w:val="nil"/>
          <w:left w:val="nil"/>
          <w:bottom w:val="nil"/>
          <w:right w:val="nil"/>
        </w:tblBorders>
        <w:tblLook w:val="0000" w:firstRow="0" w:lastRow="0" w:firstColumn="0" w:lastColumn="0" w:noHBand="0" w:noVBand="0"/>
      </w:tblPr>
      <w:tblGrid>
        <w:gridCol w:w="1899"/>
        <w:gridCol w:w="7545"/>
      </w:tblGrid>
      <w:tr w:rsidR="00DB49A7" w:rsidRPr="00DB49A7" w14:paraId="0923B5E0" w14:textId="77777777" w:rsidTr="00035DA3">
        <w:trPr>
          <w:trHeight w:val="460"/>
        </w:trPr>
        <w:tc>
          <w:tcPr>
            <w:tcW w:w="0" w:type="auto"/>
          </w:tcPr>
          <w:p w14:paraId="5037053D" w14:textId="77777777" w:rsidR="00277AE4" w:rsidRPr="00DB49A7" w:rsidRDefault="00277AE4" w:rsidP="0013468A">
            <w:pPr>
              <w:widowControl/>
              <w:autoSpaceDE w:val="0"/>
              <w:autoSpaceDN w:val="0"/>
              <w:adjustRightInd w:val="0"/>
              <w:ind w:left="-19"/>
              <w:jc w:val="left"/>
              <w:rPr>
                <w:spacing w:val="0"/>
                <w:sz w:val="28"/>
                <w:szCs w:val="28"/>
              </w:rPr>
            </w:pPr>
            <w:r w:rsidRPr="00DB49A7">
              <w:rPr>
                <w:spacing w:val="0"/>
                <w:sz w:val="28"/>
                <w:szCs w:val="28"/>
              </w:rPr>
              <w:t xml:space="preserve">Fuel oil combustion unit </w:t>
            </w:r>
          </w:p>
        </w:tc>
        <w:tc>
          <w:tcPr>
            <w:tcW w:w="0" w:type="auto"/>
          </w:tcPr>
          <w:p w14:paraId="69D0C508"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Any engine, boiler, gas turbine, or other fuel oil fired equipment, excluding shipboard incinerators </w:t>
            </w:r>
          </w:p>
        </w:tc>
      </w:tr>
      <w:tr w:rsidR="00DB49A7" w:rsidRPr="00DB49A7" w14:paraId="7586699E" w14:textId="77777777" w:rsidTr="00035DA3">
        <w:trPr>
          <w:trHeight w:val="207"/>
        </w:trPr>
        <w:tc>
          <w:tcPr>
            <w:tcW w:w="0" w:type="auto"/>
          </w:tcPr>
          <w:p w14:paraId="3A05106B"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EGC </w:t>
            </w:r>
          </w:p>
        </w:tc>
        <w:tc>
          <w:tcPr>
            <w:tcW w:w="0" w:type="auto"/>
          </w:tcPr>
          <w:p w14:paraId="6F539BA1"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Exhaust gas cleaning </w:t>
            </w:r>
          </w:p>
        </w:tc>
      </w:tr>
      <w:tr w:rsidR="00DB49A7" w:rsidRPr="00DB49A7" w14:paraId="555D0549" w14:textId="77777777" w:rsidTr="00035DA3">
        <w:trPr>
          <w:trHeight w:val="209"/>
        </w:trPr>
        <w:tc>
          <w:tcPr>
            <w:tcW w:w="0" w:type="auto"/>
          </w:tcPr>
          <w:p w14:paraId="408ED599"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SOX </w:t>
            </w:r>
          </w:p>
        </w:tc>
        <w:tc>
          <w:tcPr>
            <w:tcW w:w="0" w:type="auto"/>
          </w:tcPr>
          <w:p w14:paraId="42A52A85"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Sulphur oxides </w:t>
            </w:r>
          </w:p>
        </w:tc>
      </w:tr>
      <w:tr w:rsidR="00DB49A7" w:rsidRPr="00DB49A7" w14:paraId="19855134" w14:textId="77777777" w:rsidTr="00035DA3">
        <w:trPr>
          <w:trHeight w:val="209"/>
        </w:trPr>
        <w:tc>
          <w:tcPr>
            <w:tcW w:w="0" w:type="auto"/>
          </w:tcPr>
          <w:p w14:paraId="6CA09A9B"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SO2 </w:t>
            </w:r>
          </w:p>
        </w:tc>
        <w:tc>
          <w:tcPr>
            <w:tcW w:w="0" w:type="auto"/>
          </w:tcPr>
          <w:p w14:paraId="68582B63"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Sulphur dioxide </w:t>
            </w:r>
          </w:p>
        </w:tc>
      </w:tr>
      <w:tr w:rsidR="00DB49A7" w:rsidRPr="00DB49A7" w14:paraId="00ACBC1E" w14:textId="77777777" w:rsidTr="00035DA3">
        <w:trPr>
          <w:trHeight w:val="209"/>
        </w:trPr>
        <w:tc>
          <w:tcPr>
            <w:tcW w:w="0" w:type="auto"/>
          </w:tcPr>
          <w:p w14:paraId="2A89025F"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CO2 </w:t>
            </w:r>
          </w:p>
        </w:tc>
        <w:tc>
          <w:tcPr>
            <w:tcW w:w="0" w:type="auto"/>
          </w:tcPr>
          <w:p w14:paraId="652CBF1E"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Carbon dioxide </w:t>
            </w:r>
          </w:p>
        </w:tc>
      </w:tr>
      <w:tr w:rsidR="00DB49A7" w:rsidRPr="00DB49A7" w14:paraId="757D2AD7" w14:textId="77777777" w:rsidTr="00035DA3">
        <w:trPr>
          <w:trHeight w:val="207"/>
        </w:trPr>
        <w:tc>
          <w:tcPr>
            <w:tcW w:w="0" w:type="auto"/>
          </w:tcPr>
          <w:p w14:paraId="7DB972AF"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UTC </w:t>
            </w:r>
          </w:p>
        </w:tc>
        <w:tc>
          <w:tcPr>
            <w:tcW w:w="0" w:type="auto"/>
          </w:tcPr>
          <w:p w14:paraId="4E718EB9"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Universal Time Co-ordinated </w:t>
            </w:r>
          </w:p>
        </w:tc>
      </w:tr>
      <w:tr w:rsidR="00DB49A7" w:rsidRPr="00DB49A7" w14:paraId="1DC1AD72" w14:textId="77777777" w:rsidTr="00035DA3">
        <w:trPr>
          <w:trHeight w:val="714"/>
        </w:trPr>
        <w:tc>
          <w:tcPr>
            <w:tcW w:w="0" w:type="auto"/>
          </w:tcPr>
          <w:p w14:paraId="5DE17FED"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Certified Value </w:t>
            </w:r>
          </w:p>
        </w:tc>
        <w:tc>
          <w:tcPr>
            <w:tcW w:w="0" w:type="auto"/>
          </w:tcPr>
          <w:p w14:paraId="2EF590D3"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The SO2/CO2 ratio specified by the manufacturer that the EGC unit is certified as meeting when operating on a continuous basis on the manufacturers specified maximum fuel </w:t>
            </w:r>
            <w:proofErr w:type="spellStart"/>
            <w:r w:rsidRPr="00DB49A7">
              <w:rPr>
                <w:spacing w:val="0"/>
                <w:sz w:val="28"/>
                <w:szCs w:val="28"/>
              </w:rPr>
              <w:t>sulphur</w:t>
            </w:r>
            <w:proofErr w:type="spellEnd"/>
            <w:r w:rsidRPr="00DB49A7">
              <w:rPr>
                <w:spacing w:val="0"/>
                <w:sz w:val="28"/>
                <w:szCs w:val="28"/>
              </w:rPr>
              <w:t xml:space="preserve"> content </w:t>
            </w:r>
          </w:p>
        </w:tc>
      </w:tr>
      <w:tr w:rsidR="00DB49A7" w:rsidRPr="00DB49A7" w14:paraId="50D57CDD" w14:textId="77777777" w:rsidTr="00035DA3">
        <w:trPr>
          <w:trHeight w:val="207"/>
        </w:trPr>
        <w:tc>
          <w:tcPr>
            <w:tcW w:w="0" w:type="auto"/>
          </w:tcPr>
          <w:p w14:paraId="2A27AA22"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In situ </w:t>
            </w:r>
          </w:p>
        </w:tc>
        <w:tc>
          <w:tcPr>
            <w:tcW w:w="0" w:type="auto"/>
          </w:tcPr>
          <w:p w14:paraId="4EB6AB46"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Sampling directly within an exhaust gas stream </w:t>
            </w:r>
          </w:p>
        </w:tc>
      </w:tr>
      <w:tr w:rsidR="00DB49A7" w:rsidRPr="00DB49A7" w14:paraId="07D904CC" w14:textId="77777777" w:rsidTr="00035DA3">
        <w:trPr>
          <w:trHeight w:val="207"/>
        </w:trPr>
        <w:tc>
          <w:tcPr>
            <w:tcW w:w="0" w:type="auto"/>
          </w:tcPr>
          <w:p w14:paraId="2923FB5C"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MCR </w:t>
            </w:r>
          </w:p>
        </w:tc>
        <w:tc>
          <w:tcPr>
            <w:tcW w:w="0" w:type="auto"/>
          </w:tcPr>
          <w:p w14:paraId="646EC06D"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Maximum Continuous Rating </w:t>
            </w:r>
          </w:p>
        </w:tc>
      </w:tr>
      <w:tr w:rsidR="00DB49A7" w:rsidRPr="00DB49A7" w14:paraId="3DBEB294" w14:textId="77777777" w:rsidTr="00035DA3">
        <w:trPr>
          <w:trHeight w:val="459"/>
        </w:trPr>
        <w:tc>
          <w:tcPr>
            <w:tcW w:w="0" w:type="auto"/>
          </w:tcPr>
          <w:p w14:paraId="2B99A881"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Load range </w:t>
            </w:r>
          </w:p>
        </w:tc>
        <w:tc>
          <w:tcPr>
            <w:tcW w:w="0" w:type="auto"/>
          </w:tcPr>
          <w:p w14:paraId="40E21EA7"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Maximum rated power of diesel engine or maximum steaming rate of the boiler </w:t>
            </w:r>
          </w:p>
        </w:tc>
      </w:tr>
      <w:tr w:rsidR="00DB49A7" w:rsidRPr="00DB49A7" w14:paraId="5DD75634" w14:textId="77777777" w:rsidTr="00035DA3">
        <w:trPr>
          <w:trHeight w:val="209"/>
        </w:trPr>
        <w:tc>
          <w:tcPr>
            <w:tcW w:w="0" w:type="auto"/>
          </w:tcPr>
          <w:p w14:paraId="57D59D4C"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SECP </w:t>
            </w:r>
          </w:p>
        </w:tc>
        <w:tc>
          <w:tcPr>
            <w:tcW w:w="0" w:type="auto"/>
          </w:tcPr>
          <w:p w14:paraId="39005C07"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SOX Emissions Compliance Plan </w:t>
            </w:r>
          </w:p>
        </w:tc>
      </w:tr>
      <w:tr w:rsidR="00DB49A7" w:rsidRPr="00DB49A7" w14:paraId="0AB861DC" w14:textId="77777777" w:rsidTr="00035DA3">
        <w:trPr>
          <w:trHeight w:val="209"/>
        </w:trPr>
        <w:tc>
          <w:tcPr>
            <w:tcW w:w="0" w:type="auto"/>
          </w:tcPr>
          <w:p w14:paraId="2912E4AE"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SECC </w:t>
            </w:r>
          </w:p>
        </w:tc>
        <w:tc>
          <w:tcPr>
            <w:tcW w:w="0" w:type="auto"/>
          </w:tcPr>
          <w:p w14:paraId="54DBAE3E"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SOX Emissions Compliance Certificate </w:t>
            </w:r>
          </w:p>
        </w:tc>
      </w:tr>
      <w:tr w:rsidR="00DB49A7" w:rsidRPr="00DB49A7" w14:paraId="32D5FBB2" w14:textId="77777777" w:rsidTr="00035DA3">
        <w:trPr>
          <w:trHeight w:val="207"/>
        </w:trPr>
        <w:tc>
          <w:tcPr>
            <w:tcW w:w="0" w:type="auto"/>
          </w:tcPr>
          <w:p w14:paraId="5E8EE686"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ETM-A </w:t>
            </w:r>
          </w:p>
        </w:tc>
        <w:tc>
          <w:tcPr>
            <w:tcW w:w="0" w:type="auto"/>
          </w:tcPr>
          <w:p w14:paraId="2B2E85F6"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EGC system – Technical Manual for Scheme A </w:t>
            </w:r>
          </w:p>
        </w:tc>
      </w:tr>
      <w:tr w:rsidR="00DB49A7" w:rsidRPr="00DB49A7" w14:paraId="23AB7AC6" w14:textId="77777777" w:rsidTr="00035DA3">
        <w:trPr>
          <w:trHeight w:val="207"/>
        </w:trPr>
        <w:tc>
          <w:tcPr>
            <w:tcW w:w="0" w:type="auto"/>
          </w:tcPr>
          <w:p w14:paraId="5625A086"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ETM-B </w:t>
            </w:r>
          </w:p>
        </w:tc>
        <w:tc>
          <w:tcPr>
            <w:tcW w:w="0" w:type="auto"/>
          </w:tcPr>
          <w:p w14:paraId="7C8C0BBE"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EGC system – Technical Manual for Scheme B </w:t>
            </w:r>
          </w:p>
        </w:tc>
      </w:tr>
      <w:tr w:rsidR="00DB49A7" w:rsidRPr="00DB49A7" w14:paraId="2CAAF585" w14:textId="77777777" w:rsidTr="00035DA3">
        <w:trPr>
          <w:trHeight w:val="207"/>
        </w:trPr>
        <w:tc>
          <w:tcPr>
            <w:tcW w:w="0" w:type="auto"/>
          </w:tcPr>
          <w:p w14:paraId="0491D66D"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OMM </w:t>
            </w:r>
          </w:p>
        </w:tc>
        <w:tc>
          <w:tcPr>
            <w:tcW w:w="0" w:type="auto"/>
          </w:tcPr>
          <w:p w14:paraId="69DBB490"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Onboard Monitoring Manual </w:t>
            </w:r>
          </w:p>
        </w:tc>
      </w:tr>
      <w:tr w:rsidR="00DB49A7" w:rsidRPr="00DB49A7" w14:paraId="488AAE11" w14:textId="77777777" w:rsidTr="00035DA3">
        <w:trPr>
          <w:trHeight w:val="459"/>
        </w:trPr>
        <w:tc>
          <w:tcPr>
            <w:tcW w:w="0" w:type="auto"/>
          </w:tcPr>
          <w:p w14:paraId="3599B6CD"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lastRenderedPageBreak/>
              <w:t xml:space="preserve">EGC Record Book </w:t>
            </w:r>
          </w:p>
        </w:tc>
        <w:tc>
          <w:tcPr>
            <w:tcW w:w="0" w:type="auto"/>
          </w:tcPr>
          <w:p w14:paraId="650694E3" w14:textId="77777777" w:rsidR="00277AE4" w:rsidRPr="00DB49A7" w:rsidRDefault="00277AE4" w:rsidP="0013468A">
            <w:pPr>
              <w:widowControl/>
              <w:autoSpaceDE w:val="0"/>
              <w:autoSpaceDN w:val="0"/>
              <w:adjustRightInd w:val="0"/>
              <w:jc w:val="left"/>
              <w:rPr>
                <w:spacing w:val="0"/>
                <w:sz w:val="28"/>
                <w:szCs w:val="28"/>
              </w:rPr>
            </w:pPr>
            <w:r w:rsidRPr="00DB49A7">
              <w:rPr>
                <w:spacing w:val="0"/>
                <w:sz w:val="28"/>
                <w:szCs w:val="28"/>
              </w:rPr>
              <w:t xml:space="preserve">A record of the EGC unit in-service operating parameters, component adjustments, maintenance and service records as appropriate </w:t>
            </w:r>
          </w:p>
        </w:tc>
      </w:tr>
    </w:tbl>
    <w:p w14:paraId="0B44A7B5" w14:textId="77777777" w:rsidR="00277AE4" w:rsidRPr="00DB49A7" w:rsidRDefault="00277AE4" w:rsidP="00277AE4">
      <w:pPr>
        <w:rPr>
          <w:spacing w:val="0"/>
          <w:sz w:val="28"/>
          <w:szCs w:val="28"/>
        </w:rPr>
      </w:pPr>
    </w:p>
    <w:p w14:paraId="63E282F3" w14:textId="5A87A44B" w:rsidR="00277AE4" w:rsidRPr="00DB49A7" w:rsidRDefault="00277AE4" w:rsidP="0013468A">
      <w:pPr>
        <w:jc w:val="left"/>
        <w:rPr>
          <w:b/>
          <w:sz w:val="28"/>
          <w:szCs w:val="28"/>
        </w:rPr>
      </w:pPr>
      <w:r w:rsidRPr="00DB49A7">
        <w:rPr>
          <w:b/>
          <w:sz w:val="28"/>
          <w:szCs w:val="28"/>
        </w:rPr>
        <w:t xml:space="preserve">9.2 Certification –MEPC-259(68) and </w:t>
      </w:r>
      <w:proofErr w:type="gramStart"/>
      <w:r w:rsidRPr="00DB49A7">
        <w:rPr>
          <w:b/>
          <w:sz w:val="28"/>
          <w:szCs w:val="28"/>
        </w:rPr>
        <w:t>SSEC(</w:t>
      </w:r>
      <w:proofErr w:type="gramEnd"/>
      <w:r w:rsidRPr="00DB49A7">
        <w:rPr>
          <w:b/>
          <w:sz w:val="28"/>
          <w:szCs w:val="28"/>
        </w:rPr>
        <w:t>Sox Emission Compliance Certificate)</w:t>
      </w:r>
    </w:p>
    <w:p w14:paraId="20B6A53E" w14:textId="77777777" w:rsidR="00DA656C" w:rsidRPr="00DB49A7" w:rsidRDefault="00DA656C" w:rsidP="0013468A">
      <w:pPr>
        <w:jc w:val="left"/>
        <w:rPr>
          <w:b/>
          <w:sz w:val="28"/>
          <w:szCs w:val="28"/>
        </w:rPr>
      </w:pPr>
    </w:p>
    <w:p w14:paraId="03C686F6" w14:textId="77777777" w:rsidR="00277AE4" w:rsidRPr="00DB49A7" w:rsidRDefault="00277AE4" w:rsidP="0013468A">
      <w:pPr>
        <w:pStyle w:val="Heading1"/>
        <w:jc w:val="left"/>
        <w:rPr>
          <w:rFonts w:ascii="Times New Roman" w:hAnsi="Times New Roman"/>
          <w:sz w:val="28"/>
          <w:szCs w:val="28"/>
        </w:rPr>
      </w:pPr>
      <w:r w:rsidRPr="00DB49A7">
        <w:rPr>
          <w:rFonts w:ascii="Times New Roman" w:hAnsi="Times New Roman"/>
          <w:sz w:val="28"/>
          <w:szCs w:val="28"/>
        </w:rPr>
        <w:t>Every unit must be certified prior to or after the installation.</w:t>
      </w:r>
    </w:p>
    <w:p w14:paraId="7234474F" w14:textId="77777777" w:rsidR="00277AE4" w:rsidRPr="00DB49A7" w:rsidRDefault="00277AE4" w:rsidP="0013468A">
      <w:pPr>
        <w:jc w:val="left"/>
        <w:rPr>
          <w:sz w:val="28"/>
          <w:szCs w:val="28"/>
        </w:rPr>
      </w:pPr>
      <w:r w:rsidRPr="00DB49A7">
        <w:rPr>
          <w:sz w:val="28"/>
          <w:szCs w:val="28"/>
        </w:rPr>
        <w:t xml:space="preserve">There are 2 system methods for verification of the compliance:  </w:t>
      </w:r>
      <w:r w:rsidRPr="00DB49A7">
        <w:rPr>
          <w:b/>
          <w:bCs/>
          <w:sz w:val="28"/>
          <w:szCs w:val="28"/>
        </w:rPr>
        <w:t>Scheme A and Scheme B</w:t>
      </w:r>
    </w:p>
    <w:p w14:paraId="5AA08787" w14:textId="77777777" w:rsidR="00277AE4" w:rsidRPr="00DB49A7" w:rsidRDefault="00277AE4" w:rsidP="0013468A">
      <w:pPr>
        <w:widowControl/>
        <w:autoSpaceDE w:val="0"/>
        <w:autoSpaceDN w:val="0"/>
        <w:adjustRightInd w:val="0"/>
        <w:jc w:val="left"/>
        <w:rPr>
          <w:b/>
          <w:bCs/>
          <w:i/>
          <w:spacing w:val="0"/>
          <w:sz w:val="28"/>
          <w:szCs w:val="28"/>
          <w:u w:val="single"/>
        </w:rPr>
      </w:pPr>
      <w:r w:rsidRPr="00DB49A7">
        <w:rPr>
          <w:b/>
          <w:bCs/>
          <w:spacing w:val="0"/>
          <w:sz w:val="28"/>
          <w:szCs w:val="28"/>
        </w:rPr>
        <w:t xml:space="preserve">SCHEME A – </w:t>
      </w:r>
      <w:r w:rsidRPr="00DB49A7">
        <w:rPr>
          <w:b/>
          <w:bCs/>
          <w:i/>
          <w:spacing w:val="0"/>
          <w:sz w:val="28"/>
          <w:szCs w:val="28"/>
          <w:u w:val="single"/>
        </w:rPr>
        <w:t>USING PARAMETER AND EMISSION CHECKS</w:t>
      </w:r>
    </w:p>
    <w:p w14:paraId="5B7C1A30" w14:textId="77777777" w:rsidR="00277AE4" w:rsidRPr="00DB49A7" w:rsidRDefault="00277AE4" w:rsidP="0013468A">
      <w:pPr>
        <w:widowControl/>
        <w:autoSpaceDE w:val="0"/>
        <w:autoSpaceDN w:val="0"/>
        <w:adjustRightInd w:val="0"/>
        <w:jc w:val="left"/>
        <w:rPr>
          <w:spacing w:val="0"/>
          <w:sz w:val="28"/>
          <w:szCs w:val="28"/>
        </w:rPr>
      </w:pPr>
      <w:r w:rsidRPr="00DB49A7">
        <w:rPr>
          <w:sz w:val="28"/>
          <w:szCs w:val="28"/>
        </w:rPr>
        <w:t xml:space="preserve">Scheme A demands and initial certification of performance followed by only a recommendation that </w:t>
      </w:r>
      <w:r w:rsidRPr="00DB49A7">
        <w:rPr>
          <w:sz w:val="28"/>
          <w:szCs w:val="28"/>
          <w:u w:val="single"/>
        </w:rPr>
        <w:t>a daily spot check on the exhaust gas quality</w:t>
      </w:r>
      <w:r w:rsidRPr="00DB49A7">
        <w:rPr>
          <w:sz w:val="28"/>
          <w:szCs w:val="28"/>
        </w:rPr>
        <w:t>, in terms of SO2 (ppm)/ CO2 (%) ratio, is used to verify compliance</w:t>
      </w:r>
      <w:r w:rsidRPr="00DB49A7">
        <w:rPr>
          <w:b/>
          <w:bCs/>
          <w:spacing w:val="0"/>
          <w:sz w:val="28"/>
          <w:szCs w:val="28"/>
        </w:rPr>
        <w:t xml:space="preserve"> </w:t>
      </w:r>
    </w:p>
    <w:p w14:paraId="43057C9A" w14:textId="77777777" w:rsidR="00277AE4" w:rsidRPr="00DB49A7" w:rsidRDefault="00277AE4" w:rsidP="0013468A">
      <w:pPr>
        <w:widowControl/>
        <w:autoSpaceDE w:val="0"/>
        <w:autoSpaceDN w:val="0"/>
        <w:adjustRightInd w:val="0"/>
        <w:jc w:val="left"/>
        <w:rPr>
          <w:i/>
          <w:spacing w:val="0"/>
          <w:sz w:val="28"/>
          <w:szCs w:val="28"/>
          <w:u w:val="single"/>
        </w:rPr>
      </w:pPr>
      <w:r w:rsidRPr="00DB49A7">
        <w:rPr>
          <w:b/>
          <w:bCs/>
          <w:spacing w:val="0"/>
          <w:sz w:val="28"/>
          <w:szCs w:val="28"/>
        </w:rPr>
        <w:t xml:space="preserve">SCHEME B – </w:t>
      </w:r>
      <w:r w:rsidRPr="00DB49A7">
        <w:rPr>
          <w:b/>
          <w:bCs/>
          <w:i/>
          <w:spacing w:val="0"/>
          <w:sz w:val="28"/>
          <w:szCs w:val="28"/>
          <w:u w:val="single"/>
        </w:rPr>
        <w:t xml:space="preserve">USING CONTINUOUS MONITORING OF SOX EMISSIONS </w:t>
      </w:r>
    </w:p>
    <w:p w14:paraId="4489FFA1" w14:textId="77777777" w:rsidR="00277AE4" w:rsidRPr="00DB49A7" w:rsidRDefault="00277AE4" w:rsidP="0013468A">
      <w:pPr>
        <w:pStyle w:val="Heading1"/>
        <w:jc w:val="left"/>
        <w:rPr>
          <w:rFonts w:ascii="Times New Roman" w:hAnsi="Times New Roman"/>
          <w:b/>
          <w:bCs/>
          <w:sz w:val="28"/>
          <w:szCs w:val="28"/>
        </w:rPr>
      </w:pPr>
      <w:r w:rsidRPr="00DB49A7">
        <w:rPr>
          <w:rFonts w:ascii="Times New Roman" w:hAnsi="Times New Roman"/>
          <w:sz w:val="28"/>
          <w:szCs w:val="28"/>
        </w:rPr>
        <w:t xml:space="preserve">Scheme B recommends performance confirmation </w:t>
      </w:r>
      <w:r w:rsidRPr="00DB49A7">
        <w:rPr>
          <w:rFonts w:ascii="Times New Roman" w:hAnsi="Times New Roman"/>
          <w:sz w:val="28"/>
          <w:szCs w:val="28"/>
          <w:u w:val="single"/>
        </w:rPr>
        <w:t>by constant monitoring of emissions with daily operating parameter checks</w:t>
      </w:r>
    </w:p>
    <w:p w14:paraId="7D209B9A" w14:textId="77777777" w:rsidR="00277AE4" w:rsidRPr="00DB49A7" w:rsidRDefault="00277AE4" w:rsidP="0013468A">
      <w:pPr>
        <w:pStyle w:val="Heading1"/>
        <w:jc w:val="left"/>
        <w:rPr>
          <w:rFonts w:ascii="Times New Roman" w:hAnsi="Times New Roman"/>
          <w:sz w:val="28"/>
          <w:szCs w:val="28"/>
        </w:rPr>
      </w:pPr>
      <w:r w:rsidRPr="00DB49A7">
        <w:rPr>
          <w:rFonts w:ascii="Times New Roman" w:hAnsi="Times New Roman"/>
          <w:sz w:val="28"/>
          <w:szCs w:val="28"/>
        </w:rPr>
        <w:t xml:space="preserve">Every unit must be </w:t>
      </w:r>
      <w:proofErr w:type="gramStart"/>
      <w:r w:rsidRPr="00DB49A7">
        <w:rPr>
          <w:rFonts w:ascii="Times New Roman" w:hAnsi="Times New Roman"/>
          <w:sz w:val="28"/>
          <w:szCs w:val="28"/>
        </w:rPr>
        <w:t>certified ,as</w:t>
      </w:r>
      <w:proofErr w:type="gramEnd"/>
      <w:r w:rsidRPr="00DB49A7">
        <w:rPr>
          <w:rFonts w:ascii="Times New Roman" w:hAnsi="Times New Roman"/>
          <w:sz w:val="28"/>
          <w:szCs w:val="28"/>
        </w:rPr>
        <w:t xml:space="preserve"> meeting the Certified Value specified by the manufacturer (e.g. the emission level the unit is capable of achieving on a continuous basis) under the operating conditions and </w:t>
      </w:r>
      <w:proofErr w:type="gramStart"/>
      <w:r w:rsidRPr="00DB49A7">
        <w:rPr>
          <w:rFonts w:ascii="Times New Roman" w:hAnsi="Times New Roman"/>
          <w:sz w:val="28"/>
          <w:szCs w:val="28"/>
        </w:rPr>
        <w:t>restrictions as</w:t>
      </w:r>
      <w:proofErr w:type="gramEnd"/>
      <w:r w:rsidRPr="00DB49A7">
        <w:rPr>
          <w:rFonts w:ascii="Times New Roman" w:hAnsi="Times New Roman"/>
          <w:sz w:val="28"/>
          <w:szCs w:val="28"/>
        </w:rPr>
        <w:t xml:space="preserve"> given by the </w:t>
      </w:r>
      <w:r w:rsidRPr="00DB49A7">
        <w:rPr>
          <w:rFonts w:ascii="Times New Roman" w:hAnsi="Times New Roman"/>
          <w:b/>
          <w:i/>
          <w:sz w:val="28"/>
          <w:szCs w:val="28"/>
          <w:u w:val="single"/>
        </w:rPr>
        <w:t>EGC Technical Manual (ETM-A</w:t>
      </w:r>
      <w:r w:rsidRPr="00DB49A7">
        <w:rPr>
          <w:rFonts w:ascii="Times New Roman" w:hAnsi="Times New Roman"/>
          <w:b/>
          <w:i/>
          <w:sz w:val="28"/>
          <w:szCs w:val="28"/>
        </w:rPr>
        <w:t>)</w:t>
      </w:r>
      <w:r w:rsidRPr="00DB49A7">
        <w:rPr>
          <w:rFonts w:ascii="Times New Roman" w:hAnsi="Times New Roman"/>
          <w:sz w:val="28"/>
          <w:szCs w:val="28"/>
        </w:rPr>
        <w:t xml:space="preserve"> as approved by the Administration</w:t>
      </w:r>
    </w:p>
    <w:p w14:paraId="66FE5429" w14:textId="77777777" w:rsidR="00277AE4" w:rsidRPr="00DB49A7" w:rsidRDefault="00277AE4" w:rsidP="0013468A">
      <w:pPr>
        <w:jc w:val="left"/>
        <w:rPr>
          <w:sz w:val="28"/>
          <w:szCs w:val="28"/>
        </w:rPr>
      </w:pPr>
      <w:r w:rsidRPr="00DB49A7">
        <w:rPr>
          <w:sz w:val="28"/>
          <w:szCs w:val="28"/>
        </w:rPr>
        <w:t xml:space="preserve">    </w:t>
      </w:r>
    </w:p>
    <w:p w14:paraId="45EF946B" w14:textId="77F51013" w:rsidR="00277AE4" w:rsidRPr="00DB49A7" w:rsidRDefault="00277AE4" w:rsidP="00277AE4">
      <w:pPr>
        <w:rPr>
          <w:b/>
          <w:sz w:val="28"/>
          <w:szCs w:val="28"/>
        </w:rPr>
      </w:pPr>
      <w:proofErr w:type="gramStart"/>
      <w:r w:rsidRPr="00DB49A7">
        <w:rPr>
          <w:b/>
          <w:sz w:val="28"/>
          <w:szCs w:val="28"/>
        </w:rPr>
        <w:t>9.3  Required</w:t>
      </w:r>
      <w:proofErr w:type="gramEnd"/>
      <w:r w:rsidRPr="00DB49A7">
        <w:rPr>
          <w:b/>
          <w:sz w:val="28"/>
          <w:szCs w:val="28"/>
        </w:rPr>
        <w:t xml:space="preserve"> EGCS  Documents to be present on board</w:t>
      </w:r>
    </w:p>
    <w:tbl>
      <w:tblPr>
        <w:tblpPr w:leftFromText="180" w:rightFromText="180" w:vertAnchor="text" w:horzAnchor="margin" w:tblpX="216" w:tblpY="165"/>
        <w:tblW w:w="0" w:type="auto"/>
        <w:tblBorders>
          <w:top w:val="nil"/>
          <w:left w:val="nil"/>
          <w:bottom w:val="nil"/>
          <w:right w:val="nil"/>
        </w:tblBorders>
        <w:tblLook w:val="0000" w:firstRow="0" w:lastRow="0" w:firstColumn="0" w:lastColumn="0" w:noHBand="0" w:noVBand="0"/>
      </w:tblPr>
      <w:tblGrid>
        <w:gridCol w:w="7088"/>
        <w:gridCol w:w="1252"/>
        <w:gridCol w:w="1104"/>
      </w:tblGrid>
      <w:tr w:rsidR="00DB49A7" w:rsidRPr="00DB49A7" w14:paraId="083E3945" w14:textId="77777777" w:rsidTr="00035DA3">
        <w:trPr>
          <w:trHeight w:val="207"/>
        </w:trPr>
        <w:tc>
          <w:tcPr>
            <w:tcW w:w="0" w:type="auto"/>
          </w:tcPr>
          <w:p w14:paraId="131D9973"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Document </w:t>
            </w:r>
          </w:p>
        </w:tc>
        <w:tc>
          <w:tcPr>
            <w:tcW w:w="0" w:type="auto"/>
          </w:tcPr>
          <w:p w14:paraId="71949CAD"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Scheme A </w:t>
            </w:r>
          </w:p>
        </w:tc>
        <w:tc>
          <w:tcPr>
            <w:tcW w:w="0" w:type="auto"/>
          </w:tcPr>
          <w:p w14:paraId="6EC68261" w14:textId="77777777" w:rsidR="006D0C34" w:rsidRDefault="00277AE4" w:rsidP="00035DA3">
            <w:pPr>
              <w:widowControl/>
              <w:autoSpaceDE w:val="0"/>
              <w:autoSpaceDN w:val="0"/>
              <w:adjustRightInd w:val="0"/>
              <w:jc w:val="left"/>
              <w:rPr>
                <w:spacing w:val="0"/>
                <w:sz w:val="28"/>
                <w:szCs w:val="28"/>
              </w:rPr>
            </w:pPr>
            <w:r w:rsidRPr="00DB49A7">
              <w:rPr>
                <w:spacing w:val="0"/>
                <w:sz w:val="28"/>
                <w:szCs w:val="28"/>
              </w:rPr>
              <w:t xml:space="preserve">Scheme </w:t>
            </w:r>
            <w:r w:rsidR="006D0C34">
              <w:rPr>
                <w:spacing w:val="0"/>
                <w:sz w:val="28"/>
                <w:szCs w:val="28"/>
              </w:rPr>
              <w:t xml:space="preserve">      </w:t>
            </w:r>
          </w:p>
          <w:p w14:paraId="6D4B991F" w14:textId="65EDEDB3" w:rsidR="00277AE4" w:rsidRPr="00DB49A7" w:rsidRDefault="006D0C34" w:rsidP="00035DA3">
            <w:pPr>
              <w:widowControl/>
              <w:autoSpaceDE w:val="0"/>
              <w:autoSpaceDN w:val="0"/>
              <w:adjustRightInd w:val="0"/>
              <w:jc w:val="left"/>
              <w:rPr>
                <w:spacing w:val="0"/>
                <w:sz w:val="28"/>
                <w:szCs w:val="28"/>
              </w:rPr>
            </w:pPr>
            <w:r>
              <w:rPr>
                <w:spacing w:val="0"/>
                <w:sz w:val="28"/>
                <w:szCs w:val="28"/>
              </w:rPr>
              <w:t xml:space="preserve">    </w:t>
            </w:r>
            <w:r w:rsidR="00277AE4" w:rsidRPr="00DB49A7">
              <w:rPr>
                <w:spacing w:val="0"/>
                <w:sz w:val="28"/>
                <w:szCs w:val="28"/>
              </w:rPr>
              <w:t xml:space="preserve">B </w:t>
            </w:r>
          </w:p>
        </w:tc>
      </w:tr>
      <w:tr w:rsidR="00DB49A7" w:rsidRPr="00DB49A7" w14:paraId="3046C526" w14:textId="77777777" w:rsidTr="00035DA3">
        <w:trPr>
          <w:trHeight w:val="207"/>
        </w:trPr>
        <w:tc>
          <w:tcPr>
            <w:tcW w:w="0" w:type="auto"/>
          </w:tcPr>
          <w:p w14:paraId="5627BB0C" w14:textId="77777777" w:rsidR="00277AE4" w:rsidRPr="00DB49A7" w:rsidRDefault="00277AE4" w:rsidP="00035DA3">
            <w:pPr>
              <w:widowControl/>
              <w:numPr>
                <w:ilvl w:val="0"/>
                <w:numId w:val="30"/>
              </w:numPr>
              <w:autoSpaceDE w:val="0"/>
              <w:autoSpaceDN w:val="0"/>
              <w:adjustRightInd w:val="0"/>
              <w:ind w:left="0" w:firstLine="0"/>
              <w:jc w:val="left"/>
              <w:rPr>
                <w:spacing w:val="0"/>
                <w:sz w:val="28"/>
                <w:szCs w:val="28"/>
              </w:rPr>
            </w:pPr>
            <w:r w:rsidRPr="00DB49A7">
              <w:rPr>
                <w:spacing w:val="0"/>
                <w:sz w:val="28"/>
                <w:szCs w:val="28"/>
              </w:rPr>
              <w:t>SECP (Master)</w:t>
            </w:r>
          </w:p>
        </w:tc>
        <w:tc>
          <w:tcPr>
            <w:tcW w:w="0" w:type="auto"/>
          </w:tcPr>
          <w:p w14:paraId="4D3F90ED" w14:textId="194343DB"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X </w:t>
            </w:r>
          </w:p>
        </w:tc>
        <w:tc>
          <w:tcPr>
            <w:tcW w:w="0" w:type="auto"/>
          </w:tcPr>
          <w:p w14:paraId="1AA7BE93"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X </w:t>
            </w:r>
          </w:p>
        </w:tc>
      </w:tr>
      <w:tr w:rsidR="00DB49A7" w:rsidRPr="00DB49A7" w14:paraId="4FAFA38D" w14:textId="77777777" w:rsidTr="006D0C34">
        <w:trPr>
          <w:trHeight w:val="207"/>
        </w:trPr>
        <w:tc>
          <w:tcPr>
            <w:tcW w:w="6840" w:type="dxa"/>
          </w:tcPr>
          <w:p w14:paraId="2606220A" w14:textId="77777777" w:rsidR="00277AE4" w:rsidRPr="00DB49A7" w:rsidRDefault="00277AE4" w:rsidP="00035DA3">
            <w:pPr>
              <w:widowControl/>
              <w:numPr>
                <w:ilvl w:val="0"/>
                <w:numId w:val="30"/>
              </w:numPr>
              <w:autoSpaceDE w:val="0"/>
              <w:autoSpaceDN w:val="0"/>
              <w:adjustRightInd w:val="0"/>
              <w:ind w:left="0" w:firstLine="0"/>
              <w:jc w:val="left"/>
              <w:rPr>
                <w:spacing w:val="0"/>
                <w:sz w:val="28"/>
                <w:szCs w:val="28"/>
              </w:rPr>
            </w:pPr>
            <w:r w:rsidRPr="00DB49A7">
              <w:rPr>
                <w:spacing w:val="0"/>
                <w:sz w:val="28"/>
                <w:szCs w:val="28"/>
              </w:rPr>
              <w:t>SECC (Master)</w:t>
            </w:r>
          </w:p>
        </w:tc>
        <w:tc>
          <w:tcPr>
            <w:tcW w:w="2604" w:type="dxa"/>
            <w:gridSpan w:val="2"/>
          </w:tcPr>
          <w:p w14:paraId="5454AE4D"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X </w:t>
            </w:r>
          </w:p>
        </w:tc>
      </w:tr>
      <w:tr w:rsidR="00DB49A7" w:rsidRPr="00DB49A7" w14:paraId="47F67706" w14:textId="77777777" w:rsidTr="006D0C34">
        <w:trPr>
          <w:trHeight w:val="207"/>
        </w:trPr>
        <w:tc>
          <w:tcPr>
            <w:tcW w:w="6840" w:type="dxa"/>
          </w:tcPr>
          <w:p w14:paraId="2022416D" w14:textId="77777777" w:rsidR="00277AE4" w:rsidRPr="00DB49A7" w:rsidRDefault="00277AE4" w:rsidP="00035DA3">
            <w:pPr>
              <w:widowControl/>
              <w:numPr>
                <w:ilvl w:val="0"/>
                <w:numId w:val="30"/>
              </w:numPr>
              <w:autoSpaceDE w:val="0"/>
              <w:autoSpaceDN w:val="0"/>
              <w:adjustRightInd w:val="0"/>
              <w:ind w:left="0" w:firstLine="0"/>
              <w:jc w:val="left"/>
              <w:rPr>
                <w:spacing w:val="0"/>
                <w:sz w:val="28"/>
                <w:szCs w:val="28"/>
              </w:rPr>
            </w:pPr>
            <w:r w:rsidRPr="00DB49A7">
              <w:rPr>
                <w:spacing w:val="0"/>
                <w:sz w:val="28"/>
                <w:szCs w:val="28"/>
              </w:rPr>
              <w:t>ETM Scheme A (</w:t>
            </w:r>
            <w:proofErr w:type="spellStart"/>
            <w:proofErr w:type="gramStart"/>
            <w:r w:rsidRPr="00DB49A7">
              <w:rPr>
                <w:spacing w:val="0"/>
                <w:sz w:val="28"/>
                <w:szCs w:val="28"/>
              </w:rPr>
              <w:t>Ch.Eng</w:t>
            </w:r>
            <w:proofErr w:type="spellEnd"/>
            <w:proofErr w:type="gramEnd"/>
            <w:r w:rsidRPr="00DB49A7">
              <w:rPr>
                <w:spacing w:val="0"/>
                <w:sz w:val="28"/>
                <w:szCs w:val="28"/>
              </w:rPr>
              <w:t>)    or</w:t>
            </w:r>
          </w:p>
        </w:tc>
        <w:tc>
          <w:tcPr>
            <w:tcW w:w="2604" w:type="dxa"/>
            <w:gridSpan w:val="2"/>
          </w:tcPr>
          <w:p w14:paraId="5D34A6F9"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X </w:t>
            </w:r>
          </w:p>
        </w:tc>
      </w:tr>
      <w:tr w:rsidR="00DB49A7" w:rsidRPr="00DB49A7" w14:paraId="4A8BA1A3" w14:textId="77777777" w:rsidTr="006D0C34">
        <w:trPr>
          <w:trHeight w:val="207"/>
        </w:trPr>
        <w:tc>
          <w:tcPr>
            <w:tcW w:w="6840" w:type="dxa"/>
          </w:tcPr>
          <w:p w14:paraId="5540EF7B" w14:textId="5B202582"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3.     ETM Scheme B (</w:t>
            </w:r>
            <w:proofErr w:type="spellStart"/>
            <w:proofErr w:type="gramStart"/>
            <w:r w:rsidRPr="00DB49A7">
              <w:rPr>
                <w:spacing w:val="0"/>
                <w:sz w:val="28"/>
                <w:szCs w:val="28"/>
              </w:rPr>
              <w:t>Ch.Eng</w:t>
            </w:r>
            <w:proofErr w:type="spellEnd"/>
            <w:proofErr w:type="gramEnd"/>
            <w:r w:rsidRPr="00DB49A7">
              <w:rPr>
                <w:spacing w:val="0"/>
                <w:sz w:val="28"/>
                <w:szCs w:val="28"/>
              </w:rPr>
              <w:t>)</w:t>
            </w:r>
          </w:p>
        </w:tc>
        <w:tc>
          <w:tcPr>
            <w:tcW w:w="2604" w:type="dxa"/>
            <w:gridSpan w:val="2"/>
          </w:tcPr>
          <w:p w14:paraId="37301468" w14:textId="6FDA7193"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w:t>
            </w:r>
            <w:r w:rsidR="006D0C34">
              <w:rPr>
                <w:spacing w:val="0"/>
                <w:sz w:val="28"/>
                <w:szCs w:val="28"/>
              </w:rPr>
              <w:t xml:space="preserve">    </w:t>
            </w:r>
            <w:r w:rsidRPr="00DB49A7">
              <w:rPr>
                <w:spacing w:val="0"/>
                <w:sz w:val="28"/>
                <w:szCs w:val="28"/>
              </w:rPr>
              <w:t xml:space="preserve">X </w:t>
            </w:r>
          </w:p>
        </w:tc>
      </w:tr>
      <w:tr w:rsidR="00DB49A7" w:rsidRPr="00DB49A7" w14:paraId="263D03F3" w14:textId="77777777" w:rsidTr="00035DA3">
        <w:trPr>
          <w:trHeight w:val="207"/>
        </w:trPr>
        <w:tc>
          <w:tcPr>
            <w:tcW w:w="0" w:type="auto"/>
          </w:tcPr>
          <w:p w14:paraId="69C4CB78" w14:textId="77777777" w:rsidR="00277AE4" w:rsidRPr="00DB49A7" w:rsidRDefault="00277AE4" w:rsidP="00035DA3">
            <w:pPr>
              <w:widowControl/>
              <w:numPr>
                <w:ilvl w:val="0"/>
                <w:numId w:val="30"/>
              </w:numPr>
              <w:autoSpaceDE w:val="0"/>
              <w:autoSpaceDN w:val="0"/>
              <w:adjustRightInd w:val="0"/>
              <w:ind w:left="0" w:firstLine="0"/>
              <w:jc w:val="left"/>
              <w:rPr>
                <w:spacing w:val="0"/>
                <w:sz w:val="28"/>
                <w:szCs w:val="28"/>
              </w:rPr>
            </w:pPr>
            <w:r w:rsidRPr="00DB49A7">
              <w:rPr>
                <w:spacing w:val="0"/>
                <w:sz w:val="28"/>
                <w:szCs w:val="28"/>
              </w:rPr>
              <w:t>OMM (</w:t>
            </w:r>
            <w:proofErr w:type="spellStart"/>
            <w:proofErr w:type="gramStart"/>
            <w:r w:rsidRPr="00DB49A7">
              <w:rPr>
                <w:spacing w:val="0"/>
                <w:sz w:val="28"/>
                <w:szCs w:val="28"/>
              </w:rPr>
              <w:t>Ch.Eng</w:t>
            </w:r>
            <w:proofErr w:type="spellEnd"/>
            <w:proofErr w:type="gramEnd"/>
            <w:r w:rsidRPr="00DB49A7">
              <w:rPr>
                <w:spacing w:val="0"/>
                <w:sz w:val="28"/>
                <w:szCs w:val="28"/>
              </w:rPr>
              <w:t>)</w:t>
            </w:r>
          </w:p>
        </w:tc>
        <w:tc>
          <w:tcPr>
            <w:tcW w:w="0" w:type="auto"/>
          </w:tcPr>
          <w:p w14:paraId="3DBEB1F4"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X </w:t>
            </w:r>
          </w:p>
        </w:tc>
        <w:tc>
          <w:tcPr>
            <w:tcW w:w="0" w:type="auto"/>
          </w:tcPr>
          <w:p w14:paraId="57BDC50A"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X </w:t>
            </w:r>
          </w:p>
        </w:tc>
      </w:tr>
      <w:tr w:rsidR="00DB49A7" w:rsidRPr="00DB49A7" w14:paraId="0BA473F2" w14:textId="77777777" w:rsidTr="00035DA3">
        <w:trPr>
          <w:trHeight w:val="459"/>
        </w:trPr>
        <w:tc>
          <w:tcPr>
            <w:tcW w:w="0" w:type="auto"/>
          </w:tcPr>
          <w:p w14:paraId="0DCD49A9" w14:textId="77777777" w:rsidR="00277AE4" w:rsidRPr="00DB49A7" w:rsidRDefault="00277AE4" w:rsidP="00035DA3">
            <w:pPr>
              <w:widowControl/>
              <w:numPr>
                <w:ilvl w:val="0"/>
                <w:numId w:val="30"/>
              </w:numPr>
              <w:autoSpaceDE w:val="0"/>
              <w:autoSpaceDN w:val="0"/>
              <w:adjustRightInd w:val="0"/>
              <w:ind w:left="0" w:firstLine="0"/>
              <w:jc w:val="left"/>
              <w:rPr>
                <w:spacing w:val="0"/>
                <w:sz w:val="28"/>
                <w:szCs w:val="28"/>
              </w:rPr>
            </w:pPr>
            <w:r w:rsidRPr="00DB49A7">
              <w:rPr>
                <w:spacing w:val="0"/>
                <w:sz w:val="28"/>
                <w:szCs w:val="28"/>
              </w:rPr>
              <w:t xml:space="preserve">EGC Record Book or Electronic Logging </w:t>
            </w:r>
            <w:proofErr w:type="gramStart"/>
            <w:r w:rsidRPr="00DB49A7">
              <w:rPr>
                <w:spacing w:val="0"/>
                <w:sz w:val="28"/>
                <w:szCs w:val="28"/>
              </w:rPr>
              <w:t>System(</w:t>
            </w:r>
            <w:proofErr w:type="spellStart"/>
            <w:proofErr w:type="gramEnd"/>
            <w:r w:rsidRPr="00DB49A7">
              <w:rPr>
                <w:spacing w:val="0"/>
                <w:sz w:val="28"/>
                <w:szCs w:val="28"/>
              </w:rPr>
              <w:t>Ch.Eng</w:t>
            </w:r>
            <w:proofErr w:type="spellEnd"/>
            <w:r w:rsidRPr="00DB49A7">
              <w:rPr>
                <w:spacing w:val="0"/>
                <w:sz w:val="28"/>
                <w:szCs w:val="28"/>
              </w:rPr>
              <w:t xml:space="preserve">) </w:t>
            </w:r>
          </w:p>
        </w:tc>
        <w:tc>
          <w:tcPr>
            <w:tcW w:w="0" w:type="auto"/>
          </w:tcPr>
          <w:p w14:paraId="178F9DB5"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X </w:t>
            </w:r>
          </w:p>
        </w:tc>
        <w:tc>
          <w:tcPr>
            <w:tcW w:w="0" w:type="auto"/>
          </w:tcPr>
          <w:p w14:paraId="7BA1DCE7" w14:textId="77777777" w:rsidR="00277AE4" w:rsidRPr="00DB49A7" w:rsidRDefault="00277AE4" w:rsidP="00035DA3">
            <w:pPr>
              <w:widowControl/>
              <w:autoSpaceDE w:val="0"/>
              <w:autoSpaceDN w:val="0"/>
              <w:adjustRightInd w:val="0"/>
              <w:jc w:val="left"/>
              <w:rPr>
                <w:spacing w:val="0"/>
                <w:sz w:val="28"/>
                <w:szCs w:val="28"/>
              </w:rPr>
            </w:pPr>
            <w:r w:rsidRPr="00DB49A7">
              <w:rPr>
                <w:spacing w:val="0"/>
                <w:sz w:val="28"/>
                <w:szCs w:val="28"/>
              </w:rPr>
              <w:t xml:space="preserve">    X </w:t>
            </w:r>
          </w:p>
        </w:tc>
      </w:tr>
    </w:tbl>
    <w:p w14:paraId="4C83E1DD" w14:textId="77777777" w:rsidR="00277AE4" w:rsidRPr="00DB49A7" w:rsidRDefault="00277AE4" w:rsidP="00277AE4">
      <w:pPr>
        <w:rPr>
          <w:sz w:val="28"/>
          <w:szCs w:val="28"/>
        </w:rPr>
      </w:pPr>
    </w:p>
    <w:p w14:paraId="7A7CC2C2" w14:textId="77777777" w:rsidR="00277AE4" w:rsidRPr="00DB49A7" w:rsidRDefault="00277AE4" w:rsidP="0013468A">
      <w:pPr>
        <w:jc w:val="left"/>
        <w:rPr>
          <w:sz w:val="28"/>
          <w:szCs w:val="28"/>
        </w:rPr>
      </w:pPr>
      <w:r w:rsidRPr="00DB49A7">
        <w:rPr>
          <w:sz w:val="28"/>
          <w:szCs w:val="28"/>
        </w:rPr>
        <w:t xml:space="preserve">The Recognized Organization, after examining </w:t>
      </w:r>
      <w:proofErr w:type="gramStart"/>
      <w:r w:rsidRPr="00DB49A7">
        <w:rPr>
          <w:sz w:val="28"/>
          <w:szCs w:val="28"/>
        </w:rPr>
        <w:t>above</w:t>
      </w:r>
      <w:proofErr w:type="gramEnd"/>
      <w:r w:rsidRPr="00DB49A7">
        <w:rPr>
          <w:sz w:val="28"/>
          <w:szCs w:val="28"/>
        </w:rPr>
        <w:t xml:space="preserve"> </w:t>
      </w:r>
      <w:proofErr w:type="gramStart"/>
      <w:r w:rsidRPr="00DB49A7">
        <w:rPr>
          <w:sz w:val="28"/>
          <w:szCs w:val="28"/>
        </w:rPr>
        <w:t>documents ,will</w:t>
      </w:r>
      <w:proofErr w:type="gramEnd"/>
      <w:r w:rsidRPr="00DB49A7">
        <w:rPr>
          <w:sz w:val="28"/>
          <w:szCs w:val="28"/>
        </w:rPr>
        <w:t xml:space="preserve"> issue a Statement/Certificate for compliance which must be kept under Masters custody.</w:t>
      </w:r>
    </w:p>
    <w:p w14:paraId="1F4886C3" w14:textId="77777777" w:rsidR="00277AE4" w:rsidRPr="00DB49A7" w:rsidRDefault="00277AE4" w:rsidP="0013468A">
      <w:pPr>
        <w:jc w:val="left"/>
        <w:rPr>
          <w:b/>
          <w:sz w:val="28"/>
          <w:szCs w:val="28"/>
          <w:u w:val="single"/>
        </w:rPr>
      </w:pPr>
      <w:r w:rsidRPr="00DB49A7">
        <w:rPr>
          <w:sz w:val="28"/>
          <w:szCs w:val="28"/>
        </w:rPr>
        <w:t xml:space="preserve">All above documents are required to be kept under </w:t>
      </w:r>
      <w:r w:rsidRPr="00DB49A7">
        <w:rPr>
          <w:b/>
          <w:sz w:val="28"/>
          <w:szCs w:val="28"/>
          <w:u w:val="single"/>
        </w:rPr>
        <w:t>Custody of Master/</w:t>
      </w:r>
      <w:proofErr w:type="spellStart"/>
      <w:r w:rsidRPr="00DB49A7">
        <w:rPr>
          <w:b/>
          <w:sz w:val="28"/>
          <w:szCs w:val="28"/>
          <w:u w:val="single"/>
        </w:rPr>
        <w:t>Ch.engineer</w:t>
      </w:r>
      <w:proofErr w:type="spellEnd"/>
      <w:r w:rsidRPr="00DB49A7">
        <w:rPr>
          <w:b/>
          <w:sz w:val="28"/>
          <w:szCs w:val="28"/>
          <w:u w:val="single"/>
        </w:rPr>
        <w:t xml:space="preserve"> in a dedicated </w:t>
      </w:r>
      <w:proofErr w:type="spellStart"/>
      <w:proofErr w:type="gramStart"/>
      <w:r w:rsidRPr="00DB49A7">
        <w:rPr>
          <w:b/>
          <w:sz w:val="28"/>
          <w:szCs w:val="28"/>
          <w:u w:val="single"/>
        </w:rPr>
        <w:t>Folder,clearly</w:t>
      </w:r>
      <w:proofErr w:type="spellEnd"/>
      <w:proofErr w:type="gramEnd"/>
      <w:r w:rsidRPr="00DB49A7">
        <w:rPr>
          <w:b/>
          <w:sz w:val="28"/>
          <w:szCs w:val="28"/>
          <w:u w:val="single"/>
        </w:rPr>
        <w:t xml:space="preserve"> marked “EGCS compliance Documents”.</w:t>
      </w:r>
    </w:p>
    <w:p w14:paraId="3C66AB1A" w14:textId="77777777" w:rsidR="00277AE4" w:rsidRPr="00DB49A7" w:rsidRDefault="00277AE4" w:rsidP="0013468A">
      <w:pPr>
        <w:jc w:val="left"/>
        <w:rPr>
          <w:b/>
          <w:sz w:val="28"/>
          <w:szCs w:val="28"/>
          <w:u w:val="single"/>
        </w:rPr>
      </w:pPr>
    </w:p>
    <w:p w14:paraId="49BECA21" w14:textId="77777777" w:rsidR="00277AE4" w:rsidRPr="00DB49A7" w:rsidRDefault="00277AE4" w:rsidP="0013468A">
      <w:pPr>
        <w:jc w:val="left"/>
        <w:rPr>
          <w:b/>
          <w:sz w:val="28"/>
          <w:szCs w:val="28"/>
          <w:u w:val="single"/>
        </w:rPr>
      </w:pPr>
      <w:r w:rsidRPr="00DB49A7">
        <w:rPr>
          <w:b/>
          <w:sz w:val="28"/>
          <w:szCs w:val="28"/>
          <w:u w:val="single"/>
        </w:rPr>
        <w:t xml:space="preserve">Note: SECP- is </w:t>
      </w:r>
      <w:proofErr w:type="gramStart"/>
      <w:r w:rsidRPr="00DB49A7">
        <w:rPr>
          <w:b/>
          <w:sz w:val="28"/>
          <w:szCs w:val="28"/>
          <w:u w:val="single"/>
        </w:rPr>
        <w:t>very</w:t>
      </w:r>
      <w:proofErr w:type="gramEnd"/>
      <w:r w:rsidRPr="00DB49A7">
        <w:rPr>
          <w:b/>
          <w:sz w:val="28"/>
          <w:szCs w:val="28"/>
          <w:u w:val="single"/>
        </w:rPr>
        <w:t xml:space="preserve"> important document, stating the ships machinery included in EGCS and limitations of its </w:t>
      </w:r>
      <w:proofErr w:type="gramStart"/>
      <w:r w:rsidRPr="00DB49A7">
        <w:rPr>
          <w:b/>
          <w:sz w:val="28"/>
          <w:szCs w:val="28"/>
          <w:u w:val="single"/>
        </w:rPr>
        <w:t>usage .</w:t>
      </w:r>
      <w:proofErr w:type="gramEnd"/>
    </w:p>
    <w:p w14:paraId="375D2AFB" w14:textId="77777777" w:rsidR="00277AE4" w:rsidRPr="00DB49A7" w:rsidRDefault="00277AE4" w:rsidP="0013468A">
      <w:pPr>
        <w:jc w:val="left"/>
        <w:rPr>
          <w:sz w:val="28"/>
          <w:szCs w:val="28"/>
        </w:rPr>
      </w:pPr>
      <w:r w:rsidRPr="00DB49A7">
        <w:rPr>
          <w:sz w:val="28"/>
          <w:szCs w:val="28"/>
        </w:rPr>
        <w:t xml:space="preserve">Normally the </w:t>
      </w:r>
      <w:proofErr w:type="gramStart"/>
      <w:r w:rsidRPr="00DB49A7">
        <w:rPr>
          <w:sz w:val="28"/>
          <w:szCs w:val="28"/>
        </w:rPr>
        <w:t>Incinerator ,Aux</w:t>
      </w:r>
      <w:proofErr w:type="gramEnd"/>
      <w:r w:rsidRPr="00DB49A7">
        <w:rPr>
          <w:sz w:val="28"/>
          <w:szCs w:val="28"/>
        </w:rPr>
        <w:t xml:space="preserve"> boiler</w:t>
      </w:r>
      <w:proofErr w:type="gramStart"/>
      <w:r w:rsidRPr="00DB49A7">
        <w:rPr>
          <w:sz w:val="28"/>
          <w:szCs w:val="28"/>
        </w:rPr>
        <w:t>, EDG</w:t>
      </w:r>
      <w:proofErr w:type="gramEnd"/>
      <w:r w:rsidRPr="00DB49A7">
        <w:rPr>
          <w:sz w:val="28"/>
          <w:szCs w:val="28"/>
        </w:rPr>
        <w:t xml:space="preserve"> are not included in the EGCS</w:t>
      </w:r>
    </w:p>
    <w:p w14:paraId="0C46B49B" w14:textId="77777777" w:rsidR="00277AE4" w:rsidRPr="00DB49A7" w:rsidRDefault="00277AE4" w:rsidP="0013468A">
      <w:pPr>
        <w:jc w:val="left"/>
        <w:rPr>
          <w:b/>
          <w:sz w:val="28"/>
          <w:szCs w:val="28"/>
          <w:u w:val="single"/>
        </w:rPr>
      </w:pPr>
    </w:p>
    <w:p w14:paraId="0F8B547C" w14:textId="53038801" w:rsidR="00277AE4" w:rsidRPr="00DB49A7" w:rsidRDefault="00277AE4" w:rsidP="0013468A">
      <w:pPr>
        <w:pStyle w:val="Heading1"/>
        <w:jc w:val="left"/>
        <w:rPr>
          <w:rFonts w:ascii="Times New Roman" w:hAnsi="Times New Roman"/>
          <w:b/>
          <w:bCs/>
          <w:sz w:val="28"/>
          <w:szCs w:val="28"/>
        </w:rPr>
      </w:pPr>
      <w:proofErr w:type="gramStart"/>
      <w:r w:rsidRPr="00DB49A7">
        <w:rPr>
          <w:rFonts w:ascii="Times New Roman" w:hAnsi="Times New Roman"/>
          <w:b/>
          <w:bCs/>
          <w:sz w:val="28"/>
          <w:szCs w:val="28"/>
        </w:rPr>
        <w:t>9.4  General</w:t>
      </w:r>
      <w:proofErr w:type="gramEnd"/>
      <w:r w:rsidRPr="00DB49A7">
        <w:rPr>
          <w:rFonts w:ascii="Times New Roman" w:hAnsi="Times New Roman"/>
          <w:b/>
          <w:bCs/>
          <w:sz w:val="28"/>
          <w:szCs w:val="28"/>
        </w:rPr>
        <w:t xml:space="preserve"> procedures for </w:t>
      </w:r>
      <w:proofErr w:type="gramStart"/>
      <w:r w:rsidRPr="00DB49A7">
        <w:rPr>
          <w:rFonts w:ascii="Times New Roman" w:hAnsi="Times New Roman"/>
          <w:b/>
          <w:bCs/>
          <w:sz w:val="28"/>
          <w:szCs w:val="28"/>
        </w:rPr>
        <w:t>operation</w:t>
      </w:r>
      <w:proofErr w:type="gramEnd"/>
      <w:r w:rsidRPr="00DB49A7">
        <w:rPr>
          <w:rFonts w:ascii="Times New Roman" w:hAnsi="Times New Roman"/>
          <w:b/>
          <w:bCs/>
          <w:sz w:val="28"/>
          <w:szCs w:val="28"/>
        </w:rPr>
        <w:t xml:space="preserve"> of EGCS</w:t>
      </w:r>
    </w:p>
    <w:p w14:paraId="6F34D908" w14:textId="77777777" w:rsidR="00277AE4" w:rsidRPr="00DB49A7" w:rsidRDefault="00277AE4" w:rsidP="0013468A">
      <w:pPr>
        <w:jc w:val="left"/>
        <w:rPr>
          <w:sz w:val="28"/>
          <w:szCs w:val="28"/>
        </w:rPr>
      </w:pPr>
      <w:r w:rsidRPr="00DB49A7">
        <w:rPr>
          <w:sz w:val="28"/>
          <w:szCs w:val="28"/>
        </w:rPr>
        <w:t xml:space="preserve">      </w:t>
      </w:r>
    </w:p>
    <w:p w14:paraId="59770CC1" w14:textId="77777777" w:rsidR="00277AE4" w:rsidRPr="00DB49A7" w:rsidRDefault="00277AE4" w:rsidP="0013468A">
      <w:pPr>
        <w:numPr>
          <w:ilvl w:val="0"/>
          <w:numId w:val="33"/>
        </w:numPr>
        <w:ind w:left="0" w:firstLine="0"/>
        <w:jc w:val="left"/>
        <w:rPr>
          <w:b/>
          <w:bCs/>
          <w:sz w:val="28"/>
          <w:szCs w:val="28"/>
        </w:rPr>
      </w:pPr>
      <w:r w:rsidRPr="00DB49A7">
        <w:rPr>
          <w:b/>
          <w:bCs/>
          <w:sz w:val="28"/>
          <w:szCs w:val="28"/>
        </w:rPr>
        <w:t xml:space="preserve">Jurisdiction of compliance for operation of EGCS </w:t>
      </w:r>
    </w:p>
    <w:p w14:paraId="473123E6" w14:textId="77777777" w:rsidR="00277AE4" w:rsidRPr="00DB49A7" w:rsidRDefault="00277AE4" w:rsidP="0013468A">
      <w:pPr>
        <w:jc w:val="left"/>
        <w:rPr>
          <w:bCs/>
          <w:sz w:val="28"/>
          <w:szCs w:val="28"/>
        </w:rPr>
      </w:pPr>
      <w:r w:rsidRPr="00DB49A7">
        <w:rPr>
          <w:bCs/>
          <w:sz w:val="28"/>
          <w:szCs w:val="28"/>
        </w:rPr>
        <w:t xml:space="preserve">EGCS operation as </w:t>
      </w:r>
      <w:proofErr w:type="gramStart"/>
      <w:r w:rsidRPr="00DB49A7">
        <w:rPr>
          <w:bCs/>
          <w:sz w:val="28"/>
          <w:szCs w:val="28"/>
        </w:rPr>
        <w:t>alternative</w:t>
      </w:r>
      <w:proofErr w:type="gramEnd"/>
      <w:r w:rsidRPr="00DB49A7">
        <w:rPr>
          <w:bCs/>
          <w:sz w:val="28"/>
          <w:szCs w:val="28"/>
        </w:rPr>
        <w:t xml:space="preserve"> means of </w:t>
      </w:r>
      <w:proofErr w:type="gramStart"/>
      <w:r w:rsidRPr="00DB49A7">
        <w:rPr>
          <w:bCs/>
          <w:sz w:val="28"/>
          <w:szCs w:val="28"/>
        </w:rPr>
        <w:t>compliance  is</w:t>
      </w:r>
      <w:proofErr w:type="gramEnd"/>
      <w:r w:rsidRPr="00DB49A7">
        <w:rPr>
          <w:bCs/>
          <w:sz w:val="28"/>
          <w:szCs w:val="28"/>
        </w:rPr>
        <w:t xml:space="preserve"> allowed by MARPOL VI/Reg.4.1, instead of using compliant Fuel, which is the primary rule.</w:t>
      </w:r>
    </w:p>
    <w:p w14:paraId="433B1BF3" w14:textId="77777777" w:rsidR="00277AE4" w:rsidRPr="00DB49A7" w:rsidRDefault="00277AE4" w:rsidP="0013468A">
      <w:pPr>
        <w:jc w:val="left"/>
        <w:rPr>
          <w:bCs/>
          <w:sz w:val="28"/>
          <w:szCs w:val="28"/>
        </w:rPr>
      </w:pPr>
      <w:r w:rsidRPr="00DB49A7">
        <w:rPr>
          <w:bCs/>
          <w:sz w:val="28"/>
          <w:szCs w:val="28"/>
        </w:rPr>
        <w:lastRenderedPageBreak/>
        <w:t>Generally, the Flag state is the Party, declaring the Compliance of the Vessel with MARPOL VI Regs in the open sea, beyond Territorial sea of the coastal state -12nm and 24-nm for State of California under CARB Rule.</w:t>
      </w:r>
    </w:p>
    <w:p w14:paraId="4DAC1A9C" w14:textId="77777777" w:rsidR="00277AE4" w:rsidRPr="00DB49A7" w:rsidRDefault="00277AE4" w:rsidP="0013468A">
      <w:pPr>
        <w:ind w:left="585"/>
        <w:jc w:val="left"/>
        <w:rPr>
          <w:bCs/>
          <w:sz w:val="28"/>
          <w:szCs w:val="28"/>
        </w:rPr>
      </w:pPr>
    </w:p>
    <w:p w14:paraId="1F151D18" w14:textId="0EE09CE5" w:rsidR="00277AE4" w:rsidRPr="00DB49A7" w:rsidRDefault="00277AE4" w:rsidP="0013468A">
      <w:pPr>
        <w:jc w:val="left"/>
        <w:rPr>
          <w:bCs/>
          <w:sz w:val="28"/>
          <w:szCs w:val="28"/>
        </w:rPr>
      </w:pPr>
      <w:r w:rsidRPr="00DB49A7">
        <w:rPr>
          <w:bCs/>
          <w:sz w:val="28"/>
          <w:szCs w:val="28"/>
        </w:rPr>
        <w:t>In the territorial sea, ports and inland waters, coastal state is the responsible Party for Compliance with MARPOL VI.</w:t>
      </w:r>
      <w:r w:rsidR="00665E3C" w:rsidRPr="00DB49A7">
        <w:rPr>
          <w:bCs/>
          <w:sz w:val="28"/>
          <w:szCs w:val="28"/>
        </w:rPr>
        <w:t xml:space="preserve"> </w:t>
      </w:r>
      <w:r w:rsidRPr="00DB49A7">
        <w:rPr>
          <w:bCs/>
          <w:sz w:val="28"/>
          <w:szCs w:val="28"/>
        </w:rPr>
        <w:t>Therefor</w:t>
      </w:r>
      <w:r w:rsidR="00DA656C" w:rsidRPr="00DB49A7">
        <w:rPr>
          <w:bCs/>
          <w:sz w:val="28"/>
          <w:szCs w:val="28"/>
        </w:rPr>
        <w:t>e</w:t>
      </w:r>
      <w:r w:rsidRPr="00DB49A7">
        <w:rPr>
          <w:bCs/>
          <w:sz w:val="28"/>
          <w:szCs w:val="28"/>
        </w:rPr>
        <w:t xml:space="preserve"> any malfunction of the EGCS must be reported immediately to the coastal state as </w:t>
      </w:r>
      <w:proofErr w:type="gramStart"/>
      <w:r w:rsidRPr="00DB49A7">
        <w:rPr>
          <w:bCs/>
          <w:sz w:val="28"/>
          <w:szCs w:val="28"/>
        </w:rPr>
        <w:t>well.(</w:t>
      </w:r>
      <w:proofErr w:type="gramEnd"/>
      <w:r w:rsidRPr="00DB49A7">
        <w:rPr>
          <w:bCs/>
          <w:sz w:val="28"/>
          <w:szCs w:val="28"/>
        </w:rPr>
        <w:t xml:space="preserve">See 14.6) </w:t>
      </w:r>
    </w:p>
    <w:p w14:paraId="0809D26D" w14:textId="77777777" w:rsidR="00277AE4" w:rsidRPr="00DB49A7" w:rsidRDefault="00277AE4" w:rsidP="0013468A">
      <w:pPr>
        <w:ind w:left="585"/>
        <w:jc w:val="left"/>
        <w:rPr>
          <w:bCs/>
          <w:sz w:val="28"/>
          <w:szCs w:val="28"/>
        </w:rPr>
      </w:pPr>
      <w:r w:rsidRPr="00DB49A7">
        <w:rPr>
          <w:bCs/>
          <w:sz w:val="28"/>
          <w:szCs w:val="28"/>
        </w:rPr>
        <w:t xml:space="preserve">  </w:t>
      </w:r>
    </w:p>
    <w:p w14:paraId="7BDA559E" w14:textId="79DE63A6" w:rsidR="00277AE4" w:rsidRPr="00DB49A7" w:rsidRDefault="00277AE4" w:rsidP="0013468A">
      <w:pPr>
        <w:jc w:val="left"/>
        <w:rPr>
          <w:b/>
          <w:bCs/>
          <w:sz w:val="28"/>
          <w:szCs w:val="28"/>
        </w:rPr>
      </w:pPr>
      <w:proofErr w:type="gramStart"/>
      <w:r w:rsidRPr="00DB49A7">
        <w:rPr>
          <w:b/>
          <w:bCs/>
          <w:sz w:val="28"/>
          <w:szCs w:val="28"/>
        </w:rPr>
        <w:t>2 .</w:t>
      </w:r>
      <w:proofErr w:type="gramEnd"/>
      <w:r w:rsidRPr="00DB49A7">
        <w:rPr>
          <w:b/>
          <w:bCs/>
          <w:sz w:val="28"/>
          <w:szCs w:val="28"/>
        </w:rPr>
        <w:t xml:space="preserve">  Presently Company is managing vessels with 2 types of EGCS:</w:t>
      </w:r>
    </w:p>
    <w:p w14:paraId="02138D2E" w14:textId="77777777" w:rsidR="00277AE4" w:rsidRPr="00DB49A7" w:rsidRDefault="00277AE4" w:rsidP="0013468A">
      <w:pPr>
        <w:jc w:val="left"/>
        <w:rPr>
          <w:sz w:val="28"/>
          <w:szCs w:val="28"/>
        </w:rPr>
      </w:pPr>
    </w:p>
    <w:p w14:paraId="431BDE13" w14:textId="77777777" w:rsidR="00277AE4" w:rsidRPr="00DB49A7" w:rsidRDefault="00277AE4" w:rsidP="0013468A">
      <w:pPr>
        <w:numPr>
          <w:ilvl w:val="0"/>
          <w:numId w:val="29"/>
        </w:numPr>
        <w:ind w:left="270" w:firstLine="270"/>
        <w:jc w:val="left"/>
        <w:rPr>
          <w:sz w:val="28"/>
          <w:szCs w:val="28"/>
        </w:rPr>
      </w:pPr>
      <w:r w:rsidRPr="00DB49A7">
        <w:rPr>
          <w:sz w:val="28"/>
          <w:szCs w:val="28"/>
        </w:rPr>
        <w:t xml:space="preserve">Hybrid- (Open and closed loop type) –under present regulations can be operated in deep </w:t>
      </w:r>
      <w:proofErr w:type="gramStart"/>
      <w:r w:rsidRPr="00DB49A7">
        <w:rPr>
          <w:sz w:val="28"/>
          <w:szCs w:val="28"/>
        </w:rPr>
        <w:t>sea(</w:t>
      </w:r>
      <w:proofErr w:type="gramEnd"/>
      <w:r w:rsidRPr="00DB49A7">
        <w:rPr>
          <w:sz w:val="28"/>
          <w:szCs w:val="28"/>
        </w:rPr>
        <w:t xml:space="preserve">open loop) and in the ports(closed loop) , where there are no local port restrictions. </w:t>
      </w:r>
    </w:p>
    <w:p w14:paraId="1F2359DF" w14:textId="77777777" w:rsidR="00277AE4" w:rsidRPr="00DB49A7" w:rsidRDefault="00277AE4" w:rsidP="0013468A">
      <w:pPr>
        <w:numPr>
          <w:ilvl w:val="0"/>
          <w:numId w:val="29"/>
        </w:numPr>
        <w:ind w:left="900"/>
        <w:jc w:val="left"/>
        <w:rPr>
          <w:sz w:val="28"/>
          <w:szCs w:val="28"/>
        </w:rPr>
      </w:pPr>
      <w:proofErr w:type="gramStart"/>
      <w:r w:rsidRPr="00DB49A7">
        <w:rPr>
          <w:sz w:val="28"/>
          <w:szCs w:val="28"/>
        </w:rPr>
        <w:t>Open  Loop</w:t>
      </w:r>
      <w:proofErr w:type="gramEnd"/>
      <w:r w:rsidRPr="00DB49A7">
        <w:rPr>
          <w:sz w:val="28"/>
          <w:szCs w:val="28"/>
        </w:rPr>
        <w:t xml:space="preserve"> Type only  </w:t>
      </w:r>
    </w:p>
    <w:p w14:paraId="2A3B77C3" w14:textId="77777777" w:rsidR="00277AE4" w:rsidRPr="00DB49A7" w:rsidRDefault="00277AE4" w:rsidP="0013468A">
      <w:pPr>
        <w:jc w:val="left"/>
        <w:rPr>
          <w:sz w:val="28"/>
          <w:szCs w:val="28"/>
        </w:rPr>
      </w:pPr>
      <w:r w:rsidRPr="00DB49A7">
        <w:rPr>
          <w:sz w:val="28"/>
          <w:szCs w:val="28"/>
        </w:rPr>
        <w:t xml:space="preserve">      </w:t>
      </w:r>
    </w:p>
    <w:p w14:paraId="466E2CB6" w14:textId="77777777" w:rsidR="00277AE4" w:rsidRPr="00DB49A7" w:rsidRDefault="00277AE4" w:rsidP="0013468A">
      <w:pPr>
        <w:jc w:val="left"/>
        <w:rPr>
          <w:sz w:val="28"/>
          <w:szCs w:val="28"/>
        </w:rPr>
      </w:pPr>
      <w:r w:rsidRPr="00DB49A7">
        <w:rPr>
          <w:sz w:val="28"/>
          <w:szCs w:val="28"/>
        </w:rPr>
        <w:t xml:space="preserve">Operation of EGCS must be </w:t>
      </w:r>
      <w:proofErr w:type="gramStart"/>
      <w:r w:rsidRPr="00DB49A7">
        <w:rPr>
          <w:sz w:val="28"/>
          <w:szCs w:val="28"/>
        </w:rPr>
        <w:t>according</w:t>
      </w:r>
      <w:proofErr w:type="gramEnd"/>
      <w:r w:rsidRPr="00DB49A7">
        <w:rPr>
          <w:sz w:val="28"/>
          <w:szCs w:val="28"/>
        </w:rPr>
        <w:t xml:space="preserve"> Manufacturer’s manual, OMM, and ETM-A or B.</w:t>
      </w:r>
    </w:p>
    <w:p w14:paraId="0BB616CA" w14:textId="53728586" w:rsidR="00277AE4" w:rsidRPr="00DB49A7" w:rsidRDefault="00277AE4" w:rsidP="0013468A">
      <w:pPr>
        <w:jc w:val="left"/>
        <w:rPr>
          <w:sz w:val="28"/>
          <w:szCs w:val="28"/>
        </w:rPr>
      </w:pPr>
      <w:r w:rsidRPr="00DB49A7">
        <w:rPr>
          <w:sz w:val="28"/>
          <w:szCs w:val="28"/>
        </w:rPr>
        <w:t xml:space="preserve">Guidelines as sample for operation of Hybrid type EGCS are outlined </w:t>
      </w:r>
      <w:r w:rsidRPr="00DB49A7">
        <w:rPr>
          <w:b/>
          <w:sz w:val="28"/>
          <w:szCs w:val="28"/>
        </w:rPr>
        <w:t xml:space="preserve">in </w:t>
      </w:r>
      <w:r w:rsidR="002A673C" w:rsidRPr="00DB49A7">
        <w:rPr>
          <w:b/>
          <w:sz w:val="28"/>
          <w:szCs w:val="28"/>
        </w:rPr>
        <w:t>SMS-C-06-I3</w:t>
      </w:r>
    </w:p>
    <w:p w14:paraId="63950099" w14:textId="77777777" w:rsidR="00277AE4" w:rsidRPr="00DB49A7" w:rsidRDefault="00277AE4" w:rsidP="0013468A">
      <w:pPr>
        <w:jc w:val="left"/>
        <w:rPr>
          <w:rFonts w:eastAsia="MS Gothic"/>
          <w:b/>
          <w:bCs/>
          <w:sz w:val="28"/>
          <w:szCs w:val="28"/>
        </w:rPr>
      </w:pPr>
    </w:p>
    <w:p w14:paraId="6644D6C8" w14:textId="77777777" w:rsidR="00277AE4" w:rsidRPr="00DB49A7" w:rsidRDefault="00277AE4" w:rsidP="0013468A">
      <w:pPr>
        <w:jc w:val="left"/>
        <w:rPr>
          <w:rFonts w:eastAsia="MS Gothic"/>
          <w:bCs/>
          <w:sz w:val="28"/>
          <w:szCs w:val="28"/>
        </w:rPr>
      </w:pPr>
      <w:r w:rsidRPr="00DB49A7">
        <w:rPr>
          <w:rFonts w:eastAsia="MS Gothic"/>
          <w:b/>
          <w:sz w:val="28"/>
          <w:szCs w:val="28"/>
          <w:u w:val="single"/>
        </w:rPr>
        <w:t>Hybrid system</w:t>
      </w:r>
      <w:r w:rsidRPr="00DB49A7">
        <w:rPr>
          <w:rFonts w:eastAsia="MS Gothic"/>
          <w:bCs/>
          <w:sz w:val="28"/>
          <w:szCs w:val="28"/>
        </w:rPr>
        <w:t xml:space="preserve"> in </w:t>
      </w:r>
      <w:r w:rsidRPr="00DB49A7">
        <w:rPr>
          <w:rFonts w:eastAsia="MS Gothic"/>
          <w:b/>
          <w:bCs/>
          <w:sz w:val="28"/>
          <w:szCs w:val="28"/>
          <w:u w:val="single"/>
        </w:rPr>
        <w:t>Open loop type mode</w:t>
      </w:r>
      <w:r w:rsidRPr="00DB49A7">
        <w:rPr>
          <w:rFonts w:eastAsia="MS Gothic"/>
          <w:bCs/>
          <w:sz w:val="28"/>
          <w:szCs w:val="28"/>
        </w:rPr>
        <w:t xml:space="preserve"> can produce </w:t>
      </w:r>
      <w:proofErr w:type="spellStart"/>
      <w:r w:rsidRPr="00DB49A7">
        <w:rPr>
          <w:rFonts w:eastAsia="MS Gothic"/>
          <w:bCs/>
          <w:sz w:val="28"/>
          <w:szCs w:val="28"/>
        </w:rPr>
        <w:t>SOx</w:t>
      </w:r>
      <w:proofErr w:type="spellEnd"/>
      <w:r w:rsidRPr="00DB49A7">
        <w:rPr>
          <w:rFonts w:eastAsia="MS Gothic"/>
          <w:bCs/>
          <w:sz w:val="28"/>
          <w:szCs w:val="28"/>
        </w:rPr>
        <w:t xml:space="preserve"> </w:t>
      </w:r>
      <w:proofErr w:type="gramStart"/>
      <w:r w:rsidRPr="00DB49A7">
        <w:rPr>
          <w:rFonts w:eastAsia="MS Gothic"/>
          <w:bCs/>
          <w:sz w:val="28"/>
          <w:szCs w:val="28"/>
        </w:rPr>
        <w:t>emissions ,</w:t>
      </w:r>
      <w:proofErr w:type="gramEnd"/>
      <w:r w:rsidRPr="00DB49A7">
        <w:rPr>
          <w:rFonts w:eastAsia="MS Gothic"/>
          <w:bCs/>
          <w:sz w:val="28"/>
          <w:szCs w:val="28"/>
        </w:rPr>
        <w:t xml:space="preserve"> when using FO with max Sulphur content 3.5% or less , equivalent to usage of compliant </w:t>
      </w:r>
      <w:r w:rsidRPr="00DB49A7">
        <w:rPr>
          <w:rFonts w:eastAsia="MS Gothic"/>
          <w:b/>
          <w:bCs/>
          <w:sz w:val="28"/>
          <w:szCs w:val="28"/>
          <w:u w:val="single"/>
        </w:rPr>
        <w:t>FO with max 0.50%</w:t>
      </w:r>
      <w:r w:rsidRPr="00DB49A7">
        <w:rPr>
          <w:rFonts w:eastAsia="MS Gothic"/>
          <w:bCs/>
          <w:sz w:val="28"/>
          <w:szCs w:val="28"/>
        </w:rPr>
        <w:t xml:space="preserve"> Sulphur content and in </w:t>
      </w:r>
      <w:r w:rsidRPr="00DB49A7">
        <w:rPr>
          <w:rFonts w:eastAsia="MS Gothic"/>
          <w:b/>
          <w:bCs/>
          <w:sz w:val="28"/>
          <w:szCs w:val="28"/>
          <w:u w:val="single"/>
        </w:rPr>
        <w:t>Closed loop type</w:t>
      </w:r>
      <w:r w:rsidRPr="00DB49A7">
        <w:rPr>
          <w:rFonts w:eastAsia="MS Gothic"/>
          <w:bCs/>
          <w:sz w:val="28"/>
          <w:szCs w:val="28"/>
        </w:rPr>
        <w:t xml:space="preserve">-equivalent of </w:t>
      </w:r>
      <w:r w:rsidRPr="00DB49A7">
        <w:rPr>
          <w:rFonts w:eastAsia="MS Gothic"/>
          <w:b/>
          <w:bCs/>
          <w:sz w:val="28"/>
          <w:szCs w:val="28"/>
          <w:u w:val="single"/>
        </w:rPr>
        <w:t>0.1% for SECA areas</w:t>
      </w:r>
      <w:r w:rsidRPr="00DB49A7">
        <w:rPr>
          <w:rFonts w:eastAsia="MS Gothic"/>
          <w:bCs/>
          <w:sz w:val="28"/>
          <w:szCs w:val="28"/>
        </w:rPr>
        <w:t>.</w:t>
      </w:r>
    </w:p>
    <w:p w14:paraId="79F09164" w14:textId="77777777" w:rsidR="00277AE4" w:rsidRPr="00DB49A7" w:rsidRDefault="00277AE4" w:rsidP="0013468A">
      <w:pPr>
        <w:jc w:val="left"/>
        <w:rPr>
          <w:rFonts w:eastAsia="MS Gothic"/>
          <w:bCs/>
          <w:sz w:val="28"/>
          <w:szCs w:val="28"/>
        </w:rPr>
      </w:pPr>
    </w:p>
    <w:p w14:paraId="1D06A842"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Master and </w:t>
      </w:r>
      <w:proofErr w:type="spellStart"/>
      <w:proofErr w:type="gramStart"/>
      <w:r w:rsidRPr="00DB49A7">
        <w:rPr>
          <w:rFonts w:eastAsia="MS Gothic"/>
          <w:bCs/>
          <w:sz w:val="28"/>
          <w:szCs w:val="28"/>
        </w:rPr>
        <w:t>Ch.Engineer</w:t>
      </w:r>
      <w:proofErr w:type="spellEnd"/>
      <w:proofErr w:type="gramEnd"/>
      <w:r w:rsidRPr="00DB49A7">
        <w:rPr>
          <w:rFonts w:eastAsia="MS Gothic"/>
          <w:bCs/>
          <w:sz w:val="28"/>
          <w:szCs w:val="28"/>
        </w:rPr>
        <w:t xml:space="preserve"> and all officers are required to know the ETM parameters and </w:t>
      </w:r>
      <w:r w:rsidRPr="00DB49A7">
        <w:rPr>
          <w:rFonts w:eastAsia="MS Gothic"/>
          <w:b/>
          <w:bCs/>
          <w:sz w:val="28"/>
          <w:szCs w:val="28"/>
          <w:u w:val="single"/>
        </w:rPr>
        <w:t>areas of utilization of  EGCS</w:t>
      </w:r>
      <w:r w:rsidRPr="00DB49A7">
        <w:rPr>
          <w:rFonts w:eastAsia="MS Gothic"/>
          <w:bCs/>
          <w:sz w:val="28"/>
          <w:szCs w:val="28"/>
        </w:rPr>
        <w:t>. All must pass specific Familiarization training on joining the vessel.</w:t>
      </w:r>
    </w:p>
    <w:p w14:paraId="2371BA6E" w14:textId="77777777" w:rsidR="00277AE4" w:rsidRPr="00DB49A7" w:rsidRDefault="00277AE4" w:rsidP="0013468A">
      <w:pPr>
        <w:jc w:val="left"/>
        <w:rPr>
          <w:rFonts w:eastAsia="MS Gothic"/>
          <w:bCs/>
          <w:sz w:val="28"/>
          <w:szCs w:val="28"/>
        </w:rPr>
      </w:pPr>
    </w:p>
    <w:p w14:paraId="5D09C841" w14:textId="77777777" w:rsidR="00277AE4" w:rsidRPr="00DB49A7" w:rsidRDefault="00277AE4" w:rsidP="0013468A">
      <w:pPr>
        <w:jc w:val="left"/>
        <w:rPr>
          <w:rFonts w:eastAsia="MS Gothic"/>
          <w:bCs/>
          <w:sz w:val="28"/>
          <w:szCs w:val="28"/>
        </w:rPr>
      </w:pPr>
      <w:r w:rsidRPr="00DB49A7">
        <w:rPr>
          <w:rFonts w:eastAsia="MS Gothic"/>
          <w:b/>
          <w:bCs/>
          <w:sz w:val="28"/>
          <w:szCs w:val="28"/>
        </w:rPr>
        <w:t xml:space="preserve">When the system </w:t>
      </w:r>
      <w:proofErr w:type="spellStart"/>
      <w:proofErr w:type="gramStart"/>
      <w:r w:rsidRPr="00DB49A7">
        <w:rPr>
          <w:rFonts w:eastAsia="MS Gothic"/>
          <w:b/>
          <w:bCs/>
          <w:sz w:val="28"/>
          <w:szCs w:val="28"/>
        </w:rPr>
        <w:t>can not</w:t>
      </w:r>
      <w:proofErr w:type="spellEnd"/>
      <w:proofErr w:type="gramEnd"/>
      <w:r w:rsidRPr="00DB49A7">
        <w:rPr>
          <w:rFonts w:eastAsia="MS Gothic"/>
          <w:b/>
          <w:bCs/>
          <w:sz w:val="28"/>
          <w:szCs w:val="28"/>
        </w:rPr>
        <w:t xml:space="preserve"> produce the required compliance due to its limitations or due to malfunction, a compliant FO must be used for operating in the global/SDECA </w:t>
      </w:r>
      <w:proofErr w:type="gramStart"/>
      <w:r w:rsidRPr="00DB49A7">
        <w:rPr>
          <w:rFonts w:eastAsia="MS Gothic"/>
          <w:b/>
          <w:bCs/>
          <w:sz w:val="28"/>
          <w:szCs w:val="28"/>
        </w:rPr>
        <w:t>areas(</w:t>
      </w:r>
      <w:proofErr w:type="gramEnd"/>
      <w:r w:rsidRPr="00DB49A7">
        <w:rPr>
          <w:rFonts w:eastAsia="MS Gothic"/>
          <w:b/>
          <w:bCs/>
          <w:sz w:val="28"/>
          <w:szCs w:val="28"/>
        </w:rPr>
        <w:t xml:space="preserve">0.50% or 0.10%) </w:t>
      </w:r>
      <w:r w:rsidRPr="00DB49A7">
        <w:rPr>
          <w:rFonts w:eastAsia="MS Gothic"/>
          <w:bCs/>
          <w:sz w:val="28"/>
          <w:szCs w:val="28"/>
        </w:rPr>
        <w:t>.</w:t>
      </w:r>
    </w:p>
    <w:p w14:paraId="5B544B97" w14:textId="77777777" w:rsidR="00277AE4" w:rsidRPr="00DB49A7" w:rsidRDefault="00277AE4" w:rsidP="0013468A">
      <w:pPr>
        <w:jc w:val="left"/>
        <w:rPr>
          <w:rFonts w:eastAsia="MS Gothic"/>
          <w:bCs/>
          <w:sz w:val="28"/>
          <w:szCs w:val="28"/>
        </w:rPr>
      </w:pPr>
    </w:p>
    <w:p w14:paraId="4BE4C1DC"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Additionally, it is important to notice that some local regulations are </w:t>
      </w:r>
      <w:r w:rsidRPr="00DB49A7">
        <w:rPr>
          <w:rFonts w:eastAsia="MS Gothic"/>
          <w:b/>
          <w:bCs/>
          <w:sz w:val="28"/>
          <w:szCs w:val="28"/>
        </w:rPr>
        <w:t xml:space="preserve">banning open </w:t>
      </w:r>
      <w:proofErr w:type="gramStart"/>
      <w:r w:rsidRPr="00DB49A7">
        <w:rPr>
          <w:rFonts w:eastAsia="MS Gothic"/>
          <w:b/>
          <w:bCs/>
          <w:sz w:val="28"/>
          <w:szCs w:val="28"/>
        </w:rPr>
        <w:t>loop  EGCS</w:t>
      </w:r>
      <w:proofErr w:type="gramEnd"/>
      <w:r w:rsidRPr="00DB49A7">
        <w:rPr>
          <w:rFonts w:eastAsia="MS Gothic"/>
          <w:b/>
          <w:bCs/>
          <w:sz w:val="28"/>
          <w:szCs w:val="28"/>
        </w:rPr>
        <w:t xml:space="preserve"> operation  and /or discharge of </w:t>
      </w:r>
      <w:proofErr w:type="spellStart"/>
      <w:r w:rsidRPr="00DB49A7">
        <w:rPr>
          <w:rFonts w:eastAsia="MS Gothic"/>
          <w:b/>
          <w:bCs/>
          <w:sz w:val="28"/>
          <w:szCs w:val="28"/>
        </w:rPr>
        <w:t>washwater</w:t>
      </w:r>
      <w:proofErr w:type="spellEnd"/>
      <w:r w:rsidRPr="00DB49A7">
        <w:rPr>
          <w:rFonts w:eastAsia="MS Gothic"/>
          <w:b/>
          <w:bCs/>
          <w:sz w:val="28"/>
          <w:szCs w:val="28"/>
        </w:rPr>
        <w:t xml:space="preserve"> in port</w:t>
      </w:r>
      <w:r w:rsidRPr="00DB49A7">
        <w:rPr>
          <w:rFonts w:eastAsia="MS Gothic"/>
          <w:bCs/>
          <w:sz w:val="28"/>
          <w:szCs w:val="28"/>
        </w:rPr>
        <w:t>, which is same as ban on the operation of the open Loop EGCS.</w:t>
      </w:r>
    </w:p>
    <w:p w14:paraId="21EE053E" w14:textId="490CE592" w:rsidR="00277AE4" w:rsidRPr="00DB49A7" w:rsidRDefault="00277AE4" w:rsidP="0013468A">
      <w:pPr>
        <w:jc w:val="left"/>
        <w:rPr>
          <w:rFonts w:eastAsia="MS Gothic"/>
          <w:bCs/>
          <w:sz w:val="28"/>
          <w:szCs w:val="28"/>
        </w:rPr>
      </w:pPr>
      <w:r w:rsidRPr="00DB49A7">
        <w:rPr>
          <w:rFonts w:eastAsia="MS Gothic"/>
          <w:bCs/>
          <w:sz w:val="28"/>
          <w:szCs w:val="28"/>
        </w:rPr>
        <w:t xml:space="preserve">In such cases </w:t>
      </w:r>
      <w:proofErr w:type="gramStart"/>
      <w:r w:rsidRPr="00DB49A7">
        <w:rPr>
          <w:rFonts w:eastAsia="MS Gothic"/>
          <w:bCs/>
          <w:sz w:val="28"/>
          <w:szCs w:val="28"/>
        </w:rPr>
        <w:t>Master</w:t>
      </w:r>
      <w:proofErr w:type="gramEnd"/>
      <w:r w:rsidRPr="00DB49A7">
        <w:rPr>
          <w:rFonts w:eastAsia="MS Gothic"/>
          <w:bCs/>
          <w:sz w:val="28"/>
          <w:szCs w:val="28"/>
        </w:rPr>
        <w:t xml:space="preserve"> </w:t>
      </w:r>
      <w:proofErr w:type="gramStart"/>
      <w:r w:rsidRPr="00DB49A7">
        <w:rPr>
          <w:rFonts w:eastAsia="MS Gothic"/>
          <w:bCs/>
          <w:sz w:val="28"/>
          <w:szCs w:val="28"/>
        </w:rPr>
        <w:t>has to</w:t>
      </w:r>
      <w:proofErr w:type="gramEnd"/>
      <w:r w:rsidRPr="00DB49A7">
        <w:rPr>
          <w:rFonts w:eastAsia="MS Gothic"/>
          <w:bCs/>
          <w:sz w:val="28"/>
          <w:szCs w:val="28"/>
        </w:rPr>
        <w:t xml:space="preserve"> obtain information from local agent and confirm the EGCS operation with Company and the Operator, in order to confirm whether the operation is permitted</w:t>
      </w:r>
      <w:r w:rsidR="00DA656C" w:rsidRPr="00DB49A7">
        <w:rPr>
          <w:rFonts w:eastAsia="MS Gothic"/>
          <w:bCs/>
          <w:sz w:val="28"/>
          <w:szCs w:val="28"/>
        </w:rPr>
        <w:t>.</w:t>
      </w:r>
      <w:r w:rsidRPr="00DB49A7">
        <w:rPr>
          <w:rFonts w:eastAsia="MS Gothic"/>
          <w:bCs/>
          <w:sz w:val="28"/>
          <w:szCs w:val="28"/>
        </w:rPr>
        <w:t xml:space="preserve"> </w:t>
      </w:r>
    </w:p>
    <w:p w14:paraId="434BD9B7" w14:textId="77777777" w:rsidR="00277AE4" w:rsidRPr="00DB49A7" w:rsidRDefault="00277AE4" w:rsidP="0013468A">
      <w:pPr>
        <w:jc w:val="left"/>
        <w:rPr>
          <w:rFonts w:eastAsia="MS Gothic"/>
          <w:bCs/>
          <w:sz w:val="28"/>
          <w:szCs w:val="28"/>
        </w:rPr>
      </w:pPr>
    </w:p>
    <w:p w14:paraId="4FEC122D"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In addition Master can </w:t>
      </w:r>
      <w:proofErr w:type="gramStart"/>
      <w:r w:rsidRPr="00DB49A7">
        <w:rPr>
          <w:rFonts w:eastAsia="MS Gothic"/>
          <w:bCs/>
          <w:sz w:val="28"/>
          <w:szCs w:val="28"/>
        </w:rPr>
        <w:t>check  the</w:t>
      </w:r>
      <w:proofErr w:type="gramEnd"/>
      <w:r w:rsidRPr="00DB49A7">
        <w:rPr>
          <w:rFonts w:eastAsia="MS Gothic"/>
          <w:bCs/>
          <w:sz w:val="28"/>
          <w:szCs w:val="28"/>
        </w:rPr>
        <w:t xml:space="preserve"> local regulations on the following web map:</w:t>
      </w:r>
    </w:p>
    <w:p w14:paraId="2E823A3D" w14:textId="77777777" w:rsidR="00277AE4" w:rsidRPr="00DB49A7" w:rsidRDefault="00277AE4" w:rsidP="0013468A">
      <w:pPr>
        <w:jc w:val="left"/>
        <w:rPr>
          <w:rFonts w:eastAsia="MS Gothic"/>
          <w:b/>
          <w:i/>
          <w:iCs/>
          <w:sz w:val="28"/>
          <w:szCs w:val="28"/>
          <w:u w:val="single"/>
        </w:rPr>
      </w:pPr>
      <w:r w:rsidRPr="00DB49A7">
        <w:rPr>
          <w:rFonts w:eastAsia="MS Gothic"/>
          <w:bCs/>
          <w:sz w:val="28"/>
          <w:szCs w:val="28"/>
        </w:rPr>
        <w:t xml:space="preserve">                      </w:t>
      </w:r>
      <w:r w:rsidRPr="00DB49A7">
        <w:rPr>
          <w:rFonts w:eastAsia="MS Gothic"/>
          <w:b/>
          <w:i/>
          <w:iCs/>
          <w:sz w:val="28"/>
          <w:szCs w:val="28"/>
          <w:u w:val="single"/>
        </w:rPr>
        <w:t>https://www.egcsa.com/map-regulations/</w:t>
      </w:r>
    </w:p>
    <w:p w14:paraId="55011398"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Voyage planning should be coordinated with the MSI and Operator and points of Start/Stop </w:t>
      </w:r>
      <w:proofErr w:type="gramStart"/>
      <w:r w:rsidRPr="00DB49A7">
        <w:rPr>
          <w:rFonts w:eastAsia="MS Gothic"/>
          <w:bCs/>
          <w:sz w:val="28"/>
          <w:szCs w:val="28"/>
        </w:rPr>
        <w:t>of  EGCS</w:t>
      </w:r>
      <w:proofErr w:type="gramEnd"/>
      <w:r w:rsidRPr="00DB49A7">
        <w:rPr>
          <w:rFonts w:eastAsia="MS Gothic"/>
          <w:bCs/>
          <w:sz w:val="28"/>
          <w:szCs w:val="28"/>
        </w:rPr>
        <w:t xml:space="preserve"> must be confirmed in advance.</w:t>
      </w:r>
    </w:p>
    <w:p w14:paraId="25599B77" w14:textId="549071C1" w:rsidR="00277AE4" w:rsidRPr="00DB49A7" w:rsidRDefault="00277AE4" w:rsidP="00277AE4">
      <w:pPr>
        <w:rPr>
          <w:rFonts w:eastAsia="MS Gothic"/>
          <w:b/>
          <w:bCs/>
          <w:sz w:val="28"/>
          <w:szCs w:val="28"/>
        </w:rPr>
      </w:pPr>
    </w:p>
    <w:p w14:paraId="4468D0DB" w14:textId="77777777" w:rsidR="003375FB" w:rsidRPr="00DB49A7" w:rsidRDefault="003375FB" w:rsidP="00277AE4">
      <w:pPr>
        <w:rPr>
          <w:rFonts w:eastAsia="MS Gothic"/>
          <w:b/>
          <w:bCs/>
          <w:sz w:val="28"/>
          <w:szCs w:val="28"/>
        </w:rPr>
      </w:pPr>
    </w:p>
    <w:p w14:paraId="79ADF79F" w14:textId="77777777" w:rsidR="00277AE4" w:rsidRPr="00DB49A7" w:rsidRDefault="00277AE4" w:rsidP="0013468A">
      <w:pPr>
        <w:jc w:val="left"/>
        <w:rPr>
          <w:rFonts w:eastAsia="MS Gothic"/>
          <w:b/>
          <w:bCs/>
          <w:sz w:val="28"/>
          <w:szCs w:val="28"/>
        </w:rPr>
      </w:pPr>
      <w:proofErr w:type="gramStart"/>
      <w:r w:rsidRPr="00DB49A7">
        <w:rPr>
          <w:rFonts w:eastAsia="MS Gothic"/>
          <w:b/>
          <w:bCs/>
          <w:sz w:val="28"/>
          <w:szCs w:val="28"/>
        </w:rPr>
        <w:t>9.5  Recording</w:t>
      </w:r>
      <w:proofErr w:type="gramEnd"/>
    </w:p>
    <w:p w14:paraId="22019556" w14:textId="77777777" w:rsidR="00277AE4" w:rsidRPr="00DB49A7" w:rsidRDefault="00277AE4" w:rsidP="0013468A">
      <w:pPr>
        <w:jc w:val="left"/>
        <w:rPr>
          <w:rFonts w:eastAsia="MS Gothic"/>
          <w:bCs/>
          <w:sz w:val="28"/>
          <w:szCs w:val="28"/>
        </w:rPr>
      </w:pPr>
    </w:p>
    <w:p w14:paraId="4A445083" w14:textId="537C2079" w:rsidR="00277AE4" w:rsidRPr="00DB49A7" w:rsidRDefault="00277AE4" w:rsidP="0013468A">
      <w:pPr>
        <w:jc w:val="left"/>
        <w:rPr>
          <w:rFonts w:eastAsia="MS Gothic"/>
          <w:bCs/>
          <w:sz w:val="28"/>
          <w:szCs w:val="28"/>
        </w:rPr>
      </w:pPr>
      <w:r w:rsidRPr="00DB49A7">
        <w:rPr>
          <w:rFonts w:eastAsia="MS Gothic"/>
          <w:bCs/>
          <w:sz w:val="28"/>
          <w:szCs w:val="28"/>
        </w:rPr>
        <w:t>Normally EGCS is performing automatic recording and monitoring.</w:t>
      </w:r>
      <w:r w:rsidR="009D0AA4" w:rsidRPr="00DB49A7">
        <w:rPr>
          <w:rFonts w:eastAsia="MS Gothic"/>
          <w:bCs/>
          <w:sz w:val="28"/>
          <w:szCs w:val="28"/>
        </w:rPr>
        <w:t xml:space="preserve"> </w:t>
      </w:r>
      <w:r w:rsidRPr="00DB49A7">
        <w:rPr>
          <w:rFonts w:eastAsia="MS Gothic"/>
          <w:bCs/>
          <w:sz w:val="28"/>
          <w:szCs w:val="28"/>
        </w:rPr>
        <w:t>When this is not possible, due to malfunction, the EGC Record book must be used.</w:t>
      </w:r>
    </w:p>
    <w:p w14:paraId="39D19FA9" w14:textId="77777777" w:rsidR="00277AE4" w:rsidRPr="00DB49A7" w:rsidRDefault="00277AE4" w:rsidP="0013468A">
      <w:pPr>
        <w:jc w:val="left"/>
        <w:rPr>
          <w:rFonts w:eastAsia="MS Gothic"/>
          <w:bCs/>
          <w:sz w:val="28"/>
          <w:szCs w:val="28"/>
        </w:rPr>
      </w:pPr>
      <w:proofErr w:type="gramStart"/>
      <w:r w:rsidRPr="00DB49A7">
        <w:rPr>
          <w:rFonts w:eastAsia="MS Gothic"/>
          <w:bCs/>
          <w:sz w:val="28"/>
          <w:szCs w:val="28"/>
        </w:rPr>
        <w:t>Weekly</w:t>
      </w:r>
      <w:proofErr w:type="gramEnd"/>
      <w:r w:rsidRPr="00DB49A7">
        <w:rPr>
          <w:rFonts w:eastAsia="MS Gothic"/>
          <w:bCs/>
          <w:sz w:val="28"/>
          <w:szCs w:val="28"/>
        </w:rPr>
        <w:t xml:space="preserve"> report generated by the system must be kept on </w:t>
      </w:r>
      <w:proofErr w:type="gramStart"/>
      <w:r w:rsidRPr="00DB49A7">
        <w:rPr>
          <w:rFonts w:eastAsia="MS Gothic"/>
          <w:bCs/>
          <w:sz w:val="28"/>
          <w:szCs w:val="28"/>
        </w:rPr>
        <w:t>board ,</w:t>
      </w:r>
      <w:proofErr w:type="gramEnd"/>
      <w:r w:rsidRPr="00DB49A7">
        <w:rPr>
          <w:rFonts w:eastAsia="MS Gothic"/>
          <w:bCs/>
          <w:sz w:val="28"/>
          <w:szCs w:val="28"/>
        </w:rPr>
        <w:t xml:space="preserve"> stored in ER PC for period of 3 years.</w:t>
      </w:r>
    </w:p>
    <w:p w14:paraId="39E6E9B7" w14:textId="20EAC4E3" w:rsidR="00277AE4" w:rsidRPr="00DB49A7" w:rsidRDefault="00277AE4" w:rsidP="0013468A">
      <w:pPr>
        <w:jc w:val="left"/>
        <w:rPr>
          <w:rFonts w:eastAsia="MS Gothic"/>
          <w:bCs/>
          <w:sz w:val="28"/>
          <w:szCs w:val="28"/>
        </w:rPr>
      </w:pPr>
    </w:p>
    <w:p w14:paraId="698FFEE5" w14:textId="62879C99" w:rsidR="0092745D" w:rsidRPr="00DB49A7" w:rsidRDefault="0092745D" w:rsidP="0013468A">
      <w:pPr>
        <w:jc w:val="left"/>
        <w:rPr>
          <w:rFonts w:eastAsia="MS Gothic"/>
          <w:bCs/>
          <w:sz w:val="28"/>
          <w:szCs w:val="28"/>
        </w:rPr>
      </w:pPr>
      <w:r w:rsidRPr="00DB49A7">
        <w:rPr>
          <w:rFonts w:eastAsia="MS Gothic"/>
          <w:bCs/>
          <w:sz w:val="28"/>
          <w:szCs w:val="28"/>
        </w:rPr>
        <w:t>Change of operation mode of Scrubber</w:t>
      </w:r>
      <w:r w:rsidR="003375FB" w:rsidRPr="00DB49A7">
        <w:rPr>
          <w:rFonts w:eastAsia="MS Gothic"/>
          <w:bCs/>
          <w:sz w:val="28"/>
          <w:szCs w:val="28"/>
        </w:rPr>
        <w:t xml:space="preserve"> must also be recorded</w:t>
      </w:r>
    </w:p>
    <w:p w14:paraId="3DA74820" w14:textId="77777777" w:rsidR="0092745D" w:rsidRPr="00DB49A7" w:rsidRDefault="0092745D" w:rsidP="0013468A">
      <w:pPr>
        <w:jc w:val="left"/>
        <w:rPr>
          <w:rFonts w:eastAsia="MS Gothic"/>
          <w:bCs/>
          <w:sz w:val="28"/>
          <w:szCs w:val="28"/>
        </w:rPr>
      </w:pPr>
    </w:p>
    <w:p w14:paraId="6AA0EAB8" w14:textId="77777777" w:rsidR="00277AE4" w:rsidRPr="00DB49A7" w:rsidRDefault="00277AE4" w:rsidP="0013468A">
      <w:pPr>
        <w:jc w:val="left"/>
        <w:rPr>
          <w:rFonts w:eastAsia="MS Gothic"/>
          <w:b/>
          <w:bCs/>
          <w:sz w:val="28"/>
          <w:szCs w:val="28"/>
        </w:rPr>
      </w:pPr>
      <w:proofErr w:type="gramStart"/>
      <w:r w:rsidRPr="00DB49A7">
        <w:rPr>
          <w:rFonts w:eastAsia="MS Gothic"/>
          <w:b/>
          <w:bCs/>
          <w:sz w:val="28"/>
          <w:szCs w:val="28"/>
        </w:rPr>
        <w:t>9.6  Reporting</w:t>
      </w:r>
      <w:proofErr w:type="gramEnd"/>
      <w:r w:rsidRPr="00DB49A7">
        <w:rPr>
          <w:rFonts w:eastAsia="MS Gothic"/>
          <w:b/>
          <w:bCs/>
          <w:sz w:val="28"/>
          <w:szCs w:val="28"/>
        </w:rPr>
        <w:t xml:space="preserve"> and malfunction of EGCS</w:t>
      </w:r>
    </w:p>
    <w:p w14:paraId="3A597B7F"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      </w:t>
      </w:r>
    </w:p>
    <w:p w14:paraId="15E38B22" w14:textId="625E04B5" w:rsidR="00277AE4" w:rsidRPr="00DB49A7" w:rsidRDefault="00277AE4" w:rsidP="0013468A">
      <w:pPr>
        <w:jc w:val="left"/>
        <w:rPr>
          <w:rFonts w:eastAsia="MS Gothic"/>
          <w:bCs/>
          <w:sz w:val="28"/>
          <w:szCs w:val="28"/>
        </w:rPr>
      </w:pPr>
      <w:r w:rsidRPr="00DB49A7">
        <w:rPr>
          <w:rFonts w:eastAsia="MS Gothic"/>
          <w:bCs/>
          <w:sz w:val="28"/>
          <w:szCs w:val="28"/>
        </w:rPr>
        <w:t xml:space="preserve">Every malfunction of EGCS, </w:t>
      </w:r>
      <w:proofErr w:type="spellStart"/>
      <w:r w:rsidRPr="00DB49A7">
        <w:rPr>
          <w:rFonts w:eastAsia="MS Gothic"/>
          <w:bCs/>
          <w:sz w:val="28"/>
          <w:szCs w:val="28"/>
        </w:rPr>
        <w:t>apart</w:t>
      </w:r>
      <w:proofErr w:type="spellEnd"/>
      <w:r w:rsidRPr="00DB49A7">
        <w:rPr>
          <w:rFonts w:eastAsia="MS Gothic"/>
          <w:bCs/>
          <w:sz w:val="28"/>
          <w:szCs w:val="28"/>
        </w:rPr>
        <w:t xml:space="preserve"> of the System Electronic </w:t>
      </w:r>
      <w:proofErr w:type="gramStart"/>
      <w:r w:rsidRPr="00DB49A7">
        <w:rPr>
          <w:rFonts w:eastAsia="MS Gothic"/>
          <w:bCs/>
          <w:sz w:val="28"/>
          <w:szCs w:val="28"/>
        </w:rPr>
        <w:t>log ,must</w:t>
      </w:r>
      <w:proofErr w:type="gramEnd"/>
      <w:r w:rsidRPr="00DB49A7">
        <w:rPr>
          <w:rFonts w:eastAsia="MS Gothic"/>
          <w:bCs/>
          <w:sz w:val="28"/>
          <w:szCs w:val="28"/>
        </w:rPr>
        <w:t xml:space="preserve"> be reported to the Company , using Deficiency reporting Form –</w:t>
      </w:r>
      <w:r w:rsidR="00485F51" w:rsidRPr="00DB49A7">
        <w:rPr>
          <w:rFonts w:eastAsia="MS Gothic"/>
          <w:bCs/>
          <w:sz w:val="28"/>
          <w:szCs w:val="28"/>
        </w:rPr>
        <w:t>G-03-F</w:t>
      </w:r>
      <w:r w:rsidR="00BF4677" w:rsidRPr="00DB49A7">
        <w:rPr>
          <w:rFonts w:eastAsia="MS Gothic"/>
          <w:bCs/>
          <w:sz w:val="28"/>
          <w:szCs w:val="28"/>
        </w:rPr>
        <w:t>3</w:t>
      </w:r>
      <w:r w:rsidRPr="00DB49A7">
        <w:rPr>
          <w:rFonts w:eastAsia="MS Gothic"/>
          <w:bCs/>
          <w:sz w:val="28"/>
          <w:szCs w:val="28"/>
        </w:rPr>
        <w:t>.</w:t>
      </w:r>
    </w:p>
    <w:p w14:paraId="555D6294" w14:textId="77777777" w:rsidR="00277AE4" w:rsidRPr="00DB49A7" w:rsidRDefault="00277AE4" w:rsidP="0013468A">
      <w:pPr>
        <w:jc w:val="left"/>
        <w:rPr>
          <w:rFonts w:eastAsia="MS Gothic"/>
          <w:bCs/>
          <w:sz w:val="28"/>
          <w:szCs w:val="28"/>
        </w:rPr>
      </w:pPr>
      <w:r w:rsidRPr="00DB49A7">
        <w:rPr>
          <w:rFonts w:eastAsia="MS Gothic"/>
          <w:bCs/>
          <w:sz w:val="28"/>
          <w:szCs w:val="28"/>
        </w:rPr>
        <w:t>Attached to the Report must be Weekly report printout from system log.</w:t>
      </w:r>
    </w:p>
    <w:p w14:paraId="7A9BAFB0" w14:textId="77777777" w:rsidR="00277AE4" w:rsidRPr="00DB49A7" w:rsidRDefault="00277AE4" w:rsidP="0013468A">
      <w:pPr>
        <w:jc w:val="left"/>
        <w:rPr>
          <w:rFonts w:eastAsia="MS Gothic"/>
          <w:bCs/>
          <w:sz w:val="28"/>
          <w:szCs w:val="28"/>
        </w:rPr>
      </w:pPr>
    </w:p>
    <w:p w14:paraId="41AFF0AB" w14:textId="77777777" w:rsidR="00277AE4" w:rsidRPr="00DB49A7" w:rsidRDefault="00277AE4" w:rsidP="0013468A">
      <w:pPr>
        <w:jc w:val="left"/>
        <w:rPr>
          <w:rStyle w:val="table-text"/>
          <w:sz w:val="28"/>
          <w:szCs w:val="28"/>
        </w:rPr>
      </w:pPr>
      <w:r w:rsidRPr="00DB49A7">
        <w:rPr>
          <w:rStyle w:val="table-text"/>
          <w:sz w:val="28"/>
          <w:szCs w:val="28"/>
        </w:rPr>
        <w:t xml:space="preserve">IMO has developed guidelines for this malfunctions, </w:t>
      </w:r>
      <w:hyperlink r:id="rId11" w:tgtFrame="_blank" w:history="1">
        <w:r w:rsidRPr="00DB49A7">
          <w:rPr>
            <w:rStyle w:val="Hyperlink"/>
            <w:color w:val="auto"/>
            <w:sz w:val="28"/>
            <w:szCs w:val="28"/>
          </w:rPr>
          <w:t>MEPC.1/Circ.883</w:t>
        </w:r>
      </w:hyperlink>
      <w:r w:rsidRPr="00DB49A7">
        <w:rPr>
          <w:rStyle w:val="table-text"/>
          <w:sz w:val="28"/>
          <w:szCs w:val="28"/>
        </w:rPr>
        <w:t xml:space="preserve">(Reg4Ships). </w:t>
      </w:r>
    </w:p>
    <w:p w14:paraId="15B0A22C" w14:textId="77777777" w:rsidR="00277AE4" w:rsidRPr="00DB49A7" w:rsidRDefault="00277AE4" w:rsidP="0013468A">
      <w:pPr>
        <w:jc w:val="left"/>
        <w:rPr>
          <w:rStyle w:val="table-text"/>
          <w:sz w:val="28"/>
          <w:szCs w:val="28"/>
        </w:rPr>
      </w:pPr>
      <w:r w:rsidRPr="00DB49A7">
        <w:rPr>
          <w:rStyle w:val="table-text"/>
          <w:sz w:val="28"/>
          <w:szCs w:val="28"/>
        </w:rPr>
        <w:t xml:space="preserve">A malfunction which can’t be rectified is considered an accidental breakdown. </w:t>
      </w:r>
    </w:p>
    <w:p w14:paraId="344A217D" w14:textId="77777777" w:rsidR="00277AE4" w:rsidRPr="00DB49A7" w:rsidRDefault="00277AE4" w:rsidP="0013468A">
      <w:pPr>
        <w:jc w:val="left"/>
        <w:rPr>
          <w:rStyle w:val="table-text"/>
          <w:sz w:val="28"/>
          <w:szCs w:val="28"/>
        </w:rPr>
      </w:pPr>
      <w:r w:rsidRPr="00DB49A7">
        <w:rPr>
          <w:rStyle w:val="table-text"/>
          <w:sz w:val="28"/>
          <w:szCs w:val="28"/>
        </w:rPr>
        <w:t xml:space="preserve">The ship should then switch to compliant fuel if the scrubber </w:t>
      </w:r>
      <w:proofErr w:type="gramStart"/>
      <w:r w:rsidRPr="00DB49A7">
        <w:rPr>
          <w:rStyle w:val="table-text"/>
          <w:b/>
          <w:bCs/>
          <w:sz w:val="28"/>
          <w:szCs w:val="28"/>
          <w:u w:val="single"/>
        </w:rPr>
        <w:t>can‘</w:t>
      </w:r>
      <w:proofErr w:type="gramEnd"/>
      <w:r w:rsidRPr="00DB49A7">
        <w:rPr>
          <w:rStyle w:val="table-text"/>
          <w:b/>
          <w:bCs/>
          <w:sz w:val="28"/>
          <w:szCs w:val="28"/>
          <w:u w:val="single"/>
        </w:rPr>
        <w:t>t be repaired within one hour</w:t>
      </w:r>
      <w:r w:rsidRPr="00DB49A7">
        <w:rPr>
          <w:rStyle w:val="table-text"/>
          <w:sz w:val="28"/>
          <w:szCs w:val="28"/>
        </w:rPr>
        <w:t xml:space="preserve">. </w:t>
      </w:r>
    </w:p>
    <w:p w14:paraId="1AF39865" w14:textId="77777777" w:rsidR="00277AE4" w:rsidRPr="00DB49A7" w:rsidRDefault="00277AE4" w:rsidP="0013468A">
      <w:pPr>
        <w:jc w:val="left"/>
        <w:rPr>
          <w:rStyle w:val="table-text"/>
          <w:sz w:val="28"/>
          <w:szCs w:val="28"/>
        </w:rPr>
      </w:pPr>
    </w:p>
    <w:p w14:paraId="0E2A2852" w14:textId="77777777" w:rsidR="00277AE4" w:rsidRPr="00DB49A7" w:rsidRDefault="00277AE4" w:rsidP="0013468A">
      <w:pPr>
        <w:jc w:val="left"/>
        <w:rPr>
          <w:rFonts w:eastAsia="MS Gothic"/>
          <w:bCs/>
          <w:sz w:val="28"/>
          <w:szCs w:val="28"/>
        </w:rPr>
      </w:pPr>
      <w:r w:rsidRPr="00DB49A7">
        <w:rPr>
          <w:rStyle w:val="table-text"/>
          <w:sz w:val="28"/>
          <w:szCs w:val="28"/>
        </w:rPr>
        <w:t xml:space="preserve">In case the vessel doesn’t have compliant fuel or </w:t>
      </w:r>
      <w:proofErr w:type="gramStart"/>
      <w:r w:rsidRPr="00DB49A7">
        <w:rPr>
          <w:rStyle w:val="table-text"/>
          <w:sz w:val="28"/>
          <w:szCs w:val="28"/>
        </w:rPr>
        <w:t>sufficient amount of</w:t>
      </w:r>
      <w:proofErr w:type="gramEnd"/>
      <w:r w:rsidRPr="00DB49A7">
        <w:rPr>
          <w:rStyle w:val="table-text"/>
          <w:sz w:val="28"/>
          <w:szCs w:val="28"/>
        </w:rPr>
        <w:t xml:space="preserve"> compliant fuel on board, a proposed course of action, in order to bunker compliant fuel, or carry out repair works, should be communicated to relevant authorities including the ship’s administration, for their agreement. The </w:t>
      </w:r>
      <w:proofErr w:type="gramStart"/>
      <w:r w:rsidRPr="00DB49A7">
        <w:rPr>
          <w:rStyle w:val="table-text"/>
          <w:sz w:val="28"/>
          <w:szCs w:val="28"/>
        </w:rPr>
        <w:t>Company ,</w:t>
      </w:r>
      <w:proofErr w:type="gramEnd"/>
      <w:r w:rsidRPr="00DB49A7">
        <w:rPr>
          <w:rStyle w:val="table-text"/>
          <w:sz w:val="28"/>
          <w:szCs w:val="28"/>
        </w:rPr>
        <w:t xml:space="preserve"> the Flag and Port States will determine the appropriate action to be taken.</w:t>
      </w:r>
    </w:p>
    <w:p w14:paraId="02598C2A" w14:textId="77777777" w:rsidR="00277AE4" w:rsidRPr="00DB49A7" w:rsidRDefault="00277AE4" w:rsidP="0013468A">
      <w:pPr>
        <w:jc w:val="left"/>
        <w:rPr>
          <w:rFonts w:eastAsia="MS Gothic"/>
          <w:bCs/>
          <w:sz w:val="28"/>
          <w:szCs w:val="28"/>
        </w:rPr>
      </w:pPr>
    </w:p>
    <w:p w14:paraId="4062C77A" w14:textId="77777777" w:rsidR="00277AE4" w:rsidRPr="00DB49A7" w:rsidRDefault="00277AE4" w:rsidP="0013468A">
      <w:pPr>
        <w:jc w:val="left"/>
        <w:rPr>
          <w:rFonts w:eastAsia="MS Gothic"/>
          <w:b/>
          <w:bCs/>
          <w:sz w:val="28"/>
          <w:szCs w:val="28"/>
        </w:rPr>
      </w:pPr>
      <w:proofErr w:type="gramStart"/>
      <w:r w:rsidRPr="00DB49A7">
        <w:rPr>
          <w:rFonts w:eastAsia="MS Gothic"/>
          <w:b/>
          <w:bCs/>
          <w:sz w:val="28"/>
          <w:szCs w:val="28"/>
        </w:rPr>
        <w:t>9.7  Procedures</w:t>
      </w:r>
      <w:proofErr w:type="gramEnd"/>
      <w:r w:rsidRPr="00DB49A7">
        <w:rPr>
          <w:rFonts w:eastAsia="MS Gothic"/>
          <w:b/>
          <w:bCs/>
          <w:sz w:val="28"/>
          <w:szCs w:val="28"/>
        </w:rPr>
        <w:t xml:space="preserve"> for EGCS  Washwater  management </w:t>
      </w:r>
    </w:p>
    <w:p w14:paraId="288B7136" w14:textId="77777777" w:rsidR="00277AE4" w:rsidRPr="00DB49A7" w:rsidRDefault="00277AE4" w:rsidP="0013468A">
      <w:pPr>
        <w:jc w:val="left"/>
        <w:rPr>
          <w:rFonts w:eastAsia="MS Gothic"/>
          <w:b/>
          <w:bCs/>
          <w:sz w:val="28"/>
          <w:szCs w:val="28"/>
        </w:rPr>
      </w:pPr>
    </w:p>
    <w:p w14:paraId="0882DF97" w14:textId="180C0BDA" w:rsidR="00277AE4" w:rsidRPr="00DB49A7" w:rsidRDefault="00277AE4" w:rsidP="0013468A">
      <w:pPr>
        <w:jc w:val="left"/>
        <w:rPr>
          <w:rFonts w:eastAsia="MS Gothic"/>
          <w:bCs/>
          <w:sz w:val="28"/>
          <w:szCs w:val="28"/>
        </w:rPr>
      </w:pPr>
      <w:r w:rsidRPr="00DB49A7">
        <w:rPr>
          <w:rFonts w:eastAsia="MS Gothic"/>
          <w:bCs/>
          <w:sz w:val="28"/>
          <w:szCs w:val="28"/>
        </w:rPr>
        <w:t xml:space="preserve">Washwater </w:t>
      </w:r>
      <w:proofErr w:type="gramStart"/>
      <w:r w:rsidRPr="00DB49A7">
        <w:rPr>
          <w:rFonts w:eastAsia="MS Gothic"/>
          <w:bCs/>
          <w:sz w:val="28"/>
          <w:szCs w:val="28"/>
        </w:rPr>
        <w:t>generated  from</w:t>
      </w:r>
      <w:proofErr w:type="gramEnd"/>
      <w:r w:rsidRPr="00DB49A7">
        <w:rPr>
          <w:rFonts w:eastAsia="MS Gothic"/>
          <w:bCs/>
          <w:sz w:val="28"/>
          <w:szCs w:val="28"/>
        </w:rPr>
        <w:t xml:space="preserve"> operation of open loop EGCS in ports, rivers, estuaries, where    </w:t>
      </w:r>
    </w:p>
    <w:p w14:paraId="1FC85576"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allowed by Coastal </w:t>
      </w:r>
      <w:proofErr w:type="gramStart"/>
      <w:r w:rsidRPr="00DB49A7">
        <w:rPr>
          <w:rFonts w:eastAsia="MS Gothic"/>
          <w:bCs/>
          <w:sz w:val="28"/>
          <w:szCs w:val="28"/>
        </w:rPr>
        <w:t>state ,</w:t>
      </w:r>
      <w:r w:rsidRPr="00DB49A7">
        <w:rPr>
          <w:rFonts w:eastAsia="MS Gothic"/>
          <w:b/>
          <w:sz w:val="28"/>
          <w:szCs w:val="28"/>
          <w:u w:val="single"/>
        </w:rPr>
        <w:t>must</w:t>
      </w:r>
      <w:proofErr w:type="gramEnd"/>
      <w:r w:rsidRPr="00DB49A7">
        <w:rPr>
          <w:rFonts w:eastAsia="MS Gothic"/>
          <w:b/>
          <w:sz w:val="28"/>
          <w:szCs w:val="28"/>
          <w:u w:val="single"/>
        </w:rPr>
        <w:t xml:space="preserve"> be continuously monitored</w:t>
      </w:r>
      <w:r w:rsidRPr="00DB49A7">
        <w:rPr>
          <w:rFonts w:eastAsia="MS Gothic"/>
          <w:bCs/>
          <w:sz w:val="28"/>
          <w:szCs w:val="28"/>
        </w:rPr>
        <w:t>.</w:t>
      </w:r>
    </w:p>
    <w:p w14:paraId="63834CC8" w14:textId="77777777" w:rsidR="00277AE4" w:rsidRPr="00DB49A7" w:rsidRDefault="00277AE4" w:rsidP="0013468A">
      <w:pPr>
        <w:jc w:val="left"/>
        <w:rPr>
          <w:rFonts w:eastAsia="MS Gothic"/>
          <w:bCs/>
          <w:sz w:val="28"/>
          <w:szCs w:val="28"/>
        </w:rPr>
      </w:pPr>
    </w:p>
    <w:p w14:paraId="3F258859"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In USA waters, </w:t>
      </w:r>
      <w:proofErr w:type="spellStart"/>
      <w:r w:rsidRPr="00DB49A7">
        <w:rPr>
          <w:rFonts w:eastAsia="MS Gothic"/>
          <w:bCs/>
          <w:sz w:val="28"/>
          <w:szCs w:val="28"/>
        </w:rPr>
        <w:t>washwater</w:t>
      </w:r>
      <w:proofErr w:type="spellEnd"/>
      <w:r w:rsidRPr="00DB49A7">
        <w:rPr>
          <w:rFonts w:eastAsia="MS Gothic"/>
          <w:bCs/>
          <w:sz w:val="28"/>
          <w:szCs w:val="28"/>
        </w:rPr>
        <w:t xml:space="preserve"> discharge is regulated by VGP(VIDA). Requirements of VGP(</w:t>
      </w:r>
      <w:proofErr w:type="gramStart"/>
      <w:r w:rsidRPr="00DB49A7">
        <w:rPr>
          <w:rFonts w:eastAsia="MS Gothic"/>
          <w:bCs/>
          <w:sz w:val="28"/>
          <w:szCs w:val="28"/>
        </w:rPr>
        <w:t>VIDA)  for</w:t>
      </w:r>
      <w:proofErr w:type="gramEnd"/>
      <w:r w:rsidRPr="00DB49A7">
        <w:rPr>
          <w:rFonts w:eastAsia="MS Gothic"/>
          <w:bCs/>
          <w:sz w:val="28"/>
          <w:szCs w:val="28"/>
        </w:rPr>
        <w:t xml:space="preserve"> pH are more stringent than the IMO MARPOL. </w:t>
      </w:r>
    </w:p>
    <w:p w14:paraId="1DEC8332" w14:textId="77777777" w:rsidR="00277AE4" w:rsidRPr="00DB49A7" w:rsidRDefault="00277AE4" w:rsidP="0013468A">
      <w:pPr>
        <w:jc w:val="left"/>
        <w:rPr>
          <w:rFonts w:eastAsia="MS Gothic"/>
          <w:bCs/>
          <w:sz w:val="28"/>
          <w:szCs w:val="28"/>
        </w:rPr>
      </w:pPr>
      <w:proofErr w:type="gramStart"/>
      <w:r w:rsidRPr="00DB49A7">
        <w:rPr>
          <w:rFonts w:eastAsia="MS Gothic"/>
          <w:bCs/>
          <w:sz w:val="28"/>
          <w:szCs w:val="28"/>
        </w:rPr>
        <w:t>Also</w:t>
      </w:r>
      <w:proofErr w:type="gramEnd"/>
      <w:r w:rsidRPr="00DB49A7">
        <w:rPr>
          <w:rFonts w:eastAsia="MS Gothic"/>
          <w:bCs/>
          <w:sz w:val="28"/>
          <w:szCs w:val="28"/>
        </w:rPr>
        <w:t xml:space="preserve"> some states are prohibiting </w:t>
      </w:r>
      <w:proofErr w:type="spellStart"/>
      <w:r w:rsidRPr="00DB49A7">
        <w:rPr>
          <w:rFonts w:eastAsia="MS Gothic"/>
          <w:bCs/>
          <w:sz w:val="28"/>
          <w:szCs w:val="28"/>
        </w:rPr>
        <w:t>washwater</w:t>
      </w:r>
      <w:proofErr w:type="spellEnd"/>
      <w:r w:rsidRPr="00DB49A7">
        <w:rPr>
          <w:rFonts w:eastAsia="MS Gothic"/>
          <w:bCs/>
          <w:sz w:val="28"/>
          <w:szCs w:val="28"/>
        </w:rPr>
        <w:t xml:space="preserve"> discharge in the ports. VGP area of coverage is 3 nm from the shoreline. </w:t>
      </w:r>
    </w:p>
    <w:p w14:paraId="1571C5DF" w14:textId="77777777" w:rsidR="00277AE4" w:rsidRPr="00DB49A7" w:rsidRDefault="00277AE4" w:rsidP="0013468A">
      <w:pPr>
        <w:jc w:val="left"/>
        <w:rPr>
          <w:rFonts w:eastAsia="MS Gothic"/>
          <w:bCs/>
          <w:sz w:val="28"/>
          <w:szCs w:val="28"/>
        </w:rPr>
      </w:pPr>
    </w:p>
    <w:p w14:paraId="48C0B209" w14:textId="77777777" w:rsidR="00277AE4" w:rsidRPr="00DB49A7" w:rsidRDefault="00277AE4" w:rsidP="0013468A">
      <w:pPr>
        <w:jc w:val="left"/>
        <w:rPr>
          <w:rFonts w:eastAsia="MS Gothic"/>
          <w:b/>
          <w:sz w:val="28"/>
          <w:szCs w:val="28"/>
          <w:u w:val="single"/>
        </w:rPr>
      </w:pPr>
      <w:r w:rsidRPr="00DB49A7">
        <w:rPr>
          <w:rFonts w:eastAsia="MS Gothic"/>
          <w:b/>
          <w:sz w:val="28"/>
          <w:szCs w:val="28"/>
          <w:u w:val="single"/>
        </w:rPr>
        <w:t>If the EGCS is to be used in VGP/VIDA waters, a sampling analysis of the discharged water is required.</w:t>
      </w:r>
    </w:p>
    <w:p w14:paraId="237ADBB0"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     </w:t>
      </w:r>
    </w:p>
    <w:p w14:paraId="3B4AAF4D" w14:textId="5A9E396F" w:rsidR="00277AE4" w:rsidRPr="00DB49A7" w:rsidRDefault="00277AE4" w:rsidP="0013468A">
      <w:pPr>
        <w:jc w:val="left"/>
        <w:rPr>
          <w:rFonts w:eastAsia="MS Gothic"/>
          <w:bCs/>
          <w:sz w:val="28"/>
          <w:szCs w:val="28"/>
        </w:rPr>
      </w:pPr>
      <w:r w:rsidRPr="00DB49A7">
        <w:rPr>
          <w:rFonts w:eastAsia="MS Gothic"/>
          <w:b/>
          <w:bCs/>
          <w:sz w:val="28"/>
          <w:szCs w:val="28"/>
          <w:u w:val="single"/>
        </w:rPr>
        <w:t>Washwater residues</w:t>
      </w:r>
      <w:r w:rsidRPr="00DB49A7">
        <w:rPr>
          <w:rFonts w:eastAsia="MS Gothic"/>
          <w:bCs/>
          <w:sz w:val="28"/>
          <w:szCs w:val="28"/>
        </w:rPr>
        <w:t xml:space="preserve"> generated by the system operation shall be discharged </w:t>
      </w:r>
      <w:proofErr w:type="gramStart"/>
      <w:r w:rsidRPr="00DB49A7">
        <w:rPr>
          <w:rFonts w:eastAsia="MS Gothic"/>
          <w:bCs/>
          <w:sz w:val="28"/>
          <w:szCs w:val="28"/>
        </w:rPr>
        <w:t>ashore ,</w:t>
      </w:r>
      <w:proofErr w:type="gramEnd"/>
      <w:r w:rsidRPr="00DB49A7">
        <w:rPr>
          <w:rFonts w:eastAsia="MS Gothic"/>
          <w:bCs/>
          <w:sz w:val="28"/>
          <w:szCs w:val="28"/>
        </w:rPr>
        <w:t xml:space="preserve"> to shore     </w:t>
      </w:r>
    </w:p>
    <w:p w14:paraId="3B33F7F0" w14:textId="5674BC68" w:rsidR="00277AE4" w:rsidRPr="00DB49A7" w:rsidRDefault="00277AE4" w:rsidP="0013468A">
      <w:pPr>
        <w:jc w:val="left"/>
        <w:rPr>
          <w:rFonts w:eastAsia="MS Gothic"/>
          <w:bCs/>
          <w:sz w:val="28"/>
          <w:szCs w:val="28"/>
        </w:rPr>
      </w:pPr>
      <w:r w:rsidRPr="00DB49A7">
        <w:rPr>
          <w:rFonts w:eastAsia="MS Gothic"/>
          <w:bCs/>
          <w:sz w:val="28"/>
          <w:szCs w:val="28"/>
        </w:rPr>
        <w:t xml:space="preserve">reception </w:t>
      </w:r>
      <w:proofErr w:type="gramStart"/>
      <w:r w:rsidRPr="00DB49A7">
        <w:rPr>
          <w:rFonts w:eastAsia="MS Gothic"/>
          <w:bCs/>
          <w:sz w:val="28"/>
          <w:szCs w:val="28"/>
        </w:rPr>
        <w:t>facilities .</w:t>
      </w:r>
      <w:proofErr w:type="gramEnd"/>
      <w:r w:rsidRPr="00DB49A7">
        <w:rPr>
          <w:rFonts w:eastAsia="MS Gothic"/>
          <w:bCs/>
          <w:sz w:val="28"/>
          <w:szCs w:val="28"/>
        </w:rPr>
        <w:t xml:space="preserve"> These residues shall be appropriately </w:t>
      </w:r>
      <w:proofErr w:type="gramStart"/>
      <w:r w:rsidRPr="00DB49A7">
        <w:rPr>
          <w:rFonts w:eastAsia="MS Gothic"/>
          <w:bCs/>
          <w:sz w:val="28"/>
          <w:szCs w:val="28"/>
        </w:rPr>
        <w:t>packed .</w:t>
      </w:r>
      <w:proofErr w:type="gramEnd"/>
    </w:p>
    <w:p w14:paraId="53BB794B" w14:textId="02695FCD" w:rsidR="00277AE4" w:rsidRPr="00DB49A7" w:rsidRDefault="00277AE4" w:rsidP="0013468A">
      <w:pPr>
        <w:jc w:val="left"/>
        <w:rPr>
          <w:rFonts w:eastAsia="MS Gothic"/>
          <w:bCs/>
          <w:sz w:val="28"/>
          <w:szCs w:val="28"/>
        </w:rPr>
      </w:pPr>
      <w:r w:rsidRPr="00DB49A7">
        <w:rPr>
          <w:rFonts w:eastAsia="MS Gothic"/>
          <w:bCs/>
          <w:sz w:val="28"/>
          <w:szCs w:val="28"/>
        </w:rPr>
        <w:t xml:space="preserve">Record shall be made in EGC </w:t>
      </w:r>
      <w:proofErr w:type="gramStart"/>
      <w:r w:rsidRPr="00DB49A7">
        <w:rPr>
          <w:rFonts w:eastAsia="MS Gothic"/>
          <w:bCs/>
          <w:sz w:val="28"/>
          <w:szCs w:val="28"/>
        </w:rPr>
        <w:t>Log(</w:t>
      </w:r>
      <w:proofErr w:type="gramEnd"/>
      <w:r w:rsidRPr="00DB49A7">
        <w:rPr>
          <w:rFonts w:eastAsia="MS Gothic"/>
          <w:bCs/>
          <w:sz w:val="28"/>
          <w:szCs w:val="28"/>
        </w:rPr>
        <w:t xml:space="preserve">14.3.5) to include  Date/Time/Location of the discharge   </w:t>
      </w:r>
    </w:p>
    <w:p w14:paraId="5A291A8C" w14:textId="77777777" w:rsidR="00277AE4" w:rsidRPr="00DB49A7" w:rsidRDefault="00277AE4" w:rsidP="0013468A">
      <w:pPr>
        <w:jc w:val="left"/>
        <w:rPr>
          <w:rFonts w:eastAsia="MS Gothic"/>
          <w:bCs/>
          <w:sz w:val="28"/>
          <w:szCs w:val="28"/>
        </w:rPr>
      </w:pPr>
      <w:r w:rsidRPr="00DB49A7">
        <w:rPr>
          <w:rFonts w:eastAsia="MS Gothic"/>
          <w:bCs/>
          <w:sz w:val="28"/>
          <w:szCs w:val="28"/>
        </w:rPr>
        <w:t xml:space="preserve">     </w:t>
      </w:r>
    </w:p>
    <w:p w14:paraId="75EC40B3" w14:textId="77777777" w:rsidR="00277AE4" w:rsidRPr="00DB49A7" w:rsidRDefault="00277AE4" w:rsidP="0013468A">
      <w:pPr>
        <w:pStyle w:val="Heading1"/>
        <w:jc w:val="left"/>
        <w:rPr>
          <w:rFonts w:ascii="Times New Roman" w:hAnsi="Times New Roman"/>
          <w:b/>
          <w:bCs/>
          <w:sz w:val="28"/>
          <w:szCs w:val="28"/>
        </w:rPr>
      </w:pPr>
      <w:proofErr w:type="gramStart"/>
      <w:r w:rsidRPr="00DB49A7">
        <w:rPr>
          <w:rFonts w:ascii="Times New Roman" w:hAnsi="Times New Roman"/>
          <w:b/>
          <w:bCs/>
          <w:sz w:val="28"/>
          <w:szCs w:val="28"/>
        </w:rPr>
        <w:t>9.8  Risk</w:t>
      </w:r>
      <w:proofErr w:type="gramEnd"/>
      <w:r w:rsidRPr="00DB49A7">
        <w:rPr>
          <w:rFonts w:ascii="Times New Roman" w:hAnsi="Times New Roman"/>
          <w:b/>
          <w:bCs/>
          <w:sz w:val="28"/>
          <w:szCs w:val="28"/>
        </w:rPr>
        <w:t xml:space="preserve"> Assessment</w:t>
      </w:r>
    </w:p>
    <w:p w14:paraId="7628AF6F" w14:textId="77777777" w:rsidR="00DA656C" w:rsidRPr="00DB49A7" w:rsidRDefault="00277AE4" w:rsidP="0013468A">
      <w:pPr>
        <w:jc w:val="left"/>
        <w:rPr>
          <w:sz w:val="28"/>
          <w:szCs w:val="28"/>
        </w:rPr>
      </w:pPr>
      <w:r w:rsidRPr="00DB49A7">
        <w:rPr>
          <w:sz w:val="28"/>
          <w:szCs w:val="28"/>
        </w:rPr>
        <w:t xml:space="preserve">  </w:t>
      </w:r>
    </w:p>
    <w:p w14:paraId="25161F51" w14:textId="340670F8" w:rsidR="00277AE4" w:rsidRPr="00DB49A7" w:rsidRDefault="00277AE4" w:rsidP="0013468A">
      <w:pPr>
        <w:jc w:val="left"/>
        <w:rPr>
          <w:sz w:val="28"/>
          <w:szCs w:val="28"/>
        </w:rPr>
      </w:pPr>
      <w:r w:rsidRPr="00DB49A7">
        <w:rPr>
          <w:sz w:val="28"/>
          <w:szCs w:val="28"/>
        </w:rPr>
        <w:lastRenderedPageBreak/>
        <w:t xml:space="preserve">EGCS due to its </w:t>
      </w:r>
      <w:proofErr w:type="gramStart"/>
      <w:r w:rsidRPr="00DB49A7">
        <w:rPr>
          <w:sz w:val="28"/>
          <w:szCs w:val="28"/>
        </w:rPr>
        <w:t>purpose ,Location</w:t>
      </w:r>
      <w:proofErr w:type="gramEnd"/>
      <w:r w:rsidRPr="00DB49A7">
        <w:rPr>
          <w:sz w:val="28"/>
          <w:szCs w:val="28"/>
        </w:rPr>
        <w:t xml:space="preserve"> and type of operation, can generate multiple risks for the vessel and crew. Malfunctions/failures may result in flooding of ER, water in exhaust piping of the machinery and High </w:t>
      </w:r>
      <w:proofErr w:type="gramStart"/>
      <w:r w:rsidRPr="00DB49A7">
        <w:rPr>
          <w:sz w:val="28"/>
          <w:szCs w:val="28"/>
        </w:rPr>
        <w:t>temperatures ,back</w:t>
      </w:r>
      <w:proofErr w:type="gramEnd"/>
      <w:r w:rsidRPr="00DB49A7">
        <w:rPr>
          <w:sz w:val="28"/>
          <w:szCs w:val="28"/>
        </w:rPr>
        <w:t xml:space="preserve"> pressure and use of chemicals  can present significant risk to human safety and health.</w:t>
      </w:r>
    </w:p>
    <w:p w14:paraId="5CBC249D" w14:textId="4A706CC9" w:rsidR="00277AE4" w:rsidRPr="00DB49A7" w:rsidRDefault="00277AE4" w:rsidP="0013468A">
      <w:pPr>
        <w:jc w:val="left"/>
        <w:rPr>
          <w:sz w:val="28"/>
          <w:szCs w:val="28"/>
        </w:rPr>
      </w:pPr>
      <w:r w:rsidRPr="00DB49A7">
        <w:rPr>
          <w:sz w:val="28"/>
          <w:szCs w:val="28"/>
        </w:rPr>
        <w:t xml:space="preserve">Assessment is generated </w:t>
      </w:r>
      <w:proofErr w:type="gramStart"/>
      <w:r w:rsidRPr="00DB49A7">
        <w:rPr>
          <w:sz w:val="28"/>
          <w:szCs w:val="28"/>
        </w:rPr>
        <w:t xml:space="preserve">in </w:t>
      </w:r>
      <w:r w:rsidR="00665E3C" w:rsidRPr="00DB49A7">
        <w:rPr>
          <w:sz w:val="28"/>
          <w:szCs w:val="28"/>
        </w:rPr>
        <w:t xml:space="preserve"> DE</w:t>
      </w:r>
      <w:proofErr w:type="gramEnd"/>
      <w:r w:rsidR="00665E3C" w:rsidRPr="00DB49A7">
        <w:rPr>
          <w:sz w:val="28"/>
          <w:szCs w:val="28"/>
        </w:rPr>
        <w:t>-06-R2</w:t>
      </w:r>
      <w:r w:rsidRPr="00DB49A7">
        <w:rPr>
          <w:sz w:val="28"/>
          <w:szCs w:val="28"/>
        </w:rPr>
        <w:t xml:space="preserve"> </w:t>
      </w:r>
    </w:p>
    <w:p w14:paraId="38D59219" w14:textId="77777777" w:rsidR="00277AE4" w:rsidRPr="00DB49A7" w:rsidRDefault="00277AE4" w:rsidP="0013468A">
      <w:pPr>
        <w:jc w:val="left"/>
        <w:rPr>
          <w:sz w:val="28"/>
          <w:szCs w:val="28"/>
        </w:rPr>
      </w:pPr>
    </w:p>
    <w:p w14:paraId="7452949B" w14:textId="77777777" w:rsidR="00277AE4" w:rsidRPr="00DB49A7" w:rsidRDefault="00277AE4" w:rsidP="0013468A">
      <w:pPr>
        <w:jc w:val="left"/>
        <w:rPr>
          <w:sz w:val="28"/>
          <w:szCs w:val="28"/>
        </w:rPr>
      </w:pPr>
      <w:r w:rsidRPr="00DB49A7">
        <w:rPr>
          <w:sz w:val="28"/>
          <w:szCs w:val="28"/>
        </w:rPr>
        <w:t>The EGCS failure, can also create additional Risks and damages to the Environment, if the vessel is not prepared for proper actions in such cases.</w:t>
      </w:r>
    </w:p>
    <w:p w14:paraId="1F1C021C" w14:textId="6477CFB3" w:rsidR="00277AE4" w:rsidRPr="00DB49A7" w:rsidRDefault="00665E3C" w:rsidP="0013468A">
      <w:pPr>
        <w:jc w:val="left"/>
        <w:rPr>
          <w:sz w:val="28"/>
          <w:szCs w:val="28"/>
        </w:rPr>
      </w:pPr>
      <w:r w:rsidRPr="00DB49A7">
        <w:rPr>
          <w:sz w:val="28"/>
          <w:szCs w:val="28"/>
        </w:rPr>
        <w:t>DE-06-R3</w:t>
      </w:r>
      <w:r w:rsidR="00277AE4" w:rsidRPr="00DB49A7">
        <w:rPr>
          <w:sz w:val="28"/>
          <w:szCs w:val="28"/>
        </w:rPr>
        <w:t xml:space="preserve"> must be used for reference during Voyage Planning by </w:t>
      </w:r>
      <w:proofErr w:type="gramStart"/>
      <w:r w:rsidR="00277AE4" w:rsidRPr="00DB49A7">
        <w:rPr>
          <w:sz w:val="28"/>
          <w:szCs w:val="28"/>
        </w:rPr>
        <w:t>Master ,</w:t>
      </w:r>
      <w:proofErr w:type="gramEnd"/>
      <w:r w:rsidR="00277AE4" w:rsidRPr="00DB49A7">
        <w:rPr>
          <w:sz w:val="28"/>
          <w:szCs w:val="28"/>
        </w:rPr>
        <w:t xml:space="preserve"> for preparation in advance, to a cases of EGCS failure throughout the Voyage.</w:t>
      </w:r>
    </w:p>
    <w:p w14:paraId="1089B322" w14:textId="77777777" w:rsidR="00277AE4" w:rsidRPr="00DB49A7" w:rsidRDefault="00277AE4" w:rsidP="0013468A">
      <w:pPr>
        <w:jc w:val="left"/>
        <w:rPr>
          <w:sz w:val="28"/>
          <w:szCs w:val="28"/>
        </w:rPr>
      </w:pPr>
      <w:r w:rsidRPr="00DB49A7">
        <w:rPr>
          <w:sz w:val="28"/>
          <w:szCs w:val="28"/>
        </w:rPr>
        <w:t xml:space="preserve">    </w:t>
      </w:r>
    </w:p>
    <w:p w14:paraId="0DA9D35B" w14:textId="77777777" w:rsidR="00277AE4" w:rsidRPr="00DB49A7" w:rsidRDefault="00277AE4" w:rsidP="0013468A">
      <w:pPr>
        <w:jc w:val="left"/>
        <w:rPr>
          <w:b/>
          <w:sz w:val="28"/>
          <w:szCs w:val="28"/>
        </w:rPr>
      </w:pPr>
      <w:proofErr w:type="gramStart"/>
      <w:r w:rsidRPr="00DB49A7">
        <w:rPr>
          <w:b/>
          <w:sz w:val="28"/>
          <w:szCs w:val="28"/>
        </w:rPr>
        <w:t>9.9  Training</w:t>
      </w:r>
      <w:proofErr w:type="gramEnd"/>
    </w:p>
    <w:p w14:paraId="471DFFC8" w14:textId="77777777" w:rsidR="00277AE4" w:rsidRPr="00DB49A7" w:rsidRDefault="00277AE4" w:rsidP="0013468A">
      <w:pPr>
        <w:jc w:val="left"/>
        <w:rPr>
          <w:b/>
          <w:sz w:val="28"/>
          <w:szCs w:val="28"/>
        </w:rPr>
      </w:pPr>
    </w:p>
    <w:p w14:paraId="64EA7E8F" w14:textId="77777777" w:rsidR="00277AE4" w:rsidRPr="00DB49A7" w:rsidRDefault="00277AE4" w:rsidP="0013468A">
      <w:pPr>
        <w:jc w:val="left"/>
        <w:rPr>
          <w:sz w:val="28"/>
          <w:szCs w:val="28"/>
        </w:rPr>
      </w:pPr>
      <w:r w:rsidRPr="00DB49A7">
        <w:rPr>
          <w:sz w:val="28"/>
          <w:szCs w:val="28"/>
        </w:rPr>
        <w:t>All engine officers are required to pass Shipboard specific familiarization on joining the vessel.</w:t>
      </w:r>
    </w:p>
    <w:p w14:paraId="13062B2A" w14:textId="77777777" w:rsidR="00277AE4" w:rsidRPr="00DB49A7" w:rsidRDefault="00277AE4" w:rsidP="0013468A">
      <w:pPr>
        <w:jc w:val="left"/>
        <w:rPr>
          <w:sz w:val="28"/>
          <w:szCs w:val="28"/>
        </w:rPr>
      </w:pPr>
      <w:r w:rsidRPr="00DB49A7">
        <w:rPr>
          <w:sz w:val="28"/>
          <w:szCs w:val="28"/>
        </w:rPr>
        <w:t>All engine crew members are required to be briefed on Risk assessment before any maintenance work on EGCS.</w:t>
      </w:r>
    </w:p>
    <w:p w14:paraId="6EB29D5B" w14:textId="77777777" w:rsidR="00277AE4" w:rsidRPr="00DB49A7" w:rsidRDefault="00277AE4" w:rsidP="0013468A">
      <w:pPr>
        <w:jc w:val="left"/>
        <w:rPr>
          <w:sz w:val="28"/>
          <w:szCs w:val="28"/>
        </w:rPr>
      </w:pPr>
      <w:r w:rsidRPr="00DB49A7">
        <w:rPr>
          <w:sz w:val="28"/>
          <w:szCs w:val="28"/>
        </w:rPr>
        <w:t xml:space="preserve">All deck officers are required to be familiar with </w:t>
      </w:r>
      <w:proofErr w:type="gramStart"/>
      <w:r w:rsidRPr="00DB49A7">
        <w:rPr>
          <w:sz w:val="28"/>
          <w:szCs w:val="28"/>
        </w:rPr>
        <w:t>area</w:t>
      </w:r>
      <w:proofErr w:type="gramEnd"/>
      <w:r w:rsidRPr="00DB49A7">
        <w:rPr>
          <w:sz w:val="28"/>
          <w:szCs w:val="28"/>
        </w:rPr>
        <w:t xml:space="preserve"> of operation limitations of the EGCS.</w:t>
      </w:r>
    </w:p>
    <w:p w14:paraId="554BA79D" w14:textId="77777777" w:rsidR="00277AE4" w:rsidRPr="00DB49A7" w:rsidRDefault="00277AE4" w:rsidP="0013468A">
      <w:pPr>
        <w:jc w:val="left"/>
        <w:rPr>
          <w:sz w:val="28"/>
          <w:szCs w:val="28"/>
        </w:rPr>
      </w:pPr>
    </w:p>
    <w:p w14:paraId="526A201B" w14:textId="77777777" w:rsidR="00277AE4" w:rsidRPr="00DB49A7" w:rsidRDefault="00277AE4" w:rsidP="0013468A">
      <w:pPr>
        <w:jc w:val="left"/>
        <w:rPr>
          <w:sz w:val="28"/>
          <w:szCs w:val="28"/>
        </w:rPr>
      </w:pPr>
      <w:r w:rsidRPr="00DB49A7">
        <w:rPr>
          <w:sz w:val="28"/>
          <w:szCs w:val="28"/>
        </w:rPr>
        <w:t xml:space="preserve">EGCS troubleshooter charts must be posted in ECR for quick reference and decision making.    </w:t>
      </w:r>
    </w:p>
    <w:p w14:paraId="4C5E7F21" w14:textId="77777777" w:rsidR="00277AE4" w:rsidRPr="00DB49A7" w:rsidRDefault="00277AE4" w:rsidP="00277AE4">
      <w:pPr>
        <w:rPr>
          <w:sz w:val="28"/>
          <w:szCs w:val="28"/>
        </w:rPr>
      </w:pPr>
    </w:p>
    <w:p w14:paraId="2061AF17" w14:textId="5BF69979" w:rsidR="003C4793" w:rsidRPr="00DB49A7" w:rsidRDefault="00BF66AA" w:rsidP="002E6ABF">
      <w:pPr>
        <w:pStyle w:val="Heading1"/>
        <w:rPr>
          <w:rFonts w:ascii="Times New Roman" w:hAnsi="Times New Roman"/>
          <w:b/>
          <w:bCs/>
          <w:sz w:val="28"/>
          <w:szCs w:val="28"/>
        </w:rPr>
      </w:pPr>
      <w:r w:rsidRPr="00DB49A7">
        <w:rPr>
          <w:rFonts w:ascii="Times New Roman" w:hAnsi="Times New Roman"/>
          <w:b/>
          <w:bCs/>
          <w:sz w:val="28"/>
          <w:szCs w:val="28"/>
        </w:rPr>
        <w:t>1</w:t>
      </w:r>
      <w:r w:rsidR="002E6ABF" w:rsidRPr="00DB49A7">
        <w:rPr>
          <w:rFonts w:ascii="Times New Roman" w:hAnsi="Times New Roman"/>
          <w:b/>
          <w:bCs/>
          <w:sz w:val="28"/>
          <w:szCs w:val="28"/>
        </w:rPr>
        <w:t>0</w:t>
      </w:r>
      <w:r w:rsidRPr="00DB49A7">
        <w:rPr>
          <w:rFonts w:ascii="Times New Roman" w:hAnsi="Times New Roman"/>
          <w:b/>
          <w:bCs/>
          <w:sz w:val="28"/>
          <w:szCs w:val="28"/>
        </w:rPr>
        <w:t>.  Attached</w:t>
      </w:r>
      <w:r w:rsidR="002E6ABF" w:rsidRPr="00DB49A7">
        <w:rPr>
          <w:rFonts w:ascii="Times New Roman" w:hAnsi="Times New Roman"/>
          <w:b/>
          <w:bCs/>
          <w:sz w:val="28"/>
          <w:szCs w:val="28"/>
        </w:rPr>
        <w:t>:</w:t>
      </w:r>
    </w:p>
    <w:tbl>
      <w:tblPr>
        <w:tblpPr w:leftFromText="180" w:rightFromText="180" w:vertAnchor="text" w:horzAnchor="margin" w:tblpY="3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2614"/>
        <w:gridCol w:w="906"/>
        <w:gridCol w:w="898"/>
        <w:gridCol w:w="1526"/>
        <w:gridCol w:w="2855"/>
      </w:tblGrid>
      <w:tr w:rsidR="00DB49A7" w:rsidRPr="00DB49A7" w14:paraId="5ADBA601" w14:textId="77777777" w:rsidTr="00E67D78">
        <w:tc>
          <w:tcPr>
            <w:tcW w:w="531" w:type="dxa"/>
            <w:tcBorders>
              <w:top w:val="single" w:sz="4" w:space="0" w:color="auto"/>
              <w:left w:val="single" w:sz="4" w:space="0" w:color="auto"/>
              <w:bottom w:val="single" w:sz="4" w:space="0" w:color="auto"/>
              <w:right w:val="single" w:sz="4" w:space="0" w:color="auto"/>
            </w:tcBorders>
          </w:tcPr>
          <w:p w14:paraId="3AB8A848" w14:textId="77777777" w:rsidR="002E6ABF" w:rsidRPr="00DB49A7" w:rsidRDefault="002E6ABF" w:rsidP="002E6ABF">
            <w:pPr>
              <w:ind w:left="-1305" w:right="-100" w:hanging="90"/>
              <w:rPr>
                <w:b/>
                <w:bCs/>
                <w:szCs w:val="24"/>
              </w:rPr>
            </w:pPr>
            <w:bookmarkStart w:id="4" w:name="OLE_LINK21"/>
          </w:p>
        </w:tc>
        <w:tc>
          <w:tcPr>
            <w:tcW w:w="2614" w:type="dxa"/>
            <w:tcBorders>
              <w:top w:val="single" w:sz="4" w:space="0" w:color="auto"/>
              <w:left w:val="single" w:sz="4" w:space="0" w:color="auto"/>
              <w:bottom w:val="single" w:sz="4" w:space="0" w:color="auto"/>
              <w:right w:val="single" w:sz="4" w:space="0" w:color="auto"/>
            </w:tcBorders>
            <w:hideMark/>
          </w:tcPr>
          <w:p w14:paraId="591CAEF3" w14:textId="77777777" w:rsidR="002E6ABF" w:rsidRPr="00DB49A7" w:rsidRDefault="002E6ABF" w:rsidP="002E6ABF">
            <w:pPr>
              <w:ind w:right="-100"/>
              <w:rPr>
                <w:b/>
                <w:bCs/>
                <w:szCs w:val="24"/>
              </w:rPr>
            </w:pPr>
            <w:r w:rsidRPr="00DB49A7">
              <w:rPr>
                <w:b/>
                <w:bCs/>
                <w:szCs w:val="24"/>
              </w:rPr>
              <w:t>Title</w:t>
            </w:r>
          </w:p>
        </w:tc>
        <w:tc>
          <w:tcPr>
            <w:tcW w:w="906" w:type="dxa"/>
            <w:tcBorders>
              <w:top w:val="single" w:sz="4" w:space="0" w:color="auto"/>
              <w:left w:val="single" w:sz="4" w:space="0" w:color="auto"/>
              <w:bottom w:val="single" w:sz="4" w:space="0" w:color="auto"/>
              <w:right w:val="single" w:sz="4" w:space="0" w:color="auto"/>
            </w:tcBorders>
            <w:hideMark/>
          </w:tcPr>
          <w:p w14:paraId="3C70843B" w14:textId="77777777" w:rsidR="002E6ABF" w:rsidRPr="00DB49A7" w:rsidRDefault="002E6ABF" w:rsidP="002E6ABF">
            <w:pPr>
              <w:ind w:right="-100"/>
              <w:rPr>
                <w:b/>
                <w:bCs/>
                <w:szCs w:val="24"/>
              </w:rPr>
            </w:pPr>
            <w:proofErr w:type="spellStart"/>
            <w:r w:rsidRPr="00DB49A7">
              <w:rPr>
                <w:b/>
                <w:bCs/>
                <w:szCs w:val="24"/>
              </w:rPr>
              <w:t>Ref.No</w:t>
            </w:r>
            <w:proofErr w:type="spellEnd"/>
            <w:r w:rsidRPr="00DB49A7">
              <w:rPr>
                <w:b/>
                <w:bCs/>
                <w:szCs w:val="24"/>
              </w:rPr>
              <w:t>.</w:t>
            </w:r>
          </w:p>
        </w:tc>
        <w:tc>
          <w:tcPr>
            <w:tcW w:w="898" w:type="dxa"/>
            <w:tcBorders>
              <w:top w:val="single" w:sz="4" w:space="0" w:color="auto"/>
              <w:left w:val="single" w:sz="4" w:space="0" w:color="auto"/>
              <w:bottom w:val="single" w:sz="4" w:space="0" w:color="auto"/>
              <w:right w:val="single" w:sz="4" w:space="0" w:color="auto"/>
            </w:tcBorders>
            <w:hideMark/>
          </w:tcPr>
          <w:p w14:paraId="438DB11D" w14:textId="77777777" w:rsidR="002E6ABF" w:rsidRPr="00DB49A7" w:rsidRDefault="002E6ABF" w:rsidP="002E6ABF">
            <w:pPr>
              <w:ind w:right="-100"/>
              <w:rPr>
                <w:b/>
                <w:bCs/>
                <w:szCs w:val="24"/>
              </w:rPr>
            </w:pPr>
            <w:proofErr w:type="spellStart"/>
            <w:r w:rsidRPr="00DB49A7">
              <w:rPr>
                <w:b/>
                <w:bCs/>
                <w:szCs w:val="24"/>
              </w:rPr>
              <w:t>Rev.No</w:t>
            </w:r>
            <w:proofErr w:type="spellEnd"/>
          </w:p>
        </w:tc>
        <w:tc>
          <w:tcPr>
            <w:tcW w:w="1526" w:type="dxa"/>
            <w:tcBorders>
              <w:top w:val="single" w:sz="4" w:space="0" w:color="auto"/>
              <w:left w:val="single" w:sz="4" w:space="0" w:color="auto"/>
              <w:bottom w:val="single" w:sz="4" w:space="0" w:color="auto"/>
              <w:right w:val="single" w:sz="4" w:space="0" w:color="auto"/>
            </w:tcBorders>
            <w:hideMark/>
          </w:tcPr>
          <w:p w14:paraId="2DD06BAB" w14:textId="77777777" w:rsidR="002E6ABF" w:rsidRPr="00DB49A7" w:rsidRDefault="002E6ABF" w:rsidP="002E6ABF">
            <w:pPr>
              <w:ind w:right="-100"/>
              <w:rPr>
                <w:b/>
                <w:bCs/>
                <w:szCs w:val="24"/>
              </w:rPr>
            </w:pPr>
            <w:r w:rsidRPr="00DB49A7">
              <w:rPr>
                <w:b/>
                <w:bCs/>
                <w:szCs w:val="24"/>
              </w:rPr>
              <w:t>Date</w:t>
            </w:r>
          </w:p>
        </w:tc>
        <w:tc>
          <w:tcPr>
            <w:tcW w:w="2855" w:type="dxa"/>
            <w:tcBorders>
              <w:top w:val="single" w:sz="4" w:space="0" w:color="auto"/>
              <w:left w:val="single" w:sz="4" w:space="0" w:color="auto"/>
              <w:bottom w:val="single" w:sz="4" w:space="0" w:color="auto"/>
              <w:right w:val="single" w:sz="4" w:space="0" w:color="auto"/>
            </w:tcBorders>
            <w:hideMark/>
          </w:tcPr>
          <w:p w14:paraId="2FBF5990" w14:textId="77777777" w:rsidR="002E6ABF" w:rsidRPr="00DB49A7" w:rsidRDefault="002E6ABF" w:rsidP="002E6ABF">
            <w:pPr>
              <w:ind w:right="-100"/>
              <w:rPr>
                <w:b/>
                <w:bCs/>
                <w:szCs w:val="24"/>
              </w:rPr>
            </w:pPr>
            <w:r w:rsidRPr="00DB49A7">
              <w:rPr>
                <w:b/>
                <w:bCs/>
                <w:szCs w:val="24"/>
              </w:rPr>
              <w:t>Details of Revision</w:t>
            </w:r>
          </w:p>
        </w:tc>
      </w:tr>
      <w:tr w:rsidR="00DB49A7" w:rsidRPr="00DB49A7" w14:paraId="3F6B494D" w14:textId="77777777" w:rsidTr="00E67D78">
        <w:tc>
          <w:tcPr>
            <w:tcW w:w="531" w:type="dxa"/>
            <w:tcBorders>
              <w:top w:val="single" w:sz="4" w:space="0" w:color="auto"/>
              <w:left w:val="single" w:sz="4" w:space="0" w:color="auto"/>
              <w:bottom w:val="single" w:sz="4" w:space="0" w:color="auto"/>
              <w:right w:val="single" w:sz="4" w:space="0" w:color="auto"/>
            </w:tcBorders>
          </w:tcPr>
          <w:p w14:paraId="377C5326" w14:textId="77777777" w:rsidR="002E6ABF" w:rsidRPr="00DB49A7" w:rsidRDefault="002E6ABF" w:rsidP="002E6ABF">
            <w:pPr>
              <w:ind w:right="-100"/>
              <w:rPr>
                <w:szCs w:val="24"/>
              </w:rPr>
            </w:pPr>
            <w:r w:rsidRPr="00DB49A7">
              <w:rPr>
                <w:szCs w:val="24"/>
              </w:rPr>
              <w:t>P1</w:t>
            </w:r>
          </w:p>
        </w:tc>
        <w:tc>
          <w:tcPr>
            <w:tcW w:w="2614" w:type="dxa"/>
            <w:tcBorders>
              <w:top w:val="single" w:sz="4" w:space="0" w:color="auto"/>
              <w:left w:val="single" w:sz="4" w:space="0" w:color="auto"/>
              <w:bottom w:val="single" w:sz="4" w:space="0" w:color="auto"/>
              <w:right w:val="single" w:sz="4" w:space="0" w:color="auto"/>
            </w:tcBorders>
          </w:tcPr>
          <w:p w14:paraId="378EAA07" w14:textId="185F06F3" w:rsidR="002E6ABF" w:rsidRPr="00DB49A7" w:rsidRDefault="002E6ABF" w:rsidP="002E6ABF">
            <w:pPr>
              <w:ind w:right="-100"/>
              <w:jc w:val="left"/>
              <w:rPr>
                <w:szCs w:val="24"/>
              </w:rPr>
            </w:pPr>
            <w:r w:rsidRPr="00DB49A7">
              <w:rPr>
                <w:szCs w:val="24"/>
              </w:rPr>
              <w:t>China,</w:t>
            </w:r>
            <w:r w:rsidR="008A4683">
              <w:rPr>
                <w:szCs w:val="24"/>
              </w:rPr>
              <w:t xml:space="preserve"> </w:t>
            </w:r>
            <w:r w:rsidRPr="00DB49A7">
              <w:rPr>
                <w:szCs w:val="24"/>
              </w:rPr>
              <w:t>Hong</w:t>
            </w:r>
            <w:r w:rsidR="008A4683">
              <w:rPr>
                <w:szCs w:val="24"/>
              </w:rPr>
              <w:t xml:space="preserve"> </w:t>
            </w:r>
            <w:r w:rsidRPr="00DB49A7">
              <w:rPr>
                <w:szCs w:val="24"/>
              </w:rPr>
              <w:t>Kong,</w:t>
            </w:r>
            <w:r w:rsidR="008A4683">
              <w:rPr>
                <w:szCs w:val="24"/>
              </w:rPr>
              <w:t xml:space="preserve"> </w:t>
            </w:r>
            <w:r w:rsidRPr="00DB49A7">
              <w:rPr>
                <w:szCs w:val="24"/>
              </w:rPr>
              <w:t>Taiwan</w:t>
            </w:r>
          </w:p>
        </w:tc>
        <w:tc>
          <w:tcPr>
            <w:tcW w:w="906" w:type="dxa"/>
            <w:tcBorders>
              <w:top w:val="single" w:sz="4" w:space="0" w:color="auto"/>
              <w:left w:val="single" w:sz="4" w:space="0" w:color="auto"/>
              <w:bottom w:val="single" w:sz="4" w:space="0" w:color="auto"/>
              <w:right w:val="single" w:sz="4" w:space="0" w:color="auto"/>
            </w:tcBorders>
          </w:tcPr>
          <w:p w14:paraId="771DA47C" w14:textId="77777777" w:rsidR="002E6ABF" w:rsidRPr="00DB49A7" w:rsidRDefault="002E6ABF" w:rsidP="002E6ABF">
            <w:pPr>
              <w:ind w:right="-100"/>
              <w:rPr>
                <w:szCs w:val="24"/>
              </w:rPr>
            </w:pPr>
            <w:r w:rsidRPr="00DB49A7">
              <w:rPr>
                <w:szCs w:val="24"/>
              </w:rPr>
              <w:t>C-06-P1</w:t>
            </w:r>
          </w:p>
        </w:tc>
        <w:tc>
          <w:tcPr>
            <w:tcW w:w="898" w:type="dxa"/>
            <w:tcBorders>
              <w:top w:val="single" w:sz="4" w:space="0" w:color="auto"/>
              <w:left w:val="single" w:sz="4" w:space="0" w:color="auto"/>
              <w:bottom w:val="single" w:sz="4" w:space="0" w:color="auto"/>
              <w:right w:val="single" w:sz="4" w:space="0" w:color="auto"/>
            </w:tcBorders>
            <w:hideMark/>
          </w:tcPr>
          <w:p w14:paraId="473C1000" w14:textId="77777777" w:rsidR="002E6ABF" w:rsidRPr="00DB49A7" w:rsidRDefault="002E6ABF" w:rsidP="002E6ABF">
            <w:pPr>
              <w:ind w:right="-100"/>
              <w:rPr>
                <w:szCs w:val="24"/>
              </w:rPr>
            </w:pPr>
            <w:r w:rsidRPr="00DB49A7">
              <w:rPr>
                <w:szCs w:val="24"/>
              </w:rPr>
              <w:t>5.00</w:t>
            </w:r>
          </w:p>
        </w:tc>
        <w:tc>
          <w:tcPr>
            <w:tcW w:w="1526" w:type="dxa"/>
            <w:tcBorders>
              <w:top w:val="single" w:sz="4" w:space="0" w:color="auto"/>
              <w:left w:val="single" w:sz="4" w:space="0" w:color="auto"/>
              <w:bottom w:val="single" w:sz="4" w:space="0" w:color="auto"/>
              <w:right w:val="single" w:sz="4" w:space="0" w:color="auto"/>
            </w:tcBorders>
            <w:hideMark/>
          </w:tcPr>
          <w:p w14:paraId="663E99A7" w14:textId="77777777" w:rsidR="002E6ABF" w:rsidRPr="00DB49A7" w:rsidRDefault="002E6ABF" w:rsidP="002E6ABF">
            <w:pPr>
              <w:ind w:right="-100"/>
              <w:rPr>
                <w:szCs w:val="24"/>
              </w:rPr>
            </w:pPr>
            <w:r w:rsidRPr="00DB49A7">
              <w:rPr>
                <w:szCs w:val="24"/>
              </w:rPr>
              <w:t>01-Oct-2020</w:t>
            </w:r>
          </w:p>
        </w:tc>
        <w:tc>
          <w:tcPr>
            <w:tcW w:w="2855" w:type="dxa"/>
            <w:tcBorders>
              <w:top w:val="single" w:sz="4" w:space="0" w:color="auto"/>
              <w:left w:val="single" w:sz="4" w:space="0" w:color="auto"/>
              <w:bottom w:val="single" w:sz="4" w:space="0" w:color="auto"/>
              <w:right w:val="single" w:sz="4" w:space="0" w:color="auto"/>
            </w:tcBorders>
          </w:tcPr>
          <w:p w14:paraId="0A998AB7" w14:textId="77777777" w:rsidR="002E6ABF" w:rsidRPr="00DB49A7" w:rsidRDefault="002E6ABF" w:rsidP="002E6ABF">
            <w:pPr>
              <w:ind w:right="-100"/>
              <w:rPr>
                <w:szCs w:val="24"/>
              </w:rPr>
            </w:pPr>
          </w:p>
        </w:tc>
      </w:tr>
      <w:tr w:rsidR="00DB49A7" w:rsidRPr="00DB49A7" w14:paraId="08DDCDDD" w14:textId="77777777" w:rsidTr="00E67D78">
        <w:tc>
          <w:tcPr>
            <w:tcW w:w="531" w:type="dxa"/>
            <w:tcBorders>
              <w:top w:val="single" w:sz="4" w:space="0" w:color="auto"/>
              <w:left w:val="single" w:sz="4" w:space="0" w:color="auto"/>
              <w:bottom w:val="single" w:sz="4" w:space="0" w:color="auto"/>
              <w:right w:val="single" w:sz="4" w:space="0" w:color="auto"/>
            </w:tcBorders>
          </w:tcPr>
          <w:p w14:paraId="11E7D901" w14:textId="77777777" w:rsidR="002E6ABF" w:rsidRPr="00DB49A7" w:rsidRDefault="002E6ABF" w:rsidP="002E6ABF">
            <w:pPr>
              <w:ind w:right="-100"/>
              <w:rPr>
                <w:szCs w:val="24"/>
              </w:rPr>
            </w:pPr>
            <w:r w:rsidRPr="00DB49A7">
              <w:rPr>
                <w:szCs w:val="24"/>
              </w:rPr>
              <w:t>P2</w:t>
            </w:r>
          </w:p>
        </w:tc>
        <w:tc>
          <w:tcPr>
            <w:tcW w:w="2614" w:type="dxa"/>
            <w:tcBorders>
              <w:top w:val="single" w:sz="4" w:space="0" w:color="auto"/>
              <w:left w:val="single" w:sz="4" w:space="0" w:color="auto"/>
              <w:bottom w:val="single" w:sz="4" w:space="0" w:color="auto"/>
              <w:right w:val="single" w:sz="4" w:space="0" w:color="auto"/>
            </w:tcBorders>
          </w:tcPr>
          <w:p w14:paraId="067CC087" w14:textId="77777777" w:rsidR="002E6ABF" w:rsidRPr="00DB49A7" w:rsidRDefault="002E6ABF" w:rsidP="002E6ABF">
            <w:pPr>
              <w:jc w:val="left"/>
              <w:rPr>
                <w:szCs w:val="24"/>
              </w:rPr>
            </w:pPr>
            <w:r w:rsidRPr="00DB49A7">
              <w:rPr>
                <w:szCs w:val="24"/>
              </w:rPr>
              <w:t xml:space="preserve">Korean Air pollution </w:t>
            </w:r>
          </w:p>
        </w:tc>
        <w:tc>
          <w:tcPr>
            <w:tcW w:w="906" w:type="dxa"/>
            <w:tcBorders>
              <w:top w:val="single" w:sz="4" w:space="0" w:color="auto"/>
              <w:left w:val="single" w:sz="4" w:space="0" w:color="auto"/>
              <w:bottom w:val="single" w:sz="4" w:space="0" w:color="auto"/>
              <w:right w:val="single" w:sz="4" w:space="0" w:color="auto"/>
            </w:tcBorders>
          </w:tcPr>
          <w:p w14:paraId="7AF2A141" w14:textId="77777777" w:rsidR="002E6ABF" w:rsidRPr="00DB49A7" w:rsidRDefault="002E6ABF" w:rsidP="002E6ABF">
            <w:pPr>
              <w:ind w:right="-100"/>
              <w:rPr>
                <w:szCs w:val="24"/>
              </w:rPr>
            </w:pPr>
            <w:r w:rsidRPr="00DB49A7">
              <w:rPr>
                <w:szCs w:val="24"/>
              </w:rPr>
              <w:t>C-06-P2</w:t>
            </w:r>
          </w:p>
        </w:tc>
        <w:tc>
          <w:tcPr>
            <w:tcW w:w="898" w:type="dxa"/>
            <w:tcBorders>
              <w:top w:val="single" w:sz="4" w:space="0" w:color="auto"/>
              <w:left w:val="single" w:sz="4" w:space="0" w:color="auto"/>
              <w:bottom w:val="single" w:sz="4" w:space="0" w:color="auto"/>
              <w:right w:val="single" w:sz="4" w:space="0" w:color="auto"/>
            </w:tcBorders>
            <w:hideMark/>
          </w:tcPr>
          <w:p w14:paraId="49212CE1" w14:textId="77777777" w:rsidR="002E6ABF" w:rsidRPr="00DB49A7" w:rsidRDefault="002E6ABF" w:rsidP="002E6ABF">
            <w:pPr>
              <w:ind w:right="-100"/>
              <w:rPr>
                <w:szCs w:val="24"/>
              </w:rPr>
            </w:pPr>
            <w:r w:rsidRPr="00DB49A7">
              <w:rPr>
                <w:szCs w:val="24"/>
              </w:rPr>
              <w:t>5.00</w:t>
            </w:r>
          </w:p>
        </w:tc>
        <w:tc>
          <w:tcPr>
            <w:tcW w:w="1526" w:type="dxa"/>
            <w:tcBorders>
              <w:top w:val="single" w:sz="4" w:space="0" w:color="auto"/>
              <w:left w:val="single" w:sz="4" w:space="0" w:color="auto"/>
              <w:bottom w:val="single" w:sz="4" w:space="0" w:color="auto"/>
              <w:right w:val="single" w:sz="4" w:space="0" w:color="auto"/>
            </w:tcBorders>
            <w:hideMark/>
          </w:tcPr>
          <w:p w14:paraId="18C38DBB" w14:textId="77777777" w:rsidR="002E6ABF" w:rsidRPr="00DB49A7" w:rsidRDefault="002E6ABF" w:rsidP="002E6ABF">
            <w:pPr>
              <w:ind w:right="-100"/>
              <w:rPr>
                <w:szCs w:val="24"/>
              </w:rPr>
            </w:pPr>
            <w:r w:rsidRPr="00DB49A7">
              <w:rPr>
                <w:szCs w:val="24"/>
              </w:rPr>
              <w:t>01-Oct-2020</w:t>
            </w:r>
          </w:p>
        </w:tc>
        <w:tc>
          <w:tcPr>
            <w:tcW w:w="2855" w:type="dxa"/>
            <w:tcBorders>
              <w:top w:val="single" w:sz="4" w:space="0" w:color="auto"/>
              <w:left w:val="single" w:sz="4" w:space="0" w:color="auto"/>
              <w:bottom w:val="single" w:sz="4" w:space="0" w:color="auto"/>
              <w:right w:val="single" w:sz="4" w:space="0" w:color="auto"/>
            </w:tcBorders>
          </w:tcPr>
          <w:p w14:paraId="2120F82E" w14:textId="77777777" w:rsidR="002E6ABF" w:rsidRPr="00DB49A7" w:rsidRDefault="002E6ABF" w:rsidP="002E6ABF">
            <w:pPr>
              <w:ind w:right="-100"/>
              <w:rPr>
                <w:szCs w:val="24"/>
              </w:rPr>
            </w:pPr>
          </w:p>
        </w:tc>
      </w:tr>
      <w:tr w:rsidR="00DB49A7" w:rsidRPr="00DB49A7" w14:paraId="61C3AEA2" w14:textId="77777777" w:rsidTr="00E67D78">
        <w:tc>
          <w:tcPr>
            <w:tcW w:w="531" w:type="dxa"/>
            <w:tcBorders>
              <w:top w:val="single" w:sz="4" w:space="0" w:color="auto"/>
              <w:left w:val="single" w:sz="4" w:space="0" w:color="auto"/>
              <w:bottom w:val="single" w:sz="4" w:space="0" w:color="auto"/>
              <w:right w:val="single" w:sz="4" w:space="0" w:color="auto"/>
            </w:tcBorders>
          </w:tcPr>
          <w:p w14:paraId="402F3FE6" w14:textId="77777777" w:rsidR="002E6ABF" w:rsidRPr="00DB49A7" w:rsidRDefault="002E6ABF" w:rsidP="002E6ABF">
            <w:pPr>
              <w:ind w:right="-100"/>
              <w:rPr>
                <w:szCs w:val="24"/>
              </w:rPr>
            </w:pPr>
            <w:r w:rsidRPr="00DB49A7">
              <w:rPr>
                <w:szCs w:val="24"/>
              </w:rPr>
              <w:t>P3</w:t>
            </w:r>
          </w:p>
        </w:tc>
        <w:tc>
          <w:tcPr>
            <w:tcW w:w="2614" w:type="dxa"/>
            <w:tcBorders>
              <w:top w:val="single" w:sz="4" w:space="0" w:color="auto"/>
              <w:left w:val="single" w:sz="4" w:space="0" w:color="auto"/>
              <w:bottom w:val="single" w:sz="4" w:space="0" w:color="auto"/>
              <w:right w:val="single" w:sz="4" w:space="0" w:color="auto"/>
            </w:tcBorders>
          </w:tcPr>
          <w:p w14:paraId="6FB31F43" w14:textId="77777777" w:rsidR="002E6ABF" w:rsidRPr="00DB49A7" w:rsidRDefault="002E6ABF" w:rsidP="002E6ABF">
            <w:pPr>
              <w:jc w:val="left"/>
              <w:rPr>
                <w:szCs w:val="24"/>
              </w:rPr>
            </w:pPr>
            <w:r w:rsidRPr="00DB49A7">
              <w:rPr>
                <w:szCs w:val="24"/>
              </w:rPr>
              <w:t>European port pollution regulations</w:t>
            </w:r>
          </w:p>
        </w:tc>
        <w:tc>
          <w:tcPr>
            <w:tcW w:w="906" w:type="dxa"/>
            <w:tcBorders>
              <w:top w:val="single" w:sz="4" w:space="0" w:color="auto"/>
              <w:left w:val="single" w:sz="4" w:space="0" w:color="auto"/>
              <w:bottom w:val="single" w:sz="4" w:space="0" w:color="auto"/>
              <w:right w:val="single" w:sz="4" w:space="0" w:color="auto"/>
            </w:tcBorders>
          </w:tcPr>
          <w:p w14:paraId="45C33CD5" w14:textId="77777777" w:rsidR="002E6ABF" w:rsidRPr="00DB49A7" w:rsidRDefault="002E6ABF" w:rsidP="002E6ABF">
            <w:pPr>
              <w:ind w:right="-100"/>
              <w:rPr>
                <w:szCs w:val="24"/>
              </w:rPr>
            </w:pPr>
            <w:r w:rsidRPr="00DB49A7">
              <w:rPr>
                <w:szCs w:val="24"/>
              </w:rPr>
              <w:t>C-06-P3</w:t>
            </w:r>
          </w:p>
        </w:tc>
        <w:tc>
          <w:tcPr>
            <w:tcW w:w="898" w:type="dxa"/>
            <w:tcBorders>
              <w:top w:val="single" w:sz="4" w:space="0" w:color="auto"/>
              <w:left w:val="single" w:sz="4" w:space="0" w:color="auto"/>
              <w:bottom w:val="single" w:sz="4" w:space="0" w:color="auto"/>
              <w:right w:val="single" w:sz="4" w:space="0" w:color="auto"/>
            </w:tcBorders>
            <w:hideMark/>
          </w:tcPr>
          <w:p w14:paraId="6E019C01" w14:textId="77777777" w:rsidR="002E6ABF" w:rsidRPr="00DB49A7" w:rsidRDefault="002E6ABF" w:rsidP="002E6ABF">
            <w:pPr>
              <w:ind w:right="-100"/>
              <w:rPr>
                <w:szCs w:val="24"/>
              </w:rPr>
            </w:pPr>
            <w:r w:rsidRPr="00DB49A7">
              <w:rPr>
                <w:szCs w:val="24"/>
              </w:rPr>
              <w:t>5.00</w:t>
            </w:r>
          </w:p>
        </w:tc>
        <w:tc>
          <w:tcPr>
            <w:tcW w:w="1526" w:type="dxa"/>
            <w:tcBorders>
              <w:top w:val="single" w:sz="4" w:space="0" w:color="auto"/>
              <w:left w:val="single" w:sz="4" w:space="0" w:color="auto"/>
              <w:bottom w:val="single" w:sz="4" w:space="0" w:color="auto"/>
              <w:right w:val="single" w:sz="4" w:space="0" w:color="auto"/>
            </w:tcBorders>
            <w:hideMark/>
          </w:tcPr>
          <w:p w14:paraId="4ECAD064" w14:textId="77777777" w:rsidR="002E6ABF" w:rsidRPr="00DB49A7" w:rsidRDefault="002E6ABF" w:rsidP="002E6ABF">
            <w:pPr>
              <w:ind w:right="-100"/>
              <w:rPr>
                <w:szCs w:val="24"/>
              </w:rPr>
            </w:pPr>
            <w:r w:rsidRPr="00DB49A7">
              <w:rPr>
                <w:szCs w:val="24"/>
              </w:rPr>
              <w:t>01-Oct-2020</w:t>
            </w:r>
          </w:p>
        </w:tc>
        <w:tc>
          <w:tcPr>
            <w:tcW w:w="2855" w:type="dxa"/>
            <w:tcBorders>
              <w:top w:val="single" w:sz="4" w:space="0" w:color="auto"/>
              <w:left w:val="single" w:sz="4" w:space="0" w:color="auto"/>
              <w:bottom w:val="single" w:sz="4" w:space="0" w:color="auto"/>
              <w:right w:val="single" w:sz="4" w:space="0" w:color="auto"/>
            </w:tcBorders>
          </w:tcPr>
          <w:p w14:paraId="55A97A3F" w14:textId="77777777" w:rsidR="002E6ABF" w:rsidRPr="00DB49A7" w:rsidRDefault="002E6ABF" w:rsidP="002E6ABF">
            <w:pPr>
              <w:ind w:right="-100"/>
              <w:rPr>
                <w:szCs w:val="24"/>
              </w:rPr>
            </w:pPr>
          </w:p>
        </w:tc>
      </w:tr>
      <w:tr w:rsidR="00DB49A7" w:rsidRPr="00DB49A7" w14:paraId="76FBDF48" w14:textId="77777777" w:rsidTr="00E67D78">
        <w:tc>
          <w:tcPr>
            <w:tcW w:w="531" w:type="dxa"/>
            <w:tcBorders>
              <w:top w:val="single" w:sz="4" w:space="0" w:color="auto"/>
              <w:left w:val="single" w:sz="4" w:space="0" w:color="auto"/>
              <w:bottom w:val="single" w:sz="4" w:space="0" w:color="auto"/>
              <w:right w:val="single" w:sz="4" w:space="0" w:color="auto"/>
            </w:tcBorders>
          </w:tcPr>
          <w:p w14:paraId="2B0F5E56" w14:textId="77777777" w:rsidR="002E6ABF" w:rsidRPr="00DB49A7" w:rsidRDefault="002E6ABF" w:rsidP="002E6ABF">
            <w:pPr>
              <w:ind w:right="-100"/>
              <w:rPr>
                <w:szCs w:val="24"/>
              </w:rPr>
            </w:pPr>
            <w:r w:rsidRPr="00DB49A7">
              <w:rPr>
                <w:szCs w:val="24"/>
              </w:rPr>
              <w:t>P4</w:t>
            </w:r>
          </w:p>
        </w:tc>
        <w:tc>
          <w:tcPr>
            <w:tcW w:w="2614" w:type="dxa"/>
            <w:tcBorders>
              <w:top w:val="single" w:sz="4" w:space="0" w:color="auto"/>
              <w:left w:val="single" w:sz="4" w:space="0" w:color="auto"/>
              <w:bottom w:val="single" w:sz="4" w:space="0" w:color="auto"/>
              <w:right w:val="single" w:sz="4" w:space="0" w:color="auto"/>
            </w:tcBorders>
          </w:tcPr>
          <w:p w14:paraId="07A2C8C9" w14:textId="77777777" w:rsidR="002E6ABF" w:rsidRPr="00DB49A7" w:rsidRDefault="002E6ABF" w:rsidP="002E6ABF">
            <w:pPr>
              <w:ind w:right="-100"/>
              <w:jc w:val="left"/>
              <w:rPr>
                <w:szCs w:val="24"/>
              </w:rPr>
            </w:pPr>
            <w:r w:rsidRPr="00DB49A7">
              <w:rPr>
                <w:szCs w:val="24"/>
              </w:rPr>
              <w:t>CARB Regulations</w:t>
            </w:r>
          </w:p>
        </w:tc>
        <w:tc>
          <w:tcPr>
            <w:tcW w:w="906" w:type="dxa"/>
            <w:tcBorders>
              <w:top w:val="single" w:sz="4" w:space="0" w:color="auto"/>
              <w:left w:val="single" w:sz="4" w:space="0" w:color="auto"/>
              <w:bottom w:val="single" w:sz="4" w:space="0" w:color="auto"/>
              <w:right w:val="single" w:sz="4" w:space="0" w:color="auto"/>
            </w:tcBorders>
          </w:tcPr>
          <w:p w14:paraId="0AFD7BB3" w14:textId="77777777" w:rsidR="002E6ABF" w:rsidRPr="00DB49A7" w:rsidRDefault="002E6ABF" w:rsidP="002E6ABF">
            <w:pPr>
              <w:ind w:right="-100"/>
              <w:rPr>
                <w:szCs w:val="24"/>
              </w:rPr>
            </w:pPr>
            <w:r w:rsidRPr="00DB49A7">
              <w:rPr>
                <w:szCs w:val="24"/>
              </w:rPr>
              <w:t>C-06-P4</w:t>
            </w:r>
          </w:p>
        </w:tc>
        <w:tc>
          <w:tcPr>
            <w:tcW w:w="898" w:type="dxa"/>
            <w:tcBorders>
              <w:top w:val="single" w:sz="4" w:space="0" w:color="auto"/>
              <w:left w:val="single" w:sz="4" w:space="0" w:color="auto"/>
              <w:bottom w:val="single" w:sz="4" w:space="0" w:color="auto"/>
              <w:right w:val="single" w:sz="4" w:space="0" w:color="auto"/>
            </w:tcBorders>
            <w:hideMark/>
          </w:tcPr>
          <w:p w14:paraId="397F29BD" w14:textId="77777777" w:rsidR="002E6ABF" w:rsidRPr="00DB49A7" w:rsidRDefault="002E6ABF" w:rsidP="002E6ABF">
            <w:pPr>
              <w:ind w:right="-100"/>
              <w:rPr>
                <w:szCs w:val="24"/>
              </w:rPr>
            </w:pPr>
            <w:r w:rsidRPr="00DB49A7">
              <w:rPr>
                <w:szCs w:val="24"/>
              </w:rPr>
              <w:t>5.00</w:t>
            </w:r>
          </w:p>
        </w:tc>
        <w:tc>
          <w:tcPr>
            <w:tcW w:w="1526" w:type="dxa"/>
            <w:tcBorders>
              <w:top w:val="single" w:sz="4" w:space="0" w:color="auto"/>
              <w:left w:val="single" w:sz="4" w:space="0" w:color="auto"/>
              <w:bottom w:val="single" w:sz="4" w:space="0" w:color="auto"/>
              <w:right w:val="single" w:sz="4" w:space="0" w:color="auto"/>
            </w:tcBorders>
            <w:hideMark/>
          </w:tcPr>
          <w:p w14:paraId="5E711BD6" w14:textId="77777777" w:rsidR="002E6ABF" w:rsidRPr="00DB49A7" w:rsidRDefault="002E6ABF" w:rsidP="002E6ABF">
            <w:pPr>
              <w:ind w:right="-100"/>
              <w:rPr>
                <w:szCs w:val="24"/>
              </w:rPr>
            </w:pPr>
            <w:r w:rsidRPr="00DB49A7">
              <w:rPr>
                <w:szCs w:val="24"/>
              </w:rPr>
              <w:t>01-Oct-2020</w:t>
            </w:r>
          </w:p>
        </w:tc>
        <w:tc>
          <w:tcPr>
            <w:tcW w:w="2855" w:type="dxa"/>
            <w:tcBorders>
              <w:top w:val="single" w:sz="4" w:space="0" w:color="auto"/>
              <w:left w:val="single" w:sz="4" w:space="0" w:color="auto"/>
              <w:bottom w:val="single" w:sz="4" w:space="0" w:color="auto"/>
              <w:right w:val="single" w:sz="4" w:space="0" w:color="auto"/>
            </w:tcBorders>
          </w:tcPr>
          <w:p w14:paraId="3445DB53" w14:textId="77777777" w:rsidR="002E6ABF" w:rsidRPr="00DB49A7" w:rsidRDefault="002E6ABF" w:rsidP="002E6ABF">
            <w:pPr>
              <w:ind w:right="-100"/>
              <w:rPr>
                <w:szCs w:val="24"/>
              </w:rPr>
            </w:pPr>
          </w:p>
        </w:tc>
      </w:tr>
      <w:tr w:rsidR="00DB49A7" w:rsidRPr="00DB49A7" w14:paraId="227572D7" w14:textId="77777777" w:rsidTr="00E67D78">
        <w:tc>
          <w:tcPr>
            <w:tcW w:w="531" w:type="dxa"/>
            <w:tcBorders>
              <w:top w:val="single" w:sz="4" w:space="0" w:color="auto"/>
              <w:left w:val="single" w:sz="4" w:space="0" w:color="auto"/>
              <w:bottom w:val="single" w:sz="4" w:space="0" w:color="auto"/>
              <w:right w:val="single" w:sz="4" w:space="0" w:color="auto"/>
            </w:tcBorders>
          </w:tcPr>
          <w:p w14:paraId="3419BBF1" w14:textId="77777777" w:rsidR="00C95CF5" w:rsidRPr="00DB49A7" w:rsidRDefault="00C95CF5" w:rsidP="002E6ABF">
            <w:pPr>
              <w:ind w:right="-100"/>
              <w:rPr>
                <w:szCs w:val="24"/>
              </w:rPr>
            </w:pPr>
          </w:p>
        </w:tc>
        <w:tc>
          <w:tcPr>
            <w:tcW w:w="2614" w:type="dxa"/>
            <w:tcBorders>
              <w:top w:val="single" w:sz="4" w:space="0" w:color="auto"/>
              <w:left w:val="single" w:sz="4" w:space="0" w:color="auto"/>
              <w:bottom w:val="single" w:sz="4" w:space="0" w:color="auto"/>
              <w:right w:val="single" w:sz="4" w:space="0" w:color="auto"/>
            </w:tcBorders>
          </w:tcPr>
          <w:p w14:paraId="5A4BDC93" w14:textId="77777777" w:rsidR="00C95CF5" w:rsidRPr="00DB49A7" w:rsidRDefault="00C95CF5" w:rsidP="002E6ABF">
            <w:pPr>
              <w:ind w:right="-100"/>
              <w:jc w:val="left"/>
              <w:rPr>
                <w:szCs w:val="24"/>
              </w:rPr>
            </w:pPr>
          </w:p>
        </w:tc>
        <w:tc>
          <w:tcPr>
            <w:tcW w:w="906" w:type="dxa"/>
            <w:tcBorders>
              <w:top w:val="single" w:sz="4" w:space="0" w:color="auto"/>
              <w:left w:val="single" w:sz="4" w:space="0" w:color="auto"/>
              <w:bottom w:val="single" w:sz="4" w:space="0" w:color="auto"/>
              <w:right w:val="single" w:sz="4" w:space="0" w:color="auto"/>
            </w:tcBorders>
          </w:tcPr>
          <w:p w14:paraId="2B59CCF1" w14:textId="77777777" w:rsidR="00C95CF5" w:rsidRPr="00DB49A7" w:rsidRDefault="00C95CF5" w:rsidP="002E6ABF">
            <w:pPr>
              <w:ind w:right="-100"/>
              <w:rPr>
                <w:szCs w:val="24"/>
              </w:rPr>
            </w:pPr>
          </w:p>
        </w:tc>
        <w:tc>
          <w:tcPr>
            <w:tcW w:w="898" w:type="dxa"/>
            <w:tcBorders>
              <w:top w:val="single" w:sz="4" w:space="0" w:color="auto"/>
              <w:left w:val="single" w:sz="4" w:space="0" w:color="auto"/>
              <w:bottom w:val="single" w:sz="4" w:space="0" w:color="auto"/>
              <w:right w:val="single" w:sz="4" w:space="0" w:color="auto"/>
            </w:tcBorders>
          </w:tcPr>
          <w:p w14:paraId="2F1815B7" w14:textId="71CB9139" w:rsidR="00C95CF5" w:rsidRPr="00DB49A7" w:rsidRDefault="00C95CF5" w:rsidP="002E6ABF">
            <w:pPr>
              <w:ind w:right="-100"/>
              <w:rPr>
                <w:szCs w:val="24"/>
              </w:rPr>
            </w:pPr>
            <w:r w:rsidRPr="00DB49A7">
              <w:rPr>
                <w:szCs w:val="24"/>
              </w:rPr>
              <w:t>5.01</w:t>
            </w:r>
          </w:p>
        </w:tc>
        <w:tc>
          <w:tcPr>
            <w:tcW w:w="1526" w:type="dxa"/>
            <w:tcBorders>
              <w:top w:val="single" w:sz="4" w:space="0" w:color="auto"/>
              <w:left w:val="single" w:sz="4" w:space="0" w:color="auto"/>
              <w:bottom w:val="single" w:sz="4" w:space="0" w:color="auto"/>
              <w:right w:val="single" w:sz="4" w:space="0" w:color="auto"/>
            </w:tcBorders>
          </w:tcPr>
          <w:p w14:paraId="4A05D0FE" w14:textId="5CD69C47" w:rsidR="00C95CF5" w:rsidRPr="00DB49A7" w:rsidRDefault="00C95CF5" w:rsidP="002E6ABF">
            <w:pPr>
              <w:ind w:right="-100"/>
              <w:rPr>
                <w:szCs w:val="24"/>
              </w:rPr>
            </w:pPr>
            <w:r w:rsidRPr="00DB49A7">
              <w:rPr>
                <w:szCs w:val="24"/>
              </w:rPr>
              <w:t>11-March-2021</w:t>
            </w:r>
          </w:p>
        </w:tc>
        <w:tc>
          <w:tcPr>
            <w:tcW w:w="2855" w:type="dxa"/>
            <w:tcBorders>
              <w:top w:val="single" w:sz="4" w:space="0" w:color="auto"/>
              <w:left w:val="single" w:sz="4" w:space="0" w:color="auto"/>
              <w:bottom w:val="single" w:sz="4" w:space="0" w:color="auto"/>
              <w:right w:val="single" w:sz="4" w:space="0" w:color="auto"/>
            </w:tcBorders>
          </w:tcPr>
          <w:p w14:paraId="5C2F6D00" w14:textId="0D2ADC38" w:rsidR="00C95CF5" w:rsidRPr="00DB49A7" w:rsidRDefault="00C95CF5" w:rsidP="002E6ABF">
            <w:pPr>
              <w:ind w:right="-100"/>
              <w:rPr>
                <w:szCs w:val="24"/>
              </w:rPr>
            </w:pPr>
            <w:r w:rsidRPr="00DB49A7">
              <w:rPr>
                <w:szCs w:val="24"/>
              </w:rPr>
              <w:t xml:space="preserve">Newly created Inserted 2.1 </w:t>
            </w:r>
          </w:p>
        </w:tc>
      </w:tr>
      <w:tr w:rsidR="00DB49A7" w:rsidRPr="00DB49A7" w14:paraId="0BD412FE" w14:textId="77777777" w:rsidTr="00E67D78">
        <w:tc>
          <w:tcPr>
            <w:tcW w:w="531" w:type="dxa"/>
            <w:tcBorders>
              <w:top w:val="single" w:sz="4" w:space="0" w:color="auto"/>
              <w:left w:val="single" w:sz="4" w:space="0" w:color="auto"/>
              <w:bottom w:val="single" w:sz="4" w:space="0" w:color="auto"/>
              <w:right w:val="single" w:sz="4" w:space="0" w:color="auto"/>
            </w:tcBorders>
          </w:tcPr>
          <w:p w14:paraId="739BC743" w14:textId="77777777" w:rsidR="00690C46" w:rsidRPr="00DB49A7" w:rsidRDefault="00690C46" w:rsidP="002E6ABF">
            <w:pPr>
              <w:ind w:right="-100"/>
              <w:rPr>
                <w:szCs w:val="24"/>
              </w:rPr>
            </w:pPr>
          </w:p>
        </w:tc>
        <w:tc>
          <w:tcPr>
            <w:tcW w:w="2614" w:type="dxa"/>
            <w:tcBorders>
              <w:top w:val="single" w:sz="4" w:space="0" w:color="auto"/>
              <w:left w:val="single" w:sz="4" w:space="0" w:color="auto"/>
              <w:bottom w:val="single" w:sz="4" w:space="0" w:color="auto"/>
              <w:right w:val="single" w:sz="4" w:space="0" w:color="auto"/>
            </w:tcBorders>
          </w:tcPr>
          <w:p w14:paraId="3A383B2B" w14:textId="77777777" w:rsidR="00690C46" w:rsidRPr="00DB49A7" w:rsidRDefault="00690C46" w:rsidP="002E6ABF">
            <w:pPr>
              <w:ind w:right="-100"/>
              <w:jc w:val="left"/>
              <w:rPr>
                <w:szCs w:val="24"/>
              </w:rPr>
            </w:pPr>
          </w:p>
        </w:tc>
        <w:tc>
          <w:tcPr>
            <w:tcW w:w="906" w:type="dxa"/>
            <w:tcBorders>
              <w:top w:val="single" w:sz="4" w:space="0" w:color="auto"/>
              <w:left w:val="single" w:sz="4" w:space="0" w:color="auto"/>
              <w:bottom w:val="single" w:sz="4" w:space="0" w:color="auto"/>
              <w:right w:val="single" w:sz="4" w:space="0" w:color="auto"/>
            </w:tcBorders>
          </w:tcPr>
          <w:p w14:paraId="1A42B4C5" w14:textId="77777777" w:rsidR="00690C46" w:rsidRPr="00DB49A7" w:rsidRDefault="00690C46" w:rsidP="002E6ABF">
            <w:pPr>
              <w:ind w:right="-100"/>
              <w:rPr>
                <w:szCs w:val="24"/>
              </w:rPr>
            </w:pPr>
          </w:p>
        </w:tc>
        <w:tc>
          <w:tcPr>
            <w:tcW w:w="898" w:type="dxa"/>
            <w:tcBorders>
              <w:top w:val="single" w:sz="4" w:space="0" w:color="auto"/>
              <w:left w:val="single" w:sz="4" w:space="0" w:color="auto"/>
              <w:bottom w:val="single" w:sz="4" w:space="0" w:color="auto"/>
              <w:right w:val="single" w:sz="4" w:space="0" w:color="auto"/>
            </w:tcBorders>
          </w:tcPr>
          <w:p w14:paraId="0C1D9C5F" w14:textId="20C76001" w:rsidR="00690C46" w:rsidRPr="00DB49A7" w:rsidRDefault="00690C46" w:rsidP="002E6ABF">
            <w:pPr>
              <w:ind w:right="-100"/>
              <w:rPr>
                <w:szCs w:val="24"/>
              </w:rPr>
            </w:pPr>
            <w:r w:rsidRPr="00DB49A7">
              <w:rPr>
                <w:szCs w:val="24"/>
              </w:rPr>
              <w:t>5.02</w:t>
            </w:r>
          </w:p>
        </w:tc>
        <w:tc>
          <w:tcPr>
            <w:tcW w:w="1526" w:type="dxa"/>
            <w:tcBorders>
              <w:top w:val="single" w:sz="4" w:space="0" w:color="auto"/>
              <w:left w:val="single" w:sz="4" w:space="0" w:color="auto"/>
              <w:bottom w:val="single" w:sz="4" w:space="0" w:color="auto"/>
              <w:right w:val="single" w:sz="4" w:space="0" w:color="auto"/>
            </w:tcBorders>
          </w:tcPr>
          <w:p w14:paraId="6704A1D4" w14:textId="3219FC20" w:rsidR="00690C46" w:rsidRPr="00DB49A7" w:rsidRDefault="00690C46" w:rsidP="002E6ABF">
            <w:pPr>
              <w:ind w:right="-100"/>
              <w:rPr>
                <w:szCs w:val="24"/>
              </w:rPr>
            </w:pPr>
            <w:r w:rsidRPr="00DB49A7">
              <w:rPr>
                <w:szCs w:val="24"/>
              </w:rPr>
              <w:t>01-Aug-2023</w:t>
            </w:r>
          </w:p>
        </w:tc>
        <w:tc>
          <w:tcPr>
            <w:tcW w:w="2855" w:type="dxa"/>
            <w:tcBorders>
              <w:top w:val="single" w:sz="4" w:space="0" w:color="auto"/>
              <w:left w:val="single" w:sz="4" w:space="0" w:color="auto"/>
              <w:bottom w:val="single" w:sz="4" w:space="0" w:color="auto"/>
              <w:right w:val="single" w:sz="4" w:space="0" w:color="auto"/>
            </w:tcBorders>
          </w:tcPr>
          <w:p w14:paraId="37C1407F" w14:textId="21442777" w:rsidR="00690C46" w:rsidRPr="00DB49A7" w:rsidRDefault="00690C46" w:rsidP="002E6ABF">
            <w:pPr>
              <w:ind w:right="-100"/>
              <w:rPr>
                <w:szCs w:val="24"/>
              </w:rPr>
            </w:pPr>
            <w:r w:rsidRPr="00DB49A7">
              <w:rPr>
                <w:szCs w:val="24"/>
              </w:rPr>
              <w:t>Corrected Footer</w:t>
            </w:r>
          </w:p>
        </w:tc>
      </w:tr>
      <w:tr w:rsidR="00DB49A7" w:rsidRPr="00DB49A7" w14:paraId="33809F99" w14:textId="77777777" w:rsidTr="00E67D78">
        <w:tc>
          <w:tcPr>
            <w:tcW w:w="531" w:type="dxa"/>
            <w:tcBorders>
              <w:top w:val="single" w:sz="4" w:space="0" w:color="auto"/>
              <w:left w:val="single" w:sz="4" w:space="0" w:color="auto"/>
              <w:bottom w:val="single" w:sz="4" w:space="0" w:color="auto"/>
              <w:right w:val="single" w:sz="4" w:space="0" w:color="auto"/>
            </w:tcBorders>
          </w:tcPr>
          <w:p w14:paraId="37B1CF15" w14:textId="77777777" w:rsidR="002E6ABF" w:rsidRPr="00DB49A7" w:rsidRDefault="002E6ABF" w:rsidP="002E6ABF">
            <w:pPr>
              <w:ind w:right="-100"/>
              <w:rPr>
                <w:szCs w:val="24"/>
              </w:rPr>
            </w:pPr>
            <w:r w:rsidRPr="00DB49A7">
              <w:rPr>
                <w:szCs w:val="24"/>
              </w:rPr>
              <w:t>P5</w:t>
            </w:r>
          </w:p>
        </w:tc>
        <w:tc>
          <w:tcPr>
            <w:tcW w:w="2614" w:type="dxa"/>
            <w:tcBorders>
              <w:top w:val="single" w:sz="4" w:space="0" w:color="auto"/>
              <w:left w:val="single" w:sz="4" w:space="0" w:color="auto"/>
              <w:bottom w:val="single" w:sz="4" w:space="0" w:color="auto"/>
              <w:right w:val="single" w:sz="4" w:space="0" w:color="auto"/>
            </w:tcBorders>
          </w:tcPr>
          <w:p w14:paraId="3B623145" w14:textId="77777777" w:rsidR="002E6ABF" w:rsidRPr="00DB49A7" w:rsidRDefault="002E6ABF" w:rsidP="002E6ABF">
            <w:pPr>
              <w:ind w:right="-100"/>
              <w:jc w:val="left"/>
              <w:rPr>
                <w:szCs w:val="24"/>
              </w:rPr>
            </w:pPr>
            <w:r w:rsidRPr="00DB49A7">
              <w:rPr>
                <w:szCs w:val="24"/>
              </w:rPr>
              <w:t>Panama canal operational fuels</w:t>
            </w:r>
          </w:p>
        </w:tc>
        <w:tc>
          <w:tcPr>
            <w:tcW w:w="906" w:type="dxa"/>
            <w:tcBorders>
              <w:top w:val="single" w:sz="4" w:space="0" w:color="auto"/>
              <w:left w:val="single" w:sz="4" w:space="0" w:color="auto"/>
              <w:bottom w:val="single" w:sz="4" w:space="0" w:color="auto"/>
              <w:right w:val="single" w:sz="4" w:space="0" w:color="auto"/>
            </w:tcBorders>
          </w:tcPr>
          <w:p w14:paraId="4108F956" w14:textId="77777777" w:rsidR="002E6ABF" w:rsidRPr="00DB49A7" w:rsidRDefault="002E6ABF" w:rsidP="002E6ABF">
            <w:pPr>
              <w:ind w:right="-100"/>
              <w:rPr>
                <w:szCs w:val="24"/>
              </w:rPr>
            </w:pPr>
            <w:r w:rsidRPr="00DB49A7">
              <w:rPr>
                <w:szCs w:val="24"/>
              </w:rPr>
              <w:t>C-06-P5</w:t>
            </w:r>
          </w:p>
        </w:tc>
        <w:tc>
          <w:tcPr>
            <w:tcW w:w="898" w:type="dxa"/>
            <w:tcBorders>
              <w:top w:val="single" w:sz="4" w:space="0" w:color="auto"/>
              <w:left w:val="single" w:sz="4" w:space="0" w:color="auto"/>
              <w:bottom w:val="single" w:sz="4" w:space="0" w:color="auto"/>
              <w:right w:val="single" w:sz="4" w:space="0" w:color="auto"/>
            </w:tcBorders>
            <w:hideMark/>
          </w:tcPr>
          <w:p w14:paraId="105226D8" w14:textId="77777777" w:rsidR="002E6ABF" w:rsidRPr="00DB49A7" w:rsidRDefault="002E6ABF" w:rsidP="002E6ABF">
            <w:pPr>
              <w:ind w:right="-100"/>
              <w:rPr>
                <w:szCs w:val="24"/>
              </w:rPr>
            </w:pPr>
            <w:r w:rsidRPr="00DB49A7">
              <w:rPr>
                <w:szCs w:val="24"/>
              </w:rPr>
              <w:t>5.00</w:t>
            </w:r>
          </w:p>
        </w:tc>
        <w:tc>
          <w:tcPr>
            <w:tcW w:w="1526" w:type="dxa"/>
            <w:tcBorders>
              <w:top w:val="single" w:sz="4" w:space="0" w:color="auto"/>
              <w:left w:val="single" w:sz="4" w:space="0" w:color="auto"/>
              <w:bottom w:val="single" w:sz="4" w:space="0" w:color="auto"/>
              <w:right w:val="single" w:sz="4" w:space="0" w:color="auto"/>
            </w:tcBorders>
            <w:hideMark/>
          </w:tcPr>
          <w:p w14:paraId="3AA8F4B3" w14:textId="77777777" w:rsidR="002E6ABF" w:rsidRPr="00DB49A7" w:rsidRDefault="002E6ABF" w:rsidP="002E6ABF">
            <w:pPr>
              <w:ind w:right="-100"/>
              <w:rPr>
                <w:szCs w:val="24"/>
              </w:rPr>
            </w:pPr>
            <w:r w:rsidRPr="00DB49A7">
              <w:rPr>
                <w:szCs w:val="24"/>
              </w:rPr>
              <w:t>01-Oct-2020</w:t>
            </w:r>
          </w:p>
        </w:tc>
        <w:tc>
          <w:tcPr>
            <w:tcW w:w="2855" w:type="dxa"/>
            <w:tcBorders>
              <w:top w:val="single" w:sz="4" w:space="0" w:color="auto"/>
              <w:left w:val="single" w:sz="4" w:space="0" w:color="auto"/>
              <w:bottom w:val="single" w:sz="4" w:space="0" w:color="auto"/>
              <w:right w:val="single" w:sz="4" w:space="0" w:color="auto"/>
            </w:tcBorders>
          </w:tcPr>
          <w:p w14:paraId="7EC054C2" w14:textId="77777777" w:rsidR="002E6ABF" w:rsidRPr="00DB49A7" w:rsidRDefault="002E6ABF" w:rsidP="002E6ABF">
            <w:pPr>
              <w:ind w:right="-100"/>
              <w:rPr>
                <w:szCs w:val="24"/>
              </w:rPr>
            </w:pPr>
          </w:p>
        </w:tc>
      </w:tr>
      <w:tr w:rsidR="00DB49A7" w:rsidRPr="00DB49A7" w14:paraId="3807E4EF" w14:textId="77777777" w:rsidTr="00E67D78">
        <w:tc>
          <w:tcPr>
            <w:tcW w:w="531" w:type="dxa"/>
            <w:tcBorders>
              <w:top w:val="single" w:sz="4" w:space="0" w:color="auto"/>
              <w:left w:val="single" w:sz="4" w:space="0" w:color="auto"/>
              <w:bottom w:val="single" w:sz="4" w:space="0" w:color="auto"/>
              <w:right w:val="single" w:sz="4" w:space="0" w:color="auto"/>
            </w:tcBorders>
          </w:tcPr>
          <w:p w14:paraId="540B5464" w14:textId="77777777" w:rsidR="001C1077" w:rsidRPr="00DB49A7" w:rsidRDefault="001C1077" w:rsidP="002E6ABF">
            <w:pPr>
              <w:ind w:right="-100"/>
              <w:rPr>
                <w:szCs w:val="24"/>
              </w:rPr>
            </w:pPr>
          </w:p>
        </w:tc>
        <w:tc>
          <w:tcPr>
            <w:tcW w:w="2614" w:type="dxa"/>
            <w:tcBorders>
              <w:top w:val="single" w:sz="4" w:space="0" w:color="auto"/>
              <w:left w:val="single" w:sz="4" w:space="0" w:color="auto"/>
              <w:bottom w:val="single" w:sz="4" w:space="0" w:color="auto"/>
              <w:right w:val="single" w:sz="4" w:space="0" w:color="auto"/>
            </w:tcBorders>
          </w:tcPr>
          <w:p w14:paraId="51B1707F" w14:textId="77777777" w:rsidR="001C1077" w:rsidRPr="00DB49A7" w:rsidRDefault="001C1077" w:rsidP="002E6ABF">
            <w:pPr>
              <w:ind w:right="-100"/>
              <w:jc w:val="left"/>
              <w:rPr>
                <w:szCs w:val="24"/>
              </w:rPr>
            </w:pPr>
          </w:p>
        </w:tc>
        <w:tc>
          <w:tcPr>
            <w:tcW w:w="906" w:type="dxa"/>
            <w:tcBorders>
              <w:top w:val="single" w:sz="4" w:space="0" w:color="auto"/>
              <w:left w:val="single" w:sz="4" w:space="0" w:color="auto"/>
              <w:bottom w:val="single" w:sz="4" w:space="0" w:color="auto"/>
              <w:right w:val="single" w:sz="4" w:space="0" w:color="auto"/>
            </w:tcBorders>
          </w:tcPr>
          <w:p w14:paraId="1F358EC2" w14:textId="77777777" w:rsidR="001C1077" w:rsidRPr="00DB49A7" w:rsidRDefault="001C1077" w:rsidP="002E6ABF">
            <w:pPr>
              <w:ind w:right="-100"/>
              <w:rPr>
                <w:szCs w:val="24"/>
              </w:rPr>
            </w:pPr>
          </w:p>
        </w:tc>
        <w:tc>
          <w:tcPr>
            <w:tcW w:w="898" w:type="dxa"/>
            <w:tcBorders>
              <w:top w:val="single" w:sz="4" w:space="0" w:color="auto"/>
              <w:left w:val="single" w:sz="4" w:space="0" w:color="auto"/>
              <w:bottom w:val="single" w:sz="4" w:space="0" w:color="auto"/>
              <w:right w:val="single" w:sz="4" w:space="0" w:color="auto"/>
            </w:tcBorders>
          </w:tcPr>
          <w:p w14:paraId="64B25B0D" w14:textId="3035E958" w:rsidR="001C1077" w:rsidRPr="00DB49A7" w:rsidRDefault="001C1077" w:rsidP="002E6ABF">
            <w:pPr>
              <w:ind w:right="-100"/>
              <w:rPr>
                <w:szCs w:val="24"/>
              </w:rPr>
            </w:pPr>
            <w:r w:rsidRPr="00DB49A7">
              <w:rPr>
                <w:szCs w:val="24"/>
              </w:rPr>
              <w:t>5.01</w:t>
            </w:r>
          </w:p>
        </w:tc>
        <w:tc>
          <w:tcPr>
            <w:tcW w:w="1526" w:type="dxa"/>
            <w:tcBorders>
              <w:top w:val="single" w:sz="4" w:space="0" w:color="auto"/>
              <w:left w:val="single" w:sz="4" w:space="0" w:color="auto"/>
              <w:bottom w:val="single" w:sz="4" w:space="0" w:color="auto"/>
              <w:right w:val="single" w:sz="4" w:space="0" w:color="auto"/>
            </w:tcBorders>
          </w:tcPr>
          <w:p w14:paraId="295BF2DE" w14:textId="734E33C2" w:rsidR="001C1077" w:rsidRPr="00DB49A7" w:rsidRDefault="001C1077" w:rsidP="002E6ABF">
            <w:pPr>
              <w:ind w:right="-100"/>
              <w:rPr>
                <w:szCs w:val="24"/>
              </w:rPr>
            </w:pPr>
            <w:r w:rsidRPr="00DB49A7">
              <w:rPr>
                <w:szCs w:val="24"/>
              </w:rPr>
              <w:t>01-June-2021</w:t>
            </w:r>
          </w:p>
        </w:tc>
        <w:tc>
          <w:tcPr>
            <w:tcW w:w="2855" w:type="dxa"/>
            <w:tcBorders>
              <w:top w:val="single" w:sz="4" w:space="0" w:color="auto"/>
              <w:left w:val="single" w:sz="4" w:space="0" w:color="auto"/>
              <w:bottom w:val="single" w:sz="4" w:space="0" w:color="auto"/>
              <w:right w:val="single" w:sz="4" w:space="0" w:color="auto"/>
            </w:tcBorders>
          </w:tcPr>
          <w:p w14:paraId="4780ECC4" w14:textId="63962562" w:rsidR="001C1077" w:rsidRPr="00DB49A7" w:rsidRDefault="001C1077" w:rsidP="002E6ABF">
            <w:pPr>
              <w:ind w:right="-100"/>
              <w:rPr>
                <w:szCs w:val="24"/>
              </w:rPr>
            </w:pPr>
            <w:r w:rsidRPr="00DB49A7">
              <w:rPr>
                <w:szCs w:val="24"/>
              </w:rPr>
              <w:t>Corrected footer</w:t>
            </w:r>
          </w:p>
        </w:tc>
      </w:tr>
      <w:tr w:rsidR="00DB49A7" w:rsidRPr="00DB49A7" w14:paraId="516F294D" w14:textId="77777777" w:rsidTr="00E67D78">
        <w:tc>
          <w:tcPr>
            <w:tcW w:w="531" w:type="dxa"/>
            <w:tcBorders>
              <w:top w:val="single" w:sz="4" w:space="0" w:color="auto"/>
              <w:left w:val="single" w:sz="4" w:space="0" w:color="auto"/>
              <w:bottom w:val="single" w:sz="4" w:space="0" w:color="auto"/>
              <w:right w:val="single" w:sz="4" w:space="0" w:color="auto"/>
            </w:tcBorders>
          </w:tcPr>
          <w:p w14:paraId="687773A4" w14:textId="77777777" w:rsidR="002E6ABF" w:rsidRPr="00DB49A7" w:rsidRDefault="002E6ABF" w:rsidP="002E6ABF">
            <w:pPr>
              <w:ind w:right="-100"/>
              <w:rPr>
                <w:szCs w:val="24"/>
              </w:rPr>
            </w:pPr>
            <w:r w:rsidRPr="00DB49A7">
              <w:rPr>
                <w:szCs w:val="24"/>
              </w:rPr>
              <w:t>P6</w:t>
            </w:r>
          </w:p>
        </w:tc>
        <w:tc>
          <w:tcPr>
            <w:tcW w:w="2614" w:type="dxa"/>
            <w:tcBorders>
              <w:top w:val="single" w:sz="4" w:space="0" w:color="auto"/>
              <w:left w:val="single" w:sz="4" w:space="0" w:color="auto"/>
              <w:bottom w:val="single" w:sz="4" w:space="0" w:color="auto"/>
              <w:right w:val="single" w:sz="4" w:space="0" w:color="auto"/>
            </w:tcBorders>
          </w:tcPr>
          <w:p w14:paraId="499C4A39" w14:textId="0A17EBEB" w:rsidR="002E6ABF" w:rsidRPr="006655EF" w:rsidRDefault="002E6ABF" w:rsidP="002E6ABF">
            <w:pPr>
              <w:ind w:right="-100"/>
              <w:jc w:val="left"/>
              <w:rPr>
                <w:color w:val="FF0000"/>
                <w:szCs w:val="24"/>
              </w:rPr>
            </w:pPr>
            <w:r w:rsidRPr="006D0C34">
              <w:rPr>
                <w:color w:val="000000" w:themeColor="text1"/>
                <w:szCs w:val="24"/>
              </w:rPr>
              <w:t>ECA</w:t>
            </w:r>
            <w:r w:rsidRPr="006655EF">
              <w:rPr>
                <w:color w:val="FF0000"/>
                <w:szCs w:val="24"/>
              </w:rPr>
              <w:t xml:space="preserve"> </w:t>
            </w:r>
            <w:r w:rsidRPr="001D1D49">
              <w:rPr>
                <w:szCs w:val="24"/>
              </w:rPr>
              <w:t>Reference guide</w:t>
            </w:r>
          </w:p>
        </w:tc>
        <w:tc>
          <w:tcPr>
            <w:tcW w:w="906" w:type="dxa"/>
            <w:tcBorders>
              <w:top w:val="single" w:sz="4" w:space="0" w:color="auto"/>
              <w:left w:val="single" w:sz="4" w:space="0" w:color="auto"/>
              <w:bottom w:val="single" w:sz="4" w:space="0" w:color="auto"/>
              <w:right w:val="single" w:sz="4" w:space="0" w:color="auto"/>
            </w:tcBorders>
          </w:tcPr>
          <w:p w14:paraId="0BD838EA" w14:textId="77777777" w:rsidR="002E6ABF" w:rsidRPr="00DB49A7" w:rsidRDefault="002E6ABF" w:rsidP="002E6ABF">
            <w:pPr>
              <w:ind w:right="-100"/>
              <w:rPr>
                <w:szCs w:val="24"/>
              </w:rPr>
            </w:pPr>
            <w:r w:rsidRPr="00DB49A7">
              <w:rPr>
                <w:szCs w:val="24"/>
              </w:rPr>
              <w:t>C-06-P6</w:t>
            </w:r>
          </w:p>
        </w:tc>
        <w:tc>
          <w:tcPr>
            <w:tcW w:w="898" w:type="dxa"/>
            <w:tcBorders>
              <w:top w:val="single" w:sz="4" w:space="0" w:color="auto"/>
              <w:left w:val="single" w:sz="4" w:space="0" w:color="auto"/>
              <w:bottom w:val="single" w:sz="4" w:space="0" w:color="auto"/>
              <w:right w:val="single" w:sz="4" w:space="0" w:color="auto"/>
            </w:tcBorders>
            <w:hideMark/>
          </w:tcPr>
          <w:p w14:paraId="010C1213" w14:textId="77777777" w:rsidR="002E6ABF" w:rsidRPr="00DB49A7" w:rsidRDefault="002E6ABF" w:rsidP="002E6ABF">
            <w:pPr>
              <w:ind w:right="-100"/>
              <w:rPr>
                <w:szCs w:val="24"/>
              </w:rPr>
            </w:pPr>
            <w:r w:rsidRPr="00DB49A7">
              <w:rPr>
                <w:szCs w:val="24"/>
              </w:rPr>
              <w:t>5.00</w:t>
            </w:r>
          </w:p>
        </w:tc>
        <w:tc>
          <w:tcPr>
            <w:tcW w:w="1526" w:type="dxa"/>
            <w:tcBorders>
              <w:top w:val="single" w:sz="4" w:space="0" w:color="auto"/>
              <w:left w:val="single" w:sz="4" w:space="0" w:color="auto"/>
              <w:bottom w:val="single" w:sz="4" w:space="0" w:color="auto"/>
              <w:right w:val="single" w:sz="4" w:space="0" w:color="auto"/>
            </w:tcBorders>
            <w:hideMark/>
          </w:tcPr>
          <w:p w14:paraId="471E04B2" w14:textId="77777777" w:rsidR="002E6ABF" w:rsidRPr="00DB49A7" w:rsidRDefault="002E6ABF" w:rsidP="002E6ABF">
            <w:pPr>
              <w:ind w:right="-100"/>
              <w:rPr>
                <w:szCs w:val="24"/>
              </w:rPr>
            </w:pPr>
            <w:r w:rsidRPr="00DB49A7">
              <w:rPr>
                <w:szCs w:val="24"/>
              </w:rPr>
              <w:t>01-Oct-2020</w:t>
            </w:r>
          </w:p>
        </w:tc>
        <w:tc>
          <w:tcPr>
            <w:tcW w:w="2855" w:type="dxa"/>
            <w:tcBorders>
              <w:top w:val="single" w:sz="4" w:space="0" w:color="auto"/>
              <w:left w:val="single" w:sz="4" w:space="0" w:color="auto"/>
              <w:bottom w:val="single" w:sz="4" w:space="0" w:color="auto"/>
              <w:right w:val="single" w:sz="4" w:space="0" w:color="auto"/>
            </w:tcBorders>
          </w:tcPr>
          <w:p w14:paraId="65A6F76E" w14:textId="49DAE855" w:rsidR="002E6ABF" w:rsidRPr="00DB49A7" w:rsidRDefault="002E6ABF" w:rsidP="002E6ABF">
            <w:pPr>
              <w:ind w:right="-100"/>
              <w:rPr>
                <w:szCs w:val="24"/>
              </w:rPr>
            </w:pPr>
          </w:p>
        </w:tc>
      </w:tr>
      <w:tr w:rsidR="00DB49A7" w:rsidRPr="00DB49A7" w14:paraId="12D6C104" w14:textId="77777777" w:rsidTr="00E67D78">
        <w:tc>
          <w:tcPr>
            <w:tcW w:w="531" w:type="dxa"/>
            <w:tcBorders>
              <w:top w:val="single" w:sz="4" w:space="0" w:color="auto"/>
              <w:left w:val="single" w:sz="4" w:space="0" w:color="auto"/>
              <w:bottom w:val="single" w:sz="4" w:space="0" w:color="auto"/>
              <w:right w:val="single" w:sz="4" w:space="0" w:color="auto"/>
            </w:tcBorders>
          </w:tcPr>
          <w:p w14:paraId="5B90514E" w14:textId="77777777" w:rsidR="00E67D78" w:rsidRPr="006D0C34" w:rsidRDefault="00E67D78" w:rsidP="002E6ABF">
            <w:pPr>
              <w:ind w:right="-100"/>
              <w:rPr>
                <w:color w:val="000000" w:themeColor="text1"/>
                <w:szCs w:val="24"/>
              </w:rPr>
            </w:pPr>
          </w:p>
        </w:tc>
        <w:tc>
          <w:tcPr>
            <w:tcW w:w="2614" w:type="dxa"/>
            <w:tcBorders>
              <w:top w:val="single" w:sz="4" w:space="0" w:color="auto"/>
              <w:left w:val="single" w:sz="4" w:space="0" w:color="auto"/>
              <w:bottom w:val="single" w:sz="4" w:space="0" w:color="auto"/>
              <w:right w:val="single" w:sz="4" w:space="0" w:color="auto"/>
            </w:tcBorders>
          </w:tcPr>
          <w:p w14:paraId="4A8BF7B3" w14:textId="77777777" w:rsidR="00E67D78" w:rsidRPr="006D0C34" w:rsidRDefault="00E67D78" w:rsidP="002E6ABF">
            <w:pPr>
              <w:ind w:right="-100"/>
              <w:jc w:val="left"/>
              <w:rPr>
                <w:color w:val="000000" w:themeColor="text1"/>
                <w:szCs w:val="24"/>
              </w:rPr>
            </w:pPr>
          </w:p>
        </w:tc>
        <w:tc>
          <w:tcPr>
            <w:tcW w:w="906" w:type="dxa"/>
            <w:tcBorders>
              <w:top w:val="single" w:sz="4" w:space="0" w:color="auto"/>
              <w:left w:val="single" w:sz="4" w:space="0" w:color="auto"/>
              <w:bottom w:val="single" w:sz="4" w:space="0" w:color="auto"/>
              <w:right w:val="single" w:sz="4" w:space="0" w:color="auto"/>
            </w:tcBorders>
          </w:tcPr>
          <w:p w14:paraId="76AA6A1C" w14:textId="77777777" w:rsidR="00E67D78" w:rsidRPr="006D0C34" w:rsidRDefault="00E67D78" w:rsidP="002E6ABF">
            <w:pPr>
              <w:ind w:right="-100"/>
              <w:rPr>
                <w:color w:val="000000" w:themeColor="text1"/>
                <w:szCs w:val="24"/>
              </w:rPr>
            </w:pPr>
          </w:p>
        </w:tc>
        <w:tc>
          <w:tcPr>
            <w:tcW w:w="898" w:type="dxa"/>
            <w:tcBorders>
              <w:top w:val="single" w:sz="4" w:space="0" w:color="auto"/>
              <w:left w:val="single" w:sz="4" w:space="0" w:color="auto"/>
              <w:bottom w:val="single" w:sz="4" w:space="0" w:color="auto"/>
              <w:right w:val="single" w:sz="4" w:space="0" w:color="auto"/>
            </w:tcBorders>
          </w:tcPr>
          <w:p w14:paraId="02B5BD72" w14:textId="22CC9B43" w:rsidR="00E67D78" w:rsidRPr="006D0C34" w:rsidRDefault="00E67D78" w:rsidP="002E6ABF">
            <w:pPr>
              <w:ind w:right="-100"/>
              <w:rPr>
                <w:color w:val="000000" w:themeColor="text1"/>
                <w:szCs w:val="24"/>
              </w:rPr>
            </w:pPr>
            <w:r w:rsidRPr="006D0C34">
              <w:rPr>
                <w:color w:val="000000" w:themeColor="text1"/>
                <w:szCs w:val="24"/>
              </w:rPr>
              <w:t>5.01</w:t>
            </w:r>
          </w:p>
        </w:tc>
        <w:tc>
          <w:tcPr>
            <w:tcW w:w="1526" w:type="dxa"/>
            <w:tcBorders>
              <w:top w:val="single" w:sz="4" w:space="0" w:color="auto"/>
              <w:left w:val="single" w:sz="4" w:space="0" w:color="auto"/>
              <w:bottom w:val="single" w:sz="4" w:space="0" w:color="auto"/>
              <w:right w:val="single" w:sz="4" w:space="0" w:color="auto"/>
            </w:tcBorders>
          </w:tcPr>
          <w:p w14:paraId="113168E7" w14:textId="584FDA36" w:rsidR="00E67D78" w:rsidRPr="006D0C34" w:rsidRDefault="00E67D78" w:rsidP="002E6ABF">
            <w:pPr>
              <w:ind w:right="-100"/>
              <w:rPr>
                <w:color w:val="000000" w:themeColor="text1"/>
                <w:szCs w:val="24"/>
              </w:rPr>
            </w:pPr>
            <w:r w:rsidRPr="006D0C34">
              <w:rPr>
                <w:color w:val="000000" w:themeColor="text1"/>
                <w:szCs w:val="24"/>
              </w:rPr>
              <w:t>May 1,2021</w:t>
            </w:r>
          </w:p>
        </w:tc>
        <w:tc>
          <w:tcPr>
            <w:tcW w:w="2855" w:type="dxa"/>
            <w:tcBorders>
              <w:top w:val="single" w:sz="4" w:space="0" w:color="auto"/>
              <w:left w:val="single" w:sz="4" w:space="0" w:color="auto"/>
              <w:bottom w:val="single" w:sz="4" w:space="0" w:color="auto"/>
              <w:right w:val="single" w:sz="4" w:space="0" w:color="auto"/>
            </w:tcBorders>
          </w:tcPr>
          <w:p w14:paraId="2F921906" w14:textId="26B0B33A" w:rsidR="00E67D78" w:rsidRPr="006D0C34" w:rsidRDefault="00E67D78" w:rsidP="002E6ABF">
            <w:pPr>
              <w:ind w:right="-100"/>
              <w:rPr>
                <w:color w:val="000000" w:themeColor="text1"/>
                <w:szCs w:val="24"/>
              </w:rPr>
            </w:pPr>
            <w:r w:rsidRPr="006D0C34">
              <w:rPr>
                <w:color w:val="000000" w:themeColor="text1"/>
                <w:szCs w:val="24"/>
              </w:rPr>
              <w:t xml:space="preserve">Added China </w:t>
            </w:r>
            <w:proofErr w:type="spellStart"/>
            <w:proofErr w:type="gramStart"/>
            <w:r w:rsidRPr="006D0C34">
              <w:rPr>
                <w:color w:val="000000" w:themeColor="text1"/>
                <w:szCs w:val="24"/>
              </w:rPr>
              <w:t>Coastal,Inland</w:t>
            </w:r>
            <w:proofErr w:type="spellEnd"/>
            <w:proofErr w:type="gramEnd"/>
            <w:r w:rsidRPr="006D0C34">
              <w:rPr>
                <w:color w:val="000000" w:themeColor="text1"/>
                <w:szCs w:val="24"/>
              </w:rPr>
              <w:t xml:space="preserve"> </w:t>
            </w:r>
            <w:proofErr w:type="spellStart"/>
            <w:r w:rsidRPr="006D0C34">
              <w:rPr>
                <w:color w:val="000000" w:themeColor="text1"/>
                <w:szCs w:val="24"/>
              </w:rPr>
              <w:t>ECA,Hainan</w:t>
            </w:r>
            <w:proofErr w:type="spellEnd"/>
            <w:r w:rsidR="009C3727" w:rsidRPr="006D0C34">
              <w:rPr>
                <w:color w:val="000000" w:themeColor="text1"/>
                <w:szCs w:val="24"/>
              </w:rPr>
              <w:t>,</w:t>
            </w:r>
          </w:p>
        </w:tc>
      </w:tr>
      <w:tr w:rsidR="006655EF" w:rsidRPr="00DB49A7" w14:paraId="241DA4C7" w14:textId="77777777" w:rsidTr="00E67D78">
        <w:tc>
          <w:tcPr>
            <w:tcW w:w="531" w:type="dxa"/>
            <w:tcBorders>
              <w:top w:val="single" w:sz="4" w:space="0" w:color="auto"/>
              <w:left w:val="single" w:sz="4" w:space="0" w:color="auto"/>
              <w:bottom w:val="single" w:sz="4" w:space="0" w:color="auto"/>
              <w:right w:val="single" w:sz="4" w:space="0" w:color="auto"/>
            </w:tcBorders>
          </w:tcPr>
          <w:p w14:paraId="160E5D9E" w14:textId="77777777" w:rsidR="006655EF" w:rsidRPr="006D0C34" w:rsidRDefault="006655EF" w:rsidP="002E6ABF">
            <w:pPr>
              <w:ind w:right="-100"/>
              <w:rPr>
                <w:color w:val="000000" w:themeColor="text1"/>
                <w:szCs w:val="24"/>
              </w:rPr>
            </w:pPr>
          </w:p>
        </w:tc>
        <w:tc>
          <w:tcPr>
            <w:tcW w:w="2614" w:type="dxa"/>
            <w:tcBorders>
              <w:top w:val="single" w:sz="4" w:space="0" w:color="auto"/>
              <w:left w:val="single" w:sz="4" w:space="0" w:color="auto"/>
              <w:bottom w:val="single" w:sz="4" w:space="0" w:color="auto"/>
              <w:right w:val="single" w:sz="4" w:space="0" w:color="auto"/>
            </w:tcBorders>
          </w:tcPr>
          <w:p w14:paraId="402A34E4" w14:textId="77777777" w:rsidR="006655EF" w:rsidRPr="006D0C34" w:rsidRDefault="006655EF" w:rsidP="002E6ABF">
            <w:pPr>
              <w:ind w:right="-100"/>
              <w:jc w:val="left"/>
              <w:rPr>
                <w:color w:val="000000" w:themeColor="text1"/>
                <w:szCs w:val="24"/>
              </w:rPr>
            </w:pPr>
          </w:p>
        </w:tc>
        <w:tc>
          <w:tcPr>
            <w:tcW w:w="906" w:type="dxa"/>
            <w:tcBorders>
              <w:top w:val="single" w:sz="4" w:space="0" w:color="auto"/>
              <w:left w:val="single" w:sz="4" w:space="0" w:color="auto"/>
              <w:bottom w:val="single" w:sz="4" w:space="0" w:color="auto"/>
              <w:right w:val="single" w:sz="4" w:space="0" w:color="auto"/>
            </w:tcBorders>
          </w:tcPr>
          <w:p w14:paraId="2E3BD50A" w14:textId="77777777" w:rsidR="006655EF" w:rsidRPr="006D0C34" w:rsidRDefault="006655EF" w:rsidP="002E6ABF">
            <w:pPr>
              <w:ind w:right="-100"/>
              <w:rPr>
                <w:color w:val="000000" w:themeColor="text1"/>
                <w:szCs w:val="24"/>
              </w:rPr>
            </w:pPr>
          </w:p>
        </w:tc>
        <w:tc>
          <w:tcPr>
            <w:tcW w:w="898" w:type="dxa"/>
            <w:tcBorders>
              <w:top w:val="single" w:sz="4" w:space="0" w:color="auto"/>
              <w:left w:val="single" w:sz="4" w:space="0" w:color="auto"/>
              <w:bottom w:val="single" w:sz="4" w:space="0" w:color="auto"/>
              <w:right w:val="single" w:sz="4" w:space="0" w:color="auto"/>
            </w:tcBorders>
          </w:tcPr>
          <w:p w14:paraId="48689BAD" w14:textId="279494A9" w:rsidR="006655EF" w:rsidRPr="006D0C34" w:rsidRDefault="006655EF" w:rsidP="002E6ABF">
            <w:pPr>
              <w:ind w:right="-100"/>
              <w:rPr>
                <w:color w:val="000000" w:themeColor="text1"/>
                <w:szCs w:val="24"/>
              </w:rPr>
            </w:pPr>
            <w:r w:rsidRPr="006D0C34">
              <w:rPr>
                <w:color w:val="000000" w:themeColor="text1"/>
                <w:szCs w:val="24"/>
              </w:rPr>
              <w:t>5.02</w:t>
            </w:r>
          </w:p>
        </w:tc>
        <w:tc>
          <w:tcPr>
            <w:tcW w:w="1526" w:type="dxa"/>
            <w:tcBorders>
              <w:top w:val="single" w:sz="4" w:space="0" w:color="auto"/>
              <w:left w:val="single" w:sz="4" w:space="0" w:color="auto"/>
              <w:bottom w:val="single" w:sz="4" w:space="0" w:color="auto"/>
              <w:right w:val="single" w:sz="4" w:space="0" w:color="auto"/>
            </w:tcBorders>
          </w:tcPr>
          <w:p w14:paraId="70291AC7" w14:textId="1C9E63CA" w:rsidR="006655EF" w:rsidRPr="006D0C34" w:rsidRDefault="006655EF" w:rsidP="002E6ABF">
            <w:pPr>
              <w:ind w:right="-100"/>
              <w:rPr>
                <w:color w:val="000000" w:themeColor="text1"/>
                <w:szCs w:val="24"/>
              </w:rPr>
            </w:pPr>
            <w:r w:rsidRPr="006D0C34">
              <w:rPr>
                <w:color w:val="000000" w:themeColor="text1"/>
                <w:szCs w:val="24"/>
              </w:rPr>
              <w:t>Dec 1, 2024</w:t>
            </w:r>
          </w:p>
        </w:tc>
        <w:tc>
          <w:tcPr>
            <w:tcW w:w="2855" w:type="dxa"/>
            <w:tcBorders>
              <w:top w:val="single" w:sz="4" w:space="0" w:color="auto"/>
              <w:left w:val="single" w:sz="4" w:space="0" w:color="auto"/>
              <w:bottom w:val="single" w:sz="4" w:space="0" w:color="auto"/>
              <w:right w:val="single" w:sz="4" w:space="0" w:color="auto"/>
            </w:tcBorders>
          </w:tcPr>
          <w:p w14:paraId="73F549D0" w14:textId="6E0FF139" w:rsidR="006655EF" w:rsidRPr="006D0C34" w:rsidRDefault="006655EF" w:rsidP="002E6ABF">
            <w:pPr>
              <w:ind w:right="-100"/>
              <w:rPr>
                <w:color w:val="000000" w:themeColor="text1"/>
                <w:szCs w:val="24"/>
              </w:rPr>
            </w:pPr>
            <w:r w:rsidRPr="006D0C34">
              <w:rPr>
                <w:color w:val="000000" w:themeColor="text1"/>
                <w:szCs w:val="24"/>
              </w:rPr>
              <w:t xml:space="preserve">Renamed to </w:t>
            </w:r>
            <w:proofErr w:type="spellStart"/>
            <w:proofErr w:type="gramStart"/>
            <w:r w:rsidRPr="006D0C34">
              <w:rPr>
                <w:color w:val="000000" w:themeColor="text1"/>
                <w:szCs w:val="24"/>
              </w:rPr>
              <w:t>ECA,add</w:t>
            </w:r>
            <w:proofErr w:type="spellEnd"/>
            <w:proofErr w:type="gramEnd"/>
            <w:r w:rsidRPr="006D0C34">
              <w:rPr>
                <w:color w:val="000000" w:themeColor="text1"/>
                <w:szCs w:val="24"/>
              </w:rPr>
              <w:t xml:space="preserve"> MEPC 1 Circ 778R4</w:t>
            </w:r>
          </w:p>
        </w:tc>
      </w:tr>
      <w:tr w:rsidR="006D0C34" w:rsidRPr="00DB49A7" w14:paraId="3435B872" w14:textId="77777777" w:rsidTr="00E67D78">
        <w:tc>
          <w:tcPr>
            <w:tcW w:w="531" w:type="dxa"/>
            <w:tcBorders>
              <w:top w:val="single" w:sz="4" w:space="0" w:color="auto"/>
              <w:left w:val="single" w:sz="4" w:space="0" w:color="auto"/>
              <w:bottom w:val="single" w:sz="4" w:space="0" w:color="auto"/>
              <w:right w:val="single" w:sz="4" w:space="0" w:color="auto"/>
            </w:tcBorders>
          </w:tcPr>
          <w:p w14:paraId="08EE9541" w14:textId="77777777" w:rsidR="006D0C34" w:rsidRPr="006D0C34" w:rsidRDefault="006D0C34" w:rsidP="002E6ABF">
            <w:pPr>
              <w:ind w:right="-100"/>
              <w:rPr>
                <w:color w:val="000000" w:themeColor="text1"/>
                <w:szCs w:val="24"/>
              </w:rPr>
            </w:pPr>
          </w:p>
        </w:tc>
        <w:tc>
          <w:tcPr>
            <w:tcW w:w="2614" w:type="dxa"/>
            <w:tcBorders>
              <w:top w:val="single" w:sz="4" w:space="0" w:color="auto"/>
              <w:left w:val="single" w:sz="4" w:space="0" w:color="auto"/>
              <w:bottom w:val="single" w:sz="4" w:space="0" w:color="auto"/>
              <w:right w:val="single" w:sz="4" w:space="0" w:color="auto"/>
            </w:tcBorders>
          </w:tcPr>
          <w:p w14:paraId="43E08DF8" w14:textId="77777777" w:rsidR="006D0C34" w:rsidRPr="006D0C34" w:rsidRDefault="006D0C34" w:rsidP="002E6ABF">
            <w:pPr>
              <w:ind w:right="-100"/>
              <w:jc w:val="left"/>
              <w:rPr>
                <w:color w:val="000000" w:themeColor="text1"/>
                <w:szCs w:val="24"/>
              </w:rPr>
            </w:pPr>
          </w:p>
        </w:tc>
        <w:tc>
          <w:tcPr>
            <w:tcW w:w="906" w:type="dxa"/>
            <w:tcBorders>
              <w:top w:val="single" w:sz="4" w:space="0" w:color="auto"/>
              <w:left w:val="single" w:sz="4" w:space="0" w:color="auto"/>
              <w:bottom w:val="single" w:sz="4" w:space="0" w:color="auto"/>
              <w:right w:val="single" w:sz="4" w:space="0" w:color="auto"/>
            </w:tcBorders>
          </w:tcPr>
          <w:p w14:paraId="18B33525" w14:textId="77777777" w:rsidR="006D0C34" w:rsidRPr="006D0C34" w:rsidRDefault="006D0C34" w:rsidP="002E6ABF">
            <w:pPr>
              <w:ind w:right="-100"/>
              <w:rPr>
                <w:color w:val="000000" w:themeColor="text1"/>
                <w:szCs w:val="24"/>
              </w:rPr>
            </w:pPr>
          </w:p>
        </w:tc>
        <w:tc>
          <w:tcPr>
            <w:tcW w:w="898" w:type="dxa"/>
            <w:tcBorders>
              <w:top w:val="single" w:sz="4" w:space="0" w:color="auto"/>
              <w:left w:val="single" w:sz="4" w:space="0" w:color="auto"/>
              <w:bottom w:val="single" w:sz="4" w:space="0" w:color="auto"/>
              <w:right w:val="single" w:sz="4" w:space="0" w:color="auto"/>
            </w:tcBorders>
          </w:tcPr>
          <w:p w14:paraId="2E0A7BF3" w14:textId="6FD3B3F5" w:rsidR="006D0C34" w:rsidRPr="00A50E50" w:rsidRDefault="006D0C34" w:rsidP="002E6ABF">
            <w:pPr>
              <w:ind w:right="-100"/>
              <w:rPr>
                <w:szCs w:val="24"/>
              </w:rPr>
            </w:pPr>
            <w:r w:rsidRPr="00A50E50">
              <w:rPr>
                <w:szCs w:val="24"/>
              </w:rPr>
              <w:t>5.03</w:t>
            </w:r>
          </w:p>
        </w:tc>
        <w:tc>
          <w:tcPr>
            <w:tcW w:w="1526" w:type="dxa"/>
            <w:tcBorders>
              <w:top w:val="single" w:sz="4" w:space="0" w:color="auto"/>
              <w:left w:val="single" w:sz="4" w:space="0" w:color="auto"/>
              <w:bottom w:val="single" w:sz="4" w:space="0" w:color="auto"/>
              <w:right w:val="single" w:sz="4" w:space="0" w:color="auto"/>
            </w:tcBorders>
          </w:tcPr>
          <w:p w14:paraId="6341D2E5" w14:textId="6F6FE297" w:rsidR="006D0C34" w:rsidRPr="00A50E50" w:rsidRDefault="006D0C34" w:rsidP="002E6ABF">
            <w:pPr>
              <w:ind w:right="-100"/>
              <w:rPr>
                <w:szCs w:val="24"/>
              </w:rPr>
            </w:pPr>
            <w:r w:rsidRPr="00A50E50">
              <w:rPr>
                <w:szCs w:val="24"/>
              </w:rPr>
              <w:t>Jan 31, 2025</w:t>
            </w:r>
          </w:p>
        </w:tc>
        <w:tc>
          <w:tcPr>
            <w:tcW w:w="2855" w:type="dxa"/>
            <w:tcBorders>
              <w:top w:val="single" w:sz="4" w:space="0" w:color="auto"/>
              <w:left w:val="single" w:sz="4" w:space="0" w:color="auto"/>
              <w:bottom w:val="single" w:sz="4" w:space="0" w:color="auto"/>
              <w:right w:val="single" w:sz="4" w:space="0" w:color="auto"/>
            </w:tcBorders>
          </w:tcPr>
          <w:p w14:paraId="6F448F2E" w14:textId="104243D7" w:rsidR="006D0C34" w:rsidRPr="00A50E50" w:rsidRDefault="006D0C34" w:rsidP="002E6ABF">
            <w:pPr>
              <w:ind w:right="-100"/>
              <w:rPr>
                <w:szCs w:val="24"/>
              </w:rPr>
            </w:pPr>
            <w:r w:rsidRPr="00A50E50">
              <w:rPr>
                <w:szCs w:val="24"/>
              </w:rPr>
              <w:t xml:space="preserve">Add </w:t>
            </w:r>
            <w:proofErr w:type="gramStart"/>
            <w:r w:rsidRPr="00A50E50">
              <w:rPr>
                <w:szCs w:val="24"/>
              </w:rPr>
              <w:t>Mediterranean sea</w:t>
            </w:r>
            <w:proofErr w:type="gramEnd"/>
          </w:p>
        </w:tc>
      </w:tr>
      <w:tr w:rsidR="00DB49A7" w:rsidRPr="00DB49A7" w14:paraId="4407622A" w14:textId="77777777" w:rsidTr="00E67D78">
        <w:tc>
          <w:tcPr>
            <w:tcW w:w="531" w:type="dxa"/>
            <w:tcBorders>
              <w:top w:val="single" w:sz="4" w:space="0" w:color="auto"/>
              <w:left w:val="single" w:sz="4" w:space="0" w:color="auto"/>
              <w:bottom w:val="single" w:sz="4" w:space="0" w:color="auto"/>
              <w:right w:val="single" w:sz="4" w:space="0" w:color="auto"/>
            </w:tcBorders>
          </w:tcPr>
          <w:p w14:paraId="7D6237DB" w14:textId="44978905" w:rsidR="00243F54" w:rsidRPr="006D0C34" w:rsidRDefault="00243F54" w:rsidP="002E6ABF">
            <w:pPr>
              <w:ind w:right="-100"/>
              <w:rPr>
                <w:color w:val="000000" w:themeColor="text1"/>
                <w:szCs w:val="24"/>
              </w:rPr>
            </w:pPr>
            <w:r w:rsidRPr="006D0C34">
              <w:rPr>
                <w:color w:val="000000" w:themeColor="text1"/>
                <w:szCs w:val="24"/>
              </w:rPr>
              <w:t>P7</w:t>
            </w:r>
          </w:p>
        </w:tc>
        <w:tc>
          <w:tcPr>
            <w:tcW w:w="2614" w:type="dxa"/>
            <w:tcBorders>
              <w:top w:val="single" w:sz="4" w:space="0" w:color="auto"/>
              <w:left w:val="single" w:sz="4" w:space="0" w:color="auto"/>
              <w:bottom w:val="single" w:sz="4" w:space="0" w:color="auto"/>
              <w:right w:val="single" w:sz="4" w:space="0" w:color="auto"/>
            </w:tcBorders>
          </w:tcPr>
          <w:p w14:paraId="3C05D228" w14:textId="0D9D6020" w:rsidR="00243F54" w:rsidRPr="006D0C34" w:rsidRDefault="00243F54" w:rsidP="002E6ABF">
            <w:pPr>
              <w:ind w:right="-100"/>
              <w:jc w:val="left"/>
              <w:rPr>
                <w:color w:val="000000" w:themeColor="text1"/>
                <w:szCs w:val="24"/>
              </w:rPr>
            </w:pPr>
            <w:r w:rsidRPr="006D0C34">
              <w:rPr>
                <w:color w:val="000000" w:themeColor="text1"/>
                <w:szCs w:val="24"/>
              </w:rPr>
              <w:t>FO Sampling procedures</w:t>
            </w:r>
          </w:p>
        </w:tc>
        <w:tc>
          <w:tcPr>
            <w:tcW w:w="906" w:type="dxa"/>
            <w:tcBorders>
              <w:top w:val="single" w:sz="4" w:space="0" w:color="auto"/>
              <w:left w:val="single" w:sz="4" w:space="0" w:color="auto"/>
              <w:bottom w:val="single" w:sz="4" w:space="0" w:color="auto"/>
              <w:right w:val="single" w:sz="4" w:space="0" w:color="auto"/>
            </w:tcBorders>
          </w:tcPr>
          <w:p w14:paraId="465C1D46" w14:textId="7C9FD1D4" w:rsidR="00243F54" w:rsidRPr="006D0C34" w:rsidRDefault="00243F54" w:rsidP="002E6ABF">
            <w:pPr>
              <w:ind w:right="-100"/>
              <w:rPr>
                <w:color w:val="000000" w:themeColor="text1"/>
                <w:szCs w:val="24"/>
              </w:rPr>
            </w:pPr>
            <w:r w:rsidRPr="006D0C34">
              <w:rPr>
                <w:color w:val="000000" w:themeColor="text1"/>
                <w:szCs w:val="24"/>
              </w:rPr>
              <w:t>C-06-P7</w:t>
            </w:r>
          </w:p>
        </w:tc>
        <w:tc>
          <w:tcPr>
            <w:tcW w:w="898" w:type="dxa"/>
            <w:tcBorders>
              <w:top w:val="single" w:sz="4" w:space="0" w:color="auto"/>
              <w:left w:val="single" w:sz="4" w:space="0" w:color="auto"/>
              <w:bottom w:val="single" w:sz="4" w:space="0" w:color="auto"/>
              <w:right w:val="single" w:sz="4" w:space="0" w:color="auto"/>
            </w:tcBorders>
          </w:tcPr>
          <w:p w14:paraId="56DBF0FA" w14:textId="68EACA24" w:rsidR="00243F54" w:rsidRPr="006D0C34" w:rsidRDefault="00243F54" w:rsidP="002E6ABF">
            <w:pPr>
              <w:ind w:right="-100"/>
              <w:rPr>
                <w:color w:val="000000" w:themeColor="text1"/>
                <w:szCs w:val="24"/>
              </w:rPr>
            </w:pPr>
            <w:r w:rsidRPr="006D0C34">
              <w:rPr>
                <w:color w:val="000000" w:themeColor="text1"/>
                <w:szCs w:val="24"/>
              </w:rPr>
              <w:t>5.01</w:t>
            </w:r>
          </w:p>
        </w:tc>
        <w:tc>
          <w:tcPr>
            <w:tcW w:w="1526" w:type="dxa"/>
            <w:tcBorders>
              <w:top w:val="single" w:sz="4" w:space="0" w:color="auto"/>
              <w:left w:val="single" w:sz="4" w:space="0" w:color="auto"/>
              <w:bottom w:val="single" w:sz="4" w:space="0" w:color="auto"/>
              <w:right w:val="single" w:sz="4" w:space="0" w:color="auto"/>
            </w:tcBorders>
          </w:tcPr>
          <w:p w14:paraId="4EB88BE6" w14:textId="681FC73A" w:rsidR="00243F54" w:rsidRPr="006D0C34" w:rsidRDefault="00243F54" w:rsidP="002E6ABF">
            <w:pPr>
              <w:ind w:right="-100"/>
              <w:rPr>
                <w:color w:val="000000" w:themeColor="text1"/>
                <w:szCs w:val="24"/>
              </w:rPr>
            </w:pPr>
            <w:r w:rsidRPr="006D0C34">
              <w:rPr>
                <w:color w:val="000000" w:themeColor="text1"/>
                <w:szCs w:val="24"/>
              </w:rPr>
              <w:t>01-March-2023</w:t>
            </w:r>
          </w:p>
        </w:tc>
        <w:tc>
          <w:tcPr>
            <w:tcW w:w="2855" w:type="dxa"/>
            <w:tcBorders>
              <w:top w:val="single" w:sz="4" w:space="0" w:color="auto"/>
              <w:left w:val="single" w:sz="4" w:space="0" w:color="auto"/>
              <w:bottom w:val="single" w:sz="4" w:space="0" w:color="auto"/>
              <w:right w:val="single" w:sz="4" w:space="0" w:color="auto"/>
            </w:tcBorders>
          </w:tcPr>
          <w:p w14:paraId="18DBD1AC" w14:textId="049A9EFC" w:rsidR="00243F54" w:rsidRPr="006D0C34" w:rsidRDefault="00243F54" w:rsidP="002E6ABF">
            <w:pPr>
              <w:ind w:right="-100"/>
              <w:rPr>
                <w:color w:val="000000" w:themeColor="text1"/>
                <w:szCs w:val="24"/>
              </w:rPr>
            </w:pPr>
            <w:r w:rsidRPr="006D0C34">
              <w:rPr>
                <w:color w:val="000000" w:themeColor="text1"/>
                <w:szCs w:val="24"/>
              </w:rPr>
              <w:t>Newly created</w:t>
            </w:r>
          </w:p>
        </w:tc>
      </w:tr>
      <w:tr w:rsidR="008A4683" w:rsidRPr="008A4683" w14:paraId="623FE542" w14:textId="77777777" w:rsidTr="00E67D78">
        <w:tc>
          <w:tcPr>
            <w:tcW w:w="531" w:type="dxa"/>
            <w:tcBorders>
              <w:top w:val="single" w:sz="4" w:space="0" w:color="auto"/>
              <w:left w:val="single" w:sz="4" w:space="0" w:color="auto"/>
              <w:bottom w:val="single" w:sz="4" w:space="0" w:color="auto"/>
              <w:right w:val="single" w:sz="4" w:space="0" w:color="auto"/>
            </w:tcBorders>
          </w:tcPr>
          <w:p w14:paraId="781CB165" w14:textId="02C33F89" w:rsidR="008A4683" w:rsidRPr="00A50E50" w:rsidRDefault="008A4683" w:rsidP="002E6ABF">
            <w:pPr>
              <w:ind w:right="-100"/>
              <w:rPr>
                <w:szCs w:val="24"/>
              </w:rPr>
            </w:pPr>
            <w:r w:rsidRPr="00A50E50">
              <w:rPr>
                <w:szCs w:val="24"/>
              </w:rPr>
              <w:t>P8</w:t>
            </w:r>
          </w:p>
        </w:tc>
        <w:tc>
          <w:tcPr>
            <w:tcW w:w="2614" w:type="dxa"/>
            <w:tcBorders>
              <w:top w:val="single" w:sz="4" w:space="0" w:color="auto"/>
              <w:left w:val="single" w:sz="4" w:space="0" w:color="auto"/>
              <w:bottom w:val="single" w:sz="4" w:space="0" w:color="auto"/>
              <w:right w:val="single" w:sz="4" w:space="0" w:color="auto"/>
            </w:tcBorders>
          </w:tcPr>
          <w:p w14:paraId="7FCE6C25" w14:textId="34B9BD11" w:rsidR="008A4683" w:rsidRPr="00A50E50" w:rsidRDefault="008A4683" w:rsidP="002E6ABF">
            <w:pPr>
              <w:ind w:right="-100"/>
              <w:jc w:val="left"/>
              <w:rPr>
                <w:szCs w:val="24"/>
              </w:rPr>
            </w:pPr>
            <w:r w:rsidRPr="00A50E50">
              <w:rPr>
                <w:szCs w:val="24"/>
              </w:rPr>
              <w:t>EU Regulations</w:t>
            </w:r>
          </w:p>
        </w:tc>
        <w:tc>
          <w:tcPr>
            <w:tcW w:w="906" w:type="dxa"/>
            <w:tcBorders>
              <w:top w:val="single" w:sz="4" w:space="0" w:color="auto"/>
              <w:left w:val="single" w:sz="4" w:space="0" w:color="auto"/>
              <w:bottom w:val="single" w:sz="4" w:space="0" w:color="auto"/>
              <w:right w:val="single" w:sz="4" w:space="0" w:color="auto"/>
            </w:tcBorders>
          </w:tcPr>
          <w:p w14:paraId="2D17BC68" w14:textId="5476BDA7" w:rsidR="008A4683" w:rsidRPr="00A50E50" w:rsidRDefault="008A4683" w:rsidP="002E6ABF">
            <w:pPr>
              <w:ind w:right="-100"/>
              <w:rPr>
                <w:szCs w:val="24"/>
              </w:rPr>
            </w:pPr>
            <w:r w:rsidRPr="00A50E50">
              <w:rPr>
                <w:szCs w:val="24"/>
              </w:rPr>
              <w:t>C-06-P8</w:t>
            </w:r>
          </w:p>
        </w:tc>
        <w:tc>
          <w:tcPr>
            <w:tcW w:w="898" w:type="dxa"/>
            <w:tcBorders>
              <w:top w:val="single" w:sz="4" w:space="0" w:color="auto"/>
              <w:left w:val="single" w:sz="4" w:space="0" w:color="auto"/>
              <w:bottom w:val="single" w:sz="4" w:space="0" w:color="auto"/>
              <w:right w:val="single" w:sz="4" w:space="0" w:color="auto"/>
            </w:tcBorders>
          </w:tcPr>
          <w:p w14:paraId="02A3AA17" w14:textId="70252AEF" w:rsidR="008A4683" w:rsidRPr="00A50E50" w:rsidRDefault="008A4683" w:rsidP="002E6ABF">
            <w:pPr>
              <w:ind w:right="-100"/>
              <w:rPr>
                <w:szCs w:val="24"/>
              </w:rPr>
            </w:pPr>
            <w:r w:rsidRPr="00A50E50">
              <w:rPr>
                <w:szCs w:val="24"/>
              </w:rPr>
              <w:t>5.01</w:t>
            </w:r>
          </w:p>
        </w:tc>
        <w:tc>
          <w:tcPr>
            <w:tcW w:w="1526" w:type="dxa"/>
            <w:tcBorders>
              <w:top w:val="single" w:sz="4" w:space="0" w:color="auto"/>
              <w:left w:val="single" w:sz="4" w:space="0" w:color="auto"/>
              <w:bottom w:val="single" w:sz="4" w:space="0" w:color="auto"/>
              <w:right w:val="single" w:sz="4" w:space="0" w:color="auto"/>
            </w:tcBorders>
          </w:tcPr>
          <w:p w14:paraId="5BC0F2B2" w14:textId="79FF94C7" w:rsidR="008A4683" w:rsidRPr="00A50E50" w:rsidRDefault="008A4683" w:rsidP="002E6ABF">
            <w:pPr>
              <w:ind w:right="-100"/>
              <w:rPr>
                <w:szCs w:val="24"/>
              </w:rPr>
            </w:pPr>
            <w:r w:rsidRPr="00A50E50">
              <w:rPr>
                <w:szCs w:val="24"/>
              </w:rPr>
              <w:t>01-Dec-2024</w:t>
            </w:r>
          </w:p>
        </w:tc>
        <w:tc>
          <w:tcPr>
            <w:tcW w:w="2855" w:type="dxa"/>
            <w:tcBorders>
              <w:top w:val="single" w:sz="4" w:space="0" w:color="auto"/>
              <w:left w:val="single" w:sz="4" w:space="0" w:color="auto"/>
              <w:bottom w:val="single" w:sz="4" w:space="0" w:color="auto"/>
              <w:right w:val="single" w:sz="4" w:space="0" w:color="auto"/>
            </w:tcBorders>
          </w:tcPr>
          <w:p w14:paraId="142B754E" w14:textId="54F1BB9A" w:rsidR="008A4683" w:rsidRPr="00A50E50" w:rsidRDefault="008A4683" w:rsidP="002E6ABF">
            <w:pPr>
              <w:ind w:right="-100"/>
              <w:rPr>
                <w:szCs w:val="24"/>
              </w:rPr>
            </w:pPr>
            <w:r w:rsidRPr="00A50E50">
              <w:rPr>
                <w:szCs w:val="24"/>
              </w:rPr>
              <w:t>Newly added</w:t>
            </w:r>
          </w:p>
        </w:tc>
      </w:tr>
      <w:tr w:rsidR="008A3059" w:rsidRPr="008A4683" w14:paraId="48FA2465" w14:textId="77777777" w:rsidTr="00E67D78">
        <w:tc>
          <w:tcPr>
            <w:tcW w:w="531" w:type="dxa"/>
            <w:tcBorders>
              <w:top w:val="single" w:sz="4" w:space="0" w:color="auto"/>
              <w:left w:val="single" w:sz="4" w:space="0" w:color="auto"/>
              <w:bottom w:val="single" w:sz="4" w:space="0" w:color="auto"/>
              <w:right w:val="single" w:sz="4" w:space="0" w:color="auto"/>
            </w:tcBorders>
          </w:tcPr>
          <w:p w14:paraId="48ED8E8C" w14:textId="6FFBCB18" w:rsidR="008A3059" w:rsidRPr="00A50E50" w:rsidRDefault="008A3059" w:rsidP="002E6ABF">
            <w:pPr>
              <w:ind w:right="-100"/>
              <w:rPr>
                <w:szCs w:val="24"/>
              </w:rPr>
            </w:pPr>
            <w:r w:rsidRPr="00A50E50">
              <w:rPr>
                <w:szCs w:val="24"/>
              </w:rPr>
              <w:t>P9</w:t>
            </w:r>
          </w:p>
        </w:tc>
        <w:tc>
          <w:tcPr>
            <w:tcW w:w="2614" w:type="dxa"/>
            <w:tcBorders>
              <w:top w:val="single" w:sz="4" w:space="0" w:color="auto"/>
              <w:left w:val="single" w:sz="4" w:space="0" w:color="auto"/>
              <w:bottom w:val="single" w:sz="4" w:space="0" w:color="auto"/>
              <w:right w:val="single" w:sz="4" w:space="0" w:color="auto"/>
            </w:tcBorders>
          </w:tcPr>
          <w:p w14:paraId="5C827E2E" w14:textId="221EEB33" w:rsidR="008A3059" w:rsidRPr="00A50E50" w:rsidRDefault="008A3059" w:rsidP="002E6ABF">
            <w:pPr>
              <w:ind w:right="-100"/>
              <w:jc w:val="left"/>
              <w:rPr>
                <w:szCs w:val="24"/>
              </w:rPr>
            </w:pPr>
            <w:r w:rsidRPr="00A50E50">
              <w:rPr>
                <w:szCs w:val="24"/>
              </w:rPr>
              <w:t>Mediterranean Sea SECA</w:t>
            </w:r>
          </w:p>
        </w:tc>
        <w:tc>
          <w:tcPr>
            <w:tcW w:w="906" w:type="dxa"/>
            <w:tcBorders>
              <w:top w:val="single" w:sz="4" w:space="0" w:color="auto"/>
              <w:left w:val="single" w:sz="4" w:space="0" w:color="auto"/>
              <w:bottom w:val="single" w:sz="4" w:space="0" w:color="auto"/>
              <w:right w:val="single" w:sz="4" w:space="0" w:color="auto"/>
            </w:tcBorders>
          </w:tcPr>
          <w:p w14:paraId="152F8514" w14:textId="2F2F7F88" w:rsidR="008A3059" w:rsidRPr="00A50E50" w:rsidRDefault="008A3059" w:rsidP="002E6ABF">
            <w:pPr>
              <w:ind w:right="-100"/>
              <w:rPr>
                <w:szCs w:val="24"/>
              </w:rPr>
            </w:pPr>
            <w:r w:rsidRPr="00A50E50">
              <w:rPr>
                <w:szCs w:val="24"/>
              </w:rPr>
              <w:t>C-06-P9</w:t>
            </w:r>
          </w:p>
        </w:tc>
        <w:tc>
          <w:tcPr>
            <w:tcW w:w="898" w:type="dxa"/>
            <w:tcBorders>
              <w:top w:val="single" w:sz="4" w:space="0" w:color="auto"/>
              <w:left w:val="single" w:sz="4" w:space="0" w:color="auto"/>
              <w:bottom w:val="single" w:sz="4" w:space="0" w:color="auto"/>
              <w:right w:val="single" w:sz="4" w:space="0" w:color="auto"/>
            </w:tcBorders>
          </w:tcPr>
          <w:p w14:paraId="5B1105FD" w14:textId="148F5AFB" w:rsidR="008A3059" w:rsidRPr="00A50E50" w:rsidRDefault="008A3059" w:rsidP="002E6ABF">
            <w:pPr>
              <w:ind w:right="-100"/>
              <w:rPr>
                <w:szCs w:val="24"/>
              </w:rPr>
            </w:pPr>
            <w:r w:rsidRPr="00A50E50">
              <w:rPr>
                <w:szCs w:val="24"/>
              </w:rPr>
              <w:t>5.01</w:t>
            </w:r>
          </w:p>
        </w:tc>
        <w:tc>
          <w:tcPr>
            <w:tcW w:w="1526" w:type="dxa"/>
            <w:tcBorders>
              <w:top w:val="single" w:sz="4" w:space="0" w:color="auto"/>
              <w:left w:val="single" w:sz="4" w:space="0" w:color="auto"/>
              <w:bottom w:val="single" w:sz="4" w:space="0" w:color="auto"/>
              <w:right w:val="single" w:sz="4" w:space="0" w:color="auto"/>
            </w:tcBorders>
          </w:tcPr>
          <w:p w14:paraId="371F9DD1" w14:textId="6598E11B" w:rsidR="008A3059" w:rsidRPr="00A50E50" w:rsidRDefault="008A3059" w:rsidP="002E6ABF">
            <w:pPr>
              <w:ind w:right="-100"/>
              <w:rPr>
                <w:szCs w:val="24"/>
              </w:rPr>
            </w:pPr>
            <w:r w:rsidRPr="00A50E50">
              <w:rPr>
                <w:szCs w:val="24"/>
              </w:rPr>
              <w:t>31 Jan 2025</w:t>
            </w:r>
          </w:p>
        </w:tc>
        <w:tc>
          <w:tcPr>
            <w:tcW w:w="2855" w:type="dxa"/>
            <w:tcBorders>
              <w:top w:val="single" w:sz="4" w:space="0" w:color="auto"/>
              <w:left w:val="single" w:sz="4" w:space="0" w:color="auto"/>
              <w:bottom w:val="single" w:sz="4" w:space="0" w:color="auto"/>
              <w:right w:val="single" w:sz="4" w:space="0" w:color="auto"/>
            </w:tcBorders>
          </w:tcPr>
          <w:p w14:paraId="52F62BC6" w14:textId="27D60D28" w:rsidR="008A3059" w:rsidRPr="00A50E50" w:rsidRDefault="008A3059" w:rsidP="002E6ABF">
            <w:pPr>
              <w:ind w:right="-100"/>
              <w:rPr>
                <w:szCs w:val="24"/>
              </w:rPr>
            </w:pPr>
            <w:r w:rsidRPr="00A50E50">
              <w:rPr>
                <w:szCs w:val="24"/>
              </w:rPr>
              <w:t>MEPC.361(79)</w:t>
            </w:r>
          </w:p>
        </w:tc>
      </w:tr>
    </w:tbl>
    <w:bookmarkEnd w:id="4"/>
    <w:p w14:paraId="73C86099" w14:textId="7B0101E4" w:rsidR="00277AE4" w:rsidRPr="00DB49A7" w:rsidRDefault="00BF66AA" w:rsidP="002E6ABF">
      <w:pPr>
        <w:tabs>
          <w:tab w:val="left" w:pos="3024"/>
        </w:tabs>
        <w:rPr>
          <w:b/>
          <w:szCs w:val="24"/>
        </w:rPr>
      </w:pPr>
      <w:r w:rsidRPr="006D0C34">
        <w:rPr>
          <w:b/>
          <w:szCs w:val="24"/>
        </w:rPr>
        <w:t>Procedure</w:t>
      </w:r>
      <w:r w:rsidR="00035DA3" w:rsidRPr="006D0C34">
        <w:rPr>
          <w:b/>
          <w:szCs w:val="24"/>
        </w:rPr>
        <w:t>(P)</w:t>
      </w:r>
      <w:r w:rsidR="003C4793" w:rsidRPr="00DB49A7">
        <w:rPr>
          <w:b/>
          <w:szCs w:val="24"/>
        </w:rPr>
        <w:t xml:space="preserve">  </w:t>
      </w:r>
    </w:p>
    <w:p w14:paraId="7C5A90C7" w14:textId="77777777" w:rsidR="00022B35" w:rsidRPr="00DB49A7" w:rsidRDefault="00022B35" w:rsidP="00754B96">
      <w:pPr>
        <w:tabs>
          <w:tab w:val="left" w:pos="3024"/>
        </w:tabs>
        <w:rPr>
          <w:b/>
          <w:i/>
          <w:iCs/>
          <w:szCs w:val="24"/>
        </w:rPr>
      </w:pPr>
    </w:p>
    <w:p w14:paraId="34047B30" w14:textId="77777777" w:rsidR="001D1D49" w:rsidRDefault="001D1D49" w:rsidP="00754B96">
      <w:pPr>
        <w:tabs>
          <w:tab w:val="left" w:pos="3024"/>
        </w:tabs>
        <w:rPr>
          <w:b/>
          <w:i/>
          <w:iCs/>
          <w:szCs w:val="24"/>
        </w:rPr>
      </w:pPr>
    </w:p>
    <w:p w14:paraId="55805109" w14:textId="77777777" w:rsidR="001D1D49" w:rsidRDefault="001D1D49" w:rsidP="00754B96">
      <w:pPr>
        <w:tabs>
          <w:tab w:val="left" w:pos="3024"/>
        </w:tabs>
        <w:rPr>
          <w:b/>
          <w:i/>
          <w:iCs/>
          <w:szCs w:val="24"/>
        </w:rPr>
      </w:pPr>
    </w:p>
    <w:p w14:paraId="0A4535A9" w14:textId="77777777" w:rsidR="001D1D49" w:rsidRDefault="001D1D49" w:rsidP="00754B96">
      <w:pPr>
        <w:tabs>
          <w:tab w:val="left" w:pos="3024"/>
        </w:tabs>
        <w:rPr>
          <w:b/>
          <w:i/>
          <w:iCs/>
          <w:szCs w:val="24"/>
        </w:rPr>
      </w:pPr>
    </w:p>
    <w:p w14:paraId="2850F99E" w14:textId="2296B25C" w:rsidR="00035DA3" w:rsidRPr="00DB49A7" w:rsidRDefault="00BF66AA" w:rsidP="00754B96">
      <w:pPr>
        <w:tabs>
          <w:tab w:val="left" w:pos="3024"/>
        </w:tabs>
        <w:rPr>
          <w:b/>
          <w:i/>
          <w:iCs/>
          <w:szCs w:val="24"/>
        </w:rPr>
      </w:pPr>
      <w:r w:rsidRPr="00DB49A7">
        <w:rPr>
          <w:b/>
          <w:i/>
          <w:iCs/>
          <w:szCs w:val="24"/>
        </w:rPr>
        <w:t>R</w:t>
      </w:r>
      <w:r w:rsidR="00035DA3" w:rsidRPr="00DB49A7">
        <w:rPr>
          <w:b/>
          <w:i/>
          <w:iCs/>
          <w:szCs w:val="24"/>
        </w:rPr>
        <w:t>isk Assessment(</w:t>
      </w:r>
      <w:proofErr w:type="gramStart"/>
      <w:r w:rsidR="00035DA3" w:rsidRPr="00DB49A7">
        <w:rPr>
          <w:b/>
          <w:i/>
          <w:iCs/>
          <w:szCs w:val="24"/>
        </w:rPr>
        <w:t>R)</w:t>
      </w:r>
      <w:r w:rsidRPr="00DB49A7">
        <w:rPr>
          <w:b/>
          <w:i/>
          <w:iCs/>
          <w:szCs w:val="24"/>
        </w:rPr>
        <w:t xml:space="preserve">   </w:t>
      </w:r>
      <w:proofErr w:type="gramEnd"/>
      <w:r w:rsidRPr="00DB49A7">
        <w:rPr>
          <w:b/>
          <w:i/>
          <w:iCs/>
          <w:szCs w:val="24"/>
        </w:rPr>
        <w:t xml:space="preserve">     </w:t>
      </w:r>
      <w:r w:rsidR="003C4793" w:rsidRPr="00DB49A7">
        <w:rPr>
          <w:b/>
          <w:i/>
          <w:iCs/>
          <w:szCs w:val="24"/>
        </w:rPr>
        <w:t xml:space="preserve"> </w:t>
      </w:r>
      <w:r w:rsidR="00687E0C" w:rsidRPr="00DB49A7">
        <w:rPr>
          <w:b/>
          <w:i/>
          <w:iCs/>
          <w:szCs w:val="24"/>
        </w:rPr>
        <w:t xml:space="preserve">      </w:t>
      </w:r>
      <w:r w:rsidRPr="00DB49A7">
        <w:rPr>
          <w:b/>
          <w:i/>
          <w:iCs/>
          <w:szCs w:val="24"/>
        </w:rPr>
        <w:t>See 14.8  and  In SMS-DE-06</w:t>
      </w:r>
    </w:p>
    <w:p w14:paraId="6653B760" w14:textId="34AEC73A" w:rsidR="00754B96" w:rsidRPr="00DB49A7" w:rsidRDefault="00754B96" w:rsidP="00754B96">
      <w:pPr>
        <w:tabs>
          <w:tab w:val="left" w:pos="3024"/>
        </w:tabs>
        <w:rPr>
          <w:b/>
          <w:i/>
          <w:iCs/>
          <w:szCs w:val="24"/>
        </w:rPr>
      </w:pPr>
    </w:p>
    <w:p w14:paraId="301DBE62" w14:textId="4551117C" w:rsidR="00754B96" w:rsidRPr="00DB49A7" w:rsidRDefault="00754B96" w:rsidP="00754B96">
      <w:pPr>
        <w:tabs>
          <w:tab w:val="left" w:pos="3024"/>
        </w:tabs>
        <w:rPr>
          <w:b/>
          <w:i/>
          <w:iCs/>
          <w:szCs w:val="24"/>
        </w:rPr>
      </w:pPr>
      <w:r w:rsidRPr="00DB49A7">
        <w:rPr>
          <w:b/>
          <w:i/>
          <w:iCs/>
          <w:szCs w:val="24"/>
        </w:rPr>
        <w:t>NIL</w:t>
      </w:r>
    </w:p>
    <w:p w14:paraId="69079A14" w14:textId="34AB72FC" w:rsidR="00BF66AA" w:rsidRPr="00DB49A7" w:rsidRDefault="00BF66AA" w:rsidP="002E6ABF">
      <w:pPr>
        <w:tabs>
          <w:tab w:val="left" w:pos="3024"/>
        </w:tabs>
        <w:rPr>
          <w:b/>
          <w:szCs w:val="24"/>
        </w:rPr>
      </w:pPr>
      <w:r w:rsidRPr="00DB49A7">
        <w:rPr>
          <w:b/>
          <w:szCs w:val="24"/>
        </w:rPr>
        <w:t>Forms</w:t>
      </w:r>
      <w:r w:rsidR="002E6ABF" w:rsidRPr="00DB49A7">
        <w:rPr>
          <w:b/>
          <w:szCs w:val="24"/>
        </w:rPr>
        <w:t xml:space="preserve">(F) </w:t>
      </w:r>
    </w:p>
    <w:tbl>
      <w:tblPr>
        <w:tblpPr w:leftFromText="180" w:rightFromText="180" w:vertAnchor="text" w:horzAnchor="margin" w:tblpXSpec="right" w:tblpY="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054"/>
        <w:gridCol w:w="906"/>
        <w:gridCol w:w="898"/>
        <w:gridCol w:w="1262"/>
        <w:gridCol w:w="2764"/>
      </w:tblGrid>
      <w:tr w:rsidR="00DB49A7" w:rsidRPr="00DB49A7" w14:paraId="347D2112" w14:textId="77777777" w:rsidTr="006D0C34">
        <w:tc>
          <w:tcPr>
            <w:tcW w:w="535" w:type="dxa"/>
            <w:tcBorders>
              <w:top w:val="single" w:sz="4" w:space="0" w:color="auto"/>
              <w:left w:val="single" w:sz="4" w:space="0" w:color="auto"/>
              <w:bottom w:val="single" w:sz="4" w:space="0" w:color="auto"/>
              <w:right w:val="single" w:sz="4" w:space="0" w:color="auto"/>
            </w:tcBorders>
          </w:tcPr>
          <w:p w14:paraId="37523229" w14:textId="77777777" w:rsidR="002E6ABF" w:rsidRPr="00DB49A7" w:rsidRDefault="002E6ABF" w:rsidP="002E6ABF">
            <w:pPr>
              <w:ind w:left="-1305" w:right="-100" w:hanging="90"/>
              <w:rPr>
                <w:b/>
                <w:bCs/>
                <w:szCs w:val="24"/>
              </w:rPr>
            </w:pPr>
          </w:p>
        </w:tc>
        <w:tc>
          <w:tcPr>
            <w:tcW w:w="3054" w:type="dxa"/>
            <w:tcBorders>
              <w:top w:val="single" w:sz="4" w:space="0" w:color="auto"/>
              <w:left w:val="single" w:sz="4" w:space="0" w:color="auto"/>
              <w:bottom w:val="single" w:sz="4" w:space="0" w:color="auto"/>
              <w:right w:val="single" w:sz="4" w:space="0" w:color="auto"/>
            </w:tcBorders>
            <w:hideMark/>
          </w:tcPr>
          <w:p w14:paraId="675B231D" w14:textId="77777777" w:rsidR="002E6ABF" w:rsidRPr="00DB49A7" w:rsidRDefault="002E6ABF" w:rsidP="002E6ABF">
            <w:pPr>
              <w:ind w:right="-100"/>
              <w:rPr>
                <w:b/>
                <w:bCs/>
                <w:szCs w:val="24"/>
              </w:rPr>
            </w:pPr>
            <w:r w:rsidRPr="00DB49A7">
              <w:rPr>
                <w:b/>
                <w:bCs/>
                <w:szCs w:val="24"/>
              </w:rPr>
              <w:t>Title</w:t>
            </w:r>
          </w:p>
        </w:tc>
        <w:tc>
          <w:tcPr>
            <w:tcW w:w="906" w:type="dxa"/>
            <w:tcBorders>
              <w:top w:val="single" w:sz="4" w:space="0" w:color="auto"/>
              <w:left w:val="single" w:sz="4" w:space="0" w:color="auto"/>
              <w:bottom w:val="single" w:sz="4" w:space="0" w:color="auto"/>
              <w:right w:val="single" w:sz="4" w:space="0" w:color="auto"/>
            </w:tcBorders>
            <w:hideMark/>
          </w:tcPr>
          <w:p w14:paraId="2E5EEFAB" w14:textId="77777777" w:rsidR="002E6ABF" w:rsidRPr="00DB49A7" w:rsidRDefault="002E6ABF" w:rsidP="002E6ABF">
            <w:pPr>
              <w:ind w:right="-100"/>
              <w:rPr>
                <w:b/>
                <w:bCs/>
                <w:szCs w:val="24"/>
              </w:rPr>
            </w:pPr>
            <w:proofErr w:type="spellStart"/>
            <w:r w:rsidRPr="00DB49A7">
              <w:rPr>
                <w:b/>
                <w:bCs/>
                <w:szCs w:val="24"/>
              </w:rPr>
              <w:t>Ref.No</w:t>
            </w:r>
            <w:proofErr w:type="spellEnd"/>
            <w:r w:rsidRPr="00DB49A7">
              <w:rPr>
                <w:b/>
                <w:bCs/>
                <w:szCs w:val="24"/>
              </w:rPr>
              <w:t>.</w:t>
            </w:r>
          </w:p>
        </w:tc>
        <w:tc>
          <w:tcPr>
            <w:tcW w:w="898" w:type="dxa"/>
            <w:tcBorders>
              <w:top w:val="single" w:sz="4" w:space="0" w:color="auto"/>
              <w:left w:val="single" w:sz="4" w:space="0" w:color="auto"/>
              <w:bottom w:val="single" w:sz="4" w:space="0" w:color="auto"/>
              <w:right w:val="single" w:sz="4" w:space="0" w:color="auto"/>
            </w:tcBorders>
            <w:hideMark/>
          </w:tcPr>
          <w:p w14:paraId="0B1D4EB0" w14:textId="77777777" w:rsidR="002E6ABF" w:rsidRPr="00DB49A7" w:rsidRDefault="002E6ABF" w:rsidP="002E6ABF">
            <w:pPr>
              <w:ind w:right="-100"/>
              <w:rPr>
                <w:b/>
                <w:bCs/>
                <w:szCs w:val="24"/>
              </w:rPr>
            </w:pPr>
            <w:proofErr w:type="spellStart"/>
            <w:r w:rsidRPr="00DB49A7">
              <w:rPr>
                <w:b/>
                <w:bCs/>
                <w:szCs w:val="24"/>
              </w:rPr>
              <w:t>Rev.No</w:t>
            </w:r>
            <w:proofErr w:type="spellEnd"/>
          </w:p>
        </w:tc>
        <w:tc>
          <w:tcPr>
            <w:tcW w:w="1262" w:type="dxa"/>
            <w:tcBorders>
              <w:top w:val="single" w:sz="4" w:space="0" w:color="auto"/>
              <w:left w:val="single" w:sz="4" w:space="0" w:color="auto"/>
              <w:bottom w:val="single" w:sz="4" w:space="0" w:color="auto"/>
              <w:right w:val="single" w:sz="4" w:space="0" w:color="auto"/>
            </w:tcBorders>
            <w:hideMark/>
          </w:tcPr>
          <w:p w14:paraId="7E606810" w14:textId="77777777" w:rsidR="002E6ABF" w:rsidRPr="00DB49A7" w:rsidRDefault="002E6ABF" w:rsidP="002E6ABF">
            <w:pPr>
              <w:ind w:right="-100"/>
              <w:rPr>
                <w:b/>
                <w:bCs/>
                <w:szCs w:val="24"/>
              </w:rPr>
            </w:pPr>
            <w:r w:rsidRPr="00DB49A7">
              <w:rPr>
                <w:b/>
                <w:bCs/>
                <w:szCs w:val="24"/>
              </w:rPr>
              <w:t>Date</w:t>
            </w:r>
          </w:p>
        </w:tc>
        <w:tc>
          <w:tcPr>
            <w:tcW w:w="2764" w:type="dxa"/>
            <w:tcBorders>
              <w:top w:val="single" w:sz="4" w:space="0" w:color="auto"/>
              <w:left w:val="single" w:sz="4" w:space="0" w:color="auto"/>
              <w:bottom w:val="single" w:sz="4" w:space="0" w:color="auto"/>
              <w:right w:val="single" w:sz="4" w:space="0" w:color="auto"/>
            </w:tcBorders>
            <w:hideMark/>
          </w:tcPr>
          <w:p w14:paraId="53851B82" w14:textId="77777777" w:rsidR="002E6ABF" w:rsidRPr="00DB49A7" w:rsidRDefault="002E6ABF" w:rsidP="002E6ABF">
            <w:pPr>
              <w:ind w:right="-100"/>
              <w:rPr>
                <w:b/>
                <w:bCs/>
                <w:szCs w:val="24"/>
              </w:rPr>
            </w:pPr>
            <w:r w:rsidRPr="00DB49A7">
              <w:rPr>
                <w:b/>
                <w:bCs/>
                <w:szCs w:val="24"/>
              </w:rPr>
              <w:t>Details of Revision</w:t>
            </w:r>
          </w:p>
        </w:tc>
      </w:tr>
      <w:tr w:rsidR="00DB49A7" w:rsidRPr="00DB49A7" w14:paraId="4D681C9E" w14:textId="77777777" w:rsidTr="006D0C34">
        <w:tc>
          <w:tcPr>
            <w:tcW w:w="535" w:type="dxa"/>
            <w:tcBorders>
              <w:top w:val="single" w:sz="4" w:space="0" w:color="auto"/>
              <w:left w:val="single" w:sz="4" w:space="0" w:color="auto"/>
              <w:bottom w:val="single" w:sz="4" w:space="0" w:color="auto"/>
              <w:right w:val="single" w:sz="4" w:space="0" w:color="auto"/>
            </w:tcBorders>
          </w:tcPr>
          <w:p w14:paraId="3F6A7705" w14:textId="77777777" w:rsidR="002E6ABF" w:rsidRPr="00DB49A7" w:rsidRDefault="002E6ABF" w:rsidP="002E6ABF">
            <w:pPr>
              <w:ind w:right="-100"/>
              <w:rPr>
                <w:szCs w:val="24"/>
              </w:rPr>
            </w:pPr>
            <w:r w:rsidRPr="00DB49A7">
              <w:rPr>
                <w:szCs w:val="24"/>
              </w:rPr>
              <w:t>F1</w:t>
            </w:r>
          </w:p>
        </w:tc>
        <w:tc>
          <w:tcPr>
            <w:tcW w:w="3054" w:type="dxa"/>
            <w:tcBorders>
              <w:top w:val="single" w:sz="4" w:space="0" w:color="auto"/>
              <w:left w:val="single" w:sz="4" w:space="0" w:color="auto"/>
              <w:bottom w:val="single" w:sz="4" w:space="0" w:color="auto"/>
              <w:right w:val="single" w:sz="4" w:space="0" w:color="auto"/>
            </w:tcBorders>
          </w:tcPr>
          <w:p w14:paraId="7264DF98" w14:textId="77777777" w:rsidR="002E6ABF" w:rsidRPr="006D0C34" w:rsidRDefault="002E6ABF" w:rsidP="002E6ABF">
            <w:pPr>
              <w:ind w:right="-100"/>
              <w:jc w:val="left"/>
              <w:rPr>
                <w:color w:val="000000" w:themeColor="text1"/>
                <w:szCs w:val="24"/>
              </w:rPr>
            </w:pPr>
            <w:r w:rsidRPr="006D0C34">
              <w:rPr>
                <w:color w:val="000000" w:themeColor="text1"/>
                <w:szCs w:val="24"/>
              </w:rPr>
              <w:t>FONAR</w:t>
            </w:r>
          </w:p>
        </w:tc>
        <w:tc>
          <w:tcPr>
            <w:tcW w:w="906" w:type="dxa"/>
            <w:tcBorders>
              <w:top w:val="single" w:sz="4" w:space="0" w:color="auto"/>
              <w:left w:val="single" w:sz="4" w:space="0" w:color="auto"/>
              <w:bottom w:val="single" w:sz="4" w:space="0" w:color="auto"/>
              <w:right w:val="single" w:sz="4" w:space="0" w:color="auto"/>
            </w:tcBorders>
          </w:tcPr>
          <w:p w14:paraId="22E2AFD3" w14:textId="77777777" w:rsidR="002E6ABF" w:rsidRPr="006D0C34" w:rsidRDefault="002E6ABF" w:rsidP="002E6ABF">
            <w:pPr>
              <w:ind w:right="-100"/>
              <w:rPr>
                <w:color w:val="000000" w:themeColor="text1"/>
                <w:szCs w:val="24"/>
              </w:rPr>
            </w:pPr>
            <w:r w:rsidRPr="006D0C34">
              <w:rPr>
                <w:color w:val="000000" w:themeColor="text1"/>
                <w:szCs w:val="24"/>
              </w:rPr>
              <w:t>C-06-F1</w:t>
            </w:r>
          </w:p>
        </w:tc>
        <w:tc>
          <w:tcPr>
            <w:tcW w:w="898" w:type="dxa"/>
            <w:tcBorders>
              <w:top w:val="single" w:sz="4" w:space="0" w:color="auto"/>
              <w:left w:val="single" w:sz="4" w:space="0" w:color="auto"/>
              <w:bottom w:val="single" w:sz="4" w:space="0" w:color="auto"/>
              <w:right w:val="single" w:sz="4" w:space="0" w:color="auto"/>
            </w:tcBorders>
            <w:hideMark/>
          </w:tcPr>
          <w:p w14:paraId="6D7FF0D0" w14:textId="77777777" w:rsidR="002E6ABF" w:rsidRPr="006D0C34" w:rsidRDefault="002E6ABF" w:rsidP="002E6ABF">
            <w:pPr>
              <w:ind w:right="-100"/>
              <w:rPr>
                <w:color w:val="000000" w:themeColor="text1"/>
                <w:szCs w:val="24"/>
              </w:rPr>
            </w:pPr>
            <w:r w:rsidRPr="006D0C34">
              <w:rPr>
                <w:color w:val="000000" w:themeColor="text1"/>
                <w:szCs w:val="24"/>
              </w:rPr>
              <w:t>5.00</w:t>
            </w:r>
          </w:p>
        </w:tc>
        <w:tc>
          <w:tcPr>
            <w:tcW w:w="1262" w:type="dxa"/>
            <w:tcBorders>
              <w:top w:val="single" w:sz="4" w:space="0" w:color="auto"/>
              <w:left w:val="single" w:sz="4" w:space="0" w:color="auto"/>
              <w:bottom w:val="single" w:sz="4" w:space="0" w:color="auto"/>
              <w:right w:val="single" w:sz="4" w:space="0" w:color="auto"/>
            </w:tcBorders>
            <w:hideMark/>
          </w:tcPr>
          <w:p w14:paraId="6046607C" w14:textId="77777777" w:rsidR="002E6ABF" w:rsidRPr="006D0C34" w:rsidRDefault="002E6ABF" w:rsidP="002E6ABF">
            <w:pPr>
              <w:ind w:right="-100"/>
              <w:rPr>
                <w:color w:val="000000" w:themeColor="text1"/>
                <w:szCs w:val="24"/>
              </w:rPr>
            </w:pPr>
            <w:r w:rsidRPr="006D0C34">
              <w:rPr>
                <w:color w:val="000000" w:themeColor="text1"/>
                <w:szCs w:val="24"/>
              </w:rPr>
              <w:t>01-Oct-2020</w:t>
            </w:r>
          </w:p>
        </w:tc>
        <w:tc>
          <w:tcPr>
            <w:tcW w:w="2764" w:type="dxa"/>
            <w:tcBorders>
              <w:top w:val="single" w:sz="4" w:space="0" w:color="auto"/>
              <w:left w:val="single" w:sz="4" w:space="0" w:color="auto"/>
              <w:bottom w:val="single" w:sz="4" w:space="0" w:color="auto"/>
              <w:right w:val="single" w:sz="4" w:space="0" w:color="auto"/>
            </w:tcBorders>
          </w:tcPr>
          <w:p w14:paraId="06F057E2" w14:textId="77777777" w:rsidR="002E6ABF" w:rsidRPr="006D0C34" w:rsidRDefault="002E6ABF" w:rsidP="002E6ABF">
            <w:pPr>
              <w:ind w:right="-100"/>
              <w:rPr>
                <w:color w:val="000000" w:themeColor="text1"/>
                <w:szCs w:val="24"/>
              </w:rPr>
            </w:pPr>
          </w:p>
        </w:tc>
      </w:tr>
      <w:tr w:rsidR="00545A93" w:rsidRPr="00DB49A7" w14:paraId="055F6147" w14:textId="77777777" w:rsidTr="006D0C34">
        <w:tc>
          <w:tcPr>
            <w:tcW w:w="535" w:type="dxa"/>
            <w:tcBorders>
              <w:top w:val="single" w:sz="4" w:space="0" w:color="auto"/>
              <w:left w:val="single" w:sz="4" w:space="0" w:color="auto"/>
              <w:bottom w:val="single" w:sz="4" w:space="0" w:color="auto"/>
              <w:right w:val="single" w:sz="4" w:space="0" w:color="auto"/>
            </w:tcBorders>
          </w:tcPr>
          <w:p w14:paraId="3A369D35" w14:textId="77777777" w:rsidR="00545A93" w:rsidRPr="00DB49A7" w:rsidRDefault="00545A93" w:rsidP="002E6ABF">
            <w:pPr>
              <w:ind w:right="-100"/>
              <w:rPr>
                <w:szCs w:val="24"/>
              </w:rPr>
            </w:pPr>
          </w:p>
        </w:tc>
        <w:tc>
          <w:tcPr>
            <w:tcW w:w="3054" w:type="dxa"/>
            <w:tcBorders>
              <w:top w:val="single" w:sz="4" w:space="0" w:color="auto"/>
              <w:left w:val="single" w:sz="4" w:space="0" w:color="auto"/>
              <w:bottom w:val="single" w:sz="4" w:space="0" w:color="auto"/>
              <w:right w:val="single" w:sz="4" w:space="0" w:color="auto"/>
            </w:tcBorders>
          </w:tcPr>
          <w:p w14:paraId="5C39DD73" w14:textId="77777777" w:rsidR="00545A93" w:rsidRPr="006D0C34" w:rsidRDefault="00545A93" w:rsidP="002E6ABF">
            <w:pPr>
              <w:ind w:right="-100"/>
              <w:jc w:val="left"/>
              <w:rPr>
                <w:color w:val="000000" w:themeColor="text1"/>
                <w:szCs w:val="24"/>
              </w:rPr>
            </w:pPr>
          </w:p>
        </w:tc>
        <w:tc>
          <w:tcPr>
            <w:tcW w:w="906" w:type="dxa"/>
            <w:tcBorders>
              <w:top w:val="single" w:sz="4" w:space="0" w:color="auto"/>
              <w:left w:val="single" w:sz="4" w:space="0" w:color="auto"/>
              <w:bottom w:val="single" w:sz="4" w:space="0" w:color="auto"/>
              <w:right w:val="single" w:sz="4" w:space="0" w:color="auto"/>
            </w:tcBorders>
          </w:tcPr>
          <w:p w14:paraId="32F16237" w14:textId="77777777" w:rsidR="00545A93" w:rsidRPr="006D0C34" w:rsidRDefault="00545A93" w:rsidP="002E6ABF">
            <w:pPr>
              <w:ind w:right="-100"/>
              <w:rPr>
                <w:color w:val="000000" w:themeColor="text1"/>
                <w:szCs w:val="24"/>
              </w:rPr>
            </w:pPr>
          </w:p>
        </w:tc>
        <w:tc>
          <w:tcPr>
            <w:tcW w:w="898" w:type="dxa"/>
            <w:tcBorders>
              <w:top w:val="single" w:sz="4" w:space="0" w:color="auto"/>
              <w:left w:val="single" w:sz="4" w:space="0" w:color="auto"/>
              <w:bottom w:val="single" w:sz="4" w:space="0" w:color="auto"/>
              <w:right w:val="single" w:sz="4" w:space="0" w:color="auto"/>
            </w:tcBorders>
          </w:tcPr>
          <w:p w14:paraId="71519EDC" w14:textId="05EEEA69" w:rsidR="00545A93" w:rsidRPr="006D0C34" w:rsidRDefault="00545A93" w:rsidP="002E6ABF">
            <w:pPr>
              <w:ind w:right="-100"/>
              <w:rPr>
                <w:color w:val="000000" w:themeColor="text1"/>
                <w:szCs w:val="24"/>
              </w:rPr>
            </w:pPr>
            <w:r w:rsidRPr="006D0C34">
              <w:rPr>
                <w:rFonts w:hint="eastAsia"/>
                <w:color w:val="000000" w:themeColor="text1"/>
                <w:szCs w:val="24"/>
              </w:rPr>
              <w:t>5.01</w:t>
            </w:r>
          </w:p>
        </w:tc>
        <w:tc>
          <w:tcPr>
            <w:tcW w:w="1262" w:type="dxa"/>
            <w:tcBorders>
              <w:top w:val="single" w:sz="4" w:space="0" w:color="auto"/>
              <w:left w:val="single" w:sz="4" w:space="0" w:color="auto"/>
              <w:bottom w:val="single" w:sz="4" w:space="0" w:color="auto"/>
              <w:right w:val="single" w:sz="4" w:space="0" w:color="auto"/>
            </w:tcBorders>
          </w:tcPr>
          <w:p w14:paraId="634857AE" w14:textId="552B45DE" w:rsidR="00545A93" w:rsidRPr="006D0C34" w:rsidRDefault="00545A93" w:rsidP="002E6ABF">
            <w:pPr>
              <w:ind w:right="-100"/>
              <w:rPr>
                <w:color w:val="000000" w:themeColor="text1"/>
                <w:szCs w:val="24"/>
              </w:rPr>
            </w:pPr>
            <w:r w:rsidRPr="006D0C34">
              <w:rPr>
                <w:rFonts w:hint="eastAsia"/>
                <w:color w:val="000000" w:themeColor="text1"/>
                <w:szCs w:val="24"/>
              </w:rPr>
              <w:t>01-Dec-2024</w:t>
            </w:r>
          </w:p>
        </w:tc>
        <w:tc>
          <w:tcPr>
            <w:tcW w:w="2764" w:type="dxa"/>
            <w:tcBorders>
              <w:top w:val="single" w:sz="4" w:space="0" w:color="auto"/>
              <w:left w:val="single" w:sz="4" w:space="0" w:color="auto"/>
              <w:bottom w:val="single" w:sz="4" w:space="0" w:color="auto"/>
              <w:right w:val="single" w:sz="4" w:space="0" w:color="auto"/>
            </w:tcBorders>
          </w:tcPr>
          <w:p w14:paraId="69588E7E" w14:textId="2EA3D420" w:rsidR="00545A93" w:rsidRPr="006D0C34" w:rsidRDefault="00545A93" w:rsidP="002E6ABF">
            <w:pPr>
              <w:ind w:right="-100"/>
              <w:rPr>
                <w:color w:val="000000" w:themeColor="text1"/>
                <w:szCs w:val="24"/>
              </w:rPr>
            </w:pPr>
            <w:r w:rsidRPr="006D0C34">
              <w:rPr>
                <w:color w:val="000000" w:themeColor="text1"/>
                <w:szCs w:val="24"/>
              </w:rPr>
              <w:t>Corrected</w:t>
            </w:r>
            <w:r w:rsidRPr="006D0C34">
              <w:rPr>
                <w:rFonts w:hint="eastAsia"/>
                <w:color w:val="000000" w:themeColor="text1"/>
                <w:szCs w:val="24"/>
              </w:rPr>
              <w:t xml:space="preserve"> footer</w:t>
            </w:r>
          </w:p>
        </w:tc>
      </w:tr>
      <w:tr w:rsidR="00DB49A7" w:rsidRPr="00DB49A7" w14:paraId="0B8225DE" w14:textId="77777777" w:rsidTr="006D0C34">
        <w:tc>
          <w:tcPr>
            <w:tcW w:w="535" w:type="dxa"/>
            <w:tcBorders>
              <w:top w:val="single" w:sz="4" w:space="0" w:color="auto"/>
              <w:left w:val="single" w:sz="4" w:space="0" w:color="auto"/>
              <w:bottom w:val="single" w:sz="4" w:space="0" w:color="auto"/>
              <w:right w:val="single" w:sz="4" w:space="0" w:color="auto"/>
            </w:tcBorders>
          </w:tcPr>
          <w:p w14:paraId="2E1EB6FC" w14:textId="77777777" w:rsidR="002E6ABF" w:rsidRPr="00DB49A7" w:rsidRDefault="002E6ABF" w:rsidP="002E6ABF">
            <w:pPr>
              <w:ind w:right="-100"/>
              <w:rPr>
                <w:szCs w:val="24"/>
              </w:rPr>
            </w:pPr>
            <w:r w:rsidRPr="00DB49A7">
              <w:rPr>
                <w:szCs w:val="24"/>
              </w:rPr>
              <w:t>F2</w:t>
            </w:r>
          </w:p>
        </w:tc>
        <w:tc>
          <w:tcPr>
            <w:tcW w:w="3054" w:type="dxa"/>
            <w:tcBorders>
              <w:top w:val="single" w:sz="4" w:space="0" w:color="auto"/>
              <w:left w:val="single" w:sz="4" w:space="0" w:color="auto"/>
              <w:bottom w:val="single" w:sz="4" w:space="0" w:color="auto"/>
              <w:right w:val="single" w:sz="4" w:space="0" w:color="auto"/>
            </w:tcBorders>
          </w:tcPr>
          <w:p w14:paraId="6B5EB65D" w14:textId="77777777" w:rsidR="002E6ABF" w:rsidRPr="00DB49A7" w:rsidRDefault="002E6ABF" w:rsidP="002E6ABF">
            <w:pPr>
              <w:jc w:val="left"/>
              <w:rPr>
                <w:bCs/>
                <w:szCs w:val="24"/>
              </w:rPr>
            </w:pPr>
            <w:r w:rsidRPr="00DB49A7">
              <w:rPr>
                <w:bCs/>
                <w:szCs w:val="24"/>
              </w:rPr>
              <w:t>Receipt for retained sample</w:t>
            </w:r>
          </w:p>
          <w:p w14:paraId="2B86FF4E" w14:textId="77777777" w:rsidR="002E6ABF" w:rsidRPr="00DB49A7" w:rsidRDefault="002E6ABF" w:rsidP="002E6ABF">
            <w:pPr>
              <w:jc w:val="left"/>
              <w:rPr>
                <w:bCs/>
                <w:szCs w:val="24"/>
              </w:rPr>
            </w:pPr>
            <w:r w:rsidRPr="00DB49A7">
              <w:rPr>
                <w:bCs/>
                <w:szCs w:val="24"/>
              </w:rPr>
              <w:t>Collected by PSC</w:t>
            </w:r>
          </w:p>
        </w:tc>
        <w:tc>
          <w:tcPr>
            <w:tcW w:w="906" w:type="dxa"/>
            <w:tcBorders>
              <w:top w:val="single" w:sz="4" w:space="0" w:color="auto"/>
              <w:left w:val="single" w:sz="4" w:space="0" w:color="auto"/>
              <w:bottom w:val="single" w:sz="4" w:space="0" w:color="auto"/>
              <w:right w:val="single" w:sz="4" w:space="0" w:color="auto"/>
            </w:tcBorders>
          </w:tcPr>
          <w:p w14:paraId="74FD0E00" w14:textId="77777777" w:rsidR="002E6ABF" w:rsidRPr="00DB49A7" w:rsidRDefault="002E6ABF" w:rsidP="002E6ABF">
            <w:pPr>
              <w:ind w:right="-100"/>
              <w:rPr>
                <w:szCs w:val="24"/>
              </w:rPr>
            </w:pPr>
            <w:r w:rsidRPr="00DB49A7">
              <w:rPr>
                <w:szCs w:val="24"/>
              </w:rPr>
              <w:t>C-06-F2</w:t>
            </w:r>
          </w:p>
        </w:tc>
        <w:tc>
          <w:tcPr>
            <w:tcW w:w="898" w:type="dxa"/>
            <w:tcBorders>
              <w:top w:val="single" w:sz="4" w:space="0" w:color="auto"/>
              <w:left w:val="single" w:sz="4" w:space="0" w:color="auto"/>
              <w:bottom w:val="single" w:sz="4" w:space="0" w:color="auto"/>
              <w:right w:val="single" w:sz="4" w:space="0" w:color="auto"/>
            </w:tcBorders>
            <w:hideMark/>
          </w:tcPr>
          <w:p w14:paraId="2B0F1ED2" w14:textId="77777777" w:rsidR="002E6ABF" w:rsidRPr="00DB49A7" w:rsidRDefault="002E6ABF" w:rsidP="002E6ABF">
            <w:pPr>
              <w:ind w:right="-100"/>
              <w:rPr>
                <w:szCs w:val="24"/>
              </w:rPr>
            </w:pPr>
            <w:r w:rsidRPr="00DB49A7">
              <w:rPr>
                <w:szCs w:val="24"/>
              </w:rPr>
              <w:t>5.00</w:t>
            </w:r>
          </w:p>
        </w:tc>
        <w:tc>
          <w:tcPr>
            <w:tcW w:w="1262" w:type="dxa"/>
            <w:tcBorders>
              <w:top w:val="single" w:sz="4" w:space="0" w:color="auto"/>
              <w:left w:val="single" w:sz="4" w:space="0" w:color="auto"/>
              <w:bottom w:val="single" w:sz="4" w:space="0" w:color="auto"/>
              <w:right w:val="single" w:sz="4" w:space="0" w:color="auto"/>
            </w:tcBorders>
            <w:hideMark/>
          </w:tcPr>
          <w:p w14:paraId="7E1E2BD6" w14:textId="77777777" w:rsidR="002E6ABF" w:rsidRPr="00DB49A7" w:rsidRDefault="002E6ABF" w:rsidP="002E6ABF">
            <w:pPr>
              <w:ind w:right="-100"/>
              <w:rPr>
                <w:szCs w:val="24"/>
              </w:rPr>
            </w:pPr>
            <w:r w:rsidRPr="00DB49A7">
              <w:rPr>
                <w:szCs w:val="24"/>
              </w:rPr>
              <w:t>01-Oct-2020</w:t>
            </w:r>
          </w:p>
        </w:tc>
        <w:tc>
          <w:tcPr>
            <w:tcW w:w="2764" w:type="dxa"/>
            <w:tcBorders>
              <w:top w:val="single" w:sz="4" w:space="0" w:color="auto"/>
              <w:left w:val="single" w:sz="4" w:space="0" w:color="auto"/>
              <w:bottom w:val="single" w:sz="4" w:space="0" w:color="auto"/>
              <w:right w:val="single" w:sz="4" w:space="0" w:color="auto"/>
            </w:tcBorders>
          </w:tcPr>
          <w:p w14:paraId="6684B0DE" w14:textId="77777777" w:rsidR="002E6ABF" w:rsidRPr="00DB49A7" w:rsidRDefault="002E6ABF" w:rsidP="002E6ABF">
            <w:pPr>
              <w:ind w:right="-100"/>
              <w:rPr>
                <w:szCs w:val="24"/>
              </w:rPr>
            </w:pPr>
          </w:p>
        </w:tc>
      </w:tr>
    </w:tbl>
    <w:p w14:paraId="63AEE660" w14:textId="679C9084" w:rsidR="00BF66AA" w:rsidRPr="006D0C34" w:rsidRDefault="00BF66AA" w:rsidP="002E6ABF">
      <w:pPr>
        <w:tabs>
          <w:tab w:val="left" w:pos="3024"/>
        </w:tabs>
        <w:ind w:firstLineChars="248" w:firstLine="539"/>
        <w:rPr>
          <w:b/>
          <w:color w:val="000000" w:themeColor="text1"/>
          <w:szCs w:val="24"/>
        </w:rPr>
      </w:pPr>
      <w:r w:rsidRPr="006D0C34">
        <w:rPr>
          <w:b/>
          <w:color w:val="000000" w:themeColor="text1"/>
          <w:szCs w:val="24"/>
        </w:rPr>
        <w:t xml:space="preserve">         </w:t>
      </w:r>
      <w:r w:rsidR="003C4793" w:rsidRPr="006D0C34">
        <w:rPr>
          <w:b/>
          <w:color w:val="000000" w:themeColor="text1"/>
          <w:szCs w:val="24"/>
        </w:rPr>
        <w:t xml:space="preserve"> </w:t>
      </w:r>
    </w:p>
    <w:p w14:paraId="47C8ED68" w14:textId="36FB13FB" w:rsidR="00BF66AA" w:rsidRPr="006D0C34" w:rsidRDefault="00BF66AA" w:rsidP="002E6ABF">
      <w:pPr>
        <w:tabs>
          <w:tab w:val="left" w:pos="3024"/>
        </w:tabs>
        <w:ind w:firstLineChars="500" w:firstLine="1086"/>
        <w:rPr>
          <w:b/>
          <w:color w:val="000000" w:themeColor="text1"/>
          <w:szCs w:val="24"/>
        </w:rPr>
      </w:pPr>
      <w:r w:rsidRPr="006D0C34">
        <w:rPr>
          <w:b/>
          <w:color w:val="000000" w:themeColor="text1"/>
          <w:szCs w:val="24"/>
        </w:rPr>
        <w:t xml:space="preserve">             </w:t>
      </w:r>
      <w:r w:rsidR="00687E0C" w:rsidRPr="006D0C34">
        <w:rPr>
          <w:b/>
          <w:color w:val="000000" w:themeColor="text1"/>
          <w:szCs w:val="24"/>
        </w:rPr>
        <w:t xml:space="preserve">          </w:t>
      </w:r>
    </w:p>
    <w:p w14:paraId="000BC397" w14:textId="0C103083" w:rsidR="00277AE4" w:rsidRPr="006D0C34" w:rsidRDefault="00BF66AA" w:rsidP="008A4683">
      <w:pPr>
        <w:tabs>
          <w:tab w:val="left" w:pos="3024"/>
        </w:tabs>
        <w:ind w:leftChars="-41" w:left="-13" w:hangingChars="35" w:hanging="76"/>
        <w:rPr>
          <w:b/>
          <w:color w:val="000000" w:themeColor="text1"/>
          <w:szCs w:val="24"/>
        </w:rPr>
      </w:pPr>
      <w:r w:rsidRPr="006D0C34">
        <w:rPr>
          <w:b/>
          <w:color w:val="000000" w:themeColor="text1"/>
          <w:szCs w:val="24"/>
        </w:rPr>
        <w:t>Instructions</w:t>
      </w:r>
      <w:r w:rsidR="002E6ABF" w:rsidRPr="006D0C34">
        <w:rPr>
          <w:b/>
          <w:color w:val="000000" w:themeColor="text1"/>
          <w:szCs w:val="24"/>
        </w:rPr>
        <w:t>(I)</w:t>
      </w:r>
      <w:r w:rsidRPr="006D0C34">
        <w:rPr>
          <w:b/>
          <w:color w:val="000000" w:themeColor="text1"/>
          <w:szCs w:val="24"/>
        </w:rPr>
        <w:t xml:space="preserve">  </w:t>
      </w:r>
      <w:r w:rsidR="003C4793" w:rsidRPr="006D0C34">
        <w:rPr>
          <w:b/>
          <w:color w:val="000000" w:themeColor="text1"/>
          <w:szCs w:val="24"/>
        </w:rPr>
        <w:t xml:space="preserve">   </w:t>
      </w:r>
      <w:r w:rsidR="00687E0C" w:rsidRPr="006D0C34">
        <w:rPr>
          <w:b/>
          <w:color w:val="000000" w:themeColor="text1"/>
          <w:szCs w:val="24"/>
        </w:rPr>
        <w:t xml:space="preserve">                      </w:t>
      </w:r>
    </w:p>
    <w:p w14:paraId="2A349F62" w14:textId="0F282BA8" w:rsidR="00035DA3" w:rsidRPr="006D0C34" w:rsidRDefault="00035DA3">
      <w:pPr>
        <w:tabs>
          <w:tab w:val="left" w:pos="3024"/>
        </w:tabs>
        <w:ind w:firstLineChars="500" w:firstLine="1281"/>
        <w:rPr>
          <w:bCs/>
          <w:dstrike/>
          <w:color w:val="000000" w:themeColor="text1"/>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5940"/>
        <w:gridCol w:w="1621"/>
      </w:tblGrid>
      <w:tr w:rsidR="006D0C34" w:rsidRPr="006D0C34" w14:paraId="3A594F13" w14:textId="77777777" w:rsidTr="00DE1357">
        <w:tc>
          <w:tcPr>
            <w:tcW w:w="1800" w:type="dxa"/>
            <w:tcBorders>
              <w:top w:val="single" w:sz="4" w:space="0" w:color="auto"/>
              <w:left w:val="single" w:sz="4" w:space="0" w:color="auto"/>
              <w:bottom w:val="single" w:sz="4" w:space="0" w:color="auto"/>
              <w:right w:val="single" w:sz="4" w:space="0" w:color="auto"/>
            </w:tcBorders>
            <w:hideMark/>
          </w:tcPr>
          <w:p w14:paraId="221F0978" w14:textId="77777777" w:rsidR="00DE1357" w:rsidRPr="006D0C34" w:rsidRDefault="00DE1357">
            <w:pPr>
              <w:ind w:right="-100"/>
              <w:rPr>
                <w:b/>
                <w:bCs/>
                <w:color w:val="000000" w:themeColor="text1"/>
                <w:sz w:val="28"/>
                <w:szCs w:val="28"/>
              </w:rPr>
            </w:pPr>
            <w:r w:rsidRPr="006D0C34">
              <w:rPr>
                <w:b/>
                <w:bCs/>
                <w:color w:val="000000" w:themeColor="text1"/>
                <w:sz w:val="28"/>
                <w:szCs w:val="28"/>
              </w:rPr>
              <w:t>Subject(a-z)</w:t>
            </w:r>
          </w:p>
        </w:tc>
        <w:tc>
          <w:tcPr>
            <w:tcW w:w="5940" w:type="dxa"/>
            <w:tcBorders>
              <w:top w:val="single" w:sz="4" w:space="0" w:color="auto"/>
              <w:left w:val="single" w:sz="4" w:space="0" w:color="auto"/>
              <w:bottom w:val="single" w:sz="4" w:space="0" w:color="auto"/>
              <w:right w:val="single" w:sz="4" w:space="0" w:color="auto"/>
            </w:tcBorders>
            <w:hideMark/>
          </w:tcPr>
          <w:p w14:paraId="1BBB005C" w14:textId="77777777" w:rsidR="00DE1357" w:rsidRPr="006D0C34" w:rsidRDefault="00DE1357">
            <w:pPr>
              <w:ind w:right="-100"/>
              <w:jc w:val="center"/>
              <w:rPr>
                <w:b/>
                <w:bCs/>
                <w:color w:val="000000" w:themeColor="text1"/>
                <w:sz w:val="28"/>
                <w:szCs w:val="28"/>
              </w:rPr>
            </w:pPr>
            <w:r w:rsidRPr="006D0C34">
              <w:rPr>
                <w:b/>
                <w:bCs/>
                <w:color w:val="000000" w:themeColor="text1"/>
                <w:sz w:val="28"/>
                <w:szCs w:val="28"/>
              </w:rPr>
              <w:t>Title</w:t>
            </w:r>
          </w:p>
        </w:tc>
        <w:tc>
          <w:tcPr>
            <w:tcW w:w="1621" w:type="dxa"/>
            <w:tcBorders>
              <w:top w:val="single" w:sz="4" w:space="0" w:color="auto"/>
              <w:left w:val="single" w:sz="4" w:space="0" w:color="auto"/>
              <w:bottom w:val="single" w:sz="4" w:space="0" w:color="auto"/>
              <w:right w:val="single" w:sz="4" w:space="0" w:color="auto"/>
            </w:tcBorders>
            <w:hideMark/>
          </w:tcPr>
          <w:p w14:paraId="70099300" w14:textId="77777777" w:rsidR="00DE1357" w:rsidRPr="006D0C34" w:rsidRDefault="00DE1357">
            <w:pPr>
              <w:ind w:right="-100"/>
              <w:jc w:val="center"/>
              <w:rPr>
                <w:b/>
                <w:bCs/>
                <w:color w:val="000000" w:themeColor="text1"/>
                <w:sz w:val="28"/>
                <w:szCs w:val="28"/>
              </w:rPr>
            </w:pPr>
            <w:r w:rsidRPr="006D0C34">
              <w:rPr>
                <w:b/>
                <w:bCs/>
                <w:color w:val="000000" w:themeColor="text1"/>
                <w:sz w:val="28"/>
                <w:szCs w:val="28"/>
              </w:rPr>
              <w:t>Number</w:t>
            </w:r>
          </w:p>
        </w:tc>
      </w:tr>
      <w:tr w:rsidR="006D0C34" w:rsidRPr="006D0C34" w14:paraId="4954E79D" w14:textId="77777777" w:rsidTr="00DE1357">
        <w:tc>
          <w:tcPr>
            <w:tcW w:w="1800" w:type="dxa"/>
            <w:tcBorders>
              <w:top w:val="single" w:sz="4" w:space="0" w:color="auto"/>
              <w:left w:val="single" w:sz="4" w:space="0" w:color="auto"/>
              <w:bottom w:val="single" w:sz="4" w:space="0" w:color="auto"/>
              <w:right w:val="single" w:sz="4" w:space="0" w:color="auto"/>
            </w:tcBorders>
          </w:tcPr>
          <w:p w14:paraId="0F3B7149" w14:textId="30E6B53F" w:rsidR="00DE1357" w:rsidRPr="006D0C34" w:rsidRDefault="00530AE1">
            <w:pPr>
              <w:ind w:right="-100"/>
              <w:rPr>
                <w:color w:val="000000" w:themeColor="text1"/>
                <w:szCs w:val="24"/>
              </w:rPr>
            </w:pPr>
            <w:r w:rsidRPr="006D0C34">
              <w:rPr>
                <w:color w:val="000000" w:themeColor="text1"/>
                <w:szCs w:val="24"/>
              </w:rPr>
              <w:t>CARB</w:t>
            </w:r>
          </w:p>
        </w:tc>
        <w:tc>
          <w:tcPr>
            <w:tcW w:w="5940" w:type="dxa"/>
            <w:tcBorders>
              <w:top w:val="single" w:sz="4" w:space="0" w:color="auto"/>
              <w:left w:val="single" w:sz="4" w:space="0" w:color="auto"/>
              <w:bottom w:val="single" w:sz="4" w:space="0" w:color="auto"/>
              <w:right w:val="single" w:sz="4" w:space="0" w:color="auto"/>
            </w:tcBorders>
          </w:tcPr>
          <w:p w14:paraId="7675A7C7" w14:textId="062A6E55" w:rsidR="00DE1357" w:rsidRPr="006D0C34" w:rsidRDefault="00530AE1">
            <w:pPr>
              <w:ind w:right="-100"/>
              <w:jc w:val="left"/>
              <w:rPr>
                <w:color w:val="000000" w:themeColor="text1"/>
                <w:szCs w:val="24"/>
              </w:rPr>
            </w:pPr>
            <w:r w:rsidRPr="006D0C34">
              <w:rPr>
                <w:color w:val="000000" w:themeColor="text1"/>
                <w:szCs w:val="24"/>
              </w:rPr>
              <w:t>Present and Future</w:t>
            </w:r>
          </w:p>
        </w:tc>
        <w:tc>
          <w:tcPr>
            <w:tcW w:w="1621" w:type="dxa"/>
            <w:tcBorders>
              <w:top w:val="single" w:sz="4" w:space="0" w:color="auto"/>
              <w:left w:val="single" w:sz="4" w:space="0" w:color="auto"/>
              <w:bottom w:val="single" w:sz="4" w:space="0" w:color="auto"/>
              <w:right w:val="single" w:sz="4" w:space="0" w:color="auto"/>
            </w:tcBorders>
          </w:tcPr>
          <w:p w14:paraId="1AB26838" w14:textId="12A92B61" w:rsidR="00DE1357" w:rsidRPr="006D0C34" w:rsidRDefault="00530AE1">
            <w:pPr>
              <w:ind w:right="-100"/>
              <w:rPr>
                <w:color w:val="000000" w:themeColor="text1"/>
                <w:szCs w:val="24"/>
              </w:rPr>
            </w:pPr>
            <w:r w:rsidRPr="006D0C34">
              <w:rPr>
                <w:color w:val="000000" w:themeColor="text1"/>
                <w:szCs w:val="24"/>
              </w:rPr>
              <w:t>INF-20-007</w:t>
            </w:r>
          </w:p>
        </w:tc>
      </w:tr>
      <w:tr w:rsidR="006D0C34" w:rsidRPr="006D0C34" w14:paraId="69440584" w14:textId="77777777" w:rsidTr="00DE1357">
        <w:tc>
          <w:tcPr>
            <w:tcW w:w="1800" w:type="dxa"/>
            <w:tcBorders>
              <w:top w:val="single" w:sz="4" w:space="0" w:color="auto"/>
              <w:left w:val="single" w:sz="4" w:space="0" w:color="auto"/>
              <w:bottom w:val="single" w:sz="4" w:space="0" w:color="auto"/>
              <w:right w:val="single" w:sz="4" w:space="0" w:color="auto"/>
            </w:tcBorders>
          </w:tcPr>
          <w:p w14:paraId="59463F83" w14:textId="0541968C" w:rsidR="00DE1357" w:rsidRPr="006D0C34" w:rsidRDefault="00530AE1">
            <w:pPr>
              <w:ind w:right="-100"/>
              <w:rPr>
                <w:color w:val="000000" w:themeColor="text1"/>
                <w:szCs w:val="24"/>
              </w:rPr>
            </w:pPr>
            <w:r w:rsidRPr="006D0C34">
              <w:rPr>
                <w:color w:val="000000" w:themeColor="text1"/>
                <w:szCs w:val="24"/>
              </w:rPr>
              <w:t>CARB</w:t>
            </w:r>
          </w:p>
        </w:tc>
        <w:tc>
          <w:tcPr>
            <w:tcW w:w="5940" w:type="dxa"/>
            <w:tcBorders>
              <w:top w:val="single" w:sz="4" w:space="0" w:color="auto"/>
              <w:left w:val="single" w:sz="4" w:space="0" w:color="auto"/>
              <w:bottom w:val="single" w:sz="4" w:space="0" w:color="auto"/>
              <w:right w:val="single" w:sz="4" w:space="0" w:color="auto"/>
            </w:tcBorders>
          </w:tcPr>
          <w:p w14:paraId="76FF5762" w14:textId="04C30D88" w:rsidR="00DE1357" w:rsidRPr="006D0C34" w:rsidRDefault="00530AE1">
            <w:pPr>
              <w:jc w:val="left"/>
              <w:rPr>
                <w:color w:val="000000" w:themeColor="text1"/>
                <w:szCs w:val="24"/>
              </w:rPr>
            </w:pPr>
            <w:r w:rsidRPr="006D0C34">
              <w:rPr>
                <w:color w:val="000000" w:themeColor="text1"/>
                <w:szCs w:val="24"/>
              </w:rPr>
              <w:t>ECM Circular on CARB and EGCS in California</w:t>
            </w:r>
          </w:p>
        </w:tc>
        <w:tc>
          <w:tcPr>
            <w:tcW w:w="1621" w:type="dxa"/>
            <w:tcBorders>
              <w:top w:val="single" w:sz="4" w:space="0" w:color="auto"/>
              <w:left w:val="single" w:sz="4" w:space="0" w:color="auto"/>
              <w:bottom w:val="single" w:sz="4" w:space="0" w:color="auto"/>
              <w:right w:val="single" w:sz="4" w:space="0" w:color="auto"/>
            </w:tcBorders>
          </w:tcPr>
          <w:p w14:paraId="3CC83FCA" w14:textId="6E6F71F7" w:rsidR="00DE1357" w:rsidRPr="006D0C34" w:rsidRDefault="00530AE1">
            <w:pPr>
              <w:ind w:right="-100"/>
              <w:rPr>
                <w:color w:val="000000" w:themeColor="text1"/>
                <w:szCs w:val="24"/>
              </w:rPr>
            </w:pPr>
            <w:r w:rsidRPr="006D0C34">
              <w:rPr>
                <w:color w:val="000000" w:themeColor="text1"/>
                <w:szCs w:val="24"/>
              </w:rPr>
              <w:t>ECM-2-2020</w:t>
            </w:r>
          </w:p>
        </w:tc>
      </w:tr>
      <w:tr w:rsidR="006D0C34" w:rsidRPr="006D0C34" w14:paraId="4D06F26A" w14:textId="77777777" w:rsidTr="00DE1357">
        <w:tc>
          <w:tcPr>
            <w:tcW w:w="1800" w:type="dxa"/>
            <w:tcBorders>
              <w:top w:val="single" w:sz="4" w:space="0" w:color="auto"/>
              <w:left w:val="single" w:sz="4" w:space="0" w:color="auto"/>
              <w:bottom w:val="single" w:sz="4" w:space="0" w:color="auto"/>
              <w:right w:val="single" w:sz="4" w:space="0" w:color="auto"/>
            </w:tcBorders>
          </w:tcPr>
          <w:p w14:paraId="719490B0" w14:textId="372D5A5F" w:rsidR="00DE1357" w:rsidRPr="006D0C34" w:rsidRDefault="00530AE1">
            <w:pPr>
              <w:ind w:right="-100"/>
              <w:rPr>
                <w:color w:val="000000" w:themeColor="text1"/>
                <w:szCs w:val="24"/>
              </w:rPr>
            </w:pPr>
            <w:r w:rsidRPr="006D0C34">
              <w:rPr>
                <w:color w:val="000000" w:themeColor="text1"/>
                <w:szCs w:val="24"/>
              </w:rPr>
              <w:t>CARB</w:t>
            </w:r>
          </w:p>
        </w:tc>
        <w:tc>
          <w:tcPr>
            <w:tcW w:w="5940" w:type="dxa"/>
            <w:tcBorders>
              <w:top w:val="single" w:sz="4" w:space="0" w:color="auto"/>
              <w:left w:val="single" w:sz="4" w:space="0" w:color="auto"/>
              <w:bottom w:val="single" w:sz="4" w:space="0" w:color="auto"/>
              <w:right w:val="single" w:sz="4" w:space="0" w:color="auto"/>
            </w:tcBorders>
          </w:tcPr>
          <w:p w14:paraId="6B7F93D1" w14:textId="594F5423" w:rsidR="00DE1357" w:rsidRPr="006D0C34" w:rsidRDefault="00530AE1">
            <w:pPr>
              <w:jc w:val="left"/>
              <w:rPr>
                <w:color w:val="000000" w:themeColor="text1"/>
                <w:szCs w:val="24"/>
              </w:rPr>
            </w:pPr>
            <w:r w:rsidRPr="006D0C34">
              <w:rPr>
                <w:color w:val="000000" w:themeColor="text1"/>
                <w:szCs w:val="24"/>
              </w:rPr>
              <w:t>Fuel regulations</w:t>
            </w:r>
          </w:p>
        </w:tc>
        <w:tc>
          <w:tcPr>
            <w:tcW w:w="1621" w:type="dxa"/>
            <w:tcBorders>
              <w:top w:val="single" w:sz="4" w:space="0" w:color="auto"/>
              <w:left w:val="single" w:sz="4" w:space="0" w:color="auto"/>
              <w:bottom w:val="single" w:sz="4" w:space="0" w:color="auto"/>
              <w:right w:val="single" w:sz="4" w:space="0" w:color="auto"/>
            </w:tcBorders>
          </w:tcPr>
          <w:p w14:paraId="185697B6" w14:textId="28CF9A87" w:rsidR="00DE1357" w:rsidRPr="006D0C34" w:rsidRDefault="00530AE1">
            <w:pPr>
              <w:ind w:right="-100"/>
              <w:rPr>
                <w:color w:val="000000" w:themeColor="text1"/>
                <w:szCs w:val="24"/>
              </w:rPr>
            </w:pPr>
            <w:r w:rsidRPr="006D0C34">
              <w:rPr>
                <w:color w:val="000000" w:themeColor="text1"/>
                <w:szCs w:val="24"/>
              </w:rPr>
              <w:t>INF-14-052</w:t>
            </w:r>
          </w:p>
        </w:tc>
      </w:tr>
      <w:tr w:rsidR="006D0C34" w:rsidRPr="006D0C34" w14:paraId="2F7FDBA7" w14:textId="77777777" w:rsidTr="00DE1357">
        <w:tc>
          <w:tcPr>
            <w:tcW w:w="1800" w:type="dxa"/>
            <w:tcBorders>
              <w:top w:val="single" w:sz="4" w:space="0" w:color="auto"/>
              <w:left w:val="single" w:sz="4" w:space="0" w:color="auto"/>
              <w:bottom w:val="single" w:sz="4" w:space="0" w:color="auto"/>
              <w:right w:val="single" w:sz="4" w:space="0" w:color="auto"/>
            </w:tcBorders>
          </w:tcPr>
          <w:p w14:paraId="1E8EA96C" w14:textId="4D14313D" w:rsidR="00DE1357" w:rsidRPr="006D0C34" w:rsidRDefault="00530AE1">
            <w:pPr>
              <w:ind w:right="-100"/>
              <w:rPr>
                <w:color w:val="000000" w:themeColor="text1"/>
                <w:szCs w:val="24"/>
              </w:rPr>
            </w:pPr>
            <w:r w:rsidRPr="006D0C34">
              <w:rPr>
                <w:color w:val="000000" w:themeColor="text1"/>
                <w:szCs w:val="24"/>
              </w:rPr>
              <w:t>CARB</w:t>
            </w:r>
          </w:p>
        </w:tc>
        <w:tc>
          <w:tcPr>
            <w:tcW w:w="5940" w:type="dxa"/>
            <w:tcBorders>
              <w:top w:val="single" w:sz="4" w:space="0" w:color="auto"/>
              <w:left w:val="single" w:sz="4" w:space="0" w:color="auto"/>
              <w:bottom w:val="single" w:sz="4" w:space="0" w:color="auto"/>
              <w:right w:val="single" w:sz="4" w:space="0" w:color="auto"/>
            </w:tcBorders>
          </w:tcPr>
          <w:p w14:paraId="620650B3" w14:textId="7A7F881F" w:rsidR="00DE1357" w:rsidRPr="006D0C34" w:rsidRDefault="00530AE1">
            <w:pPr>
              <w:jc w:val="left"/>
              <w:rPr>
                <w:color w:val="000000" w:themeColor="text1"/>
                <w:szCs w:val="24"/>
              </w:rPr>
            </w:pPr>
            <w:r w:rsidRPr="006D0C34">
              <w:rPr>
                <w:color w:val="000000" w:themeColor="text1"/>
                <w:szCs w:val="24"/>
              </w:rPr>
              <w:t>Establishment of CARB regulations</w:t>
            </w:r>
          </w:p>
        </w:tc>
        <w:tc>
          <w:tcPr>
            <w:tcW w:w="1621" w:type="dxa"/>
            <w:tcBorders>
              <w:top w:val="single" w:sz="4" w:space="0" w:color="auto"/>
              <w:left w:val="single" w:sz="4" w:space="0" w:color="auto"/>
              <w:bottom w:val="single" w:sz="4" w:space="0" w:color="auto"/>
              <w:right w:val="single" w:sz="4" w:space="0" w:color="auto"/>
            </w:tcBorders>
          </w:tcPr>
          <w:p w14:paraId="2752D346" w14:textId="38F99C25" w:rsidR="00DE1357" w:rsidRPr="006D0C34" w:rsidRDefault="00530AE1">
            <w:pPr>
              <w:ind w:right="-100"/>
              <w:rPr>
                <w:color w:val="000000" w:themeColor="text1"/>
                <w:szCs w:val="24"/>
              </w:rPr>
            </w:pPr>
            <w:r w:rsidRPr="006D0C34">
              <w:rPr>
                <w:color w:val="000000" w:themeColor="text1"/>
                <w:szCs w:val="24"/>
              </w:rPr>
              <w:t>TNKC-09-038</w:t>
            </w:r>
          </w:p>
        </w:tc>
      </w:tr>
      <w:tr w:rsidR="006D0C34" w:rsidRPr="006D0C34" w14:paraId="00DCDDB7" w14:textId="77777777" w:rsidTr="00DE1357">
        <w:tc>
          <w:tcPr>
            <w:tcW w:w="1800" w:type="dxa"/>
            <w:tcBorders>
              <w:top w:val="single" w:sz="4" w:space="0" w:color="auto"/>
              <w:left w:val="single" w:sz="4" w:space="0" w:color="auto"/>
              <w:bottom w:val="single" w:sz="4" w:space="0" w:color="auto"/>
              <w:right w:val="single" w:sz="4" w:space="0" w:color="auto"/>
            </w:tcBorders>
          </w:tcPr>
          <w:p w14:paraId="0573F9AD" w14:textId="7FD14C7F" w:rsidR="00AA5D7D" w:rsidRPr="006D0C34" w:rsidRDefault="00AA5D7D">
            <w:pPr>
              <w:ind w:right="-100"/>
              <w:rPr>
                <w:color w:val="000000" w:themeColor="text1"/>
                <w:szCs w:val="24"/>
              </w:rPr>
            </w:pPr>
            <w:r w:rsidRPr="006D0C34">
              <w:rPr>
                <w:color w:val="000000" w:themeColor="text1"/>
                <w:szCs w:val="24"/>
              </w:rPr>
              <w:t>CHINA ECA</w:t>
            </w:r>
          </w:p>
        </w:tc>
        <w:tc>
          <w:tcPr>
            <w:tcW w:w="5940" w:type="dxa"/>
            <w:tcBorders>
              <w:top w:val="single" w:sz="4" w:space="0" w:color="auto"/>
              <w:left w:val="single" w:sz="4" w:space="0" w:color="auto"/>
              <w:bottom w:val="single" w:sz="4" w:space="0" w:color="auto"/>
              <w:right w:val="single" w:sz="4" w:space="0" w:color="auto"/>
            </w:tcBorders>
          </w:tcPr>
          <w:p w14:paraId="4D3E0BF5" w14:textId="2F10DC48" w:rsidR="00AA5D7D" w:rsidRPr="006D0C34" w:rsidRDefault="00AA5D7D">
            <w:pPr>
              <w:jc w:val="left"/>
              <w:rPr>
                <w:color w:val="000000" w:themeColor="text1"/>
                <w:szCs w:val="24"/>
              </w:rPr>
            </w:pPr>
            <w:r w:rsidRPr="006D0C34">
              <w:rPr>
                <w:color w:val="000000" w:themeColor="text1"/>
                <w:szCs w:val="24"/>
              </w:rPr>
              <w:t>New boundaries</w:t>
            </w:r>
          </w:p>
        </w:tc>
        <w:tc>
          <w:tcPr>
            <w:tcW w:w="1621" w:type="dxa"/>
            <w:tcBorders>
              <w:top w:val="single" w:sz="4" w:space="0" w:color="auto"/>
              <w:left w:val="single" w:sz="4" w:space="0" w:color="auto"/>
              <w:bottom w:val="single" w:sz="4" w:space="0" w:color="auto"/>
              <w:right w:val="single" w:sz="4" w:space="0" w:color="auto"/>
            </w:tcBorders>
          </w:tcPr>
          <w:p w14:paraId="605D92FD" w14:textId="5225AC1A" w:rsidR="00AA5D7D" w:rsidRPr="006D0C34" w:rsidRDefault="00AA5D7D">
            <w:pPr>
              <w:ind w:right="-100"/>
              <w:rPr>
                <w:color w:val="000000" w:themeColor="text1"/>
                <w:szCs w:val="24"/>
              </w:rPr>
            </w:pPr>
            <w:r w:rsidRPr="006D0C34">
              <w:rPr>
                <w:color w:val="000000" w:themeColor="text1"/>
                <w:szCs w:val="24"/>
              </w:rPr>
              <w:t>KRBS-18-034</w:t>
            </w:r>
          </w:p>
        </w:tc>
      </w:tr>
      <w:tr w:rsidR="006D0C34" w:rsidRPr="006D0C34" w14:paraId="4831E62C" w14:textId="77777777" w:rsidTr="00DE1357">
        <w:tc>
          <w:tcPr>
            <w:tcW w:w="1800" w:type="dxa"/>
            <w:tcBorders>
              <w:top w:val="single" w:sz="4" w:space="0" w:color="auto"/>
              <w:left w:val="single" w:sz="4" w:space="0" w:color="auto"/>
              <w:bottom w:val="single" w:sz="4" w:space="0" w:color="auto"/>
              <w:right w:val="single" w:sz="4" w:space="0" w:color="auto"/>
            </w:tcBorders>
          </w:tcPr>
          <w:p w14:paraId="460F6641" w14:textId="277DDCE9" w:rsidR="00AA5D7D" w:rsidRPr="006D0C34" w:rsidRDefault="00AA5D7D" w:rsidP="00AA5D7D">
            <w:pPr>
              <w:ind w:right="-100"/>
              <w:rPr>
                <w:color w:val="000000" w:themeColor="text1"/>
                <w:szCs w:val="24"/>
              </w:rPr>
            </w:pPr>
            <w:r w:rsidRPr="006D0C34">
              <w:rPr>
                <w:color w:val="000000" w:themeColor="text1"/>
                <w:szCs w:val="24"/>
              </w:rPr>
              <w:t>CHINA ECA</w:t>
            </w:r>
          </w:p>
        </w:tc>
        <w:tc>
          <w:tcPr>
            <w:tcW w:w="5940" w:type="dxa"/>
            <w:tcBorders>
              <w:top w:val="single" w:sz="4" w:space="0" w:color="auto"/>
              <w:left w:val="single" w:sz="4" w:space="0" w:color="auto"/>
              <w:bottom w:val="single" w:sz="4" w:space="0" w:color="auto"/>
              <w:right w:val="single" w:sz="4" w:space="0" w:color="auto"/>
            </w:tcBorders>
          </w:tcPr>
          <w:p w14:paraId="57D2ABAC" w14:textId="3A8B397F" w:rsidR="00AA5D7D" w:rsidRPr="006D0C34" w:rsidRDefault="000236E1" w:rsidP="00AA5D7D">
            <w:pPr>
              <w:jc w:val="left"/>
              <w:rPr>
                <w:color w:val="000000" w:themeColor="text1"/>
                <w:szCs w:val="24"/>
              </w:rPr>
            </w:pPr>
            <w:r w:rsidRPr="006D0C34">
              <w:rPr>
                <w:color w:val="000000" w:themeColor="text1"/>
                <w:szCs w:val="24"/>
              </w:rPr>
              <w:t>ECA updates</w:t>
            </w:r>
          </w:p>
        </w:tc>
        <w:tc>
          <w:tcPr>
            <w:tcW w:w="1621" w:type="dxa"/>
            <w:tcBorders>
              <w:top w:val="single" w:sz="4" w:space="0" w:color="auto"/>
              <w:left w:val="single" w:sz="4" w:space="0" w:color="auto"/>
              <w:bottom w:val="single" w:sz="4" w:space="0" w:color="auto"/>
              <w:right w:val="single" w:sz="4" w:space="0" w:color="auto"/>
            </w:tcBorders>
          </w:tcPr>
          <w:p w14:paraId="4810D115" w14:textId="16C7554E" w:rsidR="00AA5D7D" w:rsidRPr="006D0C34" w:rsidRDefault="000236E1" w:rsidP="00AA5D7D">
            <w:pPr>
              <w:ind w:right="-100"/>
              <w:rPr>
                <w:color w:val="000000" w:themeColor="text1"/>
                <w:szCs w:val="24"/>
              </w:rPr>
            </w:pPr>
            <w:r w:rsidRPr="006D0C34">
              <w:rPr>
                <w:color w:val="000000" w:themeColor="text1"/>
                <w:szCs w:val="24"/>
              </w:rPr>
              <w:t>KRBS-18-030</w:t>
            </w:r>
          </w:p>
        </w:tc>
      </w:tr>
      <w:tr w:rsidR="006D0C34" w:rsidRPr="006D0C34" w14:paraId="56752CAD" w14:textId="77777777" w:rsidTr="00DE1357">
        <w:tc>
          <w:tcPr>
            <w:tcW w:w="1800" w:type="dxa"/>
            <w:tcBorders>
              <w:top w:val="single" w:sz="4" w:space="0" w:color="auto"/>
              <w:left w:val="single" w:sz="4" w:space="0" w:color="auto"/>
              <w:bottom w:val="single" w:sz="4" w:space="0" w:color="auto"/>
              <w:right w:val="single" w:sz="4" w:space="0" w:color="auto"/>
            </w:tcBorders>
          </w:tcPr>
          <w:p w14:paraId="055063B2" w14:textId="2290937D" w:rsidR="000236E1" w:rsidRPr="006D0C34" w:rsidRDefault="000236E1" w:rsidP="000236E1">
            <w:pPr>
              <w:ind w:right="-100"/>
              <w:rPr>
                <w:color w:val="000000" w:themeColor="text1"/>
                <w:szCs w:val="24"/>
              </w:rPr>
            </w:pPr>
            <w:r w:rsidRPr="006D0C34">
              <w:rPr>
                <w:color w:val="000000" w:themeColor="text1"/>
                <w:szCs w:val="24"/>
              </w:rPr>
              <w:t>CHINA ECA</w:t>
            </w:r>
          </w:p>
        </w:tc>
        <w:tc>
          <w:tcPr>
            <w:tcW w:w="5940" w:type="dxa"/>
            <w:tcBorders>
              <w:top w:val="single" w:sz="4" w:space="0" w:color="auto"/>
              <w:left w:val="single" w:sz="4" w:space="0" w:color="auto"/>
              <w:bottom w:val="single" w:sz="4" w:space="0" w:color="auto"/>
              <w:right w:val="single" w:sz="4" w:space="0" w:color="auto"/>
            </w:tcBorders>
          </w:tcPr>
          <w:p w14:paraId="780D6479" w14:textId="18A04797" w:rsidR="000236E1" w:rsidRPr="006D0C34" w:rsidRDefault="000236E1" w:rsidP="000236E1">
            <w:pPr>
              <w:jc w:val="left"/>
              <w:rPr>
                <w:color w:val="000000" w:themeColor="text1"/>
                <w:szCs w:val="24"/>
              </w:rPr>
            </w:pPr>
            <w:r w:rsidRPr="006D0C34">
              <w:rPr>
                <w:color w:val="000000" w:themeColor="text1"/>
                <w:szCs w:val="24"/>
              </w:rPr>
              <w:t>Earlier implementation</w:t>
            </w:r>
          </w:p>
        </w:tc>
        <w:tc>
          <w:tcPr>
            <w:tcW w:w="1621" w:type="dxa"/>
            <w:tcBorders>
              <w:top w:val="single" w:sz="4" w:space="0" w:color="auto"/>
              <w:left w:val="single" w:sz="4" w:space="0" w:color="auto"/>
              <w:bottom w:val="single" w:sz="4" w:space="0" w:color="auto"/>
              <w:right w:val="single" w:sz="4" w:space="0" w:color="auto"/>
            </w:tcBorders>
          </w:tcPr>
          <w:p w14:paraId="34D47ABB" w14:textId="57E72088" w:rsidR="000236E1" w:rsidRPr="006D0C34" w:rsidRDefault="000236E1" w:rsidP="000236E1">
            <w:pPr>
              <w:ind w:right="-100"/>
              <w:rPr>
                <w:color w:val="000000" w:themeColor="text1"/>
                <w:szCs w:val="24"/>
              </w:rPr>
            </w:pPr>
            <w:r w:rsidRPr="006D0C34">
              <w:rPr>
                <w:color w:val="000000" w:themeColor="text1"/>
                <w:szCs w:val="24"/>
              </w:rPr>
              <w:t>KRBS-18-025</w:t>
            </w:r>
          </w:p>
        </w:tc>
      </w:tr>
      <w:tr w:rsidR="006D0C34" w:rsidRPr="006D0C34" w14:paraId="0847BE0B" w14:textId="77777777" w:rsidTr="00DE1357">
        <w:tc>
          <w:tcPr>
            <w:tcW w:w="1800" w:type="dxa"/>
            <w:tcBorders>
              <w:top w:val="single" w:sz="4" w:space="0" w:color="auto"/>
              <w:left w:val="single" w:sz="4" w:space="0" w:color="auto"/>
              <w:bottom w:val="single" w:sz="4" w:space="0" w:color="auto"/>
              <w:right w:val="single" w:sz="4" w:space="0" w:color="auto"/>
            </w:tcBorders>
          </w:tcPr>
          <w:p w14:paraId="41CD4741" w14:textId="43165E6E" w:rsidR="00E10FDC" w:rsidRPr="006D0C34" w:rsidRDefault="00E10FDC" w:rsidP="000236E1">
            <w:pPr>
              <w:ind w:right="-100"/>
              <w:rPr>
                <w:color w:val="000000" w:themeColor="text1"/>
                <w:szCs w:val="24"/>
              </w:rPr>
            </w:pPr>
            <w:r w:rsidRPr="006D0C34">
              <w:rPr>
                <w:color w:val="000000" w:themeColor="text1"/>
                <w:szCs w:val="24"/>
              </w:rPr>
              <w:t>Domestic</w:t>
            </w:r>
          </w:p>
        </w:tc>
        <w:tc>
          <w:tcPr>
            <w:tcW w:w="5940" w:type="dxa"/>
            <w:tcBorders>
              <w:top w:val="single" w:sz="4" w:space="0" w:color="auto"/>
              <w:left w:val="single" w:sz="4" w:space="0" w:color="auto"/>
              <w:bottom w:val="single" w:sz="4" w:space="0" w:color="auto"/>
              <w:right w:val="single" w:sz="4" w:space="0" w:color="auto"/>
            </w:tcBorders>
          </w:tcPr>
          <w:p w14:paraId="7B335E54" w14:textId="691B5DC6" w:rsidR="00E10FDC" w:rsidRPr="006D0C34" w:rsidRDefault="00E10FDC" w:rsidP="000236E1">
            <w:pPr>
              <w:jc w:val="left"/>
              <w:rPr>
                <w:color w:val="000000" w:themeColor="text1"/>
                <w:szCs w:val="24"/>
              </w:rPr>
            </w:pPr>
            <w:r w:rsidRPr="006D0C34">
              <w:rPr>
                <w:color w:val="000000" w:themeColor="text1"/>
                <w:szCs w:val="24"/>
              </w:rPr>
              <w:t>Domestic Regs as of 2023(by KL)</w:t>
            </w:r>
          </w:p>
        </w:tc>
        <w:tc>
          <w:tcPr>
            <w:tcW w:w="1621" w:type="dxa"/>
            <w:tcBorders>
              <w:top w:val="single" w:sz="4" w:space="0" w:color="auto"/>
              <w:left w:val="single" w:sz="4" w:space="0" w:color="auto"/>
              <w:bottom w:val="single" w:sz="4" w:space="0" w:color="auto"/>
              <w:right w:val="single" w:sz="4" w:space="0" w:color="auto"/>
            </w:tcBorders>
          </w:tcPr>
          <w:p w14:paraId="7CB6B4EC" w14:textId="77777777" w:rsidR="00E10FDC" w:rsidRPr="006D0C34" w:rsidRDefault="00E10FDC" w:rsidP="000236E1">
            <w:pPr>
              <w:ind w:right="-100"/>
              <w:rPr>
                <w:color w:val="000000" w:themeColor="text1"/>
                <w:szCs w:val="24"/>
              </w:rPr>
            </w:pPr>
          </w:p>
        </w:tc>
      </w:tr>
      <w:tr w:rsidR="00650CC3" w:rsidRPr="006D0C34" w14:paraId="0B3526AA" w14:textId="77777777" w:rsidTr="00DE1357">
        <w:tc>
          <w:tcPr>
            <w:tcW w:w="1800" w:type="dxa"/>
            <w:tcBorders>
              <w:top w:val="single" w:sz="4" w:space="0" w:color="auto"/>
              <w:left w:val="single" w:sz="4" w:space="0" w:color="auto"/>
              <w:bottom w:val="single" w:sz="4" w:space="0" w:color="auto"/>
              <w:right w:val="single" w:sz="4" w:space="0" w:color="auto"/>
            </w:tcBorders>
          </w:tcPr>
          <w:p w14:paraId="1667AA0E" w14:textId="0248E593" w:rsidR="00650CC3" w:rsidRPr="00650CC3" w:rsidRDefault="00650CC3" w:rsidP="000236E1">
            <w:pPr>
              <w:ind w:right="-100"/>
              <w:rPr>
                <w:color w:val="FF0000"/>
                <w:szCs w:val="24"/>
              </w:rPr>
            </w:pPr>
            <w:r w:rsidRPr="00650CC3">
              <w:rPr>
                <w:color w:val="FF0000"/>
                <w:szCs w:val="24"/>
              </w:rPr>
              <w:t>IMO new ECA</w:t>
            </w:r>
          </w:p>
        </w:tc>
        <w:tc>
          <w:tcPr>
            <w:tcW w:w="5940" w:type="dxa"/>
            <w:tcBorders>
              <w:top w:val="single" w:sz="4" w:space="0" w:color="auto"/>
              <w:left w:val="single" w:sz="4" w:space="0" w:color="auto"/>
              <w:bottom w:val="single" w:sz="4" w:space="0" w:color="auto"/>
              <w:right w:val="single" w:sz="4" w:space="0" w:color="auto"/>
            </w:tcBorders>
          </w:tcPr>
          <w:p w14:paraId="21F39A67" w14:textId="531C3E68" w:rsidR="00650CC3" w:rsidRPr="00650CC3" w:rsidRDefault="00650CC3" w:rsidP="000236E1">
            <w:pPr>
              <w:jc w:val="left"/>
              <w:rPr>
                <w:color w:val="FF0000"/>
                <w:szCs w:val="24"/>
              </w:rPr>
            </w:pPr>
            <w:r w:rsidRPr="00650CC3">
              <w:rPr>
                <w:color w:val="FF0000"/>
                <w:szCs w:val="24"/>
              </w:rPr>
              <w:t>Canadian Arctic and Norwegian sea-2026-NK TEC -1344</w:t>
            </w:r>
          </w:p>
        </w:tc>
        <w:tc>
          <w:tcPr>
            <w:tcW w:w="1621" w:type="dxa"/>
            <w:tcBorders>
              <w:top w:val="single" w:sz="4" w:space="0" w:color="auto"/>
              <w:left w:val="single" w:sz="4" w:space="0" w:color="auto"/>
              <w:bottom w:val="single" w:sz="4" w:space="0" w:color="auto"/>
              <w:right w:val="single" w:sz="4" w:space="0" w:color="auto"/>
            </w:tcBorders>
          </w:tcPr>
          <w:p w14:paraId="1977278E" w14:textId="25F30EB0" w:rsidR="00650CC3" w:rsidRPr="00650CC3" w:rsidRDefault="00650CC3" w:rsidP="000236E1">
            <w:pPr>
              <w:ind w:right="-100"/>
              <w:rPr>
                <w:color w:val="FF0000"/>
                <w:szCs w:val="24"/>
              </w:rPr>
            </w:pPr>
            <w:r w:rsidRPr="00650CC3">
              <w:rPr>
                <w:color w:val="FF0000"/>
                <w:szCs w:val="24"/>
              </w:rPr>
              <w:t>2026</w:t>
            </w:r>
          </w:p>
        </w:tc>
      </w:tr>
      <w:tr w:rsidR="006D0C34" w:rsidRPr="006D0C34" w14:paraId="76C2D5CD" w14:textId="77777777" w:rsidTr="00DE1357">
        <w:tc>
          <w:tcPr>
            <w:tcW w:w="1800" w:type="dxa"/>
            <w:tcBorders>
              <w:top w:val="single" w:sz="4" w:space="0" w:color="auto"/>
              <w:left w:val="single" w:sz="4" w:space="0" w:color="auto"/>
              <w:bottom w:val="single" w:sz="4" w:space="0" w:color="auto"/>
              <w:right w:val="single" w:sz="4" w:space="0" w:color="auto"/>
            </w:tcBorders>
          </w:tcPr>
          <w:p w14:paraId="537A9264" w14:textId="3FB858CB" w:rsidR="00DB49A7" w:rsidRPr="006D0C34" w:rsidRDefault="00E10FDC" w:rsidP="000236E1">
            <w:pPr>
              <w:ind w:right="-100"/>
              <w:rPr>
                <w:color w:val="000000" w:themeColor="text1"/>
                <w:szCs w:val="24"/>
              </w:rPr>
            </w:pPr>
            <w:r w:rsidRPr="006D0C34">
              <w:rPr>
                <w:color w:val="000000" w:themeColor="text1"/>
                <w:szCs w:val="24"/>
              </w:rPr>
              <w:t>Singapore</w:t>
            </w:r>
          </w:p>
        </w:tc>
        <w:tc>
          <w:tcPr>
            <w:tcW w:w="5940" w:type="dxa"/>
            <w:tcBorders>
              <w:top w:val="single" w:sz="4" w:space="0" w:color="auto"/>
              <w:left w:val="single" w:sz="4" w:space="0" w:color="auto"/>
              <w:bottom w:val="single" w:sz="4" w:space="0" w:color="auto"/>
              <w:right w:val="single" w:sz="4" w:space="0" w:color="auto"/>
            </w:tcBorders>
          </w:tcPr>
          <w:p w14:paraId="204ED933" w14:textId="28DBCF09" w:rsidR="00DB49A7" w:rsidRPr="006D0C34" w:rsidRDefault="00EA1E71" w:rsidP="000236E1">
            <w:pPr>
              <w:jc w:val="left"/>
              <w:rPr>
                <w:color w:val="000000" w:themeColor="text1"/>
                <w:szCs w:val="24"/>
              </w:rPr>
            </w:pPr>
            <w:r w:rsidRPr="006D0C34">
              <w:rPr>
                <w:color w:val="000000" w:themeColor="text1"/>
                <w:szCs w:val="24"/>
              </w:rPr>
              <w:t>MPA Spore- GPP</w:t>
            </w:r>
          </w:p>
        </w:tc>
        <w:tc>
          <w:tcPr>
            <w:tcW w:w="1621" w:type="dxa"/>
            <w:tcBorders>
              <w:top w:val="single" w:sz="4" w:space="0" w:color="auto"/>
              <w:left w:val="single" w:sz="4" w:space="0" w:color="auto"/>
              <w:bottom w:val="single" w:sz="4" w:space="0" w:color="auto"/>
              <w:right w:val="single" w:sz="4" w:space="0" w:color="auto"/>
            </w:tcBorders>
          </w:tcPr>
          <w:p w14:paraId="0BEF4F53" w14:textId="77777777" w:rsidR="00DB49A7" w:rsidRPr="006D0C34" w:rsidRDefault="00DB49A7" w:rsidP="000236E1">
            <w:pPr>
              <w:ind w:right="-100"/>
              <w:rPr>
                <w:color w:val="000000" w:themeColor="text1"/>
                <w:szCs w:val="24"/>
              </w:rPr>
            </w:pPr>
          </w:p>
        </w:tc>
      </w:tr>
      <w:tr w:rsidR="006D0C34" w:rsidRPr="006D0C34" w14:paraId="2E82A527" w14:textId="77777777" w:rsidTr="00DE1357">
        <w:tc>
          <w:tcPr>
            <w:tcW w:w="1800" w:type="dxa"/>
            <w:tcBorders>
              <w:top w:val="single" w:sz="4" w:space="0" w:color="auto"/>
              <w:left w:val="single" w:sz="4" w:space="0" w:color="auto"/>
              <w:bottom w:val="single" w:sz="4" w:space="0" w:color="auto"/>
              <w:right w:val="single" w:sz="4" w:space="0" w:color="auto"/>
            </w:tcBorders>
          </w:tcPr>
          <w:p w14:paraId="7AFC4734" w14:textId="55ACADB5" w:rsidR="005518E0" w:rsidRPr="006D0C34" w:rsidRDefault="005518E0" w:rsidP="000236E1">
            <w:pPr>
              <w:ind w:right="-100"/>
              <w:rPr>
                <w:color w:val="000000" w:themeColor="text1"/>
                <w:szCs w:val="24"/>
              </w:rPr>
            </w:pPr>
            <w:r w:rsidRPr="006D0C34">
              <w:rPr>
                <w:color w:val="000000" w:themeColor="text1"/>
                <w:szCs w:val="24"/>
              </w:rPr>
              <w:t>EGCS</w:t>
            </w:r>
          </w:p>
        </w:tc>
        <w:tc>
          <w:tcPr>
            <w:tcW w:w="5940" w:type="dxa"/>
            <w:tcBorders>
              <w:top w:val="single" w:sz="4" w:space="0" w:color="auto"/>
              <w:left w:val="single" w:sz="4" w:space="0" w:color="auto"/>
              <w:bottom w:val="single" w:sz="4" w:space="0" w:color="auto"/>
              <w:right w:val="single" w:sz="4" w:space="0" w:color="auto"/>
            </w:tcBorders>
          </w:tcPr>
          <w:p w14:paraId="3B449665" w14:textId="32485BC8" w:rsidR="005518E0" w:rsidRPr="006D0C34" w:rsidRDefault="005518E0" w:rsidP="000236E1">
            <w:pPr>
              <w:jc w:val="left"/>
              <w:rPr>
                <w:color w:val="000000" w:themeColor="text1"/>
                <w:szCs w:val="24"/>
              </w:rPr>
            </w:pPr>
            <w:r w:rsidRPr="006D0C34">
              <w:rPr>
                <w:color w:val="000000" w:themeColor="text1"/>
                <w:szCs w:val="24"/>
              </w:rPr>
              <w:t>Australia- MN12</w:t>
            </w:r>
          </w:p>
        </w:tc>
        <w:tc>
          <w:tcPr>
            <w:tcW w:w="1621" w:type="dxa"/>
            <w:tcBorders>
              <w:top w:val="single" w:sz="4" w:space="0" w:color="auto"/>
              <w:left w:val="single" w:sz="4" w:space="0" w:color="auto"/>
              <w:bottom w:val="single" w:sz="4" w:space="0" w:color="auto"/>
              <w:right w:val="single" w:sz="4" w:space="0" w:color="auto"/>
            </w:tcBorders>
          </w:tcPr>
          <w:p w14:paraId="514A67F3" w14:textId="77777777" w:rsidR="005518E0" w:rsidRPr="006D0C34" w:rsidRDefault="005518E0" w:rsidP="000236E1">
            <w:pPr>
              <w:ind w:right="-100"/>
              <w:rPr>
                <w:color w:val="000000" w:themeColor="text1"/>
                <w:szCs w:val="24"/>
              </w:rPr>
            </w:pPr>
          </w:p>
        </w:tc>
      </w:tr>
      <w:tr w:rsidR="006D0C34" w:rsidRPr="006D0C34" w14:paraId="53FBFB8E" w14:textId="77777777" w:rsidTr="00DE1357">
        <w:tc>
          <w:tcPr>
            <w:tcW w:w="1800" w:type="dxa"/>
            <w:tcBorders>
              <w:top w:val="single" w:sz="4" w:space="0" w:color="auto"/>
              <w:left w:val="single" w:sz="4" w:space="0" w:color="auto"/>
              <w:bottom w:val="single" w:sz="4" w:space="0" w:color="auto"/>
              <w:right w:val="single" w:sz="4" w:space="0" w:color="auto"/>
            </w:tcBorders>
          </w:tcPr>
          <w:p w14:paraId="571A6A7C" w14:textId="307B9646" w:rsidR="000236E1" w:rsidRPr="006D0C34" w:rsidRDefault="000236E1" w:rsidP="000236E1">
            <w:pPr>
              <w:ind w:right="-100"/>
              <w:rPr>
                <w:color w:val="000000" w:themeColor="text1"/>
                <w:szCs w:val="24"/>
              </w:rPr>
            </w:pPr>
            <w:r w:rsidRPr="006D0C34">
              <w:rPr>
                <w:color w:val="000000" w:themeColor="text1"/>
                <w:szCs w:val="24"/>
              </w:rPr>
              <w:t>EGCS</w:t>
            </w:r>
          </w:p>
        </w:tc>
        <w:tc>
          <w:tcPr>
            <w:tcW w:w="5940" w:type="dxa"/>
            <w:tcBorders>
              <w:top w:val="single" w:sz="4" w:space="0" w:color="auto"/>
              <w:left w:val="single" w:sz="4" w:space="0" w:color="auto"/>
              <w:bottom w:val="single" w:sz="4" w:space="0" w:color="auto"/>
              <w:right w:val="single" w:sz="4" w:space="0" w:color="auto"/>
            </w:tcBorders>
          </w:tcPr>
          <w:p w14:paraId="2B740891" w14:textId="1F1F542C" w:rsidR="000236E1" w:rsidRPr="006D0C34" w:rsidRDefault="000236E1" w:rsidP="000236E1">
            <w:pPr>
              <w:jc w:val="left"/>
              <w:rPr>
                <w:color w:val="000000" w:themeColor="text1"/>
                <w:szCs w:val="24"/>
              </w:rPr>
            </w:pPr>
            <w:r w:rsidRPr="006D0C34">
              <w:rPr>
                <w:color w:val="000000" w:themeColor="text1"/>
                <w:szCs w:val="24"/>
              </w:rPr>
              <w:t>Ban in ports worldwide NORTH circular</w:t>
            </w:r>
          </w:p>
        </w:tc>
        <w:tc>
          <w:tcPr>
            <w:tcW w:w="1621" w:type="dxa"/>
            <w:tcBorders>
              <w:top w:val="single" w:sz="4" w:space="0" w:color="auto"/>
              <w:left w:val="single" w:sz="4" w:space="0" w:color="auto"/>
              <w:bottom w:val="single" w:sz="4" w:space="0" w:color="auto"/>
              <w:right w:val="single" w:sz="4" w:space="0" w:color="auto"/>
            </w:tcBorders>
          </w:tcPr>
          <w:p w14:paraId="1D795D46" w14:textId="5791C185" w:rsidR="000236E1" w:rsidRPr="006D0C34" w:rsidRDefault="000236E1" w:rsidP="000236E1">
            <w:pPr>
              <w:ind w:right="-100"/>
              <w:rPr>
                <w:color w:val="000000" w:themeColor="text1"/>
                <w:szCs w:val="24"/>
              </w:rPr>
            </w:pPr>
            <w:r w:rsidRPr="006D0C34">
              <w:rPr>
                <w:color w:val="000000" w:themeColor="text1"/>
                <w:szCs w:val="24"/>
              </w:rPr>
              <w:t>11-11-2021</w:t>
            </w:r>
          </w:p>
        </w:tc>
      </w:tr>
      <w:tr w:rsidR="006D0C34" w:rsidRPr="006D0C34" w14:paraId="156A2F3A" w14:textId="77777777" w:rsidTr="00DE1357">
        <w:tc>
          <w:tcPr>
            <w:tcW w:w="1800" w:type="dxa"/>
            <w:tcBorders>
              <w:top w:val="single" w:sz="4" w:space="0" w:color="auto"/>
              <w:left w:val="single" w:sz="4" w:space="0" w:color="auto"/>
              <w:bottom w:val="single" w:sz="4" w:space="0" w:color="auto"/>
              <w:right w:val="single" w:sz="4" w:space="0" w:color="auto"/>
            </w:tcBorders>
          </w:tcPr>
          <w:p w14:paraId="04EE481D" w14:textId="0846433F" w:rsidR="000236E1" w:rsidRPr="006D0C34" w:rsidRDefault="000236E1" w:rsidP="000236E1">
            <w:pPr>
              <w:ind w:right="-100"/>
              <w:rPr>
                <w:color w:val="000000" w:themeColor="text1"/>
                <w:szCs w:val="24"/>
              </w:rPr>
            </w:pPr>
            <w:r w:rsidRPr="006D0C34">
              <w:rPr>
                <w:color w:val="000000" w:themeColor="text1"/>
                <w:szCs w:val="24"/>
              </w:rPr>
              <w:t>EGCS</w:t>
            </w:r>
          </w:p>
        </w:tc>
        <w:tc>
          <w:tcPr>
            <w:tcW w:w="5940" w:type="dxa"/>
            <w:tcBorders>
              <w:top w:val="single" w:sz="4" w:space="0" w:color="auto"/>
              <w:left w:val="single" w:sz="4" w:space="0" w:color="auto"/>
              <w:bottom w:val="single" w:sz="4" w:space="0" w:color="auto"/>
              <w:right w:val="single" w:sz="4" w:space="0" w:color="auto"/>
            </w:tcBorders>
          </w:tcPr>
          <w:p w14:paraId="445125A0" w14:textId="2113B216" w:rsidR="000236E1" w:rsidRPr="006D0C34" w:rsidRDefault="000236E1" w:rsidP="000236E1">
            <w:pPr>
              <w:jc w:val="left"/>
              <w:rPr>
                <w:color w:val="000000" w:themeColor="text1"/>
                <w:szCs w:val="24"/>
              </w:rPr>
            </w:pPr>
            <w:r w:rsidRPr="006D0C34">
              <w:rPr>
                <w:color w:val="000000" w:themeColor="text1"/>
                <w:szCs w:val="24"/>
              </w:rPr>
              <w:t>IMO Guidelines on EGCS</w:t>
            </w:r>
          </w:p>
        </w:tc>
        <w:tc>
          <w:tcPr>
            <w:tcW w:w="1621" w:type="dxa"/>
            <w:tcBorders>
              <w:top w:val="single" w:sz="4" w:space="0" w:color="auto"/>
              <w:left w:val="single" w:sz="4" w:space="0" w:color="auto"/>
              <w:bottom w:val="single" w:sz="4" w:space="0" w:color="auto"/>
              <w:right w:val="single" w:sz="4" w:space="0" w:color="auto"/>
            </w:tcBorders>
          </w:tcPr>
          <w:p w14:paraId="781D4197" w14:textId="2DADB332" w:rsidR="000236E1" w:rsidRPr="006D0C34" w:rsidRDefault="000236E1" w:rsidP="000236E1">
            <w:pPr>
              <w:ind w:right="-100"/>
              <w:rPr>
                <w:color w:val="000000" w:themeColor="text1"/>
                <w:szCs w:val="24"/>
              </w:rPr>
            </w:pPr>
            <w:r w:rsidRPr="006D0C34">
              <w:rPr>
                <w:color w:val="000000" w:themeColor="text1"/>
                <w:szCs w:val="24"/>
              </w:rPr>
              <w:t>MEPC-259-68</w:t>
            </w:r>
          </w:p>
        </w:tc>
      </w:tr>
      <w:tr w:rsidR="006D0C34" w:rsidRPr="006D0C34" w14:paraId="6F4EBF15" w14:textId="77777777" w:rsidTr="00DE1357">
        <w:tc>
          <w:tcPr>
            <w:tcW w:w="1800" w:type="dxa"/>
            <w:tcBorders>
              <w:top w:val="single" w:sz="4" w:space="0" w:color="auto"/>
              <w:left w:val="single" w:sz="4" w:space="0" w:color="auto"/>
              <w:bottom w:val="single" w:sz="4" w:space="0" w:color="auto"/>
              <w:right w:val="single" w:sz="4" w:space="0" w:color="auto"/>
            </w:tcBorders>
          </w:tcPr>
          <w:p w14:paraId="25A270CE" w14:textId="44F945B2" w:rsidR="000236E1" w:rsidRPr="006D0C34" w:rsidRDefault="000236E1" w:rsidP="000236E1">
            <w:pPr>
              <w:ind w:right="-100"/>
              <w:rPr>
                <w:color w:val="000000" w:themeColor="text1"/>
                <w:szCs w:val="24"/>
              </w:rPr>
            </w:pPr>
            <w:r w:rsidRPr="006D0C34">
              <w:rPr>
                <w:color w:val="000000" w:themeColor="text1"/>
                <w:szCs w:val="24"/>
              </w:rPr>
              <w:t>EGCS</w:t>
            </w:r>
          </w:p>
        </w:tc>
        <w:tc>
          <w:tcPr>
            <w:tcW w:w="5940" w:type="dxa"/>
            <w:tcBorders>
              <w:top w:val="single" w:sz="4" w:space="0" w:color="auto"/>
              <w:left w:val="single" w:sz="4" w:space="0" w:color="auto"/>
              <w:bottom w:val="single" w:sz="4" w:space="0" w:color="auto"/>
              <w:right w:val="single" w:sz="4" w:space="0" w:color="auto"/>
            </w:tcBorders>
          </w:tcPr>
          <w:p w14:paraId="63CE532B" w14:textId="7D1EDB6F" w:rsidR="000236E1" w:rsidRPr="006D0C34" w:rsidRDefault="000236E1" w:rsidP="000236E1">
            <w:pPr>
              <w:jc w:val="left"/>
              <w:rPr>
                <w:color w:val="000000" w:themeColor="text1"/>
                <w:szCs w:val="24"/>
              </w:rPr>
            </w:pPr>
            <w:r w:rsidRPr="006D0C34">
              <w:rPr>
                <w:color w:val="000000" w:themeColor="text1"/>
                <w:szCs w:val="24"/>
              </w:rPr>
              <w:t>Japan MLIT on open loop EGCS</w:t>
            </w:r>
          </w:p>
        </w:tc>
        <w:tc>
          <w:tcPr>
            <w:tcW w:w="1621" w:type="dxa"/>
            <w:tcBorders>
              <w:top w:val="single" w:sz="4" w:space="0" w:color="auto"/>
              <w:left w:val="single" w:sz="4" w:space="0" w:color="auto"/>
              <w:bottom w:val="single" w:sz="4" w:space="0" w:color="auto"/>
              <w:right w:val="single" w:sz="4" w:space="0" w:color="auto"/>
            </w:tcBorders>
          </w:tcPr>
          <w:p w14:paraId="7D598BA2" w14:textId="0B0C46DC" w:rsidR="000236E1" w:rsidRPr="006D0C34" w:rsidRDefault="000236E1" w:rsidP="000236E1">
            <w:pPr>
              <w:ind w:right="-100"/>
              <w:rPr>
                <w:color w:val="000000" w:themeColor="text1"/>
                <w:szCs w:val="24"/>
              </w:rPr>
            </w:pPr>
            <w:r w:rsidRPr="006D0C34">
              <w:rPr>
                <w:color w:val="000000" w:themeColor="text1"/>
                <w:szCs w:val="24"/>
              </w:rPr>
              <w:t>19/2-2019</w:t>
            </w:r>
          </w:p>
        </w:tc>
      </w:tr>
      <w:tr w:rsidR="006D0C34" w:rsidRPr="006D0C34" w14:paraId="56846F1B" w14:textId="77777777" w:rsidTr="00DE1357">
        <w:tc>
          <w:tcPr>
            <w:tcW w:w="1800" w:type="dxa"/>
            <w:tcBorders>
              <w:top w:val="single" w:sz="4" w:space="0" w:color="auto"/>
              <w:left w:val="single" w:sz="4" w:space="0" w:color="auto"/>
              <w:bottom w:val="single" w:sz="4" w:space="0" w:color="auto"/>
              <w:right w:val="single" w:sz="4" w:space="0" w:color="auto"/>
            </w:tcBorders>
          </w:tcPr>
          <w:p w14:paraId="3B0584F0" w14:textId="34608CD1" w:rsidR="000236E1" w:rsidRPr="006D0C34" w:rsidRDefault="000236E1" w:rsidP="000236E1">
            <w:pPr>
              <w:ind w:right="-100"/>
              <w:rPr>
                <w:color w:val="000000" w:themeColor="text1"/>
                <w:szCs w:val="24"/>
              </w:rPr>
            </w:pPr>
            <w:r w:rsidRPr="006D0C34">
              <w:rPr>
                <w:color w:val="000000" w:themeColor="text1"/>
                <w:szCs w:val="24"/>
              </w:rPr>
              <w:t>EU LSF</w:t>
            </w:r>
          </w:p>
        </w:tc>
        <w:tc>
          <w:tcPr>
            <w:tcW w:w="5940" w:type="dxa"/>
            <w:tcBorders>
              <w:top w:val="single" w:sz="4" w:space="0" w:color="auto"/>
              <w:left w:val="single" w:sz="4" w:space="0" w:color="auto"/>
              <w:bottom w:val="single" w:sz="4" w:space="0" w:color="auto"/>
              <w:right w:val="single" w:sz="4" w:space="0" w:color="auto"/>
            </w:tcBorders>
          </w:tcPr>
          <w:p w14:paraId="5DC9ABD9" w14:textId="3D8E9842" w:rsidR="000236E1" w:rsidRPr="006D0C34" w:rsidRDefault="000236E1" w:rsidP="000236E1">
            <w:pPr>
              <w:jc w:val="left"/>
              <w:rPr>
                <w:color w:val="000000" w:themeColor="text1"/>
                <w:szCs w:val="24"/>
              </w:rPr>
            </w:pPr>
            <w:r w:rsidRPr="006D0C34">
              <w:rPr>
                <w:color w:val="000000" w:themeColor="text1"/>
                <w:szCs w:val="24"/>
              </w:rPr>
              <w:t>EU regulations for ships at Berth and anchor revised</w:t>
            </w:r>
          </w:p>
        </w:tc>
        <w:tc>
          <w:tcPr>
            <w:tcW w:w="1621" w:type="dxa"/>
            <w:tcBorders>
              <w:top w:val="single" w:sz="4" w:space="0" w:color="auto"/>
              <w:left w:val="single" w:sz="4" w:space="0" w:color="auto"/>
              <w:bottom w:val="single" w:sz="4" w:space="0" w:color="auto"/>
              <w:right w:val="single" w:sz="4" w:space="0" w:color="auto"/>
            </w:tcBorders>
          </w:tcPr>
          <w:p w14:paraId="1CD29AAC" w14:textId="2F64AFA3" w:rsidR="000236E1" w:rsidRPr="006D0C34" w:rsidRDefault="000236E1" w:rsidP="000236E1">
            <w:pPr>
              <w:ind w:right="-100"/>
              <w:rPr>
                <w:color w:val="000000" w:themeColor="text1"/>
                <w:szCs w:val="24"/>
              </w:rPr>
            </w:pPr>
            <w:r w:rsidRPr="006D0C34">
              <w:rPr>
                <w:color w:val="000000" w:themeColor="text1"/>
                <w:szCs w:val="24"/>
              </w:rPr>
              <w:t>TNKC-17-023</w:t>
            </w:r>
          </w:p>
        </w:tc>
      </w:tr>
      <w:tr w:rsidR="006D0C34" w:rsidRPr="006D0C34" w14:paraId="2A03C22F" w14:textId="77777777" w:rsidTr="00DE1357">
        <w:tc>
          <w:tcPr>
            <w:tcW w:w="1800" w:type="dxa"/>
            <w:tcBorders>
              <w:top w:val="single" w:sz="4" w:space="0" w:color="auto"/>
              <w:left w:val="single" w:sz="4" w:space="0" w:color="auto"/>
              <w:bottom w:val="single" w:sz="4" w:space="0" w:color="auto"/>
              <w:right w:val="single" w:sz="4" w:space="0" w:color="auto"/>
            </w:tcBorders>
          </w:tcPr>
          <w:p w14:paraId="31A7489C" w14:textId="7B31928C" w:rsidR="000236E1" w:rsidRPr="006D0C34" w:rsidRDefault="000236E1" w:rsidP="000236E1">
            <w:pPr>
              <w:ind w:right="-100"/>
              <w:rPr>
                <w:color w:val="000000" w:themeColor="text1"/>
                <w:szCs w:val="24"/>
              </w:rPr>
            </w:pPr>
            <w:r w:rsidRPr="006D0C34">
              <w:rPr>
                <w:color w:val="000000" w:themeColor="text1"/>
                <w:szCs w:val="24"/>
              </w:rPr>
              <w:t>EU MRV</w:t>
            </w:r>
          </w:p>
        </w:tc>
        <w:tc>
          <w:tcPr>
            <w:tcW w:w="5940" w:type="dxa"/>
            <w:tcBorders>
              <w:top w:val="single" w:sz="4" w:space="0" w:color="auto"/>
              <w:left w:val="single" w:sz="4" w:space="0" w:color="auto"/>
              <w:bottom w:val="single" w:sz="4" w:space="0" w:color="auto"/>
              <w:right w:val="single" w:sz="4" w:space="0" w:color="auto"/>
            </w:tcBorders>
          </w:tcPr>
          <w:p w14:paraId="79994E6D" w14:textId="619833CF" w:rsidR="000236E1" w:rsidRPr="006D0C34" w:rsidRDefault="000236E1" w:rsidP="000236E1">
            <w:pPr>
              <w:rPr>
                <w:color w:val="000000" w:themeColor="text1"/>
                <w:szCs w:val="24"/>
              </w:rPr>
            </w:pPr>
            <w:r w:rsidRPr="006D0C34">
              <w:rPr>
                <w:color w:val="000000" w:themeColor="text1"/>
                <w:szCs w:val="24"/>
              </w:rPr>
              <w:t>IMO DCS</w:t>
            </w:r>
          </w:p>
        </w:tc>
        <w:tc>
          <w:tcPr>
            <w:tcW w:w="1621" w:type="dxa"/>
            <w:tcBorders>
              <w:top w:val="single" w:sz="4" w:space="0" w:color="auto"/>
              <w:left w:val="single" w:sz="4" w:space="0" w:color="auto"/>
              <w:bottom w:val="single" w:sz="4" w:space="0" w:color="auto"/>
              <w:right w:val="single" w:sz="4" w:space="0" w:color="auto"/>
            </w:tcBorders>
          </w:tcPr>
          <w:p w14:paraId="0962AFED" w14:textId="700DA631" w:rsidR="000236E1" w:rsidRPr="006D0C34" w:rsidRDefault="000236E1" w:rsidP="000236E1">
            <w:pPr>
              <w:ind w:right="-100"/>
              <w:rPr>
                <w:color w:val="000000" w:themeColor="text1"/>
                <w:szCs w:val="24"/>
              </w:rPr>
            </w:pPr>
            <w:r w:rsidRPr="006D0C34">
              <w:rPr>
                <w:color w:val="000000" w:themeColor="text1"/>
                <w:szCs w:val="24"/>
              </w:rPr>
              <w:t>KRBS-21-013</w:t>
            </w:r>
          </w:p>
        </w:tc>
      </w:tr>
      <w:tr w:rsidR="006D0C34" w:rsidRPr="006D0C34" w14:paraId="71727C40" w14:textId="77777777" w:rsidTr="00DE1357">
        <w:tc>
          <w:tcPr>
            <w:tcW w:w="1800" w:type="dxa"/>
            <w:tcBorders>
              <w:top w:val="single" w:sz="4" w:space="0" w:color="auto"/>
              <w:left w:val="single" w:sz="4" w:space="0" w:color="auto"/>
              <w:bottom w:val="single" w:sz="4" w:space="0" w:color="auto"/>
              <w:right w:val="single" w:sz="4" w:space="0" w:color="auto"/>
            </w:tcBorders>
          </w:tcPr>
          <w:p w14:paraId="6D3D498E" w14:textId="73F17AB8" w:rsidR="000236E1" w:rsidRPr="006D0C34" w:rsidRDefault="000236E1" w:rsidP="000236E1">
            <w:pPr>
              <w:ind w:right="-100"/>
              <w:rPr>
                <w:color w:val="000000" w:themeColor="text1"/>
                <w:szCs w:val="24"/>
              </w:rPr>
            </w:pPr>
            <w:r w:rsidRPr="006D0C34">
              <w:rPr>
                <w:color w:val="000000" w:themeColor="text1"/>
                <w:szCs w:val="24"/>
              </w:rPr>
              <w:t>FO Sample</w:t>
            </w:r>
          </w:p>
        </w:tc>
        <w:tc>
          <w:tcPr>
            <w:tcW w:w="5940" w:type="dxa"/>
            <w:tcBorders>
              <w:top w:val="single" w:sz="4" w:space="0" w:color="auto"/>
              <w:left w:val="single" w:sz="4" w:space="0" w:color="auto"/>
              <w:bottom w:val="single" w:sz="4" w:space="0" w:color="auto"/>
              <w:right w:val="single" w:sz="4" w:space="0" w:color="auto"/>
            </w:tcBorders>
          </w:tcPr>
          <w:p w14:paraId="633BCD89" w14:textId="3908AF20" w:rsidR="000236E1" w:rsidRPr="006D0C34" w:rsidRDefault="000236E1" w:rsidP="000236E1">
            <w:pPr>
              <w:jc w:val="left"/>
              <w:rPr>
                <w:color w:val="000000" w:themeColor="text1"/>
                <w:szCs w:val="24"/>
              </w:rPr>
            </w:pPr>
            <w:r w:rsidRPr="006D0C34">
              <w:rPr>
                <w:color w:val="000000" w:themeColor="text1"/>
                <w:szCs w:val="24"/>
              </w:rPr>
              <w:t>MARPOL VI</w:t>
            </w:r>
            <w:r w:rsidR="00243F54" w:rsidRPr="006D0C34">
              <w:rPr>
                <w:color w:val="000000" w:themeColor="text1"/>
                <w:szCs w:val="24"/>
              </w:rPr>
              <w:t>-MEPC 1./Circ.864-Representative sample</w:t>
            </w:r>
          </w:p>
        </w:tc>
        <w:tc>
          <w:tcPr>
            <w:tcW w:w="1621" w:type="dxa"/>
            <w:tcBorders>
              <w:top w:val="single" w:sz="4" w:space="0" w:color="auto"/>
              <w:left w:val="single" w:sz="4" w:space="0" w:color="auto"/>
              <w:bottom w:val="single" w:sz="4" w:space="0" w:color="auto"/>
              <w:right w:val="single" w:sz="4" w:space="0" w:color="auto"/>
            </w:tcBorders>
          </w:tcPr>
          <w:p w14:paraId="0848F1D7" w14:textId="682CE600" w:rsidR="000236E1" w:rsidRPr="006D0C34" w:rsidRDefault="000236E1" w:rsidP="000236E1">
            <w:pPr>
              <w:ind w:right="-100"/>
              <w:rPr>
                <w:color w:val="000000" w:themeColor="text1"/>
                <w:szCs w:val="24"/>
              </w:rPr>
            </w:pPr>
            <w:r w:rsidRPr="006D0C34">
              <w:rPr>
                <w:color w:val="000000" w:themeColor="text1"/>
                <w:szCs w:val="24"/>
              </w:rPr>
              <w:t>KRBS-19-032</w:t>
            </w:r>
          </w:p>
        </w:tc>
      </w:tr>
      <w:tr w:rsidR="006D0C34" w:rsidRPr="006D0C34" w14:paraId="0942371C" w14:textId="77777777" w:rsidTr="00DE1357">
        <w:tc>
          <w:tcPr>
            <w:tcW w:w="1800" w:type="dxa"/>
            <w:tcBorders>
              <w:top w:val="single" w:sz="4" w:space="0" w:color="auto"/>
              <w:left w:val="single" w:sz="4" w:space="0" w:color="auto"/>
              <w:bottom w:val="single" w:sz="4" w:space="0" w:color="auto"/>
              <w:right w:val="single" w:sz="4" w:space="0" w:color="auto"/>
            </w:tcBorders>
          </w:tcPr>
          <w:p w14:paraId="6B813E58" w14:textId="56AB7442" w:rsidR="00243F54" w:rsidRPr="006D0C34" w:rsidRDefault="00243F54" w:rsidP="000236E1">
            <w:pPr>
              <w:ind w:right="-100"/>
              <w:rPr>
                <w:color w:val="000000" w:themeColor="text1"/>
                <w:szCs w:val="24"/>
              </w:rPr>
            </w:pPr>
            <w:r w:rsidRPr="006D0C34">
              <w:rPr>
                <w:color w:val="000000" w:themeColor="text1"/>
                <w:szCs w:val="24"/>
              </w:rPr>
              <w:t>FO Sample</w:t>
            </w:r>
          </w:p>
        </w:tc>
        <w:tc>
          <w:tcPr>
            <w:tcW w:w="5940" w:type="dxa"/>
            <w:tcBorders>
              <w:top w:val="single" w:sz="4" w:space="0" w:color="auto"/>
              <w:left w:val="single" w:sz="4" w:space="0" w:color="auto"/>
              <w:bottom w:val="single" w:sz="4" w:space="0" w:color="auto"/>
              <w:right w:val="single" w:sz="4" w:space="0" w:color="auto"/>
            </w:tcBorders>
          </w:tcPr>
          <w:p w14:paraId="5841B7AB" w14:textId="3E48C723" w:rsidR="00243F54" w:rsidRPr="006D0C34" w:rsidRDefault="00243F54" w:rsidP="000236E1">
            <w:pPr>
              <w:jc w:val="left"/>
              <w:rPr>
                <w:color w:val="000000" w:themeColor="text1"/>
                <w:szCs w:val="24"/>
              </w:rPr>
            </w:pPr>
            <w:bookmarkStart w:id="5" w:name="OLE_LINK4"/>
            <w:r w:rsidRPr="006D0C34">
              <w:rPr>
                <w:color w:val="000000" w:themeColor="text1"/>
                <w:szCs w:val="24"/>
              </w:rPr>
              <w:t>Guidelines for F</w:t>
            </w:r>
            <w:r w:rsidR="004D6C28" w:rsidRPr="006D0C34">
              <w:rPr>
                <w:color w:val="000000" w:themeColor="text1"/>
                <w:szCs w:val="24"/>
              </w:rPr>
              <w:t xml:space="preserve">O </w:t>
            </w:r>
            <w:r w:rsidRPr="006D0C34">
              <w:rPr>
                <w:color w:val="000000" w:themeColor="text1"/>
                <w:szCs w:val="24"/>
              </w:rPr>
              <w:t>sampling</w:t>
            </w:r>
            <w:bookmarkEnd w:id="5"/>
            <w:r w:rsidRPr="006D0C34">
              <w:rPr>
                <w:color w:val="000000" w:themeColor="text1"/>
                <w:szCs w:val="24"/>
              </w:rPr>
              <w:t xml:space="preserve">- FO </w:t>
            </w:r>
            <w:r w:rsidR="004D6C28" w:rsidRPr="006D0C34">
              <w:rPr>
                <w:color w:val="000000" w:themeColor="text1"/>
                <w:szCs w:val="24"/>
              </w:rPr>
              <w:t>intended to be used sampling</w:t>
            </w:r>
          </w:p>
        </w:tc>
        <w:tc>
          <w:tcPr>
            <w:tcW w:w="1621" w:type="dxa"/>
            <w:tcBorders>
              <w:top w:val="single" w:sz="4" w:space="0" w:color="auto"/>
              <w:left w:val="single" w:sz="4" w:space="0" w:color="auto"/>
              <w:bottom w:val="single" w:sz="4" w:space="0" w:color="auto"/>
              <w:right w:val="single" w:sz="4" w:space="0" w:color="auto"/>
            </w:tcBorders>
          </w:tcPr>
          <w:p w14:paraId="6C300524" w14:textId="3909CD1E" w:rsidR="00243F54" w:rsidRPr="006D0C34" w:rsidRDefault="00243F54" w:rsidP="000236E1">
            <w:pPr>
              <w:ind w:right="-100"/>
              <w:rPr>
                <w:color w:val="000000" w:themeColor="text1"/>
                <w:szCs w:val="24"/>
              </w:rPr>
            </w:pPr>
            <w:r w:rsidRPr="006D0C34">
              <w:rPr>
                <w:color w:val="000000" w:themeColor="text1"/>
                <w:szCs w:val="24"/>
              </w:rPr>
              <w:t>MEPC.1/Circ 889</w:t>
            </w:r>
          </w:p>
        </w:tc>
      </w:tr>
      <w:tr w:rsidR="006D0C34" w:rsidRPr="006D0C34" w14:paraId="285C0561" w14:textId="77777777" w:rsidTr="00DE1357">
        <w:tc>
          <w:tcPr>
            <w:tcW w:w="1800" w:type="dxa"/>
            <w:tcBorders>
              <w:top w:val="single" w:sz="4" w:space="0" w:color="auto"/>
              <w:left w:val="single" w:sz="4" w:space="0" w:color="auto"/>
              <w:bottom w:val="single" w:sz="4" w:space="0" w:color="auto"/>
              <w:right w:val="single" w:sz="4" w:space="0" w:color="auto"/>
            </w:tcBorders>
          </w:tcPr>
          <w:p w14:paraId="40B107AC" w14:textId="659D1699" w:rsidR="00243F54" w:rsidRPr="006D0C34" w:rsidRDefault="004D6C28" w:rsidP="000236E1">
            <w:pPr>
              <w:ind w:right="-100"/>
              <w:rPr>
                <w:color w:val="000000" w:themeColor="text1"/>
                <w:szCs w:val="24"/>
              </w:rPr>
            </w:pPr>
            <w:r w:rsidRPr="006D0C34">
              <w:rPr>
                <w:color w:val="000000" w:themeColor="text1"/>
                <w:szCs w:val="24"/>
              </w:rPr>
              <w:t>FO sample</w:t>
            </w:r>
          </w:p>
        </w:tc>
        <w:tc>
          <w:tcPr>
            <w:tcW w:w="5940" w:type="dxa"/>
            <w:tcBorders>
              <w:top w:val="single" w:sz="4" w:space="0" w:color="auto"/>
              <w:left w:val="single" w:sz="4" w:space="0" w:color="auto"/>
              <w:bottom w:val="single" w:sz="4" w:space="0" w:color="auto"/>
              <w:right w:val="single" w:sz="4" w:space="0" w:color="auto"/>
            </w:tcBorders>
          </w:tcPr>
          <w:p w14:paraId="6280397C" w14:textId="18E10314" w:rsidR="00243F54" w:rsidRPr="006D0C34" w:rsidRDefault="004D6C28" w:rsidP="000236E1">
            <w:pPr>
              <w:jc w:val="left"/>
              <w:rPr>
                <w:color w:val="000000" w:themeColor="text1"/>
                <w:szCs w:val="24"/>
              </w:rPr>
            </w:pPr>
            <w:r w:rsidRPr="006D0C34">
              <w:rPr>
                <w:color w:val="000000" w:themeColor="text1"/>
                <w:szCs w:val="24"/>
              </w:rPr>
              <w:t>Guidelines for FO sampling procedures Part 1 and II</w:t>
            </w:r>
          </w:p>
        </w:tc>
        <w:tc>
          <w:tcPr>
            <w:tcW w:w="1621" w:type="dxa"/>
            <w:tcBorders>
              <w:top w:val="single" w:sz="4" w:space="0" w:color="auto"/>
              <w:left w:val="single" w:sz="4" w:space="0" w:color="auto"/>
              <w:bottom w:val="single" w:sz="4" w:space="0" w:color="auto"/>
              <w:right w:val="single" w:sz="4" w:space="0" w:color="auto"/>
            </w:tcBorders>
          </w:tcPr>
          <w:p w14:paraId="6C2A2861" w14:textId="7A429C65" w:rsidR="00243F54" w:rsidRPr="006D0C34" w:rsidRDefault="004D6C28" w:rsidP="000236E1">
            <w:pPr>
              <w:ind w:right="-100"/>
              <w:rPr>
                <w:color w:val="000000" w:themeColor="text1"/>
                <w:szCs w:val="24"/>
              </w:rPr>
            </w:pPr>
            <w:r w:rsidRPr="006D0C34">
              <w:rPr>
                <w:color w:val="000000" w:themeColor="text1"/>
                <w:szCs w:val="24"/>
              </w:rPr>
              <w:t>MEPC.324(75)</w:t>
            </w:r>
          </w:p>
        </w:tc>
      </w:tr>
      <w:tr w:rsidR="006D0C34" w:rsidRPr="006D0C34" w14:paraId="2447203C" w14:textId="77777777" w:rsidTr="00DE1357">
        <w:tc>
          <w:tcPr>
            <w:tcW w:w="1800" w:type="dxa"/>
            <w:tcBorders>
              <w:top w:val="single" w:sz="4" w:space="0" w:color="auto"/>
              <w:left w:val="single" w:sz="4" w:space="0" w:color="auto"/>
              <w:bottom w:val="single" w:sz="4" w:space="0" w:color="auto"/>
              <w:right w:val="single" w:sz="4" w:space="0" w:color="auto"/>
            </w:tcBorders>
          </w:tcPr>
          <w:p w14:paraId="0801C93A" w14:textId="499E3D9E" w:rsidR="000236E1" w:rsidRPr="006D0C34" w:rsidRDefault="000236E1" w:rsidP="000236E1">
            <w:pPr>
              <w:ind w:right="-100"/>
              <w:rPr>
                <w:color w:val="000000" w:themeColor="text1"/>
                <w:szCs w:val="24"/>
              </w:rPr>
            </w:pPr>
            <w:r w:rsidRPr="006D0C34">
              <w:rPr>
                <w:color w:val="000000" w:themeColor="text1"/>
                <w:szCs w:val="24"/>
              </w:rPr>
              <w:t>FO Sample</w:t>
            </w:r>
          </w:p>
        </w:tc>
        <w:tc>
          <w:tcPr>
            <w:tcW w:w="5940" w:type="dxa"/>
            <w:tcBorders>
              <w:top w:val="single" w:sz="4" w:space="0" w:color="auto"/>
              <w:left w:val="single" w:sz="4" w:space="0" w:color="auto"/>
              <w:bottom w:val="single" w:sz="4" w:space="0" w:color="auto"/>
              <w:right w:val="single" w:sz="4" w:space="0" w:color="auto"/>
            </w:tcBorders>
          </w:tcPr>
          <w:p w14:paraId="4791693F" w14:textId="255E4419" w:rsidR="000236E1" w:rsidRPr="006D0C34" w:rsidRDefault="000236E1" w:rsidP="000236E1">
            <w:pPr>
              <w:jc w:val="left"/>
              <w:rPr>
                <w:color w:val="000000" w:themeColor="text1"/>
                <w:szCs w:val="24"/>
              </w:rPr>
            </w:pPr>
            <w:r w:rsidRPr="006D0C34">
              <w:rPr>
                <w:color w:val="000000" w:themeColor="text1"/>
                <w:szCs w:val="24"/>
              </w:rPr>
              <w:t>USCG Voluntary FO sampling</w:t>
            </w:r>
          </w:p>
        </w:tc>
        <w:tc>
          <w:tcPr>
            <w:tcW w:w="1621" w:type="dxa"/>
            <w:tcBorders>
              <w:top w:val="single" w:sz="4" w:space="0" w:color="auto"/>
              <w:left w:val="single" w:sz="4" w:space="0" w:color="auto"/>
              <w:bottom w:val="single" w:sz="4" w:space="0" w:color="auto"/>
              <w:right w:val="single" w:sz="4" w:space="0" w:color="auto"/>
            </w:tcBorders>
          </w:tcPr>
          <w:p w14:paraId="307F720D" w14:textId="3A1E3CB7" w:rsidR="000236E1" w:rsidRPr="006D0C34" w:rsidRDefault="000236E1" w:rsidP="000236E1">
            <w:pPr>
              <w:ind w:right="-100"/>
              <w:rPr>
                <w:color w:val="000000" w:themeColor="text1"/>
                <w:szCs w:val="24"/>
              </w:rPr>
            </w:pPr>
            <w:r w:rsidRPr="006D0C34">
              <w:rPr>
                <w:color w:val="000000" w:themeColor="text1"/>
                <w:szCs w:val="24"/>
              </w:rPr>
              <w:t>INF-16-008</w:t>
            </w:r>
          </w:p>
        </w:tc>
      </w:tr>
      <w:tr w:rsidR="00DB49A7" w:rsidRPr="00DB49A7" w14:paraId="686685D9" w14:textId="77777777" w:rsidTr="00DE1357">
        <w:tc>
          <w:tcPr>
            <w:tcW w:w="1800" w:type="dxa"/>
            <w:tcBorders>
              <w:top w:val="single" w:sz="4" w:space="0" w:color="auto"/>
              <w:left w:val="single" w:sz="4" w:space="0" w:color="auto"/>
              <w:bottom w:val="single" w:sz="4" w:space="0" w:color="auto"/>
              <w:right w:val="single" w:sz="4" w:space="0" w:color="auto"/>
            </w:tcBorders>
          </w:tcPr>
          <w:p w14:paraId="69E1C9C0" w14:textId="06109FBE" w:rsidR="000236E1" w:rsidRPr="00DB49A7" w:rsidRDefault="00387F4F" w:rsidP="000236E1">
            <w:pPr>
              <w:ind w:right="-100"/>
              <w:rPr>
                <w:szCs w:val="24"/>
              </w:rPr>
            </w:pPr>
            <w:r w:rsidRPr="00DB49A7">
              <w:rPr>
                <w:szCs w:val="24"/>
              </w:rPr>
              <w:t>MARPOL VI</w:t>
            </w:r>
          </w:p>
        </w:tc>
        <w:tc>
          <w:tcPr>
            <w:tcW w:w="5940" w:type="dxa"/>
            <w:tcBorders>
              <w:top w:val="single" w:sz="4" w:space="0" w:color="auto"/>
              <w:left w:val="single" w:sz="4" w:space="0" w:color="auto"/>
              <w:bottom w:val="single" w:sz="4" w:space="0" w:color="auto"/>
              <w:right w:val="single" w:sz="4" w:space="0" w:color="auto"/>
            </w:tcBorders>
          </w:tcPr>
          <w:p w14:paraId="1605BAEC" w14:textId="20BB0793" w:rsidR="000236E1" w:rsidRPr="00DB49A7" w:rsidRDefault="00387F4F" w:rsidP="000236E1">
            <w:pPr>
              <w:jc w:val="left"/>
              <w:rPr>
                <w:szCs w:val="24"/>
              </w:rPr>
            </w:pPr>
            <w:r w:rsidRPr="00DB49A7">
              <w:rPr>
                <w:szCs w:val="24"/>
              </w:rPr>
              <w:t>North America ECA</w:t>
            </w:r>
          </w:p>
        </w:tc>
        <w:tc>
          <w:tcPr>
            <w:tcW w:w="1621" w:type="dxa"/>
            <w:tcBorders>
              <w:top w:val="single" w:sz="4" w:space="0" w:color="auto"/>
              <w:left w:val="single" w:sz="4" w:space="0" w:color="auto"/>
              <w:bottom w:val="single" w:sz="4" w:space="0" w:color="auto"/>
              <w:right w:val="single" w:sz="4" w:space="0" w:color="auto"/>
            </w:tcBorders>
          </w:tcPr>
          <w:p w14:paraId="74E09FFC" w14:textId="072A3309" w:rsidR="000236E1" w:rsidRPr="00DB49A7" w:rsidRDefault="00387F4F" w:rsidP="000236E1">
            <w:pPr>
              <w:ind w:right="-100"/>
              <w:rPr>
                <w:szCs w:val="24"/>
              </w:rPr>
            </w:pPr>
            <w:r w:rsidRPr="00DB49A7">
              <w:rPr>
                <w:szCs w:val="24"/>
              </w:rPr>
              <w:t>TNKC-11-010</w:t>
            </w:r>
          </w:p>
        </w:tc>
      </w:tr>
      <w:tr w:rsidR="00DB49A7" w:rsidRPr="00DB49A7" w14:paraId="7CF4D8FC" w14:textId="77777777" w:rsidTr="00DE1357">
        <w:tc>
          <w:tcPr>
            <w:tcW w:w="1800" w:type="dxa"/>
            <w:tcBorders>
              <w:top w:val="single" w:sz="4" w:space="0" w:color="auto"/>
              <w:left w:val="single" w:sz="4" w:space="0" w:color="auto"/>
              <w:bottom w:val="single" w:sz="4" w:space="0" w:color="auto"/>
              <w:right w:val="single" w:sz="4" w:space="0" w:color="auto"/>
            </w:tcBorders>
          </w:tcPr>
          <w:p w14:paraId="2997DE3E" w14:textId="481356CF" w:rsidR="000236E1" w:rsidRPr="00DB49A7" w:rsidRDefault="00387F4F" w:rsidP="000236E1">
            <w:pPr>
              <w:ind w:right="-100"/>
              <w:rPr>
                <w:szCs w:val="24"/>
              </w:rPr>
            </w:pPr>
            <w:r w:rsidRPr="00DB49A7">
              <w:rPr>
                <w:szCs w:val="24"/>
              </w:rPr>
              <w:t>MARPOL VI</w:t>
            </w:r>
          </w:p>
        </w:tc>
        <w:tc>
          <w:tcPr>
            <w:tcW w:w="5940" w:type="dxa"/>
            <w:tcBorders>
              <w:top w:val="single" w:sz="4" w:space="0" w:color="auto"/>
              <w:left w:val="single" w:sz="4" w:space="0" w:color="auto"/>
              <w:bottom w:val="single" w:sz="4" w:space="0" w:color="auto"/>
              <w:right w:val="single" w:sz="4" w:space="0" w:color="auto"/>
            </w:tcBorders>
          </w:tcPr>
          <w:p w14:paraId="4235AD84" w14:textId="777A9A45" w:rsidR="000236E1" w:rsidRPr="00DB49A7" w:rsidRDefault="00387F4F" w:rsidP="000236E1">
            <w:pPr>
              <w:jc w:val="left"/>
              <w:rPr>
                <w:szCs w:val="24"/>
              </w:rPr>
            </w:pPr>
            <w:r w:rsidRPr="00DB49A7">
              <w:rPr>
                <w:szCs w:val="24"/>
              </w:rPr>
              <w:t>Revision entry into force</w:t>
            </w:r>
          </w:p>
        </w:tc>
        <w:tc>
          <w:tcPr>
            <w:tcW w:w="1621" w:type="dxa"/>
            <w:tcBorders>
              <w:top w:val="single" w:sz="4" w:space="0" w:color="auto"/>
              <w:left w:val="single" w:sz="4" w:space="0" w:color="auto"/>
              <w:bottom w:val="single" w:sz="4" w:space="0" w:color="auto"/>
              <w:right w:val="single" w:sz="4" w:space="0" w:color="auto"/>
            </w:tcBorders>
          </w:tcPr>
          <w:p w14:paraId="204E7540" w14:textId="1F62A998" w:rsidR="000236E1" w:rsidRPr="00DB49A7" w:rsidRDefault="00387F4F" w:rsidP="000236E1">
            <w:pPr>
              <w:ind w:right="-100"/>
              <w:rPr>
                <w:szCs w:val="24"/>
              </w:rPr>
            </w:pPr>
            <w:r w:rsidRPr="00DB49A7">
              <w:rPr>
                <w:szCs w:val="24"/>
              </w:rPr>
              <w:t>TNKC-10-011</w:t>
            </w:r>
          </w:p>
        </w:tc>
      </w:tr>
      <w:tr w:rsidR="00DB49A7" w:rsidRPr="00DB49A7" w14:paraId="036C2CDA" w14:textId="77777777" w:rsidTr="00DE1357">
        <w:tc>
          <w:tcPr>
            <w:tcW w:w="1800" w:type="dxa"/>
            <w:tcBorders>
              <w:top w:val="single" w:sz="4" w:space="0" w:color="auto"/>
              <w:left w:val="single" w:sz="4" w:space="0" w:color="auto"/>
              <w:bottom w:val="single" w:sz="4" w:space="0" w:color="auto"/>
              <w:right w:val="single" w:sz="4" w:space="0" w:color="auto"/>
            </w:tcBorders>
          </w:tcPr>
          <w:p w14:paraId="24E4C008" w14:textId="752EA607" w:rsidR="00D91417" w:rsidRPr="00DB49A7" w:rsidRDefault="00D91417" w:rsidP="000236E1">
            <w:pPr>
              <w:ind w:right="-100"/>
              <w:rPr>
                <w:szCs w:val="24"/>
              </w:rPr>
            </w:pPr>
            <w:r w:rsidRPr="00DB49A7">
              <w:rPr>
                <w:szCs w:val="24"/>
              </w:rPr>
              <w:t>KOREA</w:t>
            </w:r>
          </w:p>
        </w:tc>
        <w:tc>
          <w:tcPr>
            <w:tcW w:w="5940" w:type="dxa"/>
            <w:tcBorders>
              <w:top w:val="single" w:sz="4" w:space="0" w:color="auto"/>
              <w:left w:val="single" w:sz="4" w:space="0" w:color="auto"/>
              <w:bottom w:val="single" w:sz="4" w:space="0" w:color="auto"/>
              <w:right w:val="single" w:sz="4" w:space="0" w:color="auto"/>
            </w:tcBorders>
          </w:tcPr>
          <w:p w14:paraId="76A7AF5F" w14:textId="4BBC5920" w:rsidR="00D91417" w:rsidRPr="00DB49A7" w:rsidRDefault="00D91417" w:rsidP="000236E1">
            <w:pPr>
              <w:jc w:val="left"/>
              <w:rPr>
                <w:szCs w:val="24"/>
              </w:rPr>
            </w:pPr>
            <w:proofErr w:type="spellStart"/>
            <w:r w:rsidRPr="00DB49A7">
              <w:rPr>
                <w:szCs w:val="24"/>
              </w:rPr>
              <w:t>SOx</w:t>
            </w:r>
            <w:proofErr w:type="spellEnd"/>
            <w:r w:rsidRPr="00DB49A7">
              <w:rPr>
                <w:szCs w:val="24"/>
              </w:rPr>
              <w:t xml:space="preserve"> emissions</w:t>
            </w:r>
          </w:p>
        </w:tc>
        <w:tc>
          <w:tcPr>
            <w:tcW w:w="1621" w:type="dxa"/>
            <w:tcBorders>
              <w:top w:val="single" w:sz="4" w:space="0" w:color="auto"/>
              <w:left w:val="single" w:sz="4" w:space="0" w:color="auto"/>
              <w:bottom w:val="single" w:sz="4" w:space="0" w:color="auto"/>
              <w:right w:val="single" w:sz="4" w:space="0" w:color="auto"/>
            </w:tcBorders>
          </w:tcPr>
          <w:p w14:paraId="19FFBFC2" w14:textId="2E03AE84" w:rsidR="00D91417" w:rsidRPr="00DB49A7" w:rsidRDefault="00D91417" w:rsidP="000236E1">
            <w:pPr>
              <w:ind w:right="-100"/>
              <w:rPr>
                <w:szCs w:val="24"/>
              </w:rPr>
            </w:pPr>
            <w:r w:rsidRPr="00DB49A7">
              <w:rPr>
                <w:szCs w:val="24"/>
              </w:rPr>
              <w:t>KRBS-20-023</w:t>
            </w:r>
          </w:p>
        </w:tc>
      </w:tr>
      <w:tr w:rsidR="007F2130" w:rsidRPr="00DB49A7" w14:paraId="1DA70802" w14:textId="77777777" w:rsidTr="00DE1357">
        <w:tc>
          <w:tcPr>
            <w:tcW w:w="1800" w:type="dxa"/>
            <w:tcBorders>
              <w:top w:val="single" w:sz="4" w:space="0" w:color="auto"/>
              <w:left w:val="single" w:sz="4" w:space="0" w:color="auto"/>
              <w:bottom w:val="single" w:sz="4" w:space="0" w:color="auto"/>
              <w:right w:val="single" w:sz="4" w:space="0" w:color="auto"/>
            </w:tcBorders>
          </w:tcPr>
          <w:p w14:paraId="5F54BF4A" w14:textId="6A52BE09" w:rsidR="000236E1" w:rsidRPr="00DB49A7" w:rsidRDefault="00387F4F" w:rsidP="000236E1">
            <w:pPr>
              <w:ind w:right="-100"/>
              <w:rPr>
                <w:szCs w:val="24"/>
              </w:rPr>
            </w:pPr>
            <w:r w:rsidRPr="00DB49A7">
              <w:rPr>
                <w:szCs w:val="24"/>
              </w:rPr>
              <w:t>Singapore</w:t>
            </w:r>
          </w:p>
        </w:tc>
        <w:tc>
          <w:tcPr>
            <w:tcW w:w="5940" w:type="dxa"/>
            <w:tcBorders>
              <w:top w:val="single" w:sz="4" w:space="0" w:color="auto"/>
              <w:left w:val="single" w:sz="4" w:space="0" w:color="auto"/>
              <w:bottom w:val="single" w:sz="4" w:space="0" w:color="auto"/>
              <w:right w:val="single" w:sz="4" w:space="0" w:color="auto"/>
            </w:tcBorders>
          </w:tcPr>
          <w:p w14:paraId="513B57EB" w14:textId="4435B99B" w:rsidR="000236E1" w:rsidRPr="00DB49A7" w:rsidRDefault="00387F4F" w:rsidP="000236E1">
            <w:pPr>
              <w:jc w:val="left"/>
              <w:rPr>
                <w:szCs w:val="24"/>
              </w:rPr>
            </w:pPr>
            <w:r w:rsidRPr="00DB49A7">
              <w:rPr>
                <w:szCs w:val="24"/>
              </w:rPr>
              <w:t xml:space="preserve">Black </w:t>
            </w:r>
            <w:r w:rsidR="007F2130" w:rsidRPr="00DB49A7">
              <w:rPr>
                <w:szCs w:val="24"/>
              </w:rPr>
              <w:t>S</w:t>
            </w:r>
            <w:r w:rsidRPr="00DB49A7">
              <w:rPr>
                <w:szCs w:val="24"/>
              </w:rPr>
              <w:t>moke</w:t>
            </w:r>
          </w:p>
        </w:tc>
        <w:tc>
          <w:tcPr>
            <w:tcW w:w="1621" w:type="dxa"/>
            <w:tcBorders>
              <w:top w:val="single" w:sz="4" w:space="0" w:color="auto"/>
              <w:left w:val="single" w:sz="4" w:space="0" w:color="auto"/>
              <w:bottom w:val="single" w:sz="4" w:space="0" w:color="auto"/>
              <w:right w:val="single" w:sz="4" w:space="0" w:color="auto"/>
            </w:tcBorders>
          </w:tcPr>
          <w:p w14:paraId="6CA8AAA2" w14:textId="3E444CC3" w:rsidR="000236E1" w:rsidRPr="00DB49A7" w:rsidRDefault="00387F4F" w:rsidP="000236E1">
            <w:pPr>
              <w:ind w:right="-100"/>
              <w:rPr>
                <w:szCs w:val="24"/>
              </w:rPr>
            </w:pPr>
            <w:r w:rsidRPr="00DB49A7">
              <w:rPr>
                <w:szCs w:val="24"/>
              </w:rPr>
              <w:t>INF-18-014</w:t>
            </w:r>
          </w:p>
        </w:tc>
      </w:tr>
    </w:tbl>
    <w:p w14:paraId="131F8DE5" w14:textId="77777777" w:rsidR="00DE1357" w:rsidRPr="00DB49A7" w:rsidRDefault="00DE1357">
      <w:pPr>
        <w:tabs>
          <w:tab w:val="left" w:pos="3024"/>
        </w:tabs>
        <w:ind w:firstLineChars="500" w:firstLine="1281"/>
        <w:rPr>
          <w:bCs/>
          <w:dstrike/>
          <w:sz w:val="28"/>
          <w:szCs w:val="28"/>
        </w:rPr>
      </w:pPr>
    </w:p>
    <w:sectPr w:rsidR="00DE1357" w:rsidRPr="00DB49A7" w:rsidSect="00CD641F">
      <w:headerReference w:type="default" r:id="rId12"/>
      <w:footerReference w:type="default" r:id="rId13"/>
      <w:pgSz w:w="11906" w:h="16838" w:code="9"/>
      <w:pgMar w:top="562" w:right="835" w:bottom="792" w:left="1627" w:header="346" w:footer="850" w:gutter="0"/>
      <w:pgNumType w:start="1" w:chapStyle="1"/>
      <w:cols w:space="425"/>
      <w:noEndnote/>
      <w:docGrid w:type="linesAndChars" w:linePitch="329" w:charSpace="-44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E21BA" w14:textId="77777777" w:rsidR="004233A5" w:rsidRDefault="004233A5">
      <w:r>
        <w:separator/>
      </w:r>
    </w:p>
  </w:endnote>
  <w:endnote w:type="continuationSeparator" w:id="0">
    <w:p w14:paraId="333FFD9C" w14:textId="77777777" w:rsidR="004233A5" w:rsidRDefault="0042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oudy Oldstyle St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R MT Std">
    <w:altName w:val="MS Gothic"/>
    <w:panose1 w:val="00000000000000000000"/>
    <w:charset w:val="80"/>
    <w:family w:val="roman"/>
    <w:notTrueType/>
    <w:pitch w:val="default"/>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7B816" w14:textId="55109431" w:rsidR="002E478A" w:rsidRDefault="002E478A" w:rsidP="00C462CF">
    <w:pPr>
      <w:pStyle w:val="Footer"/>
      <w:tabs>
        <w:tab w:val="clear" w:pos="4252"/>
        <w:tab w:val="clear" w:pos="8504"/>
        <w:tab w:val="right" w:pos="9072"/>
      </w:tabs>
    </w:pPr>
    <w:r>
      <w:rPr>
        <w:rFonts w:hint="eastAsia"/>
        <w:noProof/>
      </w:rPr>
      <mc:AlternateContent>
        <mc:Choice Requires="wps">
          <w:drawing>
            <wp:anchor distT="0" distB="0" distL="114300" distR="114300" simplePos="0" relativeHeight="251659264" behindDoc="0" locked="0" layoutInCell="1" allowOverlap="1" wp14:anchorId="0C8AD4AB" wp14:editId="1E10A324">
              <wp:simplePos x="0" y="0"/>
              <wp:positionH relativeFrom="column">
                <wp:posOffset>-142875</wp:posOffset>
              </wp:positionH>
              <wp:positionV relativeFrom="paragraph">
                <wp:posOffset>-19685</wp:posOffset>
              </wp:positionV>
              <wp:extent cx="5943600" cy="0"/>
              <wp:effectExtent l="0" t="0" r="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E1377F" id="_x0000_t32" coordsize="21600,21600" o:spt="32" o:oned="t" path="m,l21600,21600e" filled="f">
              <v:path arrowok="t" fillok="f" o:connecttype="none"/>
              <o:lock v:ext="edit" shapetype="t"/>
            </v:shapetype>
            <v:shape id="AutoShape 11" o:spid="_x0000_s1026" type="#_x0000_t32" style="position:absolute;margin-left:-11.25pt;margin-top:-1.55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">
              <v:stroke dashstyle="dashDot"/>
            </v:shape>
          </w:pict>
        </mc:Fallback>
      </mc:AlternateContent>
    </w:r>
    <w:r>
      <w:rPr>
        <w:rFonts w:hint="eastAsia"/>
      </w:rPr>
      <w:t>Revisi</w:t>
    </w:r>
    <w:r w:rsidRPr="00E04CD2">
      <w:rPr>
        <w:rFonts w:hint="eastAsia"/>
      </w:rPr>
      <w:t xml:space="preserve">on </w:t>
    </w:r>
    <w:r>
      <w:t>5</w:t>
    </w:r>
    <w:r>
      <w:rPr>
        <w:rFonts w:hint="eastAsia"/>
      </w:rPr>
      <w:t>.</w:t>
    </w:r>
    <w:r w:rsidR="00DB49A7">
      <w:rPr>
        <w:rFonts w:hint="eastAsia"/>
      </w:rPr>
      <w:t>1</w:t>
    </w:r>
    <w:r w:rsidR="00650CC3">
      <w:t>2</w:t>
    </w:r>
    <w:r>
      <w:rPr>
        <w:rFonts w:hint="eastAsia"/>
      </w:rPr>
      <w:t xml:space="preserve"> </w:t>
    </w:r>
    <w:r>
      <w:t>/</w:t>
    </w:r>
    <w:r w:rsidR="00650CC3">
      <w:t>Apr</w:t>
    </w:r>
    <w:r w:rsidR="00137572">
      <w:t xml:space="preserve"> </w:t>
    </w:r>
    <w:r w:rsidR="00C95CF5">
      <w:t>1</w:t>
    </w:r>
    <w:r w:rsidRPr="00E04CD2">
      <w:rPr>
        <w:rFonts w:hint="eastAsia"/>
      </w:rPr>
      <w:t xml:space="preserve">, </w:t>
    </w:r>
    <w:proofErr w:type="gramStart"/>
    <w:r w:rsidRPr="00E04CD2">
      <w:t>20</w:t>
    </w:r>
    <w:r>
      <w:t>2</w:t>
    </w:r>
    <w:r w:rsidR="006D0C34">
      <w:t>5</w:t>
    </w:r>
    <w:proofErr w:type="gramEnd"/>
    <w:r>
      <w:rPr>
        <w:rFonts w:hint="eastAsia"/>
      </w:rPr>
      <w:tab/>
    </w:r>
    <w:r>
      <w:t>Page</w:t>
    </w:r>
    <w:r>
      <w:rPr>
        <w:rFonts w:hint="eastAsia"/>
      </w:rPr>
      <w:t xml:space="preserve"> </w:t>
    </w:r>
    <w:r>
      <w:fldChar w:fldCharType="begin"/>
    </w:r>
    <w:r>
      <w:instrText xml:space="preserve"> PAGE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C5EB0" w14:textId="77777777" w:rsidR="004233A5" w:rsidRDefault="004233A5">
      <w:r>
        <w:separator/>
      </w:r>
    </w:p>
  </w:footnote>
  <w:footnote w:type="continuationSeparator" w:id="0">
    <w:p w14:paraId="13E33AD0" w14:textId="77777777" w:rsidR="004233A5" w:rsidRDefault="00423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02B8" w14:textId="3D6E9CA1" w:rsidR="002E478A" w:rsidRPr="00AE70F3" w:rsidRDefault="002E478A" w:rsidP="00AE70F3">
    <w:pPr>
      <w:pStyle w:val="Header"/>
      <w:tabs>
        <w:tab w:val="clear" w:pos="8504"/>
        <w:tab w:val="left" w:pos="2813"/>
        <w:tab w:val="right" w:pos="9288"/>
      </w:tabs>
      <w:rPr>
        <w:b/>
      </w:rPr>
    </w:pPr>
    <w:r>
      <w:rPr>
        <w:noProof/>
      </w:rPr>
      <mc:AlternateContent>
        <mc:Choice Requires="wps">
          <w:drawing>
            <wp:anchor distT="0" distB="0" distL="114300" distR="114300" simplePos="0" relativeHeight="251658240" behindDoc="0" locked="0" layoutInCell="1" allowOverlap="1" wp14:anchorId="3864DEE4" wp14:editId="2010BEA6">
              <wp:simplePos x="0" y="0"/>
              <wp:positionH relativeFrom="column">
                <wp:posOffset>-142875</wp:posOffset>
              </wp:positionH>
              <wp:positionV relativeFrom="paragraph">
                <wp:posOffset>560070</wp:posOffset>
              </wp:positionV>
              <wp:extent cx="5943600" cy="0"/>
              <wp:effectExtent l="0" t="0" r="0" b="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C1CEE6" id="_x0000_t32" coordsize="21600,21600" o:spt="32" o:oned="t" path="m,l21600,21600e" filled="f">
              <v:path arrowok="t" fillok="f" o:connecttype="none"/>
              <o:lock v:ext="edit" shapetype="t"/>
            </v:shapetype>
            <v:shape id="AutoShape 10" o:spid="_x0000_s1026" type="#_x0000_t32" style="position:absolute;margin-left:-11.25pt;margin-top:44.1pt;width:4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">
              <v:stroke dashstyle="dashDot"/>
            </v:shape>
          </w:pict>
        </mc:Fallback>
      </mc:AlternateContent>
    </w:r>
    <w:r>
      <w:rPr>
        <w:noProof/>
      </w:rPr>
      <mc:AlternateContent>
        <mc:Choice Requires="wpg">
          <w:drawing>
            <wp:anchor distT="0" distB="0" distL="114300" distR="114300" simplePos="0" relativeHeight="251657216" behindDoc="0" locked="0" layoutInCell="1" allowOverlap="1" wp14:anchorId="10C7A32D" wp14:editId="71ECE0E6">
              <wp:simplePos x="0" y="0"/>
              <wp:positionH relativeFrom="column">
                <wp:posOffset>492760</wp:posOffset>
              </wp:positionH>
              <wp:positionV relativeFrom="paragraph">
                <wp:posOffset>118110</wp:posOffset>
              </wp:positionV>
              <wp:extent cx="1423035" cy="361315"/>
              <wp:effectExtent l="0" t="0" r="0" b="0"/>
              <wp:wrapNone/>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035" cy="361315"/>
                        <a:chOff x="2381" y="526"/>
                        <a:chExt cx="2241" cy="569"/>
                      </a:xfrm>
                    </wpg:grpSpPr>
                    <wps:wsp>
                      <wps:cNvPr id="7" name="Text Box 8"/>
                      <wps:cNvSpPr txBox="1">
                        <a:spLocks noChangeArrowheads="1"/>
                      </wps:cNvSpPr>
                      <wps:spPr bwMode="auto">
                        <a:xfrm>
                          <a:off x="2381" y="526"/>
                          <a:ext cx="1904" cy="319"/>
                        </a:xfrm>
                        <a:prstGeom prst="rect">
                          <a:avLst/>
                        </a:prstGeom>
                        <a:solidFill>
                          <a:srgbClr val="FFFFFF"/>
                        </a:solidFill>
                        <a:ln w="9525">
                          <a:solidFill>
                            <a:srgbClr val="FFFFFF"/>
                          </a:solidFill>
                          <a:miter lim="800000"/>
                          <a:headEnd/>
                          <a:tailEnd/>
                        </a:ln>
                      </wps:spPr>
                      <wps:txbx>
                        <w:txbxContent>
                          <w:p w14:paraId="1CAE2965" w14:textId="77777777" w:rsidR="002E478A" w:rsidRDefault="002E478A" w:rsidP="00AE70F3">
                            <w:pPr>
                              <w:pStyle w:val="Header"/>
                              <w:tabs>
                                <w:tab w:val="left" w:pos="2813"/>
                                <w:tab w:val="right" w:pos="9288"/>
                              </w:tabs>
                              <w:rPr>
                                <w:b/>
                                <w:i/>
                                <w:noProof/>
                                <w:color w:val="F2F2F2"/>
                                <w:position w:val="-6"/>
                                <w:sz w:val="18"/>
                                <w:szCs w:val="18"/>
                                <w:lang w:eastAsia="en-US"/>
                              </w:rPr>
                            </w:pPr>
                            <w:r>
                              <w:rPr>
                                <w:b/>
                                <w:position w:val="-14"/>
                                <w:szCs w:val="18"/>
                              </w:rPr>
                              <w:t>“</w:t>
                            </w:r>
                            <w:r>
                              <w:rPr>
                                <w:b/>
                                <w:i/>
                                <w:position w:val="-14"/>
                                <w:szCs w:val="18"/>
                              </w:rPr>
                              <w:t xml:space="preserve">K” </w:t>
                            </w:r>
                            <w:r>
                              <w:rPr>
                                <w:b/>
                                <w:i/>
                                <w:position w:val="-14"/>
                                <w:sz w:val="18"/>
                                <w:szCs w:val="18"/>
                              </w:rPr>
                              <w:t xml:space="preserve">Line </w:t>
                            </w:r>
                            <w:proofErr w:type="spellStart"/>
                            <w:r>
                              <w:rPr>
                                <w:b/>
                                <w:i/>
                                <w:position w:val="-14"/>
                                <w:sz w:val="18"/>
                                <w:szCs w:val="18"/>
                              </w:rPr>
                              <w:t>RoRo</w:t>
                            </w:r>
                            <w:proofErr w:type="spellEnd"/>
                            <w:r>
                              <w:rPr>
                                <w:b/>
                                <w:i/>
                                <w:position w:val="-14"/>
                                <w:sz w:val="18"/>
                                <w:szCs w:val="18"/>
                              </w:rPr>
                              <w:t xml:space="preserve"> Bulk</w:t>
                            </w:r>
                          </w:p>
                        </w:txbxContent>
                      </wps:txbx>
                      <wps:bodyPr rot="0" vert="horz" wrap="none" lIns="74295" tIns="8890" rIns="74295" bIns="8890" anchor="t" anchorCtr="0" upright="1">
                        <a:spAutoFit/>
                      </wps:bodyPr>
                    </wps:wsp>
                    <wps:wsp>
                      <wps:cNvPr id="132" name="Text Box 9"/>
                      <wps:cNvSpPr txBox="1">
                        <a:spLocks noChangeArrowheads="1"/>
                      </wps:cNvSpPr>
                      <wps:spPr bwMode="auto">
                        <a:xfrm>
                          <a:off x="2381" y="845"/>
                          <a:ext cx="2241" cy="250"/>
                        </a:xfrm>
                        <a:prstGeom prst="rect">
                          <a:avLst/>
                        </a:prstGeom>
                        <a:solidFill>
                          <a:srgbClr val="FFFFFF"/>
                        </a:solidFill>
                        <a:ln w="9525">
                          <a:solidFill>
                            <a:srgbClr val="FFFFFF"/>
                          </a:solidFill>
                          <a:miter lim="800000"/>
                          <a:headEnd/>
                          <a:tailEnd/>
                        </a:ln>
                      </wps:spPr>
                      <wps:txbx>
                        <w:txbxContent>
                          <w:p w14:paraId="49A32801" w14:textId="77777777" w:rsidR="002E478A" w:rsidRDefault="002E478A" w:rsidP="00AE70F3">
                            <w:pPr>
                              <w:pStyle w:val="Header"/>
                              <w:tabs>
                                <w:tab w:val="right" w:pos="9288"/>
                              </w:tabs>
                              <w:rPr>
                                <w:b/>
                                <w:i/>
                                <w:noProof/>
                                <w:position w:val="-6"/>
                                <w:sz w:val="18"/>
                                <w:szCs w:val="18"/>
                                <w:lang w:eastAsia="en-US"/>
                              </w:rPr>
                            </w:pPr>
                            <w:r>
                              <w:rPr>
                                <w:b/>
                                <w:i/>
                                <w:position w:val="-6"/>
                                <w:sz w:val="18"/>
                                <w:szCs w:val="18"/>
                              </w:rPr>
                              <w:t>Ship Management Co., Ltd</w:t>
                            </w:r>
                          </w:p>
                        </w:txbxContent>
                      </wps:txbx>
                      <wps:bodyPr rot="0" vert="horz" wrap="none" lIns="74295" tIns="8890" rIns="74295" bIns="889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10C7A32D" id="Group 7" o:spid="_x0000_s1036" style="position:absolute;left:0;text-align:left;margin-left:38.8pt;margin-top:9.3pt;width:112.05pt;height:28.45pt;z-index:251657216" coordorigin="2381,526" coordsize="224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">
              <v:shapetype id="_x0000_t202" coordsize="21600,21600" o:spt="202" path="m,l,21600r21600,l21600,xe">
                <v:stroke joinstyle="miter"/>
                <v:path gradientshapeok="t" o:connecttype="rect"/>
              </v:shapetype>
              <v:shape id="Text Box 8" o:spid="_x0000_s1037" type="#_x0000_t202" style="position:absolute;left:2381;top:526;width:1904;height:3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" strokecolor="white">
                <v:textbox style="mso-fit-shape-to-text:t" inset="5.85pt,.7pt,5.85pt,.7pt">
                  <w:txbxContent>
                    <w:p w14:paraId="1CAE2965" w14:textId="77777777" w:rsidR="002E478A" w:rsidRDefault="002E478A" w:rsidP="00AE70F3">
                      <w:pPr>
                        <w:pStyle w:val="Header"/>
                        <w:tabs>
                          <w:tab w:val="left" w:pos="2813"/>
                          <w:tab w:val="right" w:pos="9288"/>
                        </w:tabs>
                        <w:rPr>
                          <w:b/>
                          <w:i/>
                          <w:noProof/>
                          <w:color w:val="F2F2F2"/>
                          <w:position w:val="-6"/>
                          <w:sz w:val="18"/>
                          <w:szCs w:val="18"/>
                          <w:lang w:eastAsia="en-US"/>
                        </w:rPr>
                      </w:pPr>
                      <w:r>
                        <w:rPr>
                          <w:b/>
                          <w:position w:val="-14"/>
                          <w:szCs w:val="18"/>
                        </w:rPr>
                        <w:t>“</w:t>
                      </w:r>
                      <w:r>
                        <w:rPr>
                          <w:b/>
                          <w:i/>
                          <w:position w:val="-14"/>
                          <w:szCs w:val="18"/>
                        </w:rPr>
                        <w:t xml:space="preserve">K” </w:t>
                      </w:r>
                      <w:r>
                        <w:rPr>
                          <w:b/>
                          <w:i/>
                          <w:position w:val="-14"/>
                          <w:sz w:val="18"/>
                          <w:szCs w:val="18"/>
                        </w:rPr>
                        <w:t xml:space="preserve">Line </w:t>
                      </w:r>
                      <w:proofErr w:type="spellStart"/>
                      <w:r>
                        <w:rPr>
                          <w:b/>
                          <w:i/>
                          <w:position w:val="-14"/>
                          <w:sz w:val="18"/>
                          <w:szCs w:val="18"/>
                        </w:rPr>
                        <w:t>RoRo</w:t>
                      </w:r>
                      <w:proofErr w:type="spellEnd"/>
                      <w:r>
                        <w:rPr>
                          <w:b/>
                          <w:i/>
                          <w:position w:val="-14"/>
                          <w:sz w:val="18"/>
                          <w:szCs w:val="18"/>
                        </w:rPr>
                        <w:t xml:space="preserve"> Bulk</w:t>
                      </w:r>
                    </w:p>
                  </w:txbxContent>
                </v:textbox>
              </v:shape>
              <v:shape id="Text Box 9" o:spid="_x0000_s1038" type="#_x0000_t202" style="position:absolute;left:2381;top:845;width:2241;height:2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" strokecolor="white">
                <v:textbox style="mso-fit-shape-to-text:t" inset="5.85pt,.7pt,5.85pt,.7pt">
                  <w:txbxContent>
                    <w:p w14:paraId="49A32801" w14:textId="77777777" w:rsidR="002E478A" w:rsidRDefault="002E478A" w:rsidP="00AE70F3">
                      <w:pPr>
                        <w:pStyle w:val="Header"/>
                        <w:tabs>
                          <w:tab w:val="right" w:pos="9288"/>
                        </w:tabs>
                        <w:rPr>
                          <w:b/>
                          <w:i/>
                          <w:noProof/>
                          <w:position w:val="-6"/>
                          <w:sz w:val="18"/>
                          <w:szCs w:val="18"/>
                          <w:lang w:eastAsia="en-US"/>
                        </w:rPr>
                      </w:pPr>
                      <w:r>
                        <w:rPr>
                          <w:b/>
                          <w:i/>
                          <w:position w:val="-6"/>
                          <w:sz w:val="18"/>
                          <w:szCs w:val="18"/>
                        </w:rPr>
                        <w:t>Ship Management Co., Ltd</w:t>
                      </w:r>
                    </w:p>
                  </w:txbxContent>
                </v:textbox>
              </v:shape>
            </v:group>
          </w:pict>
        </mc:Fallback>
      </mc:AlternateContent>
    </w:r>
    <w:r>
      <w:rPr>
        <w:noProof/>
      </w:rPr>
      <mc:AlternateContent>
        <mc:Choice Requires="wps">
          <w:drawing>
            <wp:anchor distT="0" distB="0" distL="114300" distR="114300" simplePos="0" relativeHeight="251656192" behindDoc="0" locked="0" layoutInCell="1" allowOverlap="1" wp14:anchorId="55CBC0B9" wp14:editId="437A178B">
              <wp:simplePos x="0" y="0"/>
              <wp:positionH relativeFrom="column">
                <wp:posOffset>3206115</wp:posOffset>
              </wp:positionH>
              <wp:positionV relativeFrom="paragraph">
                <wp:posOffset>98425</wp:posOffset>
              </wp:positionV>
              <wp:extent cx="3105150" cy="419100"/>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419100"/>
                      </a:xfrm>
                      <a:prstGeom prst="rect">
                        <a:avLst/>
                      </a:prstGeom>
                      <a:solidFill>
                        <a:srgbClr val="FFFFFF"/>
                      </a:solidFill>
                      <a:ln w="9525">
                        <a:solidFill>
                          <a:srgbClr val="FFFFFF"/>
                        </a:solidFill>
                        <a:miter lim="800000"/>
                        <a:headEnd/>
                        <a:tailEnd/>
                      </a:ln>
                    </wps:spPr>
                    <wps:txbx>
                      <w:txbxContent>
                        <w:p w14:paraId="79A3EDBE" w14:textId="77777777" w:rsidR="002E478A" w:rsidRDefault="002E478A" w:rsidP="00AE70F3">
                          <w:pPr>
                            <w:jc w:val="center"/>
                            <w:rPr>
                              <w:b/>
                            </w:rPr>
                          </w:pPr>
                          <w:r>
                            <w:rPr>
                              <w:b/>
                            </w:rPr>
                            <w:t>SMS-C-06</w:t>
                          </w:r>
                        </w:p>
                        <w:p w14:paraId="20E48378" w14:textId="77777777" w:rsidR="002E478A" w:rsidRDefault="002E478A" w:rsidP="00AE70F3">
                          <w:pPr>
                            <w:jc w:val="center"/>
                            <w:rPr>
                              <w:b/>
                            </w:rPr>
                          </w:pPr>
                          <w:r>
                            <w:rPr>
                              <w:b/>
                            </w:rPr>
                            <w:t>Air Pollution Management</w:t>
                          </w:r>
                        </w:p>
                        <w:p w14:paraId="7994465E" w14:textId="77777777" w:rsidR="002E478A" w:rsidRDefault="002E478A" w:rsidP="00AE70F3">
                          <w:pPr>
                            <w:jc w:val="center"/>
                            <w:rPr>
                              <w:b/>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BC0B9" id="Rectangle 6" o:spid="_x0000_s1039" style="position:absolute;left:0;text-align:left;margin-left:252.45pt;margin-top:7.75pt;width:244.5pt;height:3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" strokecolor="white">
              <v:textbox inset="5.85pt,.7pt,5.85pt,.7pt">
                <w:txbxContent>
                  <w:p w14:paraId="79A3EDBE" w14:textId="77777777" w:rsidR="002E478A" w:rsidRDefault="002E478A" w:rsidP="00AE70F3">
                    <w:pPr>
                      <w:jc w:val="center"/>
                      <w:rPr>
                        <w:b/>
                      </w:rPr>
                    </w:pPr>
                    <w:r>
                      <w:rPr>
                        <w:b/>
                      </w:rPr>
                      <w:t>SMS-C-06</w:t>
                    </w:r>
                  </w:p>
                  <w:p w14:paraId="20E48378" w14:textId="77777777" w:rsidR="002E478A" w:rsidRDefault="002E478A" w:rsidP="00AE70F3">
                    <w:pPr>
                      <w:jc w:val="center"/>
                      <w:rPr>
                        <w:b/>
                      </w:rPr>
                    </w:pPr>
                    <w:r>
                      <w:rPr>
                        <w:b/>
                      </w:rPr>
                      <w:t>Air Pollution Management</w:t>
                    </w:r>
                  </w:p>
                  <w:p w14:paraId="7994465E" w14:textId="77777777" w:rsidR="002E478A" w:rsidRDefault="002E478A" w:rsidP="00AE70F3">
                    <w:pPr>
                      <w:jc w:val="center"/>
                      <w:rPr>
                        <w:b/>
                      </w:rPr>
                    </w:pPr>
                  </w:p>
                </w:txbxContent>
              </v:textbox>
            </v:rect>
          </w:pict>
        </mc:Fallback>
      </mc:AlternateContent>
    </w:r>
    <w:r w:rsidRPr="000A6E76">
      <w:rPr>
        <w:noProof/>
      </w:rPr>
      <w:drawing>
        <wp:inline distT="0" distB="0" distL="0" distR="0" wp14:anchorId="04AD6F13" wp14:editId="7D1D027B">
          <wp:extent cx="502920" cy="548640"/>
          <wp:effectExtent l="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EDAC80"/>
    <w:multiLevelType w:val="hybridMultilevel"/>
    <w:tmpl w:val="D97F8A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BA5C3D"/>
    <w:multiLevelType w:val="hybridMultilevel"/>
    <w:tmpl w:val="E067208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F12FB4"/>
    <w:multiLevelType w:val="hybridMultilevel"/>
    <w:tmpl w:val="D87EFF46"/>
    <w:lvl w:ilvl="0" w:tplc="CD1AF2CA">
      <w:start w:val="1"/>
      <w:numFmt w:val="decimal"/>
      <w:lvlText w:val="%1"/>
      <w:lvlJc w:val="left"/>
      <w:rPr>
        <w:rFonts w:ascii="Times New Roman" w:eastAsia="MS Mincho"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AAD4B57"/>
    <w:multiLevelType w:val="hybridMultilevel"/>
    <w:tmpl w:val="F3C634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A5CC1"/>
    <w:multiLevelType w:val="hybridMultilevel"/>
    <w:tmpl w:val="6E0E7466"/>
    <w:lvl w:ilvl="0" w:tplc="0409000B">
      <w:start w:val="1"/>
      <w:numFmt w:val="bullet"/>
      <w:lvlText w:val=""/>
      <w:lvlJc w:val="left"/>
      <w:pPr>
        <w:tabs>
          <w:tab w:val="num" w:pos="961"/>
        </w:tabs>
        <w:ind w:left="961" w:hanging="420"/>
      </w:pPr>
      <w:rPr>
        <w:rFonts w:ascii="Wingdings" w:hAnsi="Wingdings" w:hint="default"/>
      </w:rPr>
    </w:lvl>
    <w:lvl w:ilvl="1" w:tplc="0409000B" w:tentative="1">
      <w:start w:val="1"/>
      <w:numFmt w:val="bullet"/>
      <w:lvlText w:val=""/>
      <w:lvlJc w:val="left"/>
      <w:pPr>
        <w:tabs>
          <w:tab w:val="num" w:pos="1381"/>
        </w:tabs>
        <w:ind w:left="1381" w:hanging="420"/>
      </w:pPr>
      <w:rPr>
        <w:rFonts w:ascii="Wingdings" w:hAnsi="Wingdings" w:hint="default"/>
      </w:rPr>
    </w:lvl>
    <w:lvl w:ilvl="2" w:tplc="D7B60998">
      <w:start w:val="1"/>
      <w:numFmt w:val="lowerRoman"/>
      <w:lvlText w:val="%3)"/>
      <w:lvlJc w:val="left"/>
      <w:pPr>
        <w:tabs>
          <w:tab w:val="num" w:pos="900"/>
        </w:tabs>
        <w:ind w:left="900" w:hanging="360"/>
      </w:pPr>
      <w:rPr>
        <w:rFonts w:hint="default"/>
        <w:b w:val="0"/>
        <w:sz w:val="22"/>
        <w:szCs w:val="22"/>
      </w:rPr>
    </w:lvl>
    <w:lvl w:ilvl="3" w:tplc="04090001" w:tentative="1">
      <w:start w:val="1"/>
      <w:numFmt w:val="bullet"/>
      <w:lvlText w:val=""/>
      <w:lvlJc w:val="left"/>
      <w:pPr>
        <w:tabs>
          <w:tab w:val="num" w:pos="2221"/>
        </w:tabs>
        <w:ind w:left="2221" w:hanging="420"/>
      </w:pPr>
      <w:rPr>
        <w:rFonts w:ascii="Wingdings" w:hAnsi="Wingdings" w:hint="default"/>
      </w:rPr>
    </w:lvl>
    <w:lvl w:ilvl="4" w:tplc="0409000B" w:tentative="1">
      <w:start w:val="1"/>
      <w:numFmt w:val="bullet"/>
      <w:lvlText w:val=""/>
      <w:lvlJc w:val="left"/>
      <w:pPr>
        <w:tabs>
          <w:tab w:val="num" w:pos="2641"/>
        </w:tabs>
        <w:ind w:left="2641" w:hanging="420"/>
      </w:pPr>
      <w:rPr>
        <w:rFonts w:ascii="Wingdings" w:hAnsi="Wingdings" w:hint="default"/>
      </w:rPr>
    </w:lvl>
    <w:lvl w:ilvl="5" w:tplc="0409000D"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B" w:tentative="1">
      <w:start w:val="1"/>
      <w:numFmt w:val="bullet"/>
      <w:lvlText w:val=""/>
      <w:lvlJc w:val="left"/>
      <w:pPr>
        <w:tabs>
          <w:tab w:val="num" w:pos="3901"/>
        </w:tabs>
        <w:ind w:left="3901" w:hanging="420"/>
      </w:pPr>
      <w:rPr>
        <w:rFonts w:ascii="Wingdings" w:hAnsi="Wingdings" w:hint="default"/>
      </w:rPr>
    </w:lvl>
    <w:lvl w:ilvl="8" w:tplc="0409000D" w:tentative="1">
      <w:start w:val="1"/>
      <w:numFmt w:val="bullet"/>
      <w:lvlText w:val=""/>
      <w:lvlJc w:val="left"/>
      <w:pPr>
        <w:tabs>
          <w:tab w:val="num" w:pos="4321"/>
        </w:tabs>
        <w:ind w:left="4321" w:hanging="420"/>
      </w:pPr>
      <w:rPr>
        <w:rFonts w:ascii="Wingdings" w:hAnsi="Wingdings" w:hint="default"/>
      </w:rPr>
    </w:lvl>
  </w:abstractNum>
  <w:abstractNum w:abstractNumId="5" w15:restartNumberingAfterBreak="0">
    <w:nsid w:val="07D112C5"/>
    <w:multiLevelType w:val="hybridMultilevel"/>
    <w:tmpl w:val="62FA9A8C"/>
    <w:lvl w:ilvl="0" w:tplc="35DA606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0C87672"/>
    <w:multiLevelType w:val="multilevel"/>
    <w:tmpl w:val="DA6AA5F4"/>
    <w:lvl w:ilvl="0">
      <w:start w:val="9"/>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3840" w:hanging="1440"/>
      </w:pPr>
      <w:rPr>
        <w:rFonts w:hint="default"/>
        <w:b/>
      </w:rPr>
    </w:lvl>
  </w:abstractNum>
  <w:abstractNum w:abstractNumId="7" w15:restartNumberingAfterBreak="0">
    <w:nsid w:val="10D156E6"/>
    <w:multiLevelType w:val="hybridMultilevel"/>
    <w:tmpl w:val="3B5221EA"/>
    <w:lvl w:ilvl="0" w:tplc="55FC21E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83CCE"/>
    <w:multiLevelType w:val="multilevel"/>
    <w:tmpl w:val="F31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B2A1F"/>
    <w:multiLevelType w:val="hybridMultilevel"/>
    <w:tmpl w:val="E1AAC036"/>
    <w:lvl w:ilvl="0" w:tplc="5A26FACA">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15:restartNumberingAfterBreak="0">
    <w:nsid w:val="1A862CE5"/>
    <w:multiLevelType w:val="hybridMultilevel"/>
    <w:tmpl w:val="C2641B88"/>
    <w:lvl w:ilvl="0" w:tplc="650E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C209F"/>
    <w:multiLevelType w:val="hybridMultilevel"/>
    <w:tmpl w:val="48963432"/>
    <w:lvl w:ilvl="0" w:tplc="40C408AE">
      <w:start w:val="1"/>
      <w:numFmt w:val="lowerLetter"/>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2" w15:restartNumberingAfterBreak="0">
    <w:nsid w:val="20B20C99"/>
    <w:multiLevelType w:val="hybridMultilevel"/>
    <w:tmpl w:val="78C4877C"/>
    <w:lvl w:ilvl="0" w:tplc="4DE816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2B52D33"/>
    <w:multiLevelType w:val="hybridMultilevel"/>
    <w:tmpl w:val="073E4964"/>
    <w:lvl w:ilvl="0" w:tplc="390847BA">
      <w:start w:val="1"/>
      <w:numFmt w:val="bullet"/>
      <w:lvlText w:val="-"/>
      <w:lvlJc w:val="left"/>
      <w:pPr>
        <w:tabs>
          <w:tab w:val="num" w:pos="1320"/>
        </w:tabs>
        <w:ind w:left="1320" w:hanging="360"/>
      </w:pPr>
      <w:rPr>
        <w:rFonts w:ascii="Times New Roman" w:eastAsia="MS Mincho" w:hAnsi="Times New Roman" w:cs="Times New Roman"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4" w15:restartNumberingAfterBreak="0">
    <w:nsid w:val="23FF3868"/>
    <w:multiLevelType w:val="hybridMultilevel"/>
    <w:tmpl w:val="DA0A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07FFB"/>
    <w:multiLevelType w:val="hybridMultilevel"/>
    <w:tmpl w:val="799A91D2"/>
    <w:lvl w:ilvl="0" w:tplc="D370F1E0">
      <w:start w:val="1"/>
      <w:numFmt w:val="lowerLetter"/>
      <w:lvlText w:val="%1."/>
      <w:lvlJc w:val="left"/>
      <w:pPr>
        <w:tabs>
          <w:tab w:val="num" w:pos="1080"/>
        </w:tabs>
        <w:ind w:left="1080" w:hanging="360"/>
      </w:pPr>
      <w:rPr>
        <w:rFonts w:ascii="Times New Roman" w:eastAsia="MS Mincho" w:hAnsi="Times New Roman" w:cs="Times New Roman"/>
      </w:rPr>
    </w:lvl>
    <w:lvl w:ilvl="1" w:tplc="AC4C7D20">
      <w:start w:val="1"/>
      <w:numFmt w:val="lowerLetter"/>
      <w:lvlText w:val="%2)"/>
      <w:lvlJc w:val="left"/>
      <w:pPr>
        <w:tabs>
          <w:tab w:val="num" w:pos="1800"/>
        </w:tabs>
        <w:ind w:left="1800" w:hanging="360"/>
      </w:pPr>
      <w:rPr>
        <w:rFonts w:hint="default"/>
      </w:rPr>
    </w:lvl>
    <w:lvl w:ilvl="2" w:tplc="74BAA156">
      <w:start w:val="1"/>
      <w:numFmt w:val="lowerRoman"/>
      <w:lvlText w:val="(%3)"/>
      <w:lvlJc w:val="left"/>
      <w:pPr>
        <w:tabs>
          <w:tab w:val="num" w:pos="3060"/>
        </w:tabs>
        <w:ind w:left="3060" w:hanging="720"/>
      </w:pPr>
      <w:rPr>
        <w:rFonts w:hint="default"/>
      </w:rPr>
    </w:lvl>
    <w:lvl w:ilvl="3" w:tplc="75D25C30">
      <w:start w:val="9"/>
      <w:numFmt w:val="decimal"/>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12806C3"/>
    <w:multiLevelType w:val="hybridMultilevel"/>
    <w:tmpl w:val="997A4544"/>
    <w:lvl w:ilvl="0" w:tplc="5268EEB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3E179A0"/>
    <w:multiLevelType w:val="multilevel"/>
    <w:tmpl w:val="A7A86936"/>
    <w:lvl w:ilvl="0">
      <w:start w:val="9"/>
      <w:numFmt w:val="decimal"/>
      <w:lvlText w:val="%1"/>
      <w:lvlJc w:val="left"/>
      <w:pPr>
        <w:ind w:left="360" w:hanging="360"/>
      </w:pPr>
      <w:rPr>
        <w:rFonts w:hint="default"/>
      </w:rPr>
    </w:lvl>
    <w:lvl w:ilvl="1">
      <w:start w:val="7"/>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020" w:hanging="1080"/>
      </w:pPr>
      <w:rPr>
        <w:rFonts w:hint="default"/>
      </w:rPr>
    </w:lvl>
    <w:lvl w:ilvl="8">
      <w:start w:val="1"/>
      <w:numFmt w:val="decimal"/>
      <w:lvlText w:val="%1.%2.%3.%4.%5.%6.%7.%8.%9"/>
      <w:lvlJc w:val="left"/>
      <w:pPr>
        <w:ind w:left="4800" w:hanging="1440"/>
      </w:pPr>
      <w:rPr>
        <w:rFonts w:hint="default"/>
      </w:rPr>
    </w:lvl>
  </w:abstractNum>
  <w:abstractNum w:abstractNumId="18" w15:restartNumberingAfterBreak="0">
    <w:nsid w:val="38E26701"/>
    <w:multiLevelType w:val="hybridMultilevel"/>
    <w:tmpl w:val="A2A62B10"/>
    <w:lvl w:ilvl="0" w:tplc="65C80694">
      <w:start w:val="1"/>
      <w:numFmt w:val="decimal"/>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9" w15:restartNumberingAfterBreak="0">
    <w:nsid w:val="4486162F"/>
    <w:multiLevelType w:val="hybridMultilevel"/>
    <w:tmpl w:val="EEC0C896"/>
    <w:lvl w:ilvl="0" w:tplc="03589782">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0" w15:restartNumberingAfterBreak="0">
    <w:nsid w:val="476F3B86"/>
    <w:multiLevelType w:val="multilevel"/>
    <w:tmpl w:val="871A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D20EC"/>
    <w:multiLevelType w:val="hybridMultilevel"/>
    <w:tmpl w:val="220F6F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D090D45"/>
    <w:multiLevelType w:val="multilevel"/>
    <w:tmpl w:val="79F29F7A"/>
    <w:lvl w:ilvl="0">
      <w:start w:val="9"/>
      <w:numFmt w:val="decimal"/>
      <w:lvlText w:val="%1"/>
      <w:lvlJc w:val="left"/>
      <w:pPr>
        <w:ind w:left="360" w:hanging="360"/>
      </w:pPr>
      <w:rPr>
        <w:rFonts w:hint="default"/>
      </w:rPr>
    </w:lvl>
    <w:lvl w:ilvl="1">
      <w:start w:val="8"/>
      <w:numFmt w:val="decimal"/>
      <w:lvlText w:val="%1.%2"/>
      <w:lvlJc w:val="left"/>
      <w:pPr>
        <w:ind w:left="780" w:hanging="360"/>
      </w:pPr>
      <w:rPr>
        <w:rFonts w:hint="default"/>
        <w:color w:val="FF000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020" w:hanging="1080"/>
      </w:pPr>
      <w:rPr>
        <w:rFonts w:hint="default"/>
      </w:rPr>
    </w:lvl>
    <w:lvl w:ilvl="8">
      <w:start w:val="1"/>
      <w:numFmt w:val="decimal"/>
      <w:lvlText w:val="%1.%2.%3.%4.%5.%6.%7.%8.%9"/>
      <w:lvlJc w:val="left"/>
      <w:pPr>
        <w:ind w:left="4800" w:hanging="1440"/>
      </w:pPr>
      <w:rPr>
        <w:rFonts w:hint="default"/>
      </w:rPr>
    </w:lvl>
  </w:abstractNum>
  <w:abstractNum w:abstractNumId="23" w15:restartNumberingAfterBreak="0">
    <w:nsid w:val="515B687E"/>
    <w:multiLevelType w:val="multilevel"/>
    <w:tmpl w:val="41C697B6"/>
    <w:lvl w:ilvl="0">
      <w:start w:val="9"/>
      <w:numFmt w:val="decimal"/>
      <w:lvlText w:val="%1"/>
      <w:lvlJc w:val="left"/>
      <w:pPr>
        <w:ind w:left="360" w:hanging="360"/>
      </w:pPr>
      <w:rPr>
        <w:rFonts w:hint="default"/>
      </w:rPr>
    </w:lvl>
    <w:lvl w:ilvl="1">
      <w:start w:val="5"/>
      <w:numFmt w:val="decimal"/>
      <w:lvlText w:val="%1.%2"/>
      <w:lvlJc w:val="left"/>
      <w:pPr>
        <w:ind w:left="780" w:hanging="360"/>
      </w:pPr>
      <w:rPr>
        <w:rFonts w:hint="default"/>
        <w:color w:val="auto"/>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020" w:hanging="108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55BD02EC"/>
    <w:multiLevelType w:val="hybridMultilevel"/>
    <w:tmpl w:val="63FC259A"/>
    <w:lvl w:ilvl="0" w:tplc="C098F8A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5" w15:restartNumberingAfterBreak="0">
    <w:nsid w:val="59303D6A"/>
    <w:multiLevelType w:val="hybridMultilevel"/>
    <w:tmpl w:val="C1B616E0"/>
    <w:lvl w:ilvl="0" w:tplc="4238C2E0">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6940A9"/>
    <w:multiLevelType w:val="hybridMultilevel"/>
    <w:tmpl w:val="1180D200"/>
    <w:lvl w:ilvl="0" w:tplc="29228C4E">
      <w:start w:val="1"/>
      <w:numFmt w:val="lowerLetter"/>
      <w:lvlText w:val="%1)"/>
      <w:lvlJc w:val="left"/>
      <w:pPr>
        <w:tabs>
          <w:tab w:val="num" w:pos="1110"/>
        </w:tabs>
        <w:ind w:left="1110" w:hanging="360"/>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27" w15:restartNumberingAfterBreak="0">
    <w:nsid w:val="5F44773A"/>
    <w:multiLevelType w:val="multilevel"/>
    <w:tmpl w:val="7EF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117F2"/>
    <w:multiLevelType w:val="hybridMultilevel"/>
    <w:tmpl w:val="132CF0B6"/>
    <w:lvl w:ilvl="0" w:tplc="3C389A40">
      <w:numFmt w:val="decimal"/>
      <w:lvlText w:val="%1."/>
      <w:lvlJc w:val="left"/>
      <w:pPr>
        <w:ind w:left="1470" w:hanging="60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9" w15:restartNumberingAfterBreak="0">
    <w:nsid w:val="642B17B7"/>
    <w:multiLevelType w:val="hybridMultilevel"/>
    <w:tmpl w:val="366AD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A7666"/>
    <w:multiLevelType w:val="hybridMultilevel"/>
    <w:tmpl w:val="00EEF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FFB6A"/>
    <w:multiLevelType w:val="hybridMultilevel"/>
    <w:tmpl w:val="458975F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8D67AF1"/>
    <w:multiLevelType w:val="hybridMultilevel"/>
    <w:tmpl w:val="7AA21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85B9B"/>
    <w:multiLevelType w:val="multilevel"/>
    <w:tmpl w:val="9C7CE75E"/>
    <w:lvl w:ilvl="0">
      <w:start w:val="2"/>
      <w:numFmt w:val="decimal"/>
      <w:lvlText w:val="%1."/>
      <w:lvlJc w:val="left"/>
      <w:pPr>
        <w:tabs>
          <w:tab w:val="num" w:pos="600"/>
        </w:tabs>
        <w:ind w:left="600" w:hanging="420"/>
      </w:pPr>
      <w:rPr>
        <w:rFonts w:hint="eastAsia"/>
        <w:b/>
        <w:color w:val="auto"/>
        <w:sz w:val="28"/>
        <w:szCs w:val="28"/>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num w:numId="1" w16cid:durableId="1500074930">
    <w:abstractNumId w:val="13"/>
  </w:num>
  <w:num w:numId="2" w16cid:durableId="115225074">
    <w:abstractNumId w:val="5"/>
  </w:num>
  <w:num w:numId="3" w16cid:durableId="1795515230">
    <w:abstractNumId w:val="15"/>
  </w:num>
  <w:num w:numId="4" w16cid:durableId="486825935">
    <w:abstractNumId w:val="26"/>
  </w:num>
  <w:num w:numId="5" w16cid:durableId="1858302147">
    <w:abstractNumId w:val="33"/>
  </w:num>
  <w:num w:numId="6" w16cid:durableId="261694312">
    <w:abstractNumId w:val="4"/>
  </w:num>
  <w:num w:numId="7" w16cid:durableId="1416050315">
    <w:abstractNumId w:val="11"/>
  </w:num>
  <w:num w:numId="8" w16cid:durableId="1884099684">
    <w:abstractNumId w:val="16"/>
  </w:num>
  <w:num w:numId="9" w16cid:durableId="491532631">
    <w:abstractNumId w:val="1"/>
  </w:num>
  <w:num w:numId="10" w16cid:durableId="312833808">
    <w:abstractNumId w:val="2"/>
  </w:num>
  <w:num w:numId="11" w16cid:durableId="1197154698">
    <w:abstractNumId w:val="31"/>
  </w:num>
  <w:num w:numId="12" w16cid:durableId="811363346">
    <w:abstractNumId w:val="20"/>
  </w:num>
  <w:num w:numId="13" w16cid:durableId="679242026">
    <w:abstractNumId w:val="27"/>
  </w:num>
  <w:num w:numId="14" w16cid:durableId="113333141">
    <w:abstractNumId w:val="8"/>
  </w:num>
  <w:num w:numId="15" w16cid:durableId="977956492">
    <w:abstractNumId w:val="17"/>
  </w:num>
  <w:num w:numId="16" w16cid:durableId="995962934">
    <w:abstractNumId w:val="22"/>
  </w:num>
  <w:num w:numId="17" w16cid:durableId="597103393">
    <w:abstractNumId w:val="23"/>
  </w:num>
  <w:num w:numId="18" w16cid:durableId="988363625">
    <w:abstractNumId w:val="14"/>
  </w:num>
  <w:num w:numId="19" w16cid:durableId="480464285">
    <w:abstractNumId w:val="7"/>
  </w:num>
  <w:num w:numId="20" w16cid:durableId="925303754">
    <w:abstractNumId w:val="25"/>
  </w:num>
  <w:num w:numId="21" w16cid:durableId="507066205">
    <w:abstractNumId w:val="10"/>
  </w:num>
  <w:num w:numId="22" w16cid:durableId="757865136">
    <w:abstractNumId w:val="12"/>
  </w:num>
  <w:num w:numId="23" w16cid:durableId="606622282">
    <w:abstractNumId w:val="3"/>
  </w:num>
  <w:num w:numId="24" w16cid:durableId="1612205093">
    <w:abstractNumId w:val="0"/>
  </w:num>
  <w:num w:numId="25" w16cid:durableId="15348724">
    <w:abstractNumId w:val="21"/>
  </w:num>
  <w:num w:numId="26" w16cid:durableId="68775625">
    <w:abstractNumId w:val="32"/>
  </w:num>
  <w:num w:numId="27" w16cid:durableId="954749449">
    <w:abstractNumId w:val="30"/>
  </w:num>
  <w:num w:numId="28" w16cid:durableId="1467430512">
    <w:abstractNumId w:val="28"/>
  </w:num>
  <w:num w:numId="29" w16cid:durableId="978148532">
    <w:abstractNumId w:val="24"/>
  </w:num>
  <w:num w:numId="30" w16cid:durableId="1743021715">
    <w:abstractNumId w:val="19"/>
  </w:num>
  <w:num w:numId="31" w16cid:durableId="2123986097">
    <w:abstractNumId w:val="29"/>
  </w:num>
  <w:num w:numId="32" w16cid:durableId="521287077">
    <w:abstractNumId w:val="18"/>
  </w:num>
  <w:num w:numId="33" w16cid:durableId="1107966492">
    <w:abstractNumId w:val="9"/>
  </w:num>
  <w:num w:numId="34" w16cid:durableId="34409551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8"/>
  <w:drawingGridVerticalSpacing w:val="329"/>
  <w:displayHorizont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74"/>
    <w:rsid w:val="00000B08"/>
    <w:rsid w:val="00001D9E"/>
    <w:rsid w:val="0000379A"/>
    <w:rsid w:val="000039B5"/>
    <w:rsid w:val="00003EEB"/>
    <w:rsid w:val="00011A48"/>
    <w:rsid w:val="00021BF6"/>
    <w:rsid w:val="00022B35"/>
    <w:rsid w:val="000236E1"/>
    <w:rsid w:val="00035DA3"/>
    <w:rsid w:val="000427EA"/>
    <w:rsid w:val="000452FB"/>
    <w:rsid w:val="000464A1"/>
    <w:rsid w:val="000471B9"/>
    <w:rsid w:val="0004781F"/>
    <w:rsid w:val="00047ABD"/>
    <w:rsid w:val="00050E40"/>
    <w:rsid w:val="000518DB"/>
    <w:rsid w:val="00052742"/>
    <w:rsid w:val="00062542"/>
    <w:rsid w:val="00065646"/>
    <w:rsid w:val="000670F3"/>
    <w:rsid w:val="000674C8"/>
    <w:rsid w:val="0007004C"/>
    <w:rsid w:val="00072F06"/>
    <w:rsid w:val="000759B0"/>
    <w:rsid w:val="00076E9D"/>
    <w:rsid w:val="00080D00"/>
    <w:rsid w:val="00084BC0"/>
    <w:rsid w:val="000866B2"/>
    <w:rsid w:val="0008699D"/>
    <w:rsid w:val="000914B3"/>
    <w:rsid w:val="00092040"/>
    <w:rsid w:val="00093815"/>
    <w:rsid w:val="0009548C"/>
    <w:rsid w:val="0009728C"/>
    <w:rsid w:val="000A058B"/>
    <w:rsid w:val="000A2BBF"/>
    <w:rsid w:val="000A2F9A"/>
    <w:rsid w:val="000A4A7B"/>
    <w:rsid w:val="000A4B88"/>
    <w:rsid w:val="000A6072"/>
    <w:rsid w:val="000A6AD4"/>
    <w:rsid w:val="000A7A70"/>
    <w:rsid w:val="000B24C8"/>
    <w:rsid w:val="000C0538"/>
    <w:rsid w:val="000C10FE"/>
    <w:rsid w:val="000C3B25"/>
    <w:rsid w:val="000C3D6D"/>
    <w:rsid w:val="000C48B1"/>
    <w:rsid w:val="000C6C90"/>
    <w:rsid w:val="000D14AE"/>
    <w:rsid w:val="000D299D"/>
    <w:rsid w:val="000D444E"/>
    <w:rsid w:val="000D5064"/>
    <w:rsid w:val="000D6DC3"/>
    <w:rsid w:val="000E0A2F"/>
    <w:rsid w:val="000E461C"/>
    <w:rsid w:val="000E4A1E"/>
    <w:rsid w:val="000E4F62"/>
    <w:rsid w:val="000E5EEC"/>
    <w:rsid w:val="000F0E31"/>
    <w:rsid w:val="000F112D"/>
    <w:rsid w:val="000F12CB"/>
    <w:rsid w:val="000F3B1D"/>
    <w:rsid w:val="000F5FE8"/>
    <w:rsid w:val="000F7FA3"/>
    <w:rsid w:val="00101422"/>
    <w:rsid w:val="00102A0D"/>
    <w:rsid w:val="0010507E"/>
    <w:rsid w:val="00110221"/>
    <w:rsid w:val="00112039"/>
    <w:rsid w:val="00112277"/>
    <w:rsid w:val="0011335F"/>
    <w:rsid w:val="00114F87"/>
    <w:rsid w:val="00116439"/>
    <w:rsid w:val="001219BA"/>
    <w:rsid w:val="001232FE"/>
    <w:rsid w:val="00123D64"/>
    <w:rsid w:val="001244DB"/>
    <w:rsid w:val="001255BF"/>
    <w:rsid w:val="001301D2"/>
    <w:rsid w:val="001327B1"/>
    <w:rsid w:val="0013468A"/>
    <w:rsid w:val="00137572"/>
    <w:rsid w:val="0014143E"/>
    <w:rsid w:val="001438FA"/>
    <w:rsid w:val="00145442"/>
    <w:rsid w:val="001464D3"/>
    <w:rsid w:val="00151953"/>
    <w:rsid w:val="00157870"/>
    <w:rsid w:val="00161812"/>
    <w:rsid w:val="00165B1B"/>
    <w:rsid w:val="0017396B"/>
    <w:rsid w:val="00176D3F"/>
    <w:rsid w:val="00177AD2"/>
    <w:rsid w:val="00180B95"/>
    <w:rsid w:val="0018163E"/>
    <w:rsid w:val="00183074"/>
    <w:rsid w:val="0018333B"/>
    <w:rsid w:val="001836F0"/>
    <w:rsid w:val="00184B5D"/>
    <w:rsid w:val="00185A50"/>
    <w:rsid w:val="00190D26"/>
    <w:rsid w:val="0019193C"/>
    <w:rsid w:val="00196986"/>
    <w:rsid w:val="001975ED"/>
    <w:rsid w:val="001A0A40"/>
    <w:rsid w:val="001A0DE8"/>
    <w:rsid w:val="001A382F"/>
    <w:rsid w:val="001A507A"/>
    <w:rsid w:val="001B0954"/>
    <w:rsid w:val="001B0D36"/>
    <w:rsid w:val="001C09CB"/>
    <w:rsid w:val="001C1077"/>
    <w:rsid w:val="001C1562"/>
    <w:rsid w:val="001C2B1E"/>
    <w:rsid w:val="001C5EF6"/>
    <w:rsid w:val="001C6EFF"/>
    <w:rsid w:val="001D1D49"/>
    <w:rsid w:val="001D25FF"/>
    <w:rsid w:val="001D264C"/>
    <w:rsid w:val="001D29AA"/>
    <w:rsid w:val="001D2DE0"/>
    <w:rsid w:val="001D7D6B"/>
    <w:rsid w:val="001E202D"/>
    <w:rsid w:val="001E3D48"/>
    <w:rsid w:val="001F7AD5"/>
    <w:rsid w:val="0020124F"/>
    <w:rsid w:val="00203362"/>
    <w:rsid w:val="0021336F"/>
    <w:rsid w:val="002143F4"/>
    <w:rsid w:val="00217C11"/>
    <w:rsid w:val="002227EE"/>
    <w:rsid w:val="00226349"/>
    <w:rsid w:val="00226447"/>
    <w:rsid w:val="0023200C"/>
    <w:rsid w:val="00232378"/>
    <w:rsid w:val="00234449"/>
    <w:rsid w:val="00240322"/>
    <w:rsid w:val="00240597"/>
    <w:rsid w:val="002410D5"/>
    <w:rsid w:val="0024126E"/>
    <w:rsid w:val="00242D0E"/>
    <w:rsid w:val="00243F54"/>
    <w:rsid w:val="00244855"/>
    <w:rsid w:val="002475C6"/>
    <w:rsid w:val="00255F67"/>
    <w:rsid w:val="00256B45"/>
    <w:rsid w:val="0026024A"/>
    <w:rsid w:val="00261CB6"/>
    <w:rsid w:val="00262D1A"/>
    <w:rsid w:val="00263DD9"/>
    <w:rsid w:val="00267B7A"/>
    <w:rsid w:val="00270A1B"/>
    <w:rsid w:val="00271CAD"/>
    <w:rsid w:val="00271F3C"/>
    <w:rsid w:val="002758D4"/>
    <w:rsid w:val="00276502"/>
    <w:rsid w:val="00276A04"/>
    <w:rsid w:val="00277AE4"/>
    <w:rsid w:val="0028110A"/>
    <w:rsid w:val="00282275"/>
    <w:rsid w:val="00282374"/>
    <w:rsid w:val="0028673B"/>
    <w:rsid w:val="00291AF8"/>
    <w:rsid w:val="002A1876"/>
    <w:rsid w:val="002A673C"/>
    <w:rsid w:val="002B4112"/>
    <w:rsid w:val="002B4BED"/>
    <w:rsid w:val="002B51D8"/>
    <w:rsid w:val="002B52C3"/>
    <w:rsid w:val="002C0D0D"/>
    <w:rsid w:val="002C3900"/>
    <w:rsid w:val="002C40EC"/>
    <w:rsid w:val="002C49B0"/>
    <w:rsid w:val="002C6892"/>
    <w:rsid w:val="002C6A7E"/>
    <w:rsid w:val="002D397C"/>
    <w:rsid w:val="002D3F4B"/>
    <w:rsid w:val="002D4A32"/>
    <w:rsid w:val="002E415D"/>
    <w:rsid w:val="002E4464"/>
    <w:rsid w:val="002E478A"/>
    <w:rsid w:val="002E491C"/>
    <w:rsid w:val="002E6ABF"/>
    <w:rsid w:val="002F098B"/>
    <w:rsid w:val="002F1A3A"/>
    <w:rsid w:val="002F4B4A"/>
    <w:rsid w:val="00300B2C"/>
    <w:rsid w:val="003031FC"/>
    <w:rsid w:val="00303D50"/>
    <w:rsid w:val="00307BE4"/>
    <w:rsid w:val="00311992"/>
    <w:rsid w:val="00312FA9"/>
    <w:rsid w:val="00316D2A"/>
    <w:rsid w:val="00320F15"/>
    <w:rsid w:val="00324A1F"/>
    <w:rsid w:val="0032749F"/>
    <w:rsid w:val="00332FEF"/>
    <w:rsid w:val="00334F88"/>
    <w:rsid w:val="00335287"/>
    <w:rsid w:val="00336230"/>
    <w:rsid w:val="003375FB"/>
    <w:rsid w:val="00340A56"/>
    <w:rsid w:val="003411C3"/>
    <w:rsid w:val="0034315E"/>
    <w:rsid w:val="003434ED"/>
    <w:rsid w:val="003463B4"/>
    <w:rsid w:val="00347127"/>
    <w:rsid w:val="00356EAF"/>
    <w:rsid w:val="0035765D"/>
    <w:rsid w:val="003602D4"/>
    <w:rsid w:val="003615EB"/>
    <w:rsid w:val="00361744"/>
    <w:rsid w:val="00367A62"/>
    <w:rsid w:val="00370780"/>
    <w:rsid w:val="00371589"/>
    <w:rsid w:val="00371812"/>
    <w:rsid w:val="00372473"/>
    <w:rsid w:val="00383937"/>
    <w:rsid w:val="00385F8D"/>
    <w:rsid w:val="003877A0"/>
    <w:rsid w:val="00387CF8"/>
    <w:rsid w:val="00387F4F"/>
    <w:rsid w:val="00390A52"/>
    <w:rsid w:val="0039521D"/>
    <w:rsid w:val="00396D13"/>
    <w:rsid w:val="003A23F1"/>
    <w:rsid w:val="003A2F63"/>
    <w:rsid w:val="003A5071"/>
    <w:rsid w:val="003A7390"/>
    <w:rsid w:val="003B0079"/>
    <w:rsid w:val="003B3076"/>
    <w:rsid w:val="003B3F6B"/>
    <w:rsid w:val="003B5152"/>
    <w:rsid w:val="003B524F"/>
    <w:rsid w:val="003B6B4D"/>
    <w:rsid w:val="003B6CEB"/>
    <w:rsid w:val="003C012A"/>
    <w:rsid w:val="003C049E"/>
    <w:rsid w:val="003C0F42"/>
    <w:rsid w:val="003C18AE"/>
    <w:rsid w:val="003C4793"/>
    <w:rsid w:val="003C4B85"/>
    <w:rsid w:val="003C6E08"/>
    <w:rsid w:val="003D1439"/>
    <w:rsid w:val="003D1EA2"/>
    <w:rsid w:val="003D1EB5"/>
    <w:rsid w:val="003D29FA"/>
    <w:rsid w:val="003D688F"/>
    <w:rsid w:val="003E02B3"/>
    <w:rsid w:val="003E66FC"/>
    <w:rsid w:val="003F03C1"/>
    <w:rsid w:val="003F22AA"/>
    <w:rsid w:val="003F31BB"/>
    <w:rsid w:val="003F3418"/>
    <w:rsid w:val="003F3F8A"/>
    <w:rsid w:val="003F6508"/>
    <w:rsid w:val="003F76A5"/>
    <w:rsid w:val="004009AE"/>
    <w:rsid w:val="0040136A"/>
    <w:rsid w:val="00402D09"/>
    <w:rsid w:val="00402F7A"/>
    <w:rsid w:val="0040548D"/>
    <w:rsid w:val="0040715F"/>
    <w:rsid w:val="00410DA9"/>
    <w:rsid w:val="00410FE2"/>
    <w:rsid w:val="00414487"/>
    <w:rsid w:val="00416801"/>
    <w:rsid w:val="004211C6"/>
    <w:rsid w:val="00421498"/>
    <w:rsid w:val="0042294B"/>
    <w:rsid w:val="00422C0E"/>
    <w:rsid w:val="004231EF"/>
    <w:rsid w:val="004233A5"/>
    <w:rsid w:val="00426735"/>
    <w:rsid w:val="00434C2D"/>
    <w:rsid w:val="00434DE3"/>
    <w:rsid w:val="00437AD7"/>
    <w:rsid w:val="00440212"/>
    <w:rsid w:val="00440937"/>
    <w:rsid w:val="00444821"/>
    <w:rsid w:val="00450889"/>
    <w:rsid w:val="00456A75"/>
    <w:rsid w:val="004577EC"/>
    <w:rsid w:val="004608FE"/>
    <w:rsid w:val="00460C74"/>
    <w:rsid w:val="00460C7D"/>
    <w:rsid w:val="00464B5E"/>
    <w:rsid w:val="0046587A"/>
    <w:rsid w:val="0046728E"/>
    <w:rsid w:val="00470381"/>
    <w:rsid w:val="00473396"/>
    <w:rsid w:val="0047618C"/>
    <w:rsid w:val="00476F34"/>
    <w:rsid w:val="00485F51"/>
    <w:rsid w:val="00495263"/>
    <w:rsid w:val="00496BD0"/>
    <w:rsid w:val="004A0637"/>
    <w:rsid w:val="004A3CC3"/>
    <w:rsid w:val="004A54C1"/>
    <w:rsid w:val="004A7E0F"/>
    <w:rsid w:val="004B11E4"/>
    <w:rsid w:val="004B3695"/>
    <w:rsid w:val="004B3C25"/>
    <w:rsid w:val="004C1896"/>
    <w:rsid w:val="004C27C3"/>
    <w:rsid w:val="004C2BB4"/>
    <w:rsid w:val="004C3B6A"/>
    <w:rsid w:val="004D1393"/>
    <w:rsid w:val="004D1F48"/>
    <w:rsid w:val="004D48F0"/>
    <w:rsid w:val="004D636C"/>
    <w:rsid w:val="004D6C28"/>
    <w:rsid w:val="004E3D3C"/>
    <w:rsid w:val="004E4F6A"/>
    <w:rsid w:val="004F3839"/>
    <w:rsid w:val="004F3A1D"/>
    <w:rsid w:val="004F5E29"/>
    <w:rsid w:val="004F611C"/>
    <w:rsid w:val="004F67A1"/>
    <w:rsid w:val="00500CC7"/>
    <w:rsid w:val="005038FD"/>
    <w:rsid w:val="00503B9F"/>
    <w:rsid w:val="005079D2"/>
    <w:rsid w:val="00510867"/>
    <w:rsid w:val="005111CA"/>
    <w:rsid w:val="005134CE"/>
    <w:rsid w:val="00513D1A"/>
    <w:rsid w:val="00514940"/>
    <w:rsid w:val="00516342"/>
    <w:rsid w:val="0051766E"/>
    <w:rsid w:val="0052010C"/>
    <w:rsid w:val="005235C9"/>
    <w:rsid w:val="0052591A"/>
    <w:rsid w:val="00530AE1"/>
    <w:rsid w:val="00531A40"/>
    <w:rsid w:val="00532C90"/>
    <w:rsid w:val="00536E84"/>
    <w:rsid w:val="005447A2"/>
    <w:rsid w:val="00545A93"/>
    <w:rsid w:val="005518E0"/>
    <w:rsid w:val="00555523"/>
    <w:rsid w:val="00555C50"/>
    <w:rsid w:val="00556B07"/>
    <w:rsid w:val="005606B1"/>
    <w:rsid w:val="005620AB"/>
    <w:rsid w:val="00564132"/>
    <w:rsid w:val="0057111D"/>
    <w:rsid w:val="00574FD4"/>
    <w:rsid w:val="00575A1E"/>
    <w:rsid w:val="005762C7"/>
    <w:rsid w:val="00580FB0"/>
    <w:rsid w:val="0058242D"/>
    <w:rsid w:val="00583D07"/>
    <w:rsid w:val="0058418B"/>
    <w:rsid w:val="00587115"/>
    <w:rsid w:val="00591B57"/>
    <w:rsid w:val="00592B1B"/>
    <w:rsid w:val="0059316B"/>
    <w:rsid w:val="005A2E4D"/>
    <w:rsid w:val="005A6E8C"/>
    <w:rsid w:val="005A7E5D"/>
    <w:rsid w:val="005A7F32"/>
    <w:rsid w:val="005B3CF8"/>
    <w:rsid w:val="005B4B9D"/>
    <w:rsid w:val="005B599B"/>
    <w:rsid w:val="005B682F"/>
    <w:rsid w:val="005C023D"/>
    <w:rsid w:val="005C272D"/>
    <w:rsid w:val="005C4682"/>
    <w:rsid w:val="005C4BE0"/>
    <w:rsid w:val="005C6FBE"/>
    <w:rsid w:val="005C7CFC"/>
    <w:rsid w:val="005D1DFB"/>
    <w:rsid w:val="005D3900"/>
    <w:rsid w:val="005D4839"/>
    <w:rsid w:val="005D5B78"/>
    <w:rsid w:val="005D5C9E"/>
    <w:rsid w:val="005D659E"/>
    <w:rsid w:val="005D7678"/>
    <w:rsid w:val="005E07ED"/>
    <w:rsid w:val="005E2017"/>
    <w:rsid w:val="005E36F7"/>
    <w:rsid w:val="005E3A49"/>
    <w:rsid w:val="005E41DF"/>
    <w:rsid w:val="005E41ED"/>
    <w:rsid w:val="005E5637"/>
    <w:rsid w:val="005E6E09"/>
    <w:rsid w:val="005F08C9"/>
    <w:rsid w:val="005F25B0"/>
    <w:rsid w:val="005F7462"/>
    <w:rsid w:val="006042C6"/>
    <w:rsid w:val="00606E2E"/>
    <w:rsid w:val="006077A7"/>
    <w:rsid w:val="006108B3"/>
    <w:rsid w:val="00610F7B"/>
    <w:rsid w:val="0061190B"/>
    <w:rsid w:val="006128C8"/>
    <w:rsid w:val="00615927"/>
    <w:rsid w:val="00615CBD"/>
    <w:rsid w:val="00616E34"/>
    <w:rsid w:val="00621F04"/>
    <w:rsid w:val="00622C8A"/>
    <w:rsid w:val="00626B73"/>
    <w:rsid w:val="00634A22"/>
    <w:rsid w:val="00636630"/>
    <w:rsid w:val="006410F3"/>
    <w:rsid w:val="006415B9"/>
    <w:rsid w:val="00645BB5"/>
    <w:rsid w:val="006467E3"/>
    <w:rsid w:val="00650CBD"/>
    <w:rsid w:val="00650CC3"/>
    <w:rsid w:val="0065188F"/>
    <w:rsid w:val="006553A3"/>
    <w:rsid w:val="00655F0B"/>
    <w:rsid w:val="006600DA"/>
    <w:rsid w:val="0066472E"/>
    <w:rsid w:val="006655EF"/>
    <w:rsid w:val="00665E3C"/>
    <w:rsid w:val="00666CBD"/>
    <w:rsid w:val="00667353"/>
    <w:rsid w:val="00670F75"/>
    <w:rsid w:val="00671A92"/>
    <w:rsid w:val="00672EF9"/>
    <w:rsid w:val="006750A1"/>
    <w:rsid w:val="006802BD"/>
    <w:rsid w:val="00687E0C"/>
    <w:rsid w:val="00690C46"/>
    <w:rsid w:val="006921D5"/>
    <w:rsid w:val="00692956"/>
    <w:rsid w:val="00692CE0"/>
    <w:rsid w:val="00696155"/>
    <w:rsid w:val="006A000B"/>
    <w:rsid w:val="006A1580"/>
    <w:rsid w:val="006A2F94"/>
    <w:rsid w:val="006A30A6"/>
    <w:rsid w:val="006A36B0"/>
    <w:rsid w:val="006A384E"/>
    <w:rsid w:val="006A4509"/>
    <w:rsid w:val="006A4570"/>
    <w:rsid w:val="006B1357"/>
    <w:rsid w:val="006B1659"/>
    <w:rsid w:val="006B1D08"/>
    <w:rsid w:val="006B1F12"/>
    <w:rsid w:val="006B4139"/>
    <w:rsid w:val="006C2151"/>
    <w:rsid w:val="006C3A6A"/>
    <w:rsid w:val="006C4573"/>
    <w:rsid w:val="006C5470"/>
    <w:rsid w:val="006C60C2"/>
    <w:rsid w:val="006D0C34"/>
    <w:rsid w:val="006D1F90"/>
    <w:rsid w:val="006D31DE"/>
    <w:rsid w:val="006D383B"/>
    <w:rsid w:val="006D3DFA"/>
    <w:rsid w:val="006D5120"/>
    <w:rsid w:val="006D7BB7"/>
    <w:rsid w:val="006E2BDA"/>
    <w:rsid w:val="006E2BFC"/>
    <w:rsid w:val="006E4CA0"/>
    <w:rsid w:val="006E6029"/>
    <w:rsid w:val="006E63DC"/>
    <w:rsid w:val="006E6577"/>
    <w:rsid w:val="006F1BB2"/>
    <w:rsid w:val="006F1D4B"/>
    <w:rsid w:val="006F4494"/>
    <w:rsid w:val="006F5DEB"/>
    <w:rsid w:val="007013F1"/>
    <w:rsid w:val="007070FB"/>
    <w:rsid w:val="0070786A"/>
    <w:rsid w:val="0070797B"/>
    <w:rsid w:val="00712614"/>
    <w:rsid w:val="00712878"/>
    <w:rsid w:val="007128BC"/>
    <w:rsid w:val="0071461B"/>
    <w:rsid w:val="00716245"/>
    <w:rsid w:val="00717509"/>
    <w:rsid w:val="0072062E"/>
    <w:rsid w:val="00723EC0"/>
    <w:rsid w:val="00724A2B"/>
    <w:rsid w:val="00725601"/>
    <w:rsid w:val="0072571B"/>
    <w:rsid w:val="00725B5F"/>
    <w:rsid w:val="007267B3"/>
    <w:rsid w:val="00734AC7"/>
    <w:rsid w:val="00734D89"/>
    <w:rsid w:val="00740830"/>
    <w:rsid w:val="007444A8"/>
    <w:rsid w:val="007464ED"/>
    <w:rsid w:val="00746756"/>
    <w:rsid w:val="00750F8C"/>
    <w:rsid w:val="0075248A"/>
    <w:rsid w:val="00754A2B"/>
    <w:rsid w:val="00754B96"/>
    <w:rsid w:val="007564C2"/>
    <w:rsid w:val="00756E85"/>
    <w:rsid w:val="00757D1E"/>
    <w:rsid w:val="0076023E"/>
    <w:rsid w:val="007613CD"/>
    <w:rsid w:val="007671BF"/>
    <w:rsid w:val="00770B89"/>
    <w:rsid w:val="00771699"/>
    <w:rsid w:val="00775368"/>
    <w:rsid w:val="007813E1"/>
    <w:rsid w:val="007814BF"/>
    <w:rsid w:val="007828B0"/>
    <w:rsid w:val="0078638D"/>
    <w:rsid w:val="00792AED"/>
    <w:rsid w:val="00794A65"/>
    <w:rsid w:val="00796BB0"/>
    <w:rsid w:val="007A614A"/>
    <w:rsid w:val="007B5F57"/>
    <w:rsid w:val="007C06D3"/>
    <w:rsid w:val="007C29F1"/>
    <w:rsid w:val="007C2B86"/>
    <w:rsid w:val="007C3D76"/>
    <w:rsid w:val="007C4445"/>
    <w:rsid w:val="007C55E5"/>
    <w:rsid w:val="007C6DF2"/>
    <w:rsid w:val="007C72BB"/>
    <w:rsid w:val="007D01F5"/>
    <w:rsid w:val="007D46B5"/>
    <w:rsid w:val="007D5056"/>
    <w:rsid w:val="007E1933"/>
    <w:rsid w:val="007E253C"/>
    <w:rsid w:val="007E405A"/>
    <w:rsid w:val="007E7791"/>
    <w:rsid w:val="007F0410"/>
    <w:rsid w:val="007F09E6"/>
    <w:rsid w:val="007F0FC2"/>
    <w:rsid w:val="007F1B8D"/>
    <w:rsid w:val="007F2130"/>
    <w:rsid w:val="007F3F75"/>
    <w:rsid w:val="007F47AF"/>
    <w:rsid w:val="007F5964"/>
    <w:rsid w:val="007F61ED"/>
    <w:rsid w:val="008008DA"/>
    <w:rsid w:val="0081109A"/>
    <w:rsid w:val="008110B1"/>
    <w:rsid w:val="00821DEA"/>
    <w:rsid w:val="008246A0"/>
    <w:rsid w:val="00825A7E"/>
    <w:rsid w:val="008268DB"/>
    <w:rsid w:val="008312F6"/>
    <w:rsid w:val="00832EBB"/>
    <w:rsid w:val="00835347"/>
    <w:rsid w:val="0083665E"/>
    <w:rsid w:val="00842919"/>
    <w:rsid w:val="008431FA"/>
    <w:rsid w:val="00844E88"/>
    <w:rsid w:val="00853F35"/>
    <w:rsid w:val="00854C77"/>
    <w:rsid w:val="008607C4"/>
    <w:rsid w:val="00860EA0"/>
    <w:rsid w:val="00861F05"/>
    <w:rsid w:val="008678F1"/>
    <w:rsid w:val="0087012A"/>
    <w:rsid w:val="00881BB2"/>
    <w:rsid w:val="008850B0"/>
    <w:rsid w:val="00886594"/>
    <w:rsid w:val="00886E8A"/>
    <w:rsid w:val="008904C3"/>
    <w:rsid w:val="0089079D"/>
    <w:rsid w:val="00891511"/>
    <w:rsid w:val="00892CF2"/>
    <w:rsid w:val="00894F01"/>
    <w:rsid w:val="00896B25"/>
    <w:rsid w:val="00897BBD"/>
    <w:rsid w:val="008A0F6E"/>
    <w:rsid w:val="008A3059"/>
    <w:rsid w:val="008A4683"/>
    <w:rsid w:val="008A480A"/>
    <w:rsid w:val="008B0B4F"/>
    <w:rsid w:val="008B33FA"/>
    <w:rsid w:val="008B3782"/>
    <w:rsid w:val="008B3E4F"/>
    <w:rsid w:val="008C3680"/>
    <w:rsid w:val="008C4F12"/>
    <w:rsid w:val="008C5241"/>
    <w:rsid w:val="008C5FBF"/>
    <w:rsid w:val="008C7BB2"/>
    <w:rsid w:val="008D07F2"/>
    <w:rsid w:val="008D093F"/>
    <w:rsid w:val="008D2A6E"/>
    <w:rsid w:val="008D3515"/>
    <w:rsid w:val="008D42F8"/>
    <w:rsid w:val="008E189B"/>
    <w:rsid w:val="008E3037"/>
    <w:rsid w:val="008F2948"/>
    <w:rsid w:val="00901EDD"/>
    <w:rsid w:val="00902333"/>
    <w:rsid w:val="00902F2C"/>
    <w:rsid w:val="00903B26"/>
    <w:rsid w:val="00903B5E"/>
    <w:rsid w:val="0090715C"/>
    <w:rsid w:val="009075AC"/>
    <w:rsid w:val="009078DB"/>
    <w:rsid w:val="009122B9"/>
    <w:rsid w:val="0091448E"/>
    <w:rsid w:val="00914AD1"/>
    <w:rsid w:val="00921115"/>
    <w:rsid w:val="00923507"/>
    <w:rsid w:val="00923809"/>
    <w:rsid w:val="009247B8"/>
    <w:rsid w:val="009265B2"/>
    <w:rsid w:val="00926658"/>
    <w:rsid w:val="0092745D"/>
    <w:rsid w:val="0093482D"/>
    <w:rsid w:val="00937AB0"/>
    <w:rsid w:val="00937D52"/>
    <w:rsid w:val="00942383"/>
    <w:rsid w:val="00942A51"/>
    <w:rsid w:val="00942AC3"/>
    <w:rsid w:val="009530F2"/>
    <w:rsid w:val="009568A8"/>
    <w:rsid w:val="00956EA4"/>
    <w:rsid w:val="00962127"/>
    <w:rsid w:val="0096517F"/>
    <w:rsid w:val="009658BC"/>
    <w:rsid w:val="00966ED3"/>
    <w:rsid w:val="00967A38"/>
    <w:rsid w:val="0097293A"/>
    <w:rsid w:val="009760EC"/>
    <w:rsid w:val="00976E6E"/>
    <w:rsid w:val="00982D41"/>
    <w:rsid w:val="009835D2"/>
    <w:rsid w:val="00986054"/>
    <w:rsid w:val="0098717C"/>
    <w:rsid w:val="0099470A"/>
    <w:rsid w:val="00995AB9"/>
    <w:rsid w:val="00997A20"/>
    <w:rsid w:val="009A061E"/>
    <w:rsid w:val="009A0E10"/>
    <w:rsid w:val="009A0F9D"/>
    <w:rsid w:val="009A6A20"/>
    <w:rsid w:val="009B02B9"/>
    <w:rsid w:val="009B102B"/>
    <w:rsid w:val="009B11C2"/>
    <w:rsid w:val="009B17F3"/>
    <w:rsid w:val="009B2D5B"/>
    <w:rsid w:val="009B43BE"/>
    <w:rsid w:val="009B5118"/>
    <w:rsid w:val="009B5CA5"/>
    <w:rsid w:val="009B78F9"/>
    <w:rsid w:val="009C03B2"/>
    <w:rsid w:val="009C08A2"/>
    <w:rsid w:val="009C3727"/>
    <w:rsid w:val="009C4DA6"/>
    <w:rsid w:val="009C5E97"/>
    <w:rsid w:val="009D0AA4"/>
    <w:rsid w:val="009D3B7A"/>
    <w:rsid w:val="009D5C1C"/>
    <w:rsid w:val="009D6427"/>
    <w:rsid w:val="009D706E"/>
    <w:rsid w:val="009D7144"/>
    <w:rsid w:val="009E212E"/>
    <w:rsid w:val="009E3790"/>
    <w:rsid w:val="009E7F39"/>
    <w:rsid w:val="009F0AB7"/>
    <w:rsid w:val="009F1B6C"/>
    <w:rsid w:val="009F1F35"/>
    <w:rsid w:val="009F4550"/>
    <w:rsid w:val="00A002BF"/>
    <w:rsid w:val="00A036B5"/>
    <w:rsid w:val="00A12224"/>
    <w:rsid w:val="00A124D8"/>
    <w:rsid w:val="00A12F07"/>
    <w:rsid w:val="00A14F68"/>
    <w:rsid w:val="00A1576B"/>
    <w:rsid w:val="00A20030"/>
    <w:rsid w:val="00A211EB"/>
    <w:rsid w:val="00A2320B"/>
    <w:rsid w:val="00A2332E"/>
    <w:rsid w:val="00A240B4"/>
    <w:rsid w:val="00A2587B"/>
    <w:rsid w:val="00A2695A"/>
    <w:rsid w:val="00A30631"/>
    <w:rsid w:val="00A33203"/>
    <w:rsid w:val="00A335BA"/>
    <w:rsid w:val="00A33E2D"/>
    <w:rsid w:val="00A36A1B"/>
    <w:rsid w:val="00A40E29"/>
    <w:rsid w:val="00A41FE5"/>
    <w:rsid w:val="00A424EF"/>
    <w:rsid w:val="00A42A74"/>
    <w:rsid w:val="00A4745C"/>
    <w:rsid w:val="00A50E50"/>
    <w:rsid w:val="00A552E4"/>
    <w:rsid w:val="00A5587B"/>
    <w:rsid w:val="00A57A46"/>
    <w:rsid w:val="00A62624"/>
    <w:rsid w:val="00A6262E"/>
    <w:rsid w:val="00A66E90"/>
    <w:rsid w:val="00A6780B"/>
    <w:rsid w:val="00A70CB1"/>
    <w:rsid w:val="00A71474"/>
    <w:rsid w:val="00A7199C"/>
    <w:rsid w:val="00A73D7F"/>
    <w:rsid w:val="00A76107"/>
    <w:rsid w:val="00A775B0"/>
    <w:rsid w:val="00A77C9B"/>
    <w:rsid w:val="00A92A42"/>
    <w:rsid w:val="00A9496F"/>
    <w:rsid w:val="00A94ED7"/>
    <w:rsid w:val="00A96F22"/>
    <w:rsid w:val="00AA023B"/>
    <w:rsid w:val="00AA13BC"/>
    <w:rsid w:val="00AA1CDD"/>
    <w:rsid w:val="00AA48F2"/>
    <w:rsid w:val="00AA5D7D"/>
    <w:rsid w:val="00AA741C"/>
    <w:rsid w:val="00AA7E32"/>
    <w:rsid w:val="00AB3169"/>
    <w:rsid w:val="00AB6838"/>
    <w:rsid w:val="00AB712A"/>
    <w:rsid w:val="00AD1154"/>
    <w:rsid w:val="00AD5544"/>
    <w:rsid w:val="00AD6399"/>
    <w:rsid w:val="00AD656F"/>
    <w:rsid w:val="00AD6AD2"/>
    <w:rsid w:val="00AE20F8"/>
    <w:rsid w:val="00AE216E"/>
    <w:rsid w:val="00AE3036"/>
    <w:rsid w:val="00AE5410"/>
    <w:rsid w:val="00AE612A"/>
    <w:rsid w:val="00AE6A94"/>
    <w:rsid w:val="00AE70F3"/>
    <w:rsid w:val="00AE7909"/>
    <w:rsid w:val="00AF0461"/>
    <w:rsid w:val="00AF0DC5"/>
    <w:rsid w:val="00AF1E49"/>
    <w:rsid w:val="00AF30D4"/>
    <w:rsid w:val="00AF6E96"/>
    <w:rsid w:val="00AF7B2E"/>
    <w:rsid w:val="00B02FC3"/>
    <w:rsid w:val="00B041B6"/>
    <w:rsid w:val="00B06696"/>
    <w:rsid w:val="00B0772D"/>
    <w:rsid w:val="00B107F3"/>
    <w:rsid w:val="00B14BB7"/>
    <w:rsid w:val="00B15050"/>
    <w:rsid w:val="00B21560"/>
    <w:rsid w:val="00B22243"/>
    <w:rsid w:val="00B22F2C"/>
    <w:rsid w:val="00B24DA2"/>
    <w:rsid w:val="00B25DED"/>
    <w:rsid w:val="00B3113E"/>
    <w:rsid w:val="00B32945"/>
    <w:rsid w:val="00B338E0"/>
    <w:rsid w:val="00B3571E"/>
    <w:rsid w:val="00B35AB3"/>
    <w:rsid w:val="00B36565"/>
    <w:rsid w:val="00B41C4A"/>
    <w:rsid w:val="00B42FDD"/>
    <w:rsid w:val="00B442B2"/>
    <w:rsid w:val="00B5034E"/>
    <w:rsid w:val="00B51D47"/>
    <w:rsid w:val="00B52A94"/>
    <w:rsid w:val="00B577BD"/>
    <w:rsid w:val="00B612F8"/>
    <w:rsid w:val="00B61D45"/>
    <w:rsid w:val="00B62ADB"/>
    <w:rsid w:val="00B648DA"/>
    <w:rsid w:val="00B65A0F"/>
    <w:rsid w:val="00B66F3C"/>
    <w:rsid w:val="00B747F7"/>
    <w:rsid w:val="00B75AE8"/>
    <w:rsid w:val="00B81261"/>
    <w:rsid w:val="00B864BD"/>
    <w:rsid w:val="00B86C04"/>
    <w:rsid w:val="00B87E2A"/>
    <w:rsid w:val="00B94FED"/>
    <w:rsid w:val="00B95809"/>
    <w:rsid w:val="00B97953"/>
    <w:rsid w:val="00BA2054"/>
    <w:rsid w:val="00BA2597"/>
    <w:rsid w:val="00BA5F13"/>
    <w:rsid w:val="00BB0333"/>
    <w:rsid w:val="00BB1AF8"/>
    <w:rsid w:val="00BB2E36"/>
    <w:rsid w:val="00BB5A69"/>
    <w:rsid w:val="00BB6195"/>
    <w:rsid w:val="00BB6FEF"/>
    <w:rsid w:val="00BC231F"/>
    <w:rsid w:val="00BC7767"/>
    <w:rsid w:val="00BD06CD"/>
    <w:rsid w:val="00BD7D6E"/>
    <w:rsid w:val="00BE03A2"/>
    <w:rsid w:val="00BE18F3"/>
    <w:rsid w:val="00BE23F5"/>
    <w:rsid w:val="00BE4ABD"/>
    <w:rsid w:val="00BE53A8"/>
    <w:rsid w:val="00BE5433"/>
    <w:rsid w:val="00BE54CE"/>
    <w:rsid w:val="00BF018F"/>
    <w:rsid w:val="00BF0865"/>
    <w:rsid w:val="00BF113A"/>
    <w:rsid w:val="00BF1FBD"/>
    <w:rsid w:val="00BF4677"/>
    <w:rsid w:val="00BF5829"/>
    <w:rsid w:val="00BF66AA"/>
    <w:rsid w:val="00C057D5"/>
    <w:rsid w:val="00C10544"/>
    <w:rsid w:val="00C108F8"/>
    <w:rsid w:val="00C136CB"/>
    <w:rsid w:val="00C206A5"/>
    <w:rsid w:val="00C208F5"/>
    <w:rsid w:val="00C21AE1"/>
    <w:rsid w:val="00C23FEB"/>
    <w:rsid w:val="00C2494C"/>
    <w:rsid w:val="00C2678B"/>
    <w:rsid w:val="00C320CE"/>
    <w:rsid w:val="00C3317D"/>
    <w:rsid w:val="00C36983"/>
    <w:rsid w:val="00C37A3D"/>
    <w:rsid w:val="00C37F30"/>
    <w:rsid w:val="00C41C6E"/>
    <w:rsid w:val="00C4613F"/>
    <w:rsid w:val="00C462CF"/>
    <w:rsid w:val="00C464F0"/>
    <w:rsid w:val="00C47B10"/>
    <w:rsid w:val="00C50462"/>
    <w:rsid w:val="00C6313A"/>
    <w:rsid w:val="00C6314C"/>
    <w:rsid w:val="00C63924"/>
    <w:rsid w:val="00C64507"/>
    <w:rsid w:val="00C658FA"/>
    <w:rsid w:val="00C81B70"/>
    <w:rsid w:val="00C84C39"/>
    <w:rsid w:val="00C851B6"/>
    <w:rsid w:val="00C863E2"/>
    <w:rsid w:val="00C91275"/>
    <w:rsid w:val="00C927EC"/>
    <w:rsid w:val="00C94B6E"/>
    <w:rsid w:val="00C95CF5"/>
    <w:rsid w:val="00C95E99"/>
    <w:rsid w:val="00C96182"/>
    <w:rsid w:val="00C96F13"/>
    <w:rsid w:val="00CA30E4"/>
    <w:rsid w:val="00CA3BD0"/>
    <w:rsid w:val="00CA7A10"/>
    <w:rsid w:val="00CB20CE"/>
    <w:rsid w:val="00CB2CB5"/>
    <w:rsid w:val="00CB43D7"/>
    <w:rsid w:val="00CB5A2D"/>
    <w:rsid w:val="00CB64FB"/>
    <w:rsid w:val="00CC2855"/>
    <w:rsid w:val="00CC52AC"/>
    <w:rsid w:val="00CC6178"/>
    <w:rsid w:val="00CC721E"/>
    <w:rsid w:val="00CD01AC"/>
    <w:rsid w:val="00CD10F6"/>
    <w:rsid w:val="00CD2BC2"/>
    <w:rsid w:val="00CD3A2F"/>
    <w:rsid w:val="00CD641F"/>
    <w:rsid w:val="00CE2217"/>
    <w:rsid w:val="00CE250C"/>
    <w:rsid w:val="00CE4695"/>
    <w:rsid w:val="00CE4A2A"/>
    <w:rsid w:val="00CE610A"/>
    <w:rsid w:val="00CE6612"/>
    <w:rsid w:val="00CF5A1F"/>
    <w:rsid w:val="00D013BD"/>
    <w:rsid w:val="00D02592"/>
    <w:rsid w:val="00D16C98"/>
    <w:rsid w:val="00D2305B"/>
    <w:rsid w:val="00D23A55"/>
    <w:rsid w:val="00D23E13"/>
    <w:rsid w:val="00D2574A"/>
    <w:rsid w:val="00D31418"/>
    <w:rsid w:val="00D323BB"/>
    <w:rsid w:val="00D32BE4"/>
    <w:rsid w:val="00D3544F"/>
    <w:rsid w:val="00D37AE9"/>
    <w:rsid w:val="00D40424"/>
    <w:rsid w:val="00D41C9A"/>
    <w:rsid w:val="00D4375A"/>
    <w:rsid w:val="00D46793"/>
    <w:rsid w:val="00D535A7"/>
    <w:rsid w:val="00D53633"/>
    <w:rsid w:val="00D548EC"/>
    <w:rsid w:val="00D66FAB"/>
    <w:rsid w:val="00D70AE3"/>
    <w:rsid w:val="00D723DB"/>
    <w:rsid w:val="00D75762"/>
    <w:rsid w:val="00D75E46"/>
    <w:rsid w:val="00D83F1F"/>
    <w:rsid w:val="00D9016A"/>
    <w:rsid w:val="00D907FB"/>
    <w:rsid w:val="00D91417"/>
    <w:rsid w:val="00D93B85"/>
    <w:rsid w:val="00D95553"/>
    <w:rsid w:val="00D95C3F"/>
    <w:rsid w:val="00D975F0"/>
    <w:rsid w:val="00DA3FA6"/>
    <w:rsid w:val="00DA5B53"/>
    <w:rsid w:val="00DA656C"/>
    <w:rsid w:val="00DA72FF"/>
    <w:rsid w:val="00DB1CDD"/>
    <w:rsid w:val="00DB49A7"/>
    <w:rsid w:val="00DC05C6"/>
    <w:rsid w:val="00DC2167"/>
    <w:rsid w:val="00DC2BF6"/>
    <w:rsid w:val="00DC2CAB"/>
    <w:rsid w:val="00DC58D2"/>
    <w:rsid w:val="00DC7180"/>
    <w:rsid w:val="00DC71B5"/>
    <w:rsid w:val="00DD14D6"/>
    <w:rsid w:val="00DD3236"/>
    <w:rsid w:val="00DD4B55"/>
    <w:rsid w:val="00DD5E45"/>
    <w:rsid w:val="00DD71AF"/>
    <w:rsid w:val="00DE1357"/>
    <w:rsid w:val="00DE78BF"/>
    <w:rsid w:val="00DF0535"/>
    <w:rsid w:val="00DF14A3"/>
    <w:rsid w:val="00DF7257"/>
    <w:rsid w:val="00E00C9D"/>
    <w:rsid w:val="00E02321"/>
    <w:rsid w:val="00E04228"/>
    <w:rsid w:val="00E04CD2"/>
    <w:rsid w:val="00E05F0F"/>
    <w:rsid w:val="00E0710D"/>
    <w:rsid w:val="00E10FDC"/>
    <w:rsid w:val="00E13454"/>
    <w:rsid w:val="00E15FC5"/>
    <w:rsid w:val="00E16DEB"/>
    <w:rsid w:val="00E17764"/>
    <w:rsid w:val="00E207CB"/>
    <w:rsid w:val="00E22EC5"/>
    <w:rsid w:val="00E3079D"/>
    <w:rsid w:val="00E31D9E"/>
    <w:rsid w:val="00E350BA"/>
    <w:rsid w:val="00E353E5"/>
    <w:rsid w:val="00E3751F"/>
    <w:rsid w:val="00E41E27"/>
    <w:rsid w:val="00E4209D"/>
    <w:rsid w:val="00E42729"/>
    <w:rsid w:val="00E44C28"/>
    <w:rsid w:val="00E52E98"/>
    <w:rsid w:val="00E55E0E"/>
    <w:rsid w:val="00E55FAC"/>
    <w:rsid w:val="00E573B9"/>
    <w:rsid w:val="00E60978"/>
    <w:rsid w:val="00E6115E"/>
    <w:rsid w:val="00E6611E"/>
    <w:rsid w:val="00E66749"/>
    <w:rsid w:val="00E67D78"/>
    <w:rsid w:val="00E735A1"/>
    <w:rsid w:val="00E76FD3"/>
    <w:rsid w:val="00E83C98"/>
    <w:rsid w:val="00E91441"/>
    <w:rsid w:val="00E952C9"/>
    <w:rsid w:val="00EA117D"/>
    <w:rsid w:val="00EA1A8F"/>
    <w:rsid w:val="00EA1E71"/>
    <w:rsid w:val="00EA4D7D"/>
    <w:rsid w:val="00EA60F5"/>
    <w:rsid w:val="00EA6A04"/>
    <w:rsid w:val="00EB0751"/>
    <w:rsid w:val="00EB153A"/>
    <w:rsid w:val="00EB24FD"/>
    <w:rsid w:val="00EB2795"/>
    <w:rsid w:val="00EB5E41"/>
    <w:rsid w:val="00EC0515"/>
    <w:rsid w:val="00EC455B"/>
    <w:rsid w:val="00EC50D8"/>
    <w:rsid w:val="00EC6CEF"/>
    <w:rsid w:val="00ED1A6C"/>
    <w:rsid w:val="00ED2BA7"/>
    <w:rsid w:val="00ED40B0"/>
    <w:rsid w:val="00EE138A"/>
    <w:rsid w:val="00EE1445"/>
    <w:rsid w:val="00EE1C5A"/>
    <w:rsid w:val="00EE5A3C"/>
    <w:rsid w:val="00EE5AC1"/>
    <w:rsid w:val="00EE6875"/>
    <w:rsid w:val="00EE6BC9"/>
    <w:rsid w:val="00EF1260"/>
    <w:rsid w:val="00EF3607"/>
    <w:rsid w:val="00EF7D88"/>
    <w:rsid w:val="00F01256"/>
    <w:rsid w:val="00F051E2"/>
    <w:rsid w:val="00F10DD1"/>
    <w:rsid w:val="00F11EB0"/>
    <w:rsid w:val="00F14E64"/>
    <w:rsid w:val="00F16417"/>
    <w:rsid w:val="00F22FB6"/>
    <w:rsid w:val="00F2435E"/>
    <w:rsid w:val="00F26A48"/>
    <w:rsid w:val="00F3512B"/>
    <w:rsid w:val="00F37181"/>
    <w:rsid w:val="00F3777E"/>
    <w:rsid w:val="00F43608"/>
    <w:rsid w:val="00F47AC1"/>
    <w:rsid w:val="00F524BD"/>
    <w:rsid w:val="00F52AE5"/>
    <w:rsid w:val="00F61A13"/>
    <w:rsid w:val="00F633B8"/>
    <w:rsid w:val="00F67AD2"/>
    <w:rsid w:val="00F706F5"/>
    <w:rsid w:val="00F70D91"/>
    <w:rsid w:val="00F72BDA"/>
    <w:rsid w:val="00F764D8"/>
    <w:rsid w:val="00F80FBD"/>
    <w:rsid w:val="00F8494B"/>
    <w:rsid w:val="00F85D07"/>
    <w:rsid w:val="00F861E0"/>
    <w:rsid w:val="00F900D4"/>
    <w:rsid w:val="00F91A94"/>
    <w:rsid w:val="00F9493C"/>
    <w:rsid w:val="00F94B85"/>
    <w:rsid w:val="00F96280"/>
    <w:rsid w:val="00F97482"/>
    <w:rsid w:val="00FA209A"/>
    <w:rsid w:val="00FA22FA"/>
    <w:rsid w:val="00FA3822"/>
    <w:rsid w:val="00FB1A1F"/>
    <w:rsid w:val="00FB209A"/>
    <w:rsid w:val="00FB5529"/>
    <w:rsid w:val="00FB5D34"/>
    <w:rsid w:val="00FB730D"/>
    <w:rsid w:val="00FC3750"/>
    <w:rsid w:val="00FC405F"/>
    <w:rsid w:val="00FC67E4"/>
    <w:rsid w:val="00FD3A65"/>
    <w:rsid w:val="00FD4C92"/>
    <w:rsid w:val="00FD4E01"/>
    <w:rsid w:val="00FD64C6"/>
    <w:rsid w:val="00FE1121"/>
    <w:rsid w:val="00FE380D"/>
    <w:rsid w:val="00FE55F7"/>
    <w:rsid w:val="00FE6C4C"/>
    <w:rsid w:val="00FF3CC7"/>
    <w:rsid w:val="00FF4E18"/>
    <w:rsid w:val="00FF5586"/>
    <w:rsid w:val="00FF63D9"/>
    <w:rsid w:val="00FF7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CE2F2A6"/>
  <w15:chartTrackingRefBased/>
  <w15:docId w15:val="{1F3A0104-D3AB-41B8-93C2-896851DC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imes New Roman" w:hAnsi="Times New Roman"/>
      <w:spacing w:val="-1"/>
      <w:sz w:val="24"/>
      <w:szCs w:val="21"/>
      <w:lang w:eastAsia="ja-JP"/>
    </w:rPr>
  </w:style>
  <w:style w:type="paragraph" w:styleId="Heading1">
    <w:name w:val="heading 1"/>
    <w:basedOn w:val="Normal"/>
    <w:next w:val="Normal"/>
    <w:qFormat/>
    <w:pPr>
      <w:keepNext/>
      <w:outlineLvl w:val="0"/>
    </w:pPr>
    <w:rPr>
      <w:rFonts w:ascii="Arial" w:eastAsia="MS Gothic" w:hAnsi="Arial"/>
      <w:szCs w:val="24"/>
    </w:rPr>
  </w:style>
  <w:style w:type="paragraph" w:styleId="Heading2">
    <w:name w:val="heading 2"/>
    <w:basedOn w:val="Normal"/>
    <w:next w:val="Normal"/>
    <w:qFormat/>
    <w:pPr>
      <w:keepNext/>
      <w:outlineLvl w:val="1"/>
    </w:pPr>
    <w:rPr>
      <w:rFonts w:ascii="Arial" w:eastAsia="MS Gothic" w:hAnsi="Arial"/>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252"/>
        <w:tab w:val="right" w:pos="8504"/>
      </w:tabs>
      <w:snapToGrid w:val="0"/>
    </w:pPr>
  </w:style>
  <w:style w:type="paragraph" w:styleId="Footer">
    <w:name w:val="footer"/>
    <w:basedOn w:val="Normal"/>
    <w:pPr>
      <w:tabs>
        <w:tab w:val="center" w:pos="4252"/>
        <w:tab w:val="right" w:pos="8504"/>
      </w:tabs>
      <w:snapToGrid w:val="0"/>
    </w:pPr>
  </w:style>
  <w:style w:type="character" w:styleId="PageNumber">
    <w:name w:val="page number"/>
    <w:basedOn w:val="DefaultParagraphFont"/>
  </w:style>
  <w:style w:type="paragraph" w:styleId="BodyText">
    <w:name w:val="Body Text"/>
    <w:basedOn w:val="Normal"/>
    <w:rPr>
      <w:b/>
      <w:bCs/>
    </w:rPr>
  </w:style>
  <w:style w:type="paragraph" w:styleId="BodyTextIndent">
    <w:name w:val="Body Text Indent"/>
    <w:basedOn w:val="Normal"/>
    <w:pPr>
      <w:ind w:left="865" w:hangingChars="400" w:hanging="865"/>
    </w:pPr>
  </w:style>
  <w:style w:type="paragraph" w:styleId="BodyTextIndent2">
    <w:name w:val="Body Text Indent 2"/>
    <w:basedOn w:val="Normal"/>
    <w:pPr>
      <w:ind w:leftChars="400" w:left="865"/>
    </w:pPr>
  </w:style>
  <w:style w:type="paragraph" w:styleId="BodyTextIndent3">
    <w:name w:val="Body Text Indent 3"/>
    <w:basedOn w:val="Normal"/>
    <w:pPr>
      <w:ind w:leftChars="200" w:left="432"/>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2">
    <w:name w:val="Body Text 2"/>
    <w:basedOn w:val="Normal"/>
    <w:rsid w:val="00B86C04"/>
    <w:pPr>
      <w:spacing w:line="480" w:lineRule="auto"/>
    </w:pPr>
  </w:style>
  <w:style w:type="paragraph" w:styleId="BodyText3">
    <w:name w:val="Body Text 3"/>
    <w:basedOn w:val="Normal"/>
    <w:rsid w:val="00B86C04"/>
    <w:rPr>
      <w:sz w:val="16"/>
      <w:szCs w:val="16"/>
    </w:rPr>
  </w:style>
  <w:style w:type="paragraph" w:customStyle="1" w:styleId="2">
    <w:name w:val="ｽﾀｲﾙ2"/>
    <w:basedOn w:val="Normal"/>
    <w:next w:val="Normal"/>
    <w:rsid w:val="00D83F1F"/>
    <w:pPr>
      <w:autoSpaceDE w:val="0"/>
      <w:autoSpaceDN w:val="0"/>
      <w:spacing w:before="120" w:after="120" w:line="360" w:lineRule="exact"/>
      <w:ind w:left="720" w:hanging="720"/>
      <w:textAlignment w:val="center"/>
    </w:pPr>
    <w:rPr>
      <w:rFonts w:ascii="MS PGothic" w:eastAsia="MS PGothic" w:hAnsi="Arial"/>
      <w:spacing w:val="0"/>
      <w:kern w:val="2"/>
      <w:sz w:val="26"/>
      <w:szCs w:val="20"/>
    </w:rPr>
  </w:style>
  <w:style w:type="paragraph" w:customStyle="1" w:styleId="Default">
    <w:name w:val="Default"/>
    <w:rsid w:val="00D83F1F"/>
    <w:pPr>
      <w:widowControl w:val="0"/>
      <w:autoSpaceDE w:val="0"/>
      <w:autoSpaceDN w:val="0"/>
      <w:adjustRightInd w:val="0"/>
    </w:pPr>
    <w:rPr>
      <w:rFonts w:ascii="Times New Roman" w:hAnsi="Times New Roman"/>
      <w:color w:val="000000"/>
      <w:sz w:val="24"/>
      <w:szCs w:val="24"/>
      <w:lang w:eastAsia="ja-JP"/>
    </w:rPr>
  </w:style>
  <w:style w:type="paragraph" w:styleId="NormalWeb">
    <w:name w:val="Normal (Web)"/>
    <w:basedOn w:val="Normal"/>
    <w:uiPriority w:val="99"/>
    <w:rsid w:val="004577EC"/>
    <w:pPr>
      <w:widowControl/>
      <w:shd w:val="clear" w:color="auto" w:fill="FFFFFF"/>
      <w:spacing w:before="100" w:beforeAutospacing="1" w:after="100" w:afterAutospacing="1"/>
      <w:ind w:left="1440"/>
      <w:jc w:val="left"/>
    </w:pPr>
    <w:rPr>
      <w:rFonts w:ascii="Arial" w:eastAsia="Times New Roman" w:hAnsi="Arial" w:cs="Arial"/>
      <w:spacing w:val="0"/>
      <w:sz w:val="20"/>
      <w:szCs w:val="20"/>
      <w:lang w:eastAsia="en-US"/>
    </w:rPr>
  </w:style>
  <w:style w:type="character" w:styleId="Strong">
    <w:name w:val="Strong"/>
    <w:uiPriority w:val="22"/>
    <w:qFormat/>
    <w:rsid w:val="001464D3"/>
    <w:rPr>
      <w:b/>
      <w:bCs/>
    </w:rPr>
  </w:style>
  <w:style w:type="paragraph" w:styleId="ListParagraph">
    <w:name w:val="List Paragraph"/>
    <w:basedOn w:val="Normal"/>
    <w:uiPriority w:val="1"/>
    <w:qFormat/>
    <w:rsid w:val="005C4BE0"/>
    <w:pPr>
      <w:ind w:left="720"/>
    </w:pPr>
  </w:style>
  <w:style w:type="paragraph" w:customStyle="1" w:styleId="Pa1">
    <w:name w:val="Pa1"/>
    <w:basedOn w:val="Default"/>
    <w:next w:val="Default"/>
    <w:rsid w:val="003F76A5"/>
    <w:pPr>
      <w:widowControl/>
      <w:spacing w:line="241" w:lineRule="atLeast"/>
    </w:pPr>
    <w:rPr>
      <w:rFonts w:ascii="Goudy Oldstyle Std" w:hAnsi="Goudy Oldstyle Std"/>
      <w:color w:val="auto"/>
    </w:rPr>
  </w:style>
  <w:style w:type="paragraph" w:styleId="BalloonText">
    <w:name w:val="Balloon Text"/>
    <w:basedOn w:val="Normal"/>
    <w:link w:val="BalloonTextChar"/>
    <w:rsid w:val="009D6427"/>
    <w:rPr>
      <w:rFonts w:ascii="Segoe UI" w:hAnsi="Segoe UI" w:cs="Segoe UI"/>
      <w:sz w:val="18"/>
      <w:szCs w:val="18"/>
    </w:rPr>
  </w:style>
  <w:style w:type="character" w:customStyle="1" w:styleId="BalloonTextChar">
    <w:name w:val="Balloon Text Char"/>
    <w:link w:val="BalloonText"/>
    <w:rsid w:val="009D6427"/>
    <w:rPr>
      <w:rFonts w:ascii="Segoe UI" w:hAnsi="Segoe UI" w:cs="Segoe UI"/>
      <w:spacing w:val="-1"/>
      <w:sz w:val="18"/>
      <w:szCs w:val="18"/>
    </w:rPr>
  </w:style>
  <w:style w:type="paragraph" w:customStyle="1" w:styleId="Pa121">
    <w:name w:val="Pa12+1"/>
    <w:basedOn w:val="Default"/>
    <w:next w:val="Default"/>
    <w:uiPriority w:val="99"/>
    <w:rsid w:val="00B612F8"/>
    <w:pPr>
      <w:widowControl/>
      <w:spacing w:before="80" w:line="221" w:lineRule="atLeast"/>
    </w:pPr>
    <w:rPr>
      <w:rFonts w:ascii="Times NR MT Std" w:eastAsia="Times NR MT Std" w:hAnsi="Century"/>
      <w:color w:val="auto"/>
    </w:rPr>
  </w:style>
  <w:style w:type="paragraph" w:customStyle="1" w:styleId="Pa14">
    <w:name w:val="Pa14"/>
    <w:basedOn w:val="Default"/>
    <w:next w:val="Default"/>
    <w:uiPriority w:val="99"/>
    <w:rsid w:val="00B612F8"/>
    <w:pPr>
      <w:widowControl/>
      <w:spacing w:before="80" w:line="221" w:lineRule="atLeast"/>
    </w:pPr>
    <w:rPr>
      <w:rFonts w:ascii="Times NR MT Std" w:eastAsia="Times NR MT Std" w:hAnsi="Century"/>
      <w:color w:val="auto"/>
    </w:rPr>
  </w:style>
  <w:style w:type="paragraph" w:customStyle="1" w:styleId="Pa15">
    <w:name w:val="Pa15"/>
    <w:basedOn w:val="Default"/>
    <w:next w:val="Default"/>
    <w:uiPriority w:val="99"/>
    <w:rsid w:val="00B612F8"/>
    <w:pPr>
      <w:widowControl/>
      <w:spacing w:before="80" w:line="221" w:lineRule="atLeast"/>
    </w:pPr>
    <w:rPr>
      <w:rFonts w:ascii="Times NR MT Std" w:eastAsia="Times NR MT Std" w:hAnsi="Century"/>
      <w:color w:val="auto"/>
    </w:rPr>
  </w:style>
  <w:style w:type="paragraph" w:customStyle="1" w:styleId="Pa17">
    <w:name w:val="Pa17"/>
    <w:basedOn w:val="Default"/>
    <w:next w:val="Default"/>
    <w:uiPriority w:val="99"/>
    <w:rsid w:val="00B612F8"/>
    <w:pPr>
      <w:widowControl/>
      <w:spacing w:before="80" w:line="221" w:lineRule="atLeast"/>
    </w:pPr>
    <w:rPr>
      <w:rFonts w:ascii="Times NR MT Std" w:eastAsia="Times NR MT Std" w:hAnsi="Century"/>
      <w:color w:val="auto"/>
    </w:rPr>
  </w:style>
  <w:style w:type="paragraph" w:customStyle="1" w:styleId="CM4">
    <w:name w:val="CM4"/>
    <w:basedOn w:val="Default"/>
    <w:next w:val="Default"/>
    <w:uiPriority w:val="99"/>
    <w:rsid w:val="007013F1"/>
    <w:pPr>
      <w:spacing w:after="315"/>
    </w:pPr>
    <w:rPr>
      <w:rFonts w:ascii="Arial" w:hAnsi="Arial" w:cs="Arial"/>
      <w:color w:val="auto"/>
    </w:rPr>
  </w:style>
  <w:style w:type="table" w:styleId="TableGrid">
    <w:name w:val="Table Grid"/>
    <w:basedOn w:val="TableNormal"/>
    <w:rsid w:val="00E05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E70F3"/>
    <w:rPr>
      <w:rFonts w:ascii="Times New Roman" w:hAnsi="Times New Roman"/>
      <w:spacing w:val="-1"/>
      <w:sz w:val="24"/>
      <w:szCs w:val="21"/>
    </w:rPr>
  </w:style>
  <w:style w:type="paragraph" w:styleId="PlainText">
    <w:name w:val="Plain Text"/>
    <w:basedOn w:val="Normal"/>
    <w:link w:val="PlainTextChar"/>
    <w:uiPriority w:val="99"/>
    <w:unhideWhenUsed/>
    <w:rsid w:val="00DD14D6"/>
    <w:pPr>
      <w:widowControl/>
      <w:spacing w:before="100" w:beforeAutospacing="1" w:after="100" w:afterAutospacing="1"/>
      <w:jc w:val="left"/>
    </w:pPr>
    <w:rPr>
      <w:rFonts w:eastAsia="Times New Roman"/>
      <w:spacing w:val="0"/>
      <w:szCs w:val="24"/>
    </w:rPr>
  </w:style>
  <w:style w:type="character" w:customStyle="1" w:styleId="PlainTextChar">
    <w:name w:val="Plain Text Char"/>
    <w:link w:val="PlainText"/>
    <w:uiPriority w:val="99"/>
    <w:rsid w:val="00DD14D6"/>
    <w:rPr>
      <w:rFonts w:ascii="Times New Roman" w:eastAsia="Times New Roman" w:hAnsi="Times New Roman"/>
      <w:sz w:val="24"/>
      <w:szCs w:val="24"/>
    </w:rPr>
  </w:style>
  <w:style w:type="character" w:customStyle="1" w:styleId="table-text">
    <w:name w:val="table-text"/>
    <w:rsid w:val="00A00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69134">
      <w:bodyDiv w:val="1"/>
      <w:marLeft w:val="0"/>
      <w:marRight w:val="0"/>
      <w:marTop w:val="0"/>
      <w:marBottom w:val="0"/>
      <w:divBdr>
        <w:top w:val="none" w:sz="0" w:space="0" w:color="auto"/>
        <w:left w:val="none" w:sz="0" w:space="0" w:color="auto"/>
        <w:bottom w:val="none" w:sz="0" w:space="0" w:color="auto"/>
        <w:right w:val="none" w:sz="0" w:space="0" w:color="auto"/>
      </w:divBdr>
    </w:div>
    <w:div w:id="224070758">
      <w:bodyDiv w:val="1"/>
      <w:marLeft w:val="0"/>
      <w:marRight w:val="0"/>
      <w:marTop w:val="0"/>
      <w:marBottom w:val="0"/>
      <w:divBdr>
        <w:top w:val="none" w:sz="0" w:space="0" w:color="auto"/>
        <w:left w:val="none" w:sz="0" w:space="0" w:color="auto"/>
        <w:bottom w:val="none" w:sz="0" w:space="0" w:color="auto"/>
        <w:right w:val="none" w:sz="0" w:space="0" w:color="auto"/>
      </w:divBdr>
    </w:div>
    <w:div w:id="497576569">
      <w:bodyDiv w:val="1"/>
      <w:marLeft w:val="0"/>
      <w:marRight w:val="0"/>
      <w:marTop w:val="0"/>
      <w:marBottom w:val="0"/>
      <w:divBdr>
        <w:top w:val="none" w:sz="0" w:space="0" w:color="auto"/>
        <w:left w:val="none" w:sz="0" w:space="0" w:color="auto"/>
        <w:bottom w:val="none" w:sz="0" w:space="0" w:color="auto"/>
        <w:right w:val="none" w:sz="0" w:space="0" w:color="auto"/>
      </w:divBdr>
    </w:div>
    <w:div w:id="677273437">
      <w:bodyDiv w:val="1"/>
      <w:marLeft w:val="0"/>
      <w:marRight w:val="0"/>
      <w:marTop w:val="0"/>
      <w:marBottom w:val="0"/>
      <w:divBdr>
        <w:top w:val="none" w:sz="0" w:space="0" w:color="auto"/>
        <w:left w:val="none" w:sz="0" w:space="0" w:color="auto"/>
        <w:bottom w:val="none" w:sz="0" w:space="0" w:color="auto"/>
        <w:right w:val="none" w:sz="0" w:space="0" w:color="auto"/>
      </w:divBdr>
    </w:div>
    <w:div w:id="700518846">
      <w:bodyDiv w:val="1"/>
      <w:marLeft w:val="0"/>
      <w:marRight w:val="0"/>
      <w:marTop w:val="0"/>
      <w:marBottom w:val="0"/>
      <w:divBdr>
        <w:top w:val="none" w:sz="0" w:space="0" w:color="auto"/>
        <w:left w:val="none" w:sz="0" w:space="0" w:color="auto"/>
        <w:bottom w:val="none" w:sz="0" w:space="0" w:color="auto"/>
        <w:right w:val="none" w:sz="0" w:space="0" w:color="auto"/>
      </w:divBdr>
    </w:div>
    <w:div w:id="1219053580">
      <w:bodyDiv w:val="1"/>
      <w:marLeft w:val="0"/>
      <w:marRight w:val="0"/>
      <w:marTop w:val="0"/>
      <w:marBottom w:val="0"/>
      <w:divBdr>
        <w:top w:val="none" w:sz="0" w:space="0" w:color="auto"/>
        <w:left w:val="none" w:sz="0" w:space="0" w:color="auto"/>
        <w:bottom w:val="none" w:sz="0" w:space="0" w:color="auto"/>
        <w:right w:val="none" w:sz="0" w:space="0" w:color="auto"/>
      </w:divBdr>
    </w:div>
    <w:div w:id="1369064655">
      <w:bodyDiv w:val="1"/>
      <w:marLeft w:val="0"/>
      <w:marRight w:val="0"/>
      <w:marTop w:val="0"/>
      <w:marBottom w:val="0"/>
      <w:divBdr>
        <w:top w:val="none" w:sz="0" w:space="0" w:color="auto"/>
        <w:left w:val="none" w:sz="0" w:space="0" w:color="auto"/>
        <w:bottom w:val="none" w:sz="0" w:space="0" w:color="auto"/>
        <w:right w:val="none" w:sz="0" w:space="0" w:color="auto"/>
      </w:divBdr>
    </w:div>
    <w:div w:id="1437410791">
      <w:bodyDiv w:val="1"/>
      <w:marLeft w:val="0"/>
      <w:marRight w:val="0"/>
      <w:marTop w:val="0"/>
      <w:marBottom w:val="0"/>
      <w:divBdr>
        <w:top w:val="none" w:sz="0" w:space="0" w:color="auto"/>
        <w:left w:val="none" w:sz="0" w:space="0" w:color="auto"/>
        <w:bottom w:val="none" w:sz="0" w:space="0" w:color="auto"/>
        <w:right w:val="none" w:sz="0" w:space="0" w:color="auto"/>
      </w:divBdr>
    </w:div>
    <w:div w:id="1668166988">
      <w:bodyDiv w:val="1"/>
      <w:marLeft w:val="0"/>
      <w:marRight w:val="0"/>
      <w:marTop w:val="0"/>
      <w:marBottom w:val="0"/>
      <w:divBdr>
        <w:top w:val="none" w:sz="0" w:space="0" w:color="auto"/>
        <w:left w:val="none" w:sz="0" w:space="0" w:color="auto"/>
        <w:bottom w:val="none" w:sz="0" w:space="0" w:color="auto"/>
        <w:right w:val="none" w:sz="0" w:space="0" w:color="auto"/>
      </w:divBdr>
    </w:div>
    <w:div w:id="17173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andcentral.dnvgl.com/download/DownloadGateway.dll?h=BE1B38BB718539CC0AB58A5FF2EA7A837AB0E21A7EFA09C64772DDE63E609185714038F7C55E55F88AD291E5FFF2CC5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9A26A-DAF9-44C6-B4A4-6C9BDE93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5147</Words>
  <Characters>28244</Characters>
  <Application>Microsoft Office Word</Application>
  <DocSecurity>0</DocSecurity>
  <Lines>235</Lines>
  <Paragraphs>66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1</vt:lpstr>
      <vt:lpstr>1</vt:lpstr>
    </vt:vector>
  </TitlesOfParts>
  <Company/>
  <LinksUpToDate>false</LinksUpToDate>
  <CharactersWithSpaces>33325</CharactersWithSpaces>
  <SharedDoc>false</SharedDoc>
  <HLinks>
    <vt:vector size="6" baseType="variant">
      <vt:variant>
        <vt:i4>2424953</vt:i4>
      </vt:variant>
      <vt:variant>
        <vt:i4>3</vt:i4>
      </vt:variant>
      <vt:variant>
        <vt:i4>0</vt:i4>
      </vt:variant>
      <vt:variant>
        <vt:i4>5</vt:i4>
      </vt:variant>
      <vt:variant>
        <vt:lpwstr>https://brandcentral.dnvgl.com/download/DownloadGateway.dll?h=BE1B38BB718539CC0AB58A5FF2EA7A837AB0E21A7EFA09C64772DDE63E609185714038F7C55E55F88AD291E5FFF2CC58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K.Sakata</dc:creator>
  <cp:keywords/>
  <dc:description/>
  <cp:lastModifiedBy>KRBS Dimitar Krachev</cp:lastModifiedBy>
  <cp:revision>5</cp:revision>
  <cp:lastPrinted>2019-10-17T22:26:00Z</cp:lastPrinted>
  <dcterms:created xsi:type="dcterms:W3CDTF">2025-01-17T01:16:00Z</dcterms:created>
  <dcterms:modified xsi:type="dcterms:W3CDTF">2025-03-28T00:13:00Z</dcterms:modified>
</cp:coreProperties>
</file>