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mm848qqsc6v" w:id="0"/>
      <w:bookmarkEnd w:id="0"/>
      <w:r w:rsidDel="00000000" w:rsidR="00000000" w:rsidRPr="00000000">
        <w:rPr>
          <w:sz w:val="34"/>
          <w:szCs w:val="34"/>
          <w:rtl w:val="0"/>
        </w:rPr>
        <w:t xml:space="preserve">OCR Benchmark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use case</w:t>
      </w:r>
    </w:p>
    <w:tbl>
      <w:tblPr>
        <w:tblStyle w:val="Table1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460"/>
        <w:gridCol w:w="4380"/>
        <w:tblGridChange w:id="0">
          <w:tblGrid>
            <w:gridCol w:w="795"/>
            <w:gridCol w:w="2460"/>
            <w:gridCol w:w="4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scan_vi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Tài liệu scan 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scan_en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Tài liệu scan tiếng 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scan_ja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Tài liệu scan tiếng Nhật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table_vi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Bảng biểu 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table_en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Bảng biểu tiếng 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table_ja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Bảng biểu tiếng Nhật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text_layer_vi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PDF có text layer sẵn 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text_layer_en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PDF có text layer sẵn tiếng 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text_layer_ja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PDF có text layer sẵn tiếng Nhật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nhóm chính × 3 ngôn ngữ (vi / en / ja):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— ảnh scan, không có text layer, model phải nhận dạng từ hình ảnh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— tài liệu chứa bảng biểu, cần extract đúng cấu trúc hàng/cột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layer</w:t>
      </w:r>
      <w:r w:rsidDel="00000000" w:rsidR="00000000" w:rsidRPr="00000000">
        <w:rPr>
          <w:rtl w:val="0"/>
        </w:rPr>
        <w:t xml:space="preserve"> — PDF có text layer sẵn, cần extract đúng nội dung và thứ tự đọc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hqb22jqpgr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Bước 1: Xác định Metric theo từng UC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2.532842879664"/>
        <w:gridCol w:w="1849.3746715712036"/>
        <w:gridCol w:w="2734.713610089333"/>
        <w:gridCol w:w="2513.3788754598004"/>
        <w:tblGridChange w:id="0">
          <w:tblGrid>
            <w:gridCol w:w="2262.532842879664"/>
            <w:gridCol w:w="1849.3746715712036"/>
            <w:gridCol w:w="2734.713610089333"/>
            <w:gridCol w:w="2513.3788754598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 phụ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Scan (vi/en/ja)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Text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CER (Character Error 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WER, Precision/Recall ký tự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Table (vi/en/ja)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Cấu trúc bảng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TEDS (Tree Edit Distance Similarity)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Cell accuracy, structure F1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 Layer (vi/en/ja)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PDF có text layer sẵn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CER + Layout Overlap (IoU)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z0154nhjj8pk" w:id="2"/>
      <w:bookmarkEnd w:id="2"/>
      <w:r w:rsidDel="00000000" w:rsidR="00000000" w:rsidRPr="00000000">
        <w:rPr>
          <w:rtl w:val="0"/>
        </w:rPr>
        <w:t xml:space="preserve">Giải thích các độ đo OCR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jny66k76a4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 CER — Character Error Rate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 cái gì: Tỉ lệ ký tự bị nhận dạng sai so với ground truth.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thức: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 = (S + D + I) / 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số ký tự bị thay thế sai (substitution)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số ký tự bị mất (deletion)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= số ký tự thừa (insertion)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tổng số ký tự trong ground truth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thực tế: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truth:  "Hợp đồng lao động"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output:  "Hợp đông lao đông"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2 (ộ→ô ở "đồng" bị mất dấu, xảy ra 2 lần)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18 ký tự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 = 2/18 = 11.1%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Tại sao dùng CER thay WER cho vi/ja: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Tiếng Việt: dấu thanh là ký tự riêng, sai 1 dấu = 1 ký tự sai, CER đo chính xác hơn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Tiếng Nhật: không có space giữa từ, WER không áp dụng được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CER càng thấp càng tốt, mục tiêu thực tế: &lt; 2% cho vi, &lt; 1% cho en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x1smap7lno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2. WER — Word Error Rate (metric phụ)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 cái gì: Tương tự CER nhưng đơn vị là từ thay vì ký tự.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 = (S + D + I) / số từ trong ground truth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truth:  "Hợp đồng lao động số 001"   → 5 từ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output:  "Hợp đồng lao đông số 001"   → 1 từ sai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 = 1/5 = 20%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Hạn chế: WER phạt nặng hơn CER — sai 1 ký tự = cả từ bị tính sai. Dùng làm metric phụ để cross-check, không làm metric chính cho vi/ja.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ipijhmer89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3. Precision / Recall ký tự (metric phụ)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Đo: Model có nhận dạng đủ ký tự không, và ký tự nhận dạng ra có đúng không.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= ký tự đúng trong output / tổng ký tự output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    = ký tự đúng trong output / tổng ký tự ground truth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truth:  "abc"   (3 ký tự)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output:  "abcd"  (4 ký tự, thêm 'd' thừa)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Precision = 3/4 = 75%   ← output có 25% ký tự thừa/sai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Recall    = 3/3 = 100%  ← không mất ký tự nào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khi: Khi muốn biết model thiên về bỏ sót hay thêm thừa, hữu ích để debug model cụ thể.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6eymzjd084t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4. TEDS — Tree Edit Distance Similarity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 cái gì: Độ chính xác của cấu trúc bảng — vừa đo text vừa đo cấu trúc (hàng, cột, merged cell).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tưởng: Biểu diễn bảng dưới dạng cây HTML, đo số bước chỉnh sửa tối thiểu để chuyển từ output sang ground truth.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TEDS = 1 - (edit_distance(output_tree, gt_tree) / max(|output_tree|, |gt_tree|))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trị từ 0 đến 1, càng gần 1 càng tốt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TEDS thấp vì cấu trúc cột bị sai dù text đúng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sao không dùng CER cho bảng: CER chỉ đo text, không phát hiện được merged cell sai, hàng/cột bị đảo. TEDS bắt được cả hai.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e837x9ponuy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5. Layout Overlap — IoU (Intersection over Union)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Đo: Bounding box của text block mà model detect có khớp với ground truth không.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IoU = Diện tích giao nhau / Diện tích hợp nhau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trực quan: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 box:  [100, 200, 400, 300]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 box:  [110, 210, 390, 290]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IoU = diện tích chồng lấp / diện tích tổng cộng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khi nào: Chủ yếu cho (text layer PDF) — vì PDF có sẵn tọa độ text, cần check model có detect đúng vùng không, đặc biệt với layout phức tạp (2 cột, header/footer, sidebar).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2peste77cc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Bước 2: Ground Truth cần chuẩn bị theo từng UC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vuhml4k4htbm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UC01-03: Scan documents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 cần có: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"doc_id": "scan_vi_001",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"language": "vi",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"pages":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"page_num": 1,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"full_text": "Nội dung toàn trang...",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"lines":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{"line_id": 1, "text": "Dòng đầu tiên", "bbox": [x1, y1, x2, y2]},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{"line_id": 2, "text": "Dòng thứ hai", "bbox": [x1, y1, x2, y2]}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Cần per-page full text, không cần bbox nếu chỉ đo CER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ukvfau6oha7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UC04-06: Table documents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 cần có: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"doc_id": "table_vi_001",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"pages":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"page_num": 1,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"tables":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"table_id": 1,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"html": "&lt;table&gt;&lt;tr&gt;&lt;td&gt;Tên&lt;/td&gt;&lt;td&gt;Tuổi&lt;/td&gt;&lt;/tr&gt;...&lt;/table&gt;",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"cells":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"row": 0, "col": 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"rowspan": 1, "colspan": 1,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"text": "Tên",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"is_header": true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Cần HTML representation của bảng để tính TEDS, plus cell-level text để tính cell accuracy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lqwgymr8gd3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UC07-09: Text Layer PDF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truth cần có: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"doc_id": "textlayer_vi_001",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"pages":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"page_num": 1,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"blocks":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"block_id": 1,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"bbox": [x1, y1, x2, y2],   ← normalize 0-1 theo page size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"text": "Nội dung block",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"full_text": "Toàn bộ text theo reading order..."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z5rmgpb0c66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Bước 3: Cách tạo Ground Truth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ùng 1 model tốt rồi verify lại. Quy trình cụ thể: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Tài liệu gốc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[Step 1] Chạy qua model tốt nhất (marker or gemini pro)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[Step 2] Xuất ra draft ground truth (text / HTML table / bbox)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[Step 3] Human reviewer verify + correct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 UC01-03: Đọc text, sửa lỗi nhận dạng sai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UC04-06: Check cấu trúc bảng, merge cell, header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UC07-09: Check reading order, bbox có đúng vùng không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[Step 4] Lưu vào JSON schema chuẩn ở trên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[Step 5] Cross-check: chạy 1 model khác so sánh,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page nào score thấp bất thường → review lại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2rlx2ofdte1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Bước 4: Cấu trúc Dataset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ocr_benchmark/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raw/                        # File gốc (PDF, ảnh scan)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scan/vi/                # UC01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scan/en/                # UC02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scan/ja/                # UC03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table/vi/               # UC04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table/en/               # UC05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table/ja/               # UC06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text_layer/vi/          # UC07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text_layer/en/          # UC08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└── text_layer/ja/          # UC09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ground_truth/               # JSON theo schema trên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scan/vi/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table/vi/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predictions/                # Output của từng model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gpt4o/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gemini_25_pro/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azure_doc_intelligence/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google_doc_ai/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paddleocr/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└── results/                    # Score sau khi chạy eval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├── cer_scores.csv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├── teds_scores.csv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└── summary_leaderboard.csv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ir16q7b8sfp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Bước 5: Models cần benchmark 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540"/>
        <w:gridCol w:w="1655"/>
        <w:tblGridChange w:id="0">
          <w:tblGrid>
            <w:gridCol w:w="2150"/>
            <w:gridCol w:w="55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UC phù hợp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Cloud frontier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GPT-4o, Gemini 2.5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Tất cả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Cloud OCR chuyên biệt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Azure Document Intelligence, Google Document AI, AWS Textract, Marker API (datalab.to)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Scan + 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Cloud mới nổi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Mistral OCR, Docling (IBM)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Scan + Text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PaddleOCR v4, Surya, DocTR, Tesseract 5, Marker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Open source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TableTransformer, TATR,Marker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UC04-06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