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ED0681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.65pt;height:18.65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>
        <w:rPr>
          <w:rFonts w:ascii="Calibri" w:eastAsia="Calibri" w:hAnsi="Calibri" w:cs="Calibri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>
        <w:rPr>
          <w:rFonts w:ascii="Calibri" w:eastAsia="Calibri" w:hAnsi="Calibri" w:cs="Calibri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>
        <w:rPr>
          <w:rFonts w:ascii="Calibri" w:eastAsia="Calibri" w:hAnsi="Calibri" w:cs="Calibri"/>
        </w:rPr>
        <w:t xml:space="preserve">, </w:t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>destructuring</w:t>
        </w:r>
      </w:hyperlink>
      <w:r>
        <w:rPr>
          <w:rFonts w:ascii="Calibri" w:eastAsia="Calibri" w:hAnsi="Calibri" w:cs="Calibri"/>
        </w:rPr>
        <w:t xml:space="preserve">,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E123D2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6D42543E" w:rsidR="00FF658A" w:rsidRPr="00ED0681" w:rsidRDefault="00ED0681">
            <w:pPr>
              <w:jc w:val="center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Default Argument allows a function to use a predefined value when no argument is provided or is undefined.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49B0F233" w:rsidR="00FF658A" w:rsidRPr="00ED0681" w:rsidRDefault="00ED0681">
            <w:pPr>
              <w:jc w:val="center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Arrow function provdies a shorter syntax for writing functions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r>
              <w:rPr>
                <w:rFonts w:ascii="Calibri" w:eastAsia="Calibri" w:hAnsi="Calibri" w:cs="Calibri"/>
                <w:b/>
              </w:rPr>
              <w:t>destructuring syntax</w:t>
            </w:r>
          </w:p>
        </w:tc>
        <w:tc>
          <w:tcPr>
            <w:tcW w:w="5130" w:type="dxa"/>
            <w:vAlign w:val="center"/>
          </w:tcPr>
          <w:p w14:paraId="1FF4400E" w14:textId="4DA39B63" w:rsidR="00FF658A" w:rsidRPr="00ED0681" w:rsidRDefault="00ED0681">
            <w:pPr>
              <w:jc w:val="center"/>
              <w:rPr>
                <w:rFonts w:ascii="Calibri" w:eastAsia="Calibri" w:hAnsi="Calibri" w:cs="Calibri"/>
                <w:i/>
              </w:rPr>
            </w:pPr>
            <w:r w:rsidRPr="00ED0681">
              <w:rPr>
                <w:rFonts w:ascii="Calibri" w:eastAsia="Calibri" w:hAnsi="Calibri" w:cs="Calibri"/>
                <w:i/>
              </w:rPr>
              <w:t>Destructuring syntax lets you extract values from arrays or objects into variables directly, making code shorter and easier to read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51F69C4E" w14:textId="4E76F715" w:rsidR="00ED0681" w:rsidRPr="00ED0681" w:rsidRDefault="00ED0681" w:rsidP="00ED0681">
            <w:pPr>
              <w:jc w:val="center"/>
              <w:rPr>
                <w:rFonts w:ascii="Calibri" w:eastAsia="Calibri" w:hAnsi="Calibri" w:cs="Calibri"/>
                <w:i/>
                <w:lang w:val="en-US"/>
              </w:rPr>
            </w:pPr>
            <w:r>
              <w:rPr>
                <w:rFonts w:ascii="Calibri" w:eastAsia="Calibri" w:hAnsi="Calibri" w:cs="Calibri"/>
                <w:i/>
                <w:lang w:val="en-US"/>
              </w:rPr>
              <w:t>Spread</w:t>
            </w:r>
            <w:r w:rsidRPr="00ED0681">
              <w:rPr>
                <w:rFonts w:ascii="Calibri" w:eastAsia="Calibri" w:hAnsi="Calibri" w:cs="Calibri"/>
                <w:i/>
                <w:lang w:val="en-US"/>
              </w:rPr>
              <w:t xml:space="preserve"> operator allows you to copy, merge, or expand arrays and objects without modifying the original.</w:t>
            </w:r>
          </w:p>
          <w:p w14:paraId="1FF44011" w14:textId="154D4FAF" w:rsidR="00FF658A" w:rsidRPr="00ED0681" w:rsidRDefault="00FF658A">
            <w:pPr>
              <w:jc w:val="center"/>
              <w:rPr>
                <w:rFonts w:ascii="Calibri" w:eastAsia="Calibri" w:hAnsi="Calibri" w:cs="Calibri"/>
                <w:i/>
              </w:rPr>
            </w:pP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shoppingCart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shoppingCart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{ name: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{ name: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{ name: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totalPrice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shoppingCart) {</w:t>
      </w:r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totalPrice += item.price * item.quantity;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originalArray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function updateArray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function updateArray,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originalArray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updateArray(array, index, newValue) {</w:t>
      </w:r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array[index] = newValue;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updatedArray = updateArray(originalArray,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originalArray);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>, updatedArray);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>In the provided code, there's a function named findAverage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>The findAverage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findAverage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r>
        <w:rPr>
          <w:rFonts w:ascii="Consolas" w:eastAsia="Consolas" w:hAnsi="Consolas" w:cs="Consolas"/>
          <w:highlight w:val="lightGray"/>
        </w:rPr>
        <w:t>NaN</w:t>
      </w:r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r>
        <w:rPr>
          <w:rFonts w:ascii="Calibri" w:eastAsia="Calibri" w:hAnsi="Calibri" w:cs="Calibri"/>
          <w:b/>
        </w:rPr>
        <w:t>findAverage</w:t>
      </w:r>
      <w:r>
        <w:rPr>
          <w:rFonts w:ascii="Calibri" w:eastAsia="Calibri" w:hAnsi="Calibri" w:cs="Calibri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For this exercise, you should launch VScode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E123D2">
      <w:pPr>
        <w:rPr>
          <w:rFonts w:ascii="Calibri" w:eastAsia="Calibri" w:hAnsi="Calibri" w:cs="Calibri"/>
        </w:rPr>
      </w:pPr>
      <w:hyperlink r:id="rId24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E123D2">
      <w:pPr>
        <w:rPr>
          <w:rFonts w:ascii="Calibri" w:eastAsia="Calibri" w:hAnsi="Calibri" w:cs="Calibri"/>
        </w:rPr>
      </w:pPr>
      <w:hyperlink r:id="rId25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E123D2">
      <w:pPr>
        <w:rPr>
          <w:rFonts w:ascii="Calibri" w:eastAsia="Calibri" w:hAnsi="Calibri" w:cs="Calibri"/>
        </w:rPr>
      </w:pPr>
      <w:hyperlink r:id="rId26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There's a function named updateStudentGrade()  that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studentsArray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idToUpdate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newGrade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updateStudentGrade(studentsArray, idToUpdate, newGrade)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Your task is to complete the updateStudentGrade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r>
        <w:rPr>
          <w:rFonts w:ascii="Calibri" w:eastAsia="Calibri" w:hAnsi="Calibri" w:cs="Calibri"/>
          <w:i/>
        </w:rPr>
        <w:t>Note : You will need to use the following elements : array.findIndex(),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439B" w14:textId="77777777" w:rsidR="00F05408" w:rsidRDefault="00F05408">
      <w:pPr>
        <w:spacing w:line="240" w:lineRule="auto"/>
      </w:pPr>
      <w:r>
        <w:separator/>
      </w:r>
    </w:p>
  </w:endnote>
  <w:endnote w:type="continuationSeparator" w:id="0">
    <w:p w14:paraId="47598BEB" w14:textId="77777777" w:rsidR="00F05408" w:rsidRDefault="00F05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8113B" w14:textId="77777777" w:rsidR="00F05408" w:rsidRDefault="00F05408">
      <w:pPr>
        <w:spacing w:line="240" w:lineRule="auto"/>
      </w:pPr>
      <w:r>
        <w:separator/>
      </w:r>
    </w:p>
  </w:footnote>
  <w:footnote w:type="continuationSeparator" w:id="0">
    <w:p w14:paraId="19391243" w14:textId="77777777" w:rsidR="00F05408" w:rsidRDefault="00F054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9079193">
    <w:abstractNumId w:val="3"/>
  </w:num>
  <w:num w:numId="2" w16cid:durableId="395249548">
    <w:abstractNumId w:val="0"/>
  </w:num>
  <w:num w:numId="3" w16cid:durableId="901525787">
    <w:abstractNumId w:val="2"/>
  </w:num>
  <w:num w:numId="4" w16cid:durableId="21116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77678"/>
    <w:rsid w:val="00287920"/>
    <w:rsid w:val="00344D14"/>
    <w:rsid w:val="004667BB"/>
    <w:rsid w:val="00E123D2"/>
    <w:rsid w:val="00ED0681"/>
    <w:rsid w:val="00F05408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4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6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d0082-1848-428f-8c41-b6a3770be8b1" xsi:nil="true"/>
    <TaxCatchAll xmlns="1c9b34fa-b9b1-492c-9fef-cca78c8386d7" xsi:nil="true"/>
    <lcf76f155ced4ddcb4097134ff3c332f xmlns="14ad0082-1848-428f-8c41-b6a3770be8b1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9024808AC3564FA7BEB56E62691116" ma:contentTypeVersion="11" ma:contentTypeDescription="Create a new document." ma:contentTypeScope="" ma:versionID="57acf0e022a2e9b550ef887deacb7812">
  <xsd:schema xmlns:xsd="http://www.w3.org/2001/XMLSchema" xmlns:xs="http://www.w3.org/2001/XMLSchema" xmlns:p="http://schemas.microsoft.com/office/2006/metadata/properties" xmlns:ns2="14ad0082-1848-428f-8c41-b6a3770be8b1" xmlns:ns3="1c9b34fa-b9b1-492c-9fef-cca78c8386d7" targetNamespace="http://schemas.microsoft.com/office/2006/metadata/properties" ma:root="true" ma:fieldsID="e075613ae072468aad47f4b87db82cc8" ns2:_="" ns3:_="">
    <xsd:import namespace="14ad0082-1848-428f-8c41-b6a3770be8b1"/>
    <xsd:import namespace="1c9b34fa-b9b1-492c-9fef-cca78c8386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d0082-1848-428f-8c41-b6a3770be8b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b34fa-b9b1-492c-9fef-cca78c8386d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7644c24-069b-4e95-accc-1558dcc9b267}" ma:internalName="TaxCatchAll" ma:showField="CatchAllData" ma:web="1c9b34fa-b9b1-492c-9fef-cca78c838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4ad0082-1848-428f-8c41-b6a3770be8b1"/>
    <ds:schemaRef ds:uri="1c9b34fa-b9b1-492c-9fef-cca78c8386d7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107C6A-2313-4FBA-81EC-562D932EA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d0082-1848-428f-8c41-b6a3770be8b1"/>
    <ds:schemaRef ds:uri="1c9b34fa-b9b1-492c-9fef-cca78c838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Sothh ?</cp:lastModifiedBy>
  <cp:revision>9</cp:revision>
  <dcterms:created xsi:type="dcterms:W3CDTF">2023-12-18T03:26:00Z</dcterms:created>
  <dcterms:modified xsi:type="dcterms:W3CDTF">2026-02-03T08:51:00Z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0x0101007D9024808AC3564FA7BEB56E62691116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