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094E" w14:textId="57F2436C" w:rsidR="00610997" w:rsidRPr="0011112E" w:rsidRDefault="00435C9A" w:rsidP="00610997">
      <w:pPr>
        <w:spacing w:line="360" w:lineRule="auto"/>
        <w:jc w:val="center"/>
        <w:rPr>
          <w:rFonts w:cs="Times New Roman"/>
          <w:sz w:val="22"/>
          <w:szCs w:val="20"/>
        </w:rPr>
      </w:pPr>
      <w:r w:rsidRPr="0011112E">
        <w:rPr>
          <w:rFonts w:cs="Times New Roman"/>
          <w:b/>
          <w:bCs/>
          <w:sz w:val="32"/>
          <w:szCs w:val="28"/>
        </w:rPr>
        <w:t>Yorùbá Sentiment Analysis Using Transfer Learning</w:t>
      </w:r>
      <w:r w:rsidR="00610997" w:rsidRPr="0011112E">
        <w:rPr>
          <w:rFonts w:cs="Times New Roman"/>
          <w:b/>
          <w:bCs/>
          <w:sz w:val="32"/>
          <w:szCs w:val="28"/>
        </w:rPr>
        <w:br/>
      </w:r>
      <w:r w:rsidR="00610997" w:rsidRPr="0011112E">
        <w:rPr>
          <w:rFonts w:cs="Times New Roman"/>
          <w:sz w:val="22"/>
          <w:szCs w:val="20"/>
        </w:rPr>
        <w:t>Department of Computer Engineering</w:t>
      </w:r>
      <w:r w:rsidR="00610997" w:rsidRPr="0011112E">
        <w:rPr>
          <w:rFonts w:cs="Times New Roman"/>
          <w:sz w:val="22"/>
          <w:szCs w:val="20"/>
        </w:rPr>
        <w:br/>
        <w:t>Elizade University,</w:t>
      </w:r>
      <w:r w:rsidR="00610997" w:rsidRPr="0011112E">
        <w:rPr>
          <w:rFonts w:cs="Times New Roman"/>
          <w:sz w:val="22"/>
          <w:szCs w:val="20"/>
        </w:rPr>
        <w:br/>
        <w:t>Ilara-Mokin Nigeria</w:t>
      </w:r>
    </w:p>
    <w:p w14:paraId="132A652A" w14:textId="77777777" w:rsidR="00610997" w:rsidRDefault="00610997" w:rsidP="00435C9A">
      <w:pPr>
        <w:spacing w:line="360" w:lineRule="auto"/>
        <w:jc w:val="both"/>
        <w:rPr>
          <w:rFonts w:cs="Times New Roman"/>
          <w:b/>
          <w:bCs/>
          <w:sz w:val="16"/>
          <w:szCs w:val="14"/>
        </w:rPr>
      </w:pPr>
    </w:p>
    <w:p w14:paraId="73512E85" w14:textId="25F06A4A" w:rsidR="0011112E" w:rsidRPr="00610997" w:rsidRDefault="0011112E" w:rsidP="00435C9A">
      <w:pPr>
        <w:spacing w:line="360" w:lineRule="auto"/>
        <w:jc w:val="both"/>
        <w:rPr>
          <w:rFonts w:cs="Times New Roman"/>
          <w:b/>
          <w:bCs/>
          <w:sz w:val="16"/>
          <w:szCs w:val="14"/>
        </w:rPr>
        <w:sectPr w:rsidR="0011112E" w:rsidRPr="00610997" w:rsidSect="00435C9A">
          <w:pgSz w:w="11906" w:h="16838"/>
          <w:pgMar w:top="1440" w:right="1440" w:bottom="1440" w:left="1440" w:header="708" w:footer="708" w:gutter="0"/>
          <w:cols w:space="708"/>
          <w:docGrid w:linePitch="360"/>
        </w:sectPr>
      </w:pPr>
    </w:p>
    <w:p w14:paraId="26A1DA60" w14:textId="08BFBE0F" w:rsidR="00610997" w:rsidRPr="0011112E" w:rsidRDefault="00610997" w:rsidP="0011112E">
      <w:pPr>
        <w:spacing w:line="360" w:lineRule="auto"/>
        <w:jc w:val="center"/>
        <w:rPr>
          <w:rFonts w:cs="Times New Roman"/>
          <w:sz w:val="14"/>
          <w:szCs w:val="14"/>
        </w:rPr>
      </w:pPr>
      <w:r w:rsidRPr="0011112E">
        <w:rPr>
          <w:rFonts w:cs="Times New Roman"/>
          <w:sz w:val="14"/>
          <w:szCs w:val="14"/>
        </w:rPr>
        <w:t>Sotonye Adokiye Dagogo</w:t>
      </w:r>
      <w:r w:rsidR="0011112E" w:rsidRPr="0011112E">
        <w:rPr>
          <w:rFonts w:cs="Times New Roman"/>
          <w:sz w:val="14"/>
          <w:szCs w:val="14"/>
        </w:rPr>
        <w:br/>
      </w:r>
      <w:r w:rsidRPr="0011112E">
        <w:rPr>
          <w:rFonts w:cs="Times New Roman"/>
          <w:sz w:val="14"/>
          <w:szCs w:val="14"/>
        </w:rPr>
        <w:t>sotonye.dagogo@elizadeuniversity.edu.ng</w:t>
      </w:r>
    </w:p>
    <w:p w14:paraId="21CF0462" w14:textId="77777777" w:rsidR="00610997" w:rsidRPr="0011112E" w:rsidRDefault="00610997" w:rsidP="0011112E">
      <w:pPr>
        <w:spacing w:line="360" w:lineRule="auto"/>
        <w:jc w:val="center"/>
        <w:rPr>
          <w:rFonts w:cs="Times New Roman"/>
          <w:sz w:val="14"/>
          <w:szCs w:val="14"/>
        </w:rPr>
      </w:pPr>
    </w:p>
    <w:p w14:paraId="16E23F1A" w14:textId="77C02B1F" w:rsidR="00610997" w:rsidRPr="0011112E" w:rsidRDefault="00610997" w:rsidP="0011112E">
      <w:pPr>
        <w:spacing w:line="360" w:lineRule="auto"/>
        <w:jc w:val="center"/>
        <w:rPr>
          <w:rFonts w:cs="Times New Roman"/>
          <w:sz w:val="14"/>
          <w:szCs w:val="14"/>
        </w:rPr>
      </w:pPr>
      <w:r w:rsidRPr="0011112E">
        <w:rPr>
          <w:rFonts w:cs="Times New Roman"/>
          <w:sz w:val="14"/>
          <w:szCs w:val="14"/>
        </w:rPr>
        <w:t xml:space="preserve">Babatunde </w:t>
      </w:r>
      <w:proofErr w:type="spellStart"/>
      <w:r w:rsidRPr="0011112E">
        <w:rPr>
          <w:rFonts w:cs="Times New Roman"/>
          <w:sz w:val="14"/>
          <w:szCs w:val="14"/>
        </w:rPr>
        <w:t>Mudashiru</w:t>
      </w:r>
      <w:proofErr w:type="spellEnd"/>
      <w:r w:rsidRPr="0011112E">
        <w:rPr>
          <w:rFonts w:cs="Times New Roman"/>
          <w:sz w:val="14"/>
          <w:szCs w:val="14"/>
        </w:rPr>
        <w:t xml:space="preserve"> </w:t>
      </w:r>
      <w:r w:rsidR="0011112E" w:rsidRPr="0011112E">
        <w:rPr>
          <w:rFonts w:cs="Times New Roman"/>
          <w:sz w:val="14"/>
          <w:szCs w:val="14"/>
        </w:rPr>
        <w:br/>
        <w:t>babatunde.midashiru@elizadeuniversity.edu.ng</w:t>
      </w:r>
    </w:p>
    <w:p w14:paraId="581AFA5E" w14:textId="6100DE74" w:rsidR="0011112E" w:rsidRPr="0011112E" w:rsidRDefault="0011112E" w:rsidP="0011112E">
      <w:pPr>
        <w:spacing w:line="360" w:lineRule="auto"/>
        <w:jc w:val="center"/>
        <w:rPr>
          <w:rFonts w:cs="Times New Roman"/>
          <w:sz w:val="14"/>
          <w:szCs w:val="14"/>
        </w:rPr>
      </w:pPr>
      <w:r w:rsidRPr="0011112E">
        <w:rPr>
          <w:sz w:val="14"/>
          <w:szCs w:val="14"/>
        </w:rPr>
        <w:t>Isaac Oluwafemi Elesemoyo</w:t>
      </w:r>
      <w:r w:rsidRPr="0011112E">
        <w:rPr>
          <w:sz w:val="14"/>
          <w:szCs w:val="14"/>
        </w:rPr>
        <w:br/>
        <w:t>isaac.elesemoyo@</w:t>
      </w:r>
      <w:r w:rsidRPr="0011112E">
        <w:rPr>
          <w:rFonts w:cs="Times New Roman"/>
          <w:sz w:val="14"/>
          <w:szCs w:val="14"/>
        </w:rPr>
        <w:t>elizadeuniversity.edu.ng</w:t>
      </w:r>
    </w:p>
    <w:p w14:paraId="05A64E6A" w14:textId="77777777" w:rsidR="0011112E" w:rsidRPr="0011112E" w:rsidRDefault="0011112E" w:rsidP="0011112E">
      <w:pPr>
        <w:spacing w:line="360" w:lineRule="auto"/>
        <w:jc w:val="center"/>
        <w:rPr>
          <w:rFonts w:cs="Times New Roman"/>
          <w:sz w:val="14"/>
          <w:szCs w:val="14"/>
        </w:rPr>
      </w:pPr>
    </w:p>
    <w:p w14:paraId="7BD9E903" w14:textId="079292FB" w:rsidR="0011112E" w:rsidRPr="0011112E" w:rsidRDefault="00610997" w:rsidP="0011112E">
      <w:pPr>
        <w:spacing w:line="360" w:lineRule="auto"/>
        <w:jc w:val="center"/>
        <w:rPr>
          <w:rFonts w:cs="Times New Roman"/>
          <w:sz w:val="14"/>
          <w:szCs w:val="14"/>
        </w:rPr>
      </w:pPr>
      <w:r w:rsidRPr="0011112E">
        <w:rPr>
          <w:rFonts w:cs="Times New Roman"/>
          <w:sz w:val="14"/>
          <w:szCs w:val="14"/>
        </w:rPr>
        <w:t>Adetomiwa Omotade</w:t>
      </w:r>
      <w:r w:rsidR="0011112E" w:rsidRPr="0011112E">
        <w:rPr>
          <w:rFonts w:cs="Times New Roman"/>
          <w:sz w:val="14"/>
          <w:szCs w:val="14"/>
        </w:rPr>
        <w:br/>
      </w:r>
      <w:r w:rsidRPr="0011112E">
        <w:rPr>
          <w:rFonts w:cs="Times New Roman"/>
          <w:sz w:val="14"/>
          <w:szCs w:val="14"/>
        </w:rPr>
        <w:t>adetomiwa.omotade@elizadeuniversity.edu.ng</w:t>
      </w:r>
    </w:p>
    <w:p w14:paraId="4F45EB7A" w14:textId="2243369B" w:rsidR="0011112E" w:rsidRPr="0011112E" w:rsidRDefault="0011112E" w:rsidP="0011112E">
      <w:pPr>
        <w:spacing w:line="360" w:lineRule="auto"/>
        <w:jc w:val="center"/>
        <w:rPr>
          <w:rFonts w:cs="Times New Roman"/>
          <w:sz w:val="14"/>
          <w:szCs w:val="14"/>
        </w:rPr>
      </w:pPr>
      <w:r w:rsidRPr="0011112E">
        <w:rPr>
          <w:rFonts w:cs="Times New Roman"/>
          <w:sz w:val="14"/>
          <w:szCs w:val="14"/>
        </w:rPr>
        <w:t xml:space="preserve">Emperor Olowoleni </w:t>
      </w:r>
      <w:r w:rsidRPr="0011112E">
        <w:rPr>
          <w:rFonts w:cs="Times New Roman"/>
          <w:sz w:val="14"/>
          <w:szCs w:val="14"/>
        </w:rPr>
        <w:br/>
        <w:t>emperor.owololeni@elizadeuniversity.edu.ng</w:t>
      </w:r>
    </w:p>
    <w:p w14:paraId="23218B08" w14:textId="486786EE" w:rsidR="00610997" w:rsidRPr="0011112E" w:rsidRDefault="00610997" w:rsidP="0011112E">
      <w:pPr>
        <w:spacing w:line="360" w:lineRule="auto"/>
        <w:jc w:val="center"/>
        <w:rPr>
          <w:rFonts w:cs="Times New Roman"/>
          <w:sz w:val="12"/>
          <w:szCs w:val="10"/>
        </w:rPr>
        <w:sectPr w:rsidR="00610997" w:rsidRPr="0011112E" w:rsidSect="0011112E">
          <w:type w:val="continuous"/>
          <w:pgSz w:w="11906" w:h="16838"/>
          <w:pgMar w:top="1440" w:right="1440" w:bottom="1440" w:left="1440" w:header="708" w:footer="708" w:gutter="0"/>
          <w:cols w:num="3" w:space="6"/>
          <w:docGrid w:linePitch="360"/>
        </w:sectPr>
      </w:pPr>
    </w:p>
    <w:p w14:paraId="62F2B123" w14:textId="0C729743" w:rsidR="00610997" w:rsidRPr="0011112E" w:rsidRDefault="00610997" w:rsidP="00435C9A">
      <w:pPr>
        <w:spacing w:line="360" w:lineRule="auto"/>
        <w:jc w:val="both"/>
        <w:rPr>
          <w:rFonts w:cs="Times New Roman"/>
          <w:b/>
          <w:bCs/>
          <w:sz w:val="16"/>
          <w:szCs w:val="14"/>
        </w:rPr>
        <w:sectPr w:rsidR="00610997" w:rsidRPr="0011112E" w:rsidSect="00610997">
          <w:type w:val="continuous"/>
          <w:pgSz w:w="11906" w:h="16838"/>
          <w:pgMar w:top="1440" w:right="1440" w:bottom="1440" w:left="1440" w:header="708" w:footer="708" w:gutter="0"/>
          <w:cols w:space="708"/>
          <w:docGrid w:linePitch="360"/>
        </w:sectPr>
      </w:pPr>
      <w:r w:rsidRPr="0011112E">
        <w:rPr>
          <w:rFonts w:cs="Times New Roman"/>
          <w:b/>
          <w:bCs/>
          <w:sz w:val="16"/>
          <w:szCs w:val="14"/>
        </w:rPr>
        <w:br/>
      </w:r>
    </w:p>
    <w:p w14:paraId="1BA02841" w14:textId="07FABD22" w:rsidR="00AA1307" w:rsidRPr="004D5900" w:rsidRDefault="00AA1307" w:rsidP="004D5900">
      <w:pPr>
        <w:spacing w:line="360" w:lineRule="auto"/>
        <w:jc w:val="center"/>
        <w:rPr>
          <w:rFonts w:cs="Times New Roman"/>
          <w:b/>
          <w:bCs/>
          <w:sz w:val="20"/>
          <w:szCs w:val="20"/>
        </w:rPr>
      </w:pPr>
      <w:r w:rsidRPr="004D5900">
        <w:rPr>
          <w:rFonts w:cs="Times New Roman"/>
          <w:b/>
          <w:bCs/>
          <w:sz w:val="20"/>
          <w:szCs w:val="20"/>
        </w:rPr>
        <w:t>ABSTRACT</w:t>
      </w:r>
    </w:p>
    <w:p w14:paraId="407D96CC" w14:textId="6FD0711E" w:rsidR="00AA1307" w:rsidRPr="004D5900" w:rsidRDefault="00AA1307" w:rsidP="00435C9A">
      <w:pPr>
        <w:spacing w:line="360" w:lineRule="auto"/>
        <w:jc w:val="both"/>
        <w:rPr>
          <w:rFonts w:cs="Times New Roman"/>
          <w:b/>
          <w:bCs/>
          <w:sz w:val="20"/>
          <w:szCs w:val="20"/>
        </w:rPr>
      </w:pPr>
      <w:r w:rsidRPr="004D5900">
        <w:rPr>
          <w:rFonts w:cs="Times New Roman"/>
          <w:b/>
          <w:bCs/>
          <w:sz w:val="20"/>
          <w:szCs w:val="20"/>
        </w:rPr>
        <w:t xml:space="preserve">Sentiment analysis or detection plays an important role in </w:t>
      </w:r>
      <w:r w:rsidR="00513C18" w:rsidRPr="004D5900">
        <w:rPr>
          <w:rFonts w:cs="Times New Roman"/>
          <w:b/>
          <w:bCs/>
          <w:sz w:val="20"/>
          <w:szCs w:val="20"/>
        </w:rPr>
        <w:t xml:space="preserve">different fields or sectors by identifying the various types of emotions in different languages and make improved decisions based on that. This research developed sentiment classification model across </w:t>
      </w:r>
      <w:r w:rsidR="004D5900">
        <w:rPr>
          <w:rFonts w:cs="Times New Roman"/>
          <w:b/>
          <w:bCs/>
          <w:sz w:val="20"/>
          <w:szCs w:val="20"/>
        </w:rPr>
        <w:t>Yorùbá</w:t>
      </w:r>
      <w:r w:rsidR="00513C18" w:rsidRPr="004D5900">
        <w:rPr>
          <w:rFonts w:cs="Times New Roman"/>
          <w:b/>
          <w:bCs/>
          <w:sz w:val="20"/>
          <w:szCs w:val="20"/>
        </w:rPr>
        <w:t xml:space="preserve"> language. The choice of machine learning algorithm or approach was driven by the dataset characteristics and innovation which is Transfer Learning (TL).</w:t>
      </w:r>
      <w:r w:rsidR="00022086" w:rsidRPr="004D5900">
        <w:rPr>
          <w:rFonts w:cs="Times New Roman"/>
          <w:b/>
          <w:bCs/>
          <w:sz w:val="20"/>
          <w:szCs w:val="20"/>
        </w:rPr>
        <w:t xml:space="preserve"> Useful pre-trained model was collected from Hugging Face data archives and the </w:t>
      </w:r>
      <w:r w:rsidR="004D5900">
        <w:rPr>
          <w:rFonts w:cs="Times New Roman"/>
          <w:b/>
          <w:bCs/>
          <w:sz w:val="20"/>
          <w:szCs w:val="20"/>
        </w:rPr>
        <w:t>Yorùbá</w:t>
      </w:r>
      <w:r w:rsidR="00022086" w:rsidRPr="004D5900">
        <w:rPr>
          <w:rFonts w:cs="Times New Roman"/>
          <w:b/>
          <w:bCs/>
          <w:sz w:val="20"/>
          <w:szCs w:val="20"/>
        </w:rPr>
        <w:t xml:space="preserve"> dataset was collected from Kaggle data archives. </w:t>
      </w:r>
      <w:r w:rsidR="00350F2A" w:rsidRPr="004D5900">
        <w:rPr>
          <w:rFonts w:cs="Times New Roman"/>
          <w:b/>
          <w:bCs/>
          <w:sz w:val="20"/>
          <w:szCs w:val="20"/>
        </w:rPr>
        <w:t xml:space="preserve">The model was trained and evaluated based on accuracy, precision, recall and F1 score. Results show that </w:t>
      </w:r>
      <w:r w:rsidR="00402D85">
        <w:rPr>
          <w:rFonts w:cs="Times New Roman"/>
          <w:b/>
          <w:bCs/>
          <w:sz w:val="20"/>
          <w:szCs w:val="20"/>
        </w:rPr>
        <w:t xml:space="preserve">the final </w:t>
      </w:r>
      <w:r w:rsidR="00350F2A" w:rsidRPr="004D5900">
        <w:rPr>
          <w:rFonts w:cs="Times New Roman"/>
          <w:b/>
          <w:bCs/>
          <w:sz w:val="20"/>
          <w:szCs w:val="20"/>
        </w:rPr>
        <w:t xml:space="preserve">model achieved an accuracy of 70.04%, precision of 69.64%, recall of 70.04% and F1 score of 69.73%. </w:t>
      </w:r>
      <w:r w:rsidR="004D5900">
        <w:rPr>
          <w:rFonts w:cs="Times New Roman"/>
          <w:b/>
          <w:bCs/>
          <w:sz w:val="20"/>
          <w:szCs w:val="20"/>
        </w:rPr>
        <w:t>I</w:t>
      </w:r>
      <w:r w:rsidR="00350F2A" w:rsidRPr="004D5900">
        <w:rPr>
          <w:rFonts w:cs="Times New Roman"/>
          <w:b/>
          <w:bCs/>
          <w:sz w:val="20"/>
          <w:szCs w:val="20"/>
        </w:rPr>
        <w:t xml:space="preserve">n summary, these findings suggest that transfer learning can significantly enhance sentiment analysis in </w:t>
      </w:r>
      <w:r w:rsidR="004D5900">
        <w:rPr>
          <w:rFonts w:cs="Times New Roman"/>
          <w:b/>
          <w:bCs/>
          <w:sz w:val="20"/>
          <w:szCs w:val="20"/>
        </w:rPr>
        <w:t>Yorùbá</w:t>
      </w:r>
      <w:r w:rsidR="00350F2A" w:rsidRPr="004D5900">
        <w:rPr>
          <w:rFonts w:cs="Times New Roman"/>
          <w:b/>
          <w:bCs/>
          <w:sz w:val="20"/>
          <w:szCs w:val="20"/>
        </w:rPr>
        <w:t xml:space="preserve"> language. </w:t>
      </w:r>
    </w:p>
    <w:p w14:paraId="06ADDCC4" w14:textId="53B9B8C8" w:rsidR="00350F2A" w:rsidRPr="004D5900" w:rsidRDefault="00350F2A" w:rsidP="00435C9A">
      <w:pPr>
        <w:spacing w:line="360" w:lineRule="auto"/>
        <w:jc w:val="both"/>
        <w:rPr>
          <w:rFonts w:cs="Times New Roman"/>
          <w:b/>
          <w:bCs/>
          <w:i/>
          <w:iCs/>
          <w:sz w:val="20"/>
          <w:szCs w:val="20"/>
        </w:rPr>
      </w:pPr>
      <w:r w:rsidRPr="004D5900">
        <w:rPr>
          <w:rFonts w:cs="Times New Roman"/>
          <w:b/>
          <w:bCs/>
          <w:i/>
          <w:iCs/>
          <w:sz w:val="20"/>
          <w:szCs w:val="20"/>
        </w:rPr>
        <w:t xml:space="preserve">Keywords- sentiment analysis, transfer learning, algorithm </w:t>
      </w:r>
    </w:p>
    <w:p w14:paraId="1370D3A5" w14:textId="77777777" w:rsidR="00AA1307" w:rsidRPr="004D5900" w:rsidRDefault="00AA1307" w:rsidP="00435C9A">
      <w:pPr>
        <w:spacing w:line="360" w:lineRule="auto"/>
        <w:jc w:val="both"/>
        <w:rPr>
          <w:rFonts w:cs="Times New Roman"/>
          <w:b/>
          <w:bCs/>
          <w:sz w:val="20"/>
          <w:szCs w:val="20"/>
        </w:rPr>
      </w:pPr>
    </w:p>
    <w:p w14:paraId="3F22E320" w14:textId="4B3A3785" w:rsidR="00375D62" w:rsidRPr="004D5900" w:rsidRDefault="00375D62" w:rsidP="004D5900">
      <w:pPr>
        <w:spacing w:line="360" w:lineRule="auto"/>
        <w:jc w:val="center"/>
        <w:rPr>
          <w:rFonts w:cs="Times New Roman"/>
          <w:b/>
          <w:bCs/>
          <w:sz w:val="20"/>
          <w:szCs w:val="20"/>
        </w:rPr>
      </w:pPr>
      <w:r w:rsidRPr="004D5900">
        <w:rPr>
          <w:rFonts w:cs="Times New Roman"/>
          <w:b/>
          <w:bCs/>
          <w:sz w:val="20"/>
          <w:szCs w:val="20"/>
        </w:rPr>
        <w:t>I</w:t>
      </w:r>
      <w:r w:rsidR="002B283A" w:rsidRPr="004D5900">
        <w:rPr>
          <w:rFonts w:cs="Times New Roman"/>
          <w:b/>
          <w:bCs/>
          <w:sz w:val="20"/>
          <w:szCs w:val="20"/>
        </w:rPr>
        <w:t>NTRODUCTION</w:t>
      </w:r>
    </w:p>
    <w:p w14:paraId="7D7752E9" w14:textId="30AA7DD4" w:rsidR="00F85C31" w:rsidRPr="004D5900" w:rsidRDefault="00694A73" w:rsidP="00435C9A">
      <w:pPr>
        <w:spacing w:line="360" w:lineRule="auto"/>
        <w:jc w:val="both"/>
        <w:rPr>
          <w:rFonts w:cs="Times New Roman"/>
          <w:sz w:val="20"/>
          <w:szCs w:val="20"/>
        </w:rPr>
      </w:pPr>
      <w:r w:rsidRPr="004D5900">
        <w:rPr>
          <w:rFonts w:cs="Times New Roman"/>
          <w:sz w:val="20"/>
          <w:szCs w:val="20"/>
        </w:rPr>
        <w:t xml:space="preserve">Sentiment analysis can be regarded as a means of determining if a specific data is positive, negative or neutral. </w:t>
      </w:r>
      <w:r w:rsidR="005B1755" w:rsidRPr="004D5900">
        <w:rPr>
          <w:rFonts w:cs="Times New Roman"/>
          <w:sz w:val="20"/>
          <w:szCs w:val="20"/>
        </w:rPr>
        <w:t>Over the years, it has become one of the most active research fields in</w:t>
      </w:r>
      <w:r w:rsidR="00402D85">
        <w:rPr>
          <w:rFonts w:cs="Times New Roman"/>
          <w:sz w:val="20"/>
          <w:szCs w:val="20"/>
        </w:rPr>
        <w:t xml:space="preserve"> </w:t>
      </w:r>
      <w:r w:rsidR="005B1755" w:rsidRPr="004D5900">
        <w:rPr>
          <w:rFonts w:cs="Times New Roman"/>
          <w:sz w:val="20"/>
          <w:szCs w:val="20"/>
        </w:rPr>
        <w:t>natural language processing</w:t>
      </w:r>
      <w:r w:rsidR="002B0BE3" w:rsidRPr="004D5900">
        <w:rPr>
          <w:rFonts w:cs="Times New Roman"/>
          <w:sz w:val="20"/>
          <w:szCs w:val="20"/>
        </w:rPr>
        <w:t xml:space="preserve"> (Hussein, 2018)</w:t>
      </w:r>
      <w:r w:rsidR="005B1755" w:rsidRPr="004D5900">
        <w:rPr>
          <w:rFonts w:cs="Times New Roman"/>
          <w:sz w:val="20"/>
          <w:szCs w:val="20"/>
        </w:rPr>
        <w:t xml:space="preserve">. </w:t>
      </w:r>
      <w:r w:rsidR="00657A25" w:rsidRPr="004D5900">
        <w:rPr>
          <w:rFonts w:cs="Times New Roman"/>
          <w:sz w:val="20"/>
          <w:szCs w:val="20"/>
        </w:rPr>
        <w:t>In contrast, emotion detection is the process of identifying different types of emotions such as happy, sad or angry in various languages (</w:t>
      </w:r>
      <w:proofErr w:type="spellStart"/>
      <w:r w:rsidR="00657A25" w:rsidRPr="004D5900">
        <w:rPr>
          <w:rFonts w:cs="Times New Roman"/>
          <w:sz w:val="20"/>
          <w:szCs w:val="20"/>
        </w:rPr>
        <w:t>Nandwani</w:t>
      </w:r>
      <w:proofErr w:type="spellEnd"/>
      <w:r w:rsidR="00657A25" w:rsidRPr="004D5900">
        <w:rPr>
          <w:rFonts w:cs="Times New Roman"/>
          <w:sz w:val="20"/>
          <w:szCs w:val="20"/>
        </w:rPr>
        <w:t xml:space="preserve"> &amp; Verma, 2021). In recent times, people are now making use social media sites such as Facebook, X (formally twitter) or Instagram to express their feelings</w:t>
      </w:r>
      <w:r w:rsidR="00D2467C" w:rsidRPr="004D5900">
        <w:rPr>
          <w:rFonts w:cs="Times New Roman"/>
          <w:sz w:val="20"/>
          <w:szCs w:val="20"/>
        </w:rPr>
        <w:t>, opinions</w:t>
      </w:r>
      <w:r w:rsidR="00F85C31" w:rsidRPr="004D5900">
        <w:rPr>
          <w:rFonts w:cs="Times New Roman"/>
          <w:sz w:val="20"/>
          <w:szCs w:val="20"/>
        </w:rPr>
        <w:t>, reservations</w:t>
      </w:r>
      <w:r w:rsidR="00D2467C" w:rsidRPr="004D5900">
        <w:rPr>
          <w:rFonts w:cs="Times New Roman"/>
          <w:sz w:val="20"/>
          <w:szCs w:val="20"/>
        </w:rPr>
        <w:t xml:space="preserve"> and argument</w:t>
      </w:r>
      <w:r w:rsidR="00F85C31" w:rsidRPr="004D5900">
        <w:rPr>
          <w:rFonts w:cs="Times New Roman"/>
          <w:sz w:val="20"/>
          <w:szCs w:val="20"/>
        </w:rPr>
        <w:t>s</w:t>
      </w:r>
      <w:r w:rsidR="00D2467C" w:rsidRPr="004D5900">
        <w:rPr>
          <w:rFonts w:cs="Times New Roman"/>
          <w:sz w:val="20"/>
          <w:szCs w:val="20"/>
        </w:rPr>
        <w:t xml:space="preserve"> on different range of topics.</w:t>
      </w:r>
      <w:r w:rsidR="005B1755" w:rsidRPr="004D5900">
        <w:rPr>
          <w:rFonts w:cs="Times New Roman"/>
          <w:sz w:val="20"/>
          <w:szCs w:val="20"/>
        </w:rPr>
        <w:t xml:space="preserve"> </w:t>
      </w:r>
    </w:p>
    <w:p w14:paraId="3E35461C" w14:textId="2AEDE18D" w:rsidR="00070904" w:rsidRPr="004D5900" w:rsidRDefault="00070904" w:rsidP="00435C9A">
      <w:pPr>
        <w:spacing w:line="360" w:lineRule="auto"/>
        <w:jc w:val="both"/>
        <w:rPr>
          <w:rFonts w:cs="Times New Roman"/>
          <w:sz w:val="20"/>
          <w:szCs w:val="20"/>
        </w:rPr>
      </w:pPr>
      <w:r w:rsidRPr="004D5900">
        <w:rPr>
          <w:rFonts w:cs="Times New Roman"/>
          <w:sz w:val="20"/>
          <w:szCs w:val="20"/>
        </w:rPr>
        <w:t>The significance of sentiment analysis</w:t>
      </w:r>
      <w:r w:rsidR="00B60705" w:rsidRPr="004D5900">
        <w:rPr>
          <w:rFonts w:cs="Times New Roman"/>
          <w:sz w:val="20"/>
          <w:szCs w:val="20"/>
        </w:rPr>
        <w:t xml:space="preserve"> in social media</w:t>
      </w:r>
      <w:r w:rsidRPr="004D5900">
        <w:rPr>
          <w:rFonts w:cs="Times New Roman"/>
          <w:sz w:val="20"/>
          <w:szCs w:val="20"/>
        </w:rPr>
        <w:t xml:space="preserve"> extends across various fields or sectors such as businesses</w:t>
      </w:r>
      <w:r w:rsidR="00B60705" w:rsidRPr="004D5900">
        <w:rPr>
          <w:rFonts w:cs="Times New Roman"/>
          <w:sz w:val="20"/>
          <w:szCs w:val="20"/>
        </w:rPr>
        <w:t>, healthcare where medical professionals use it to analyze patient feedbacks to enhance their medical services, media and entertainment, politics and public opinions to understand the public opinions on the current state affairs, political candidates and policies, commercial and promotional purposes (</w:t>
      </w:r>
      <w:proofErr w:type="spellStart"/>
      <w:r w:rsidR="00B60705" w:rsidRPr="004D5900">
        <w:rPr>
          <w:rFonts w:cs="Times New Roman"/>
          <w:sz w:val="20"/>
          <w:szCs w:val="20"/>
        </w:rPr>
        <w:t>Asefon</w:t>
      </w:r>
      <w:proofErr w:type="spellEnd"/>
      <w:r w:rsidR="00B60705" w:rsidRPr="004D5900">
        <w:rPr>
          <w:rFonts w:cs="Times New Roman"/>
          <w:sz w:val="20"/>
          <w:szCs w:val="20"/>
        </w:rPr>
        <w:t xml:space="preserve"> et al., 2024).</w:t>
      </w:r>
    </w:p>
    <w:p w14:paraId="631DCCA3" w14:textId="507C009A" w:rsidR="002B0BE3" w:rsidRPr="004D5900" w:rsidRDefault="00235B75" w:rsidP="00435C9A">
      <w:pPr>
        <w:spacing w:line="360" w:lineRule="auto"/>
        <w:jc w:val="both"/>
        <w:rPr>
          <w:rFonts w:cs="Times New Roman"/>
          <w:sz w:val="20"/>
          <w:szCs w:val="20"/>
        </w:rPr>
      </w:pPr>
      <w:r w:rsidRPr="004D5900">
        <w:rPr>
          <w:rFonts w:cs="Times New Roman"/>
          <w:sz w:val="20"/>
          <w:szCs w:val="20"/>
        </w:rPr>
        <w:t>There are wide range of applications of sentiment analysis. For instance, the user preference for various types of commodities can be derived by analyzing product reviews to enable companies or organizations adjust their sales strategies and make decisions</w:t>
      </w:r>
      <w:r w:rsidR="005B1755" w:rsidRPr="004D5900">
        <w:rPr>
          <w:rFonts w:cs="Times New Roman"/>
          <w:sz w:val="20"/>
          <w:szCs w:val="20"/>
        </w:rPr>
        <w:t>. Also, sentiment analysis exhibits a relevant role in public opinion control and emergency detection of event comments (Liu et al</w:t>
      </w:r>
      <w:r w:rsidR="005064E2" w:rsidRPr="004D5900">
        <w:rPr>
          <w:rFonts w:cs="Times New Roman"/>
          <w:sz w:val="20"/>
          <w:szCs w:val="20"/>
        </w:rPr>
        <w:t>.</w:t>
      </w:r>
      <w:r w:rsidR="005B1755" w:rsidRPr="004D5900">
        <w:rPr>
          <w:rFonts w:cs="Times New Roman"/>
          <w:sz w:val="20"/>
          <w:szCs w:val="20"/>
        </w:rPr>
        <w:t>, 2019).</w:t>
      </w:r>
      <w:r w:rsidR="005064E2" w:rsidRPr="004D5900">
        <w:rPr>
          <w:rFonts w:cs="Times New Roman"/>
          <w:sz w:val="20"/>
          <w:szCs w:val="20"/>
        </w:rPr>
        <w:t xml:space="preserve"> </w:t>
      </w:r>
      <w:r w:rsidR="002B0BE3" w:rsidRPr="004D5900">
        <w:rPr>
          <w:rFonts w:cs="Times New Roman"/>
          <w:sz w:val="20"/>
          <w:szCs w:val="20"/>
        </w:rPr>
        <w:t>People can hardly afford the luxury of investing resources in data gathering in today’s world since they are rare, inaccessible, often expensive, and difficult to compile. As a result, most people found a better means of data collection</w:t>
      </w:r>
      <w:r w:rsidR="00550A84" w:rsidRPr="004D5900">
        <w:rPr>
          <w:rFonts w:cs="Times New Roman"/>
          <w:sz w:val="20"/>
          <w:szCs w:val="20"/>
        </w:rPr>
        <w:t xml:space="preserve">, </w:t>
      </w:r>
      <w:r w:rsidR="002B0BE3" w:rsidRPr="004D5900">
        <w:rPr>
          <w:rFonts w:cs="Times New Roman"/>
          <w:sz w:val="20"/>
          <w:szCs w:val="20"/>
        </w:rPr>
        <w:t xml:space="preserve">one of the </w:t>
      </w:r>
      <w:r w:rsidR="002B0BE3" w:rsidRPr="004D5900">
        <w:rPr>
          <w:rFonts w:cs="Times New Roman"/>
          <w:sz w:val="20"/>
          <w:szCs w:val="20"/>
        </w:rPr>
        <w:lastRenderedPageBreak/>
        <w:t>ways is to transfer knowledge between the tasks</w:t>
      </w:r>
      <w:r w:rsidR="00550A84" w:rsidRPr="004D5900">
        <w:rPr>
          <w:rFonts w:cs="Times New Roman"/>
          <w:sz w:val="20"/>
          <w:szCs w:val="20"/>
        </w:rPr>
        <w:t xml:space="preserve"> </w:t>
      </w:r>
      <w:r w:rsidR="005064E2" w:rsidRPr="004D5900">
        <w:rPr>
          <w:rFonts w:cs="Times New Roman"/>
          <w:sz w:val="20"/>
          <w:szCs w:val="20"/>
        </w:rPr>
        <w:t xml:space="preserve">by means of transfer learning </w:t>
      </w:r>
      <w:r w:rsidR="00550A84" w:rsidRPr="004D5900">
        <w:rPr>
          <w:rFonts w:cs="Times New Roman"/>
          <w:sz w:val="20"/>
          <w:szCs w:val="20"/>
        </w:rPr>
        <w:t>(Torrey &amp; Shavlik, 2010).</w:t>
      </w:r>
    </w:p>
    <w:p w14:paraId="0AD38BD5" w14:textId="0D2062E6" w:rsidR="002B0BE3" w:rsidRPr="004D5900" w:rsidRDefault="002B0BE3" w:rsidP="00435C9A">
      <w:pPr>
        <w:spacing w:line="360" w:lineRule="auto"/>
        <w:jc w:val="both"/>
        <w:rPr>
          <w:rFonts w:cs="Times New Roman"/>
          <w:sz w:val="20"/>
          <w:szCs w:val="20"/>
        </w:rPr>
      </w:pPr>
      <w:r w:rsidRPr="004D5900">
        <w:rPr>
          <w:rFonts w:cs="Times New Roman"/>
          <w:sz w:val="20"/>
          <w:szCs w:val="20"/>
        </w:rPr>
        <w:t>Transfer learning aims at improving the performance of target learners on target domains by transferring the knowledge contained in different but related source domains. In this way, the dependence on a large number of target-domain data can be reduced for constructing target learners. Due to the wide application prospects, transfer learning has become a popular and promising area in machine learning</w:t>
      </w:r>
      <w:r w:rsidR="005064E2" w:rsidRPr="004D5900">
        <w:rPr>
          <w:rFonts w:cs="Times New Roman"/>
          <w:sz w:val="20"/>
          <w:szCs w:val="20"/>
        </w:rPr>
        <w:t xml:space="preserve"> (Zhuang et al</w:t>
      </w:r>
      <w:r w:rsidRPr="004D5900">
        <w:rPr>
          <w:rFonts w:cs="Times New Roman"/>
          <w:sz w:val="20"/>
          <w:szCs w:val="20"/>
        </w:rPr>
        <w:t>.</w:t>
      </w:r>
      <w:r w:rsidR="005064E2" w:rsidRPr="004D5900">
        <w:rPr>
          <w:rFonts w:cs="Times New Roman"/>
          <w:sz w:val="20"/>
          <w:szCs w:val="20"/>
        </w:rPr>
        <w:t xml:space="preserve">, 2020). </w:t>
      </w:r>
    </w:p>
    <w:p w14:paraId="7BCF1C04" w14:textId="0172E772" w:rsidR="005064E2" w:rsidRPr="004D5900" w:rsidRDefault="005064E2" w:rsidP="00435C9A">
      <w:pPr>
        <w:spacing w:line="360" w:lineRule="auto"/>
        <w:jc w:val="both"/>
        <w:rPr>
          <w:rFonts w:cs="Times New Roman"/>
          <w:sz w:val="20"/>
          <w:szCs w:val="20"/>
        </w:rPr>
      </w:pPr>
      <w:r w:rsidRPr="004D5900">
        <w:rPr>
          <w:rFonts w:cs="Times New Roman"/>
          <w:sz w:val="20"/>
          <w:szCs w:val="20"/>
        </w:rPr>
        <w:t xml:space="preserve">This research focuses on Nigeria, a country which is made up of many different languages with an enormous cultural diversity that enables a world of social media exchange </w:t>
      </w:r>
      <w:r w:rsidR="000D61F9" w:rsidRPr="004D5900">
        <w:rPr>
          <w:rFonts w:cs="Times New Roman"/>
          <w:sz w:val="20"/>
          <w:szCs w:val="20"/>
        </w:rPr>
        <w:t xml:space="preserve">using many languages in different dialects at the same time. As a result of the constantly changing digital environment, there has become an increasingly relevant necessity to understand and explain the underlying sentiments and opinions that are involved in the multilingual Nigerian social media comments </w:t>
      </w:r>
      <w:r w:rsidR="005716BA" w:rsidRPr="004D5900">
        <w:rPr>
          <w:rFonts w:cs="Times New Roman"/>
          <w:sz w:val="20"/>
          <w:szCs w:val="20"/>
        </w:rPr>
        <w:t>(</w:t>
      </w:r>
      <w:proofErr w:type="spellStart"/>
      <w:r w:rsidR="005716BA" w:rsidRPr="004D5900">
        <w:rPr>
          <w:rFonts w:cs="Times New Roman"/>
          <w:sz w:val="20"/>
          <w:szCs w:val="20"/>
        </w:rPr>
        <w:t>Asefon</w:t>
      </w:r>
      <w:proofErr w:type="spellEnd"/>
      <w:r w:rsidR="005716BA" w:rsidRPr="004D5900">
        <w:rPr>
          <w:rFonts w:cs="Times New Roman"/>
          <w:sz w:val="20"/>
          <w:szCs w:val="20"/>
        </w:rPr>
        <w:t xml:space="preserve"> et al., 2024). </w:t>
      </w:r>
    </w:p>
    <w:p w14:paraId="32C6343E" w14:textId="4FA17FF6" w:rsidR="005716BA" w:rsidRPr="004D5900" w:rsidRDefault="005716BA" w:rsidP="00435C9A">
      <w:pPr>
        <w:spacing w:line="360" w:lineRule="auto"/>
        <w:jc w:val="both"/>
        <w:rPr>
          <w:rFonts w:cs="Times New Roman"/>
          <w:sz w:val="20"/>
          <w:szCs w:val="20"/>
        </w:rPr>
      </w:pPr>
      <w:r w:rsidRPr="004D5900">
        <w:rPr>
          <w:rFonts w:cs="Times New Roman"/>
          <w:sz w:val="20"/>
          <w:szCs w:val="20"/>
        </w:rPr>
        <w:t xml:space="preserve">By utilizing transfer learning approach, this research intends to classify sentiments effectively, providing insights into sentiment trends in Nigeria’s social media space using </w:t>
      </w:r>
      <w:r w:rsidR="004D5900">
        <w:rPr>
          <w:rFonts w:cs="Times New Roman"/>
          <w:sz w:val="20"/>
          <w:szCs w:val="20"/>
        </w:rPr>
        <w:t>Yorùbá</w:t>
      </w:r>
      <w:r w:rsidRPr="004D5900">
        <w:rPr>
          <w:rFonts w:cs="Times New Roman"/>
          <w:sz w:val="20"/>
          <w:szCs w:val="20"/>
        </w:rPr>
        <w:t xml:space="preserve"> language as a case study. </w:t>
      </w:r>
      <w:r w:rsidR="00375D62" w:rsidRPr="004D5900">
        <w:rPr>
          <w:rFonts w:cs="Times New Roman"/>
          <w:sz w:val="20"/>
          <w:szCs w:val="20"/>
        </w:rPr>
        <w:t>It employs a machine learning model</w:t>
      </w:r>
      <w:r w:rsidR="002500B2" w:rsidRPr="004D5900">
        <w:rPr>
          <w:rFonts w:cs="Times New Roman"/>
          <w:sz w:val="20"/>
          <w:szCs w:val="20"/>
        </w:rPr>
        <w:t xml:space="preserve"> through transfer learning</w:t>
      </w:r>
      <w:r w:rsidR="00375D62" w:rsidRPr="004D5900">
        <w:rPr>
          <w:rFonts w:cs="Times New Roman"/>
          <w:sz w:val="20"/>
          <w:szCs w:val="20"/>
        </w:rPr>
        <w:t xml:space="preserve"> on </w:t>
      </w:r>
      <w:r w:rsidR="004D5900">
        <w:rPr>
          <w:rFonts w:cs="Times New Roman"/>
          <w:sz w:val="20"/>
          <w:szCs w:val="20"/>
        </w:rPr>
        <w:t>Yorùbá</w:t>
      </w:r>
      <w:r w:rsidR="00375D62" w:rsidRPr="004D5900">
        <w:rPr>
          <w:rFonts w:cs="Times New Roman"/>
          <w:sz w:val="20"/>
          <w:szCs w:val="20"/>
        </w:rPr>
        <w:t xml:space="preserve"> language dataset in which the performance of the model will be analyzed. </w:t>
      </w:r>
    </w:p>
    <w:p w14:paraId="07A99810" w14:textId="77777777" w:rsidR="005064E2" w:rsidRPr="004D5900" w:rsidRDefault="005064E2" w:rsidP="00435C9A">
      <w:pPr>
        <w:spacing w:line="360" w:lineRule="auto"/>
        <w:jc w:val="both"/>
        <w:rPr>
          <w:rFonts w:cs="Times New Roman"/>
          <w:sz w:val="20"/>
          <w:szCs w:val="20"/>
        </w:rPr>
      </w:pPr>
    </w:p>
    <w:p w14:paraId="3FF58F52" w14:textId="4429642F" w:rsidR="00375D62" w:rsidRPr="004D5900" w:rsidRDefault="00375D62" w:rsidP="004D5900">
      <w:pPr>
        <w:spacing w:line="360" w:lineRule="auto"/>
        <w:jc w:val="center"/>
        <w:rPr>
          <w:rFonts w:cs="Times New Roman"/>
          <w:b/>
          <w:bCs/>
          <w:sz w:val="20"/>
          <w:szCs w:val="20"/>
        </w:rPr>
      </w:pPr>
      <w:r w:rsidRPr="004D5900">
        <w:rPr>
          <w:rFonts w:cs="Times New Roman"/>
          <w:b/>
          <w:bCs/>
          <w:sz w:val="20"/>
          <w:szCs w:val="20"/>
        </w:rPr>
        <w:t>R</w:t>
      </w:r>
      <w:r w:rsidR="002B283A" w:rsidRPr="004D5900">
        <w:rPr>
          <w:rFonts w:cs="Times New Roman"/>
          <w:b/>
          <w:bCs/>
          <w:sz w:val="20"/>
          <w:szCs w:val="20"/>
        </w:rPr>
        <w:t>ELATED WORKS</w:t>
      </w:r>
    </w:p>
    <w:p w14:paraId="29763811" w14:textId="05C11D7F" w:rsidR="00070904" w:rsidRPr="004D5900" w:rsidRDefault="00070904" w:rsidP="00435C9A">
      <w:pPr>
        <w:spacing w:line="360" w:lineRule="auto"/>
        <w:jc w:val="both"/>
        <w:rPr>
          <w:rFonts w:cs="Times New Roman"/>
          <w:sz w:val="20"/>
          <w:szCs w:val="20"/>
        </w:rPr>
      </w:pPr>
      <w:r w:rsidRPr="004D5900">
        <w:rPr>
          <w:rFonts w:cs="Times New Roman"/>
          <w:sz w:val="20"/>
          <w:szCs w:val="20"/>
        </w:rPr>
        <w:t>Many studies have been conducted and which have highlighted the effectiveness of monolingual, bilingual or multilingual sentiment analysis. Machine learning approaches or algorithms play a crucial role throughout numerous efficient sentiment analysis. Many strategies were suggested and checked, the existing model’s weakness and strengths were also identified which led to the justification for the proposed model.</w:t>
      </w:r>
      <w:r w:rsidR="00B7357E" w:rsidRPr="004D5900">
        <w:rPr>
          <w:rFonts w:cs="Times New Roman"/>
          <w:sz w:val="20"/>
          <w:szCs w:val="20"/>
        </w:rPr>
        <w:t xml:space="preserve"> Some </w:t>
      </w:r>
      <w:r w:rsidRPr="004D5900">
        <w:rPr>
          <w:rFonts w:cs="Times New Roman"/>
          <w:sz w:val="20"/>
          <w:szCs w:val="20"/>
        </w:rPr>
        <w:t xml:space="preserve">of them will be reviewed in the brief following. </w:t>
      </w:r>
    </w:p>
    <w:p w14:paraId="32F5E1F5" w14:textId="6934E2ED" w:rsidR="00070904" w:rsidRPr="004D5900" w:rsidRDefault="00372AF9" w:rsidP="00435C9A">
      <w:pPr>
        <w:spacing w:line="360" w:lineRule="auto"/>
        <w:jc w:val="both"/>
        <w:rPr>
          <w:rFonts w:cs="Times New Roman"/>
          <w:sz w:val="20"/>
          <w:szCs w:val="20"/>
        </w:rPr>
      </w:pPr>
      <w:r w:rsidRPr="004D5900">
        <w:rPr>
          <w:rFonts w:cs="Times New Roman"/>
          <w:sz w:val="20"/>
          <w:szCs w:val="20"/>
        </w:rPr>
        <w:t>Research</w:t>
      </w:r>
      <w:r w:rsidR="00902E16" w:rsidRPr="004D5900">
        <w:rPr>
          <w:rFonts w:cs="Times New Roman"/>
          <w:sz w:val="20"/>
          <w:szCs w:val="20"/>
        </w:rPr>
        <w:t xml:space="preserve"> was conducted by (</w:t>
      </w:r>
      <w:proofErr w:type="spellStart"/>
      <w:r w:rsidR="00902E16" w:rsidRPr="004D5900">
        <w:rPr>
          <w:rFonts w:cs="Times New Roman"/>
          <w:sz w:val="20"/>
          <w:szCs w:val="20"/>
        </w:rPr>
        <w:t>Iyanda</w:t>
      </w:r>
      <w:proofErr w:type="spellEnd"/>
      <w:r w:rsidR="00902E16" w:rsidRPr="004D5900">
        <w:rPr>
          <w:rFonts w:cs="Times New Roman"/>
          <w:sz w:val="20"/>
          <w:szCs w:val="20"/>
        </w:rPr>
        <w:t xml:space="preserve"> &amp; </w:t>
      </w:r>
      <w:proofErr w:type="spellStart"/>
      <w:r w:rsidR="00902E16" w:rsidRPr="004D5900">
        <w:rPr>
          <w:rFonts w:cs="Times New Roman"/>
          <w:sz w:val="20"/>
          <w:szCs w:val="20"/>
        </w:rPr>
        <w:t>Abegunde</w:t>
      </w:r>
      <w:proofErr w:type="spellEnd"/>
      <w:r w:rsidR="00902E16" w:rsidRPr="004D5900">
        <w:rPr>
          <w:rFonts w:cs="Times New Roman"/>
          <w:sz w:val="20"/>
          <w:szCs w:val="20"/>
        </w:rPr>
        <w:t xml:space="preserve">, 2020) </w:t>
      </w:r>
      <w:r w:rsidR="0046256B" w:rsidRPr="004D5900">
        <w:rPr>
          <w:rFonts w:cs="Times New Roman"/>
          <w:sz w:val="20"/>
          <w:szCs w:val="20"/>
        </w:rPr>
        <w:t xml:space="preserve">by comparing various machine learning models such as logistic regression, naïve bayes and support vector machine (SVM) to predict sentiment in </w:t>
      </w:r>
      <w:r w:rsidR="004D5900">
        <w:rPr>
          <w:rFonts w:cs="Times New Roman"/>
          <w:sz w:val="20"/>
          <w:szCs w:val="20"/>
        </w:rPr>
        <w:t>Yorùbá</w:t>
      </w:r>
      <w:r w:rsidR="0046256B" w:rsidRPr="004D5900">
        <w:rPr>
          <w:rFonts w:cs="Times New Roman"/>
          <w:sz w:val="20"/>
          <w:szCs w:val="20"/>
        </w:rPr>
        <w:t xml:space="preserve"> written texts and identify the best performing model. </w:t>
      </w:r>
      <w:r w:rsidRPr="004D5900">
        <w:rPr>
          <w:rFonts w:cs="Times New Roman"/>
          <w:sz w:val="20"/>
          <w:szCs w:val="20"/>
        </w:rPr>
        <w:t xml:space="preserve">The </w:t>
      </w:r>
      <w:r w:rsidR="004D5900">
        <w:rPr>
          <w:rFonts w:cs="Times New Roman"/>
          <w:sz w:val="20"/>
          <w:szCs w:val="20"/>
        </w:rPr>
        <w:t>Yorùbá</w:t>
      </w:r>
      <w:r w:rsidRPr="004D5900">
        <w:rPr>
          <w:rFonts w:cs="Times New Roman"/>
          <w:sz w:val="20"/>
          <w:szCs w:val="20"/>
        </w:rPr>
        <w:t xml:space="preserve"> texts used were collected from news outlets and social media. The research showed that </w:t>
      </w:r>
      <w:r w:rsidRPr="004D5900">
        <w:rPr>
          <w:rFonts w:cs="Times New Roman"/>
          <w:sz w:val="20"/>
          <w:szCs w:val="20"/>
        </w:rPr>
        <w:t xml:space="preserve">SVM had the highest accuracy of 81% but the limitation of this work was that it utilized a small dataset of about 1500 texts. </w:t>
      </w:r>
    </w:p>
    <w:p w14:paraId="63470C37" w14:textId="714B51AE" w:rsidR="00372AF9" w:rsidRPr="004D5900" w:rsidRDefault="00372AF9" w:rsidP="00435C9A">
      <w:pPr>
        <w:spacing w:line="360" w:lineRule="auto"/>
        <w:jc w:val="both"/>
        <w:rPr>
          <w:rFonts w:cs="Times New Roman"/>
          <w:sz w:val="20"/>
          <w:szCs w:val="20"/>
        </w:rPr>
      </w:pPr>
      <w:r w:rsidRPr="004D5900">
        <w:rPr>
          <w:rFonts w:cs="Times New Roman"/>
          <w:sz w:val="20"/>
          <w:szCs w:val="20"/>
        </w:rPr>
        <w:t>Similarly, another research was proposed by (</w:t>
      </w:r>
      <w:proofErr w:type="spellStart"/>
      <w:r w:rsidRPr="004D5900">
        <w:rPr>
          <w:rFonts w:cs="Times New Roman"/>
          <w:sz w:val="20"/>
          <w:szCs w:val="20"/>
        </w:rPr>
        <w:t>Asefon</w:t>
      </w:r>
      <w:proofErr w:type="spellEnd"/>
      <w:r w:rsidRPr="004D5900">
        <w:rPr>
          <w:rFonts w:cs="Times New Roman"/>
          <w:sz w:val="20"/>
          <w:szCs w:val="20"/>
        </w:rPr>
        <w:t xml:space="preserve"> et al., 2024) on “Comparative Analysis of Machine Learning Algorithms for Sentiment Analysis of Multilingual Nigerian Social Media</w:t>
      </w:r>
      <w:r w:rsidRPr="004D5900">
        <w:rPr>
          <w:rFonts w:cs="Times New Roman"/>
          <w:i/>
          <w:iCs/>
          <w:sz w:val="20"/>
          <w:szCs w:val="20"/>
        </w:rPr>
        <w:t xml:space="preserve"> </w:t>
      </w:r>
      <w:r w:rsidRPr="004D5900">
        <w:rPr>
          <w:rFonts w:cs="Times New Roman"/>
          <w:sz w:val="20"/>
          <w:szCs w:val="20"/>
        </w:rPr>
        <w:t xml:space="preserve">Comments”. The authors leveraged machine learning techniques such as long short-term memory (LSTM), </w:t>
      </w:r>
      <w:r w:rsidR="0092252D" w:rsidRPr="004D5900">
        <w:rPr>
          <w:rFonts w:cs="Times New Roman"/>
          <w:sz w:val="20"/>
          <w:szCs w:val="20"/>
        </w:rPr>
        <w:t xml:space="preserve">random forest, logistic regression and support vector machine to analyze sentiments in Nigerian languages such </w:t>
      </w:r>
      <w:r w:rsidR="004D5900">
        <w:rPr>
          <w:rFonts w:cs="Times New Roman"/>
          <w:sz w:val="20"/>
          <w:szCs w:val="20"/>
        </w:rPr>
        <w:t>Yorùbá</w:t>
      </w:r>
      <w:r w:rsidR="0092252D" w:rsidRPr="004D5900">
        <w:rPr>
          <w:rFonts w:cs="Times New Roman"/>
          <w:sz w:val="20"/>
          <w:szCs w:val="20"/>
        </w:rPr>
        <w:t>, Igbo, Hausa and Nigerian-Pidgin. The advantage of this work was that it covered different languages and was able to illustrate how each of the techniques affect the Nigerian languages but the problem associated with this research was it required building multiple machine learning models from scratch for performance analysis.</w:t>
      </w:r>
    </w:p>
    <w:p w14:paraId="7A5143A1" w14:textId="3F16A209" w:rsidR="00070904" w:rsidRPr="004D5900" w:rsidRDefault="002F7000" w:rsidP="00435C9A">
      <w:pPr>
        <w:spacing w:line="360" w:lineRule="auto"/>
        <w:jc w:val="both"/>
        <w:rPr>
          <w:rFonts w:cs="Times New Roman"/>
          <w:sz w:val="20"/>
          <w:szCs w:val="20"/>
        </w:rPr>
      </w:pPr>
      <w:proofErr w:type="spellStart"/>
      <w:r w:rsidRPr="004D5900">
        <w:rPr>
          <w:rFonts w:cs="Times New Roman"/>
          <w:sz w:val="20"/>
          <w:szCs w:val="20"/>
        </w:rPr>
        <w:t>Shode</w:t>
      </w:r>
      <w:proofErr w:type="spellEnd"/>
      <w:r w:rsidRPr="004D5900">
        <w:rPr>
          <w:rFonts w:cs="Times New Roman"/>
          <w:sz w:val="20"/>
          <w:szCs w:val="20"/>
        </w:rPr>
        <w:t xml:space="preserve"> et al. (2023) proposed their work titled “</w:t>
      </w:r>
      <w:proofErr w:type="spellStart"/>
      <w:r w:rsidRPr="004D5900">
        <w:rPr>
          <w:rFonts w:cs="Times New Roman"/>
          <w:sz w:val="20"/>
          <w:szCs w:val="20"/>
        </w:rPr>
        <w:t>NollySenti</w:t>
      </w:r>
      <w:proofErr w:type="spellEnd"/>
      <w:r w:rsidRPr="004D5900">
        <w:rPr>
          <w:rFonts w:cs="Times New Roman"/>
          <w:sz w:val="20"/>
          <w:szCs w:val="20"/>
        </w:rPr>
        <w:t>: Leveraging Transfer Learning and Machine Translation for Nigerian Movie Sentiment Classification”. The authors</w:t>
      </w:r>
      <w:r w:rsidR="002500B2" w:rsidRPr="004D5900">
        <w:rPr>
          <w:rFonts w:cs="Times New Roman"/>
          <w:sz w:val="20"/>
          <w:szCs w:val="20"/>
        </w:rPr>
        <w:t>’</w:t>
      </w:r>
      <w:r w:rsidRPr="004D5900">
        <w:rPr>
          <w:rFonts w:cs="Times New Roman"/>
          <w:sz w:val="20"/>
          <w:szCs w:val="20"/>
        </w:rPr>
        <w:t xml:space="preserve"> purpose was to develop a labelled dataset for popular Nigerian languages such as </w:t>
      </w:r>
      <w:r w:rsidR="004D5900">
        <w:rPr>
          <w:rFonts w:cs="Times New Roman"/>
          <w:sz w:val="20"/>
          <w:szCs w:val="20"/>
        </w:rPr>
        <w:t>Yorùbá</w:t>
      </w:r>
      <w:r w:rsidRPr="004D5900">
        <w:rPr>
          <w:rFonts w:cs="Times New Roman"/>
          <w:sz w:val="20"/>
          <w:szCs w:val="20"/>
        </w:rPr>
        <w:t xml:space="preserve">, Igbo, Hausa, Nigerian-Pidgin and English by making use of Nollywood movie review </w:t>
      </w:r>
      <w:r w:rsidR="002500B2" w:rsidRPr="004D5900">
        <w:rPr>
          <w:rFonts w:cs="Times New Roman"/>
          <w:sz w:val="20"/>
          <w:szCs w:val="20"/>
        </w:rPr>
        <w:t xml:space="preserve">to evaluate cross-domain adaptation and cross-lingual adaptation using transfer learning. The experiments were carried out using classical machine learning techniques like support vector machine and naïve bayes, and pre-trained language models. The advantages of this research </w:t>
      </w:r>
      <w:r w:rsidR="00AA3680" w:rsidRPr="004D5900">
        <w:rPr>
          <w:rFonts w:cs="Times New Roman"/>
          <w:sz w:val="20"/>
          <w:szCs w:val="20"/>
        </w:rPr>
        <w:t>were</w:t>
      </w:r>
      <w:r w:rsidR="002500B2" w:rsidRPr="004D5900">
        <w:rPr>
          <w:rFonts w:cs="Times New Roman"/>
          <w:sz w:val="20"/>
          <w:szCs w:val="20"/>
        </w:rPr>
        <w:t xml:space="preserve"> that it provided an open-source dataset for future research purposes and also represents the first corpus for Nollywood reviews in 5 Nigerian languages. </w:t>
      </w:r>
      <w:r w:rsidR="00AA3680" w:rsidRPr="004D5900">
        <w:rPr>
          <w:rFonts w:cs="Times New Roman"/>
          <w:sz w:val="20"/>
          <w:szCs w:val="20"/>
        </w:rPr>
        <w:t xml:space="preserve">This research required more computational resources and was time consuming. </w:t>
      </w:r>
    </w:p>
    <w:p w14:paraId="02C2BAFF" w14:textId="48134D45" w:rsidR="00070904" w:rsidRPr="004D5900" w:rsidRDefault="00DB42F5" w:rsidP="00435C9A">
      <w:pPr>
        <w:spacing w:line="360" w:lineRule="auto"/>
        <w:jc w:val="both"/>
        <w:rPr>
          <w:rFonts w:cs="Times New Roman"/>
          <w:sz w:val="20"/>
          <w:szCs w:val="20"/>
        </w:rPr>
      </w:pPr>
      <w:r w:rsidRPr="004D5900">
        <w:rPr>
          <w:rFonts w:cs="Times New Roman"/>
          <w:sz w:val="20"/>
          <w:szCs w:val="20"/>
        </w:rPr>
        <w:t>While these works highlight the potential of machine learning algorithms for sentiment analysis, they utilized the creation of multiple machine learning models</w:t>
      </w:r>
      <w:r w:rsidR="00E93B1C" w:rsidRPr="004D5900">
        <w:rPr>
          <w:rFonts w:cs="Times New Roman"/>
          <w:sz w:val="20"/>
          <w:szCs w:val="20"/>
        </w:rPr>
        <w:t xml:space="preserve"> for comparative analysis</w:t>
      </w:r>
      <w:r w:rsidRPr="004D5900">
        <w:rPr>
          <w:rFonts w:cs="Times New Roman"/>
          <w:sz w:val="20"/>
          <w:szCs w:val="20"/>
        </w:rPr>
        <w:t xml:space="preserve">, more computational resources and time. This project aims to fill these gaps by deploying a transfer learning approach. </w:t>
      </w:r>
    </w:p>
    <w:p w14:paraId="33C5EB7C" w14:textId="7BA4B6D2" w:rsidR="00DB42F5" w:rsidRPr="004D5900" w:rsidRDefault="00DB42F5" w:rsidP="00435C9A">
      <w:pPr>
        <w:spacing w:line="360" w:lineRule="auto"/>
        <w:jc w:val="both"/>
        <w:rPr>
          <w:rFonts w:cs="Times New Roman"/>
          <w:b/>
          <w:bCs/>
          <w:sz w:val="20"/>
          <w:szCs w:val="20"/>
        </w:rPr>
      </w:pPr>
    </w:p>
    <w:p w14:paraId="79068C4C" w14:textId="0B41431D" w:rsidR="004D5900" w:rsidRPr="004D5900" w:rsidRDefault="004D5900" w:rsidP="00435C9A">
      <w:pPr>
        <w:spacing w:line="360" w:lineRule="auto"/>
        <w:jc w:val="both"/>
        <w:rPr>
          <w:rFonts w:cs="Times New Roman"/>
          <w:b/>
          <w:bCs/>
          <w:sz w:val="20"/>
          <w:szCs w:val="20"/>
        </w:rPr>
      </w:pPr>
    </w:p>
    <w:p w14:paraId="61B85A9E" w14:textId="78794A3E" w:rsidR="004D5900" w:rsidRPr="004D5900" w:rsidRDefault="004D5900" w:rsidP="00435C9A">
      <w:pPr>
        <w:spacing w:line="360" w:lineRule="auto"/>
        <w:jc w:val="both"/>
        <w:rPr>
          <w:rFonts w:cs="Times New Roman"/>
          <w:b/>
          <w:bCs/>
          <w:sz w:val="20"/>
          <w:szCs w:val="20"/>
        </w:rPr>
      </w:pPr>
    </w:p>
    <w:p w14:paraId="60222D79" w14:textId="77777777" w:rsidR="004D5900" w:rsidRPr="004D5900" w:rsidRDefault="004D5900" w:rsidP="00435C9A">
      <w:pPr>
        <w:spacing w:line="360" w:lineRule="auto"/>
        <w:jc w:val="both"/>
        <w:rPr>
          <w:rFonts w:cs="Times New Roman"/>
          <w:b/>
          <w:bCs/>
          <w:sz w:val="20"/>
          <w:szCs w:val="20"/>
        </w:rPr>
      </w:pPr>
    </w:p>
    <w:p w14:paraId="39AFD0B0" w14:textId="624B861B" w:rsidR="00DB42F5" w:rsidRPr="004D5900" w:rsidRDefault="00DB42F5" w:rsidP="004D5900">
      <w:pPr>
        <w:spacing w:line="360" w:lineRule="auto"/>
        <w:jc w:val="center"/>
        <w:rPr>
          <w:rFonts w:cs="Times New Roman"/>
          <w:b/>
          <w:bCs/>
          <w:sz w:val="20"/>
          <w:szCs w:val="20"/>
        </w:rPr>
      </w:pPr>
      <w:r w:rsidRPr="004D5900">
        <w:rPr>
          <w:rFonts w:cs="Times New Roman"/>
          <w:b/>
          <w:bCs/>
          <w:sz w:val="20"/>
          <w:szCs w:val="20"/>
        </w:rPr>
        <w:lastRenderedPageBreak/>
        <w:t>M</w:t>
      </w:r>
      <w:r w:rsidR="002B283A" w:rsidRPr="004D5900">
        <w:rPr>
          <w:rFonts w:cs="Times New Roman"/>
          <w:b/>
          <w:bCs/>
          <w:sz w:val="20"/>
          <w:szCs w:val="20"/>
        </w:rPr>
        <w:t>ETHODOLOGY</w:t>
      </w:r>
    </w:p>
    <w:p w14:paraId="081E6221" w14:textId="2EEDF665" w:rsidR="00DB42F5" w:rsidRPr="004D5900" w:rsidRDefault="00DB42F5" w:rsidP="00435C9A">
      <w:pPr>
        <w:spacing w:line="360" w:lineRule="auto"/>
        <w:jc w:val="both"/>
        <w:rPr>
          <w:rFonts w:cs="Times New Roman"/>
          <w:b/>
          <w:bCs/>
          <w:sz w:val="20"/>
          <w:szCs w:val="20"/>
        </w:rPr>
      </w:pPr>
      <w:r w:rsidRPr="004D5900">
        <w:rPr>
          <w:rFonts w:cs="Times New Roman"/>
          <w:b/>
          <w:bCs/>
          <w:sz w:val="20"/>
          <w:szCs w:val="20"/>
        </w:rPr>
        <w:t>Research Design</w:t>
      </w:r>
    </w:p>
    <w:p w14:paraId="2AFFFDE9" w14:textId="3DCCEA67" w:rsidR="00DB42F5" w:rsidRPr="004D5900" w:rsidRDefault="00DB42F5" w:rsidP="00435C9A">
      <w:pPr>
        <w:spacing w:line="360" w:lineRule="auto"/>
        <w:jc w:val="both"/>
        <w:rPr>
          <w:rFonts w:cs="Times New Roman"/>
          <w:sz w:val="20"/>
          <w:szCs w:val="20"/>
        </w:rPr>
      </w:pPr>
      <w:r w:rsidRPr="004D5900">
        <w:rPr>
          <w:rFonts w:cs="Times New Roman"/>
          <w:sz w:val="20"/>
          <w:szCs w:val="20"/>
        </w:rPr>
        <w:t xml:space="preserve">The main target of this research is to </w:t>
      </w:r>
      <w:r w:rsidR="00B326A3" w:rsidRPr="004D5900">
        <w:rPr>
          <w:rFonts w:cs="Times New Roman"/>
          <w:sz w:val="20"/>
          <w:szCs w:val="20"/>
        </w:rPr>
        <w:t xml:space="preserve">apply transfer learning to fine-tune the </w:t>
      </w:r>
      <w:proofErr w:type="spellStart"/>
      <w:r w:rsidR="00B326A3" w:rsidRPr="004D5900">
        <w:rPr>
          <w:rFonts w:cs="Times New Roman"/>
          <w:sz w:val="20"/>
          <w:szCs w:val="20"/>
        </w:rPr>
        <w:t>AfriBERTa</w:t>
      </w:r>
      <w:proofErr w:type="spellEnd"/>
      <w:r w:rsidR="00B326A3" w:rsidRPr="004D5900">
        <w:rPr>
          <w:rFonts w:cs="Times New Roman"/>
          <w:sz w:val="20"/>
          <w:szCs w:val="20"/>
        </w:rPr>
        <w:t xml:space="preserve"> multilingual language model for sentiment analysis of Yorùbá text, providing a robust solution for emotion detection in African language content.</w:t>
      </w:r>
    </w:p>
    <w:p w14:paraId="087A9B73" w14:textId="0AD8E726" w:rsidR="00B326A3" w:rsidRPr="004D5900" w:rsidRDefault="00B326A3" w:rsidP="00435C9A">
      <w:pPr>
        <w:spacing w:line="360" w:lineRule="auto"/>
        <w:jc w:val="both"/>
        <w:rPr>
          <w:rFonts w:cs="Times New Roman"/>
          <w:b/>
          <w:bCs/>
          <w:sz w:val="20"/>
          <w:szCs w:val="20"/>
        </w:rPr>
      </w:pPr>
      <w:r w:rsidRPr="004D5900">
        <w:rPr>
          <w:rFonts w:cs="Times New Roman"/>
          <w:b/>
          <w:bCs/>
          <w:sz w:val="20"/>
          <w:szCs w:val="20"/>
        </w:rPr>
        <w:t xml:space="preserve">Research Design Objectives </w:t>
      </w:r>
    </w:p>
    <w:p w14:paraId="2BEA4856" w14:textId="40E42F7E" w:rsidR="00B326A3" w:rsidRPr="004D5900" w:rsidRDefault="00B326A3" w:rsidP="00435C9A">
      <w:pPr>
        <w:spacing w:line="360" w:lineRule="auto"/>
        <w:jc w:val="both"/>
        <w:rPr>
          <w:rFonts w:cs="Times New Roman"/>
          <w:sz w:val="20"/>
          <w:szCs w:val="20"/>
        </w:rPr>
      </w:pPr>
      <w:r w:rsidRPr="004D5900">
        <w:rPr>
          <w:rFonts w:cs="Times New Roman"/>
          <w:sz w:val="20"/>
          <w:szCs w:val="20"/>
        </w:rPr>
        <w:t xml:space="preserve">1. </w:t>
      </w:r>
      <w:r w:rsidR="008C7BEF" w:rsidRPr="004D5900">
        <w:rPr>
          <w:rFonts w:cs="Times New Roman"/>
          <w:sz w:val="20"/>
          <w:szCs w:val="20"/>
        </w:rPr>
        <w:t>To create a transfer learning model for sentiment analysis.</w:t>
      </w:r>
    </w:p>
    <w:p w14:paraId="154E56E7" w14:textId="28AADC50" w:rsidR="008C7BEF" w:rsidRPr="004D5900" w:rsidRDefault="008C7BEF" w:rsidP="00435C9A">
      <w:pPr>
        <w:spacing w:line="360" w:lineRule="auto"/>
        <w:jc w:val="both"/>
        <w:rPr>
          <w:rFonts w:cs="Times New Roman"/>
          <w:sz w:val="20"/>
          <w:szCs w:val="20"/>
        </w:rPr>
      </w:pPr>
      <w:r w:rsidRPr="004D5900">
        <w:rPr>
          <w:rFonts w:cs="Times New Roman"/>
          <w:sz w:val="20"/>
          <w:szCs w:val="20"/>
        </w:rPr>
        <w:t xml:space="preserve">2. To see the effectives of the transfer learning model on the Yorùbá dataset using metrics such as F1 score, accuracy, precision and recall. </w:t>
      </w:r>
    </w:p>
    <w:p w14:paraId="591D4FD1" w14:textId="558CA5BE" w:rsidR="008C7BEF" w:rsidRPr="004D5900" w:rsidRDefault="008C7BEF" w:rsidP="00435C9A">
      <w:pPr>
        <w:spacing w:line="360" w:lineRule="auto"/>
        <w:jc w:val="both"/>
        <w:rPr>
          <w:rFonts w:cs="Times New Roman"/>
          <w:sz w:val="20"/>
          <w:szCs w:val="20"/>
        </w:rPr>
      </w:pPr>
      <w:r w:rsidRPr="004D5900">
        <w:rPr>
          <w:rFonts w:cs="Times New Roman"/>
          <w:sz w:val="20"/>
          <w:szCs w:val="20"/>
        </w:rPr>
        <w:t xml:space="preserve">3. To analyze and observe the performance of the transfer learning model on the Yorùbá dataset. </w:t>
      </w:r>
    </w:p>
    <w:p w14:paraId="4D37DDCF" w14:textId="77777777" w:rsidR="008C7BEF" w:rsidRPr="004D5900" w:rsidRDefault="008C7BEF" w:rsidP="00435C9A">
      <w:pPr>
        <w:spacing w:line="360" w:lineRule="auto"/>
        <w:jc w:val="both"/>
        <w:rPr>
          <w:rFonts w:cs="Times New Roman"/>
          <w:sz w:val="20"/>
          <w:szCs w:val="20"/>
        </w:rPr>
      </w:pPr>
    </w:p>
    <w:p w14:paraId="420F05CF" w14:textId="664EE6D8" w:rsidR="008C7BEF" w:rsidRPr="004D5900" w:rsidRDefault="004E680F" w:rsidP="00435C9A">
      <w:pPr>
        <w:spacing w:line="360" w:lineRule="auto"/>
        <w:jc w:val="both"/>
        <w:rPr>
          <w:rFonts w:cs="Times New Roman"/>
          <w:b/>
          <w:bCs/>
          <w:sz w:val="20"/>
          <w:szCs w:val="20"/>
        </w:rPr>
      </w:pPr>
      <w:r w:rsidRPr="004D5900">
        <w:rPr>
          <w:rFonts w:cs="Times New Roman"/>
          <w:b/>
          <w:bCs/>
          <w:sz w:val="20"/>
          <w:szCs w:val="20"/>
        </w:rPr>
        <w:t>Sources and Nature of Data</w:t>
      </w:r>
    </w:p>
    <w:p w14:paraId="65FE6720" w14:textId="7E3B45D9" w:rsidR="00E93B1C" w:rsidRPr="004D5900" w:rsidRDefault="00E93B1C" w:rsidP="00435C9A">
      <w:pPr>
        <w:spacing w:line="360" w:lineRule="auto"/>
        <w:jc w:val="both"/>
        <w:rPr>
          <w:rFonts w:cs="Times New Roman"/>
          <w:sz w:val="20"/>
          <w:szCs w:val="20"/>
        </w:rPr>
      </w:pPr>
      <w:r w:rsidRPr="004D5900">
        <w:rPr>
          <w:rFonts w:cs="Times New Roman"/>
          <w:sz w:val="20"/>
          <w:szCs w:val="20"/>
        </w:rPr>
        <w:t xml:space="preserve">For this research, </w:t>
      </w:r>
      <w:proofErr w:type="spellStart"/>
      <w:r w:rsidRPr="004D5900">
        <w:rPr>
          <w:rFonts w:cs="Times New Roman"/>
          <w:sz w:val="20"/>
          <w:szCs w:val="20"/>
        </w:rPr>
        <w:t>AfriBERTa</w:t>
      </w:r>
      <w:proofErr w:type="spellEnd"/>
      <w:r w:rsidRPr="004D5900">
        <w:rPr>
          <w:rFonts w:cs="Times New Roman"/>
          <w:sz w:val="20"/>
          <w:szCs w:val="20"/>
        </w:rPr>
        <w:t xml:space="preserve"> large which is a pre</w:t>
      </w:r>
      <w:r w:rsidR="004E460F" w:rsidRPr="004D5900">
        <w:rPr>
          <w:rFonts w:cs="Times New Roman"/>
          <w:sz w:val="20"/>
          <w:szCs w:val="20"/>
        </w:rPr>
        <w:t>-</w:t>
      </w:r>
      <w:r w:rsidRPr="004D5900">
        <w:rPr>
          <w:rFonts w:cs="Times New Roman"/>
          <w:sz w:val="20"/>
          <w:szCs w:val="20"/>
        </w:rPr>
        <w:t xml:space="preserve">trained multilingual language model with around 126 million parameters was utilized. The model has 10 layers, 6 attention heads, 768 hidden units and 3072 feed forward size. The model was pretrained on 11 African languages namely - </w:t>
      </w:r>
      <w:proofErr w:type="spellStart"/>
      <w:r w:rsidRPr="004D5900">
        <w:rPr>
          <w:rFonts w:cs="Times New Roman"/>
          <w:sz w:val="20"/>
          <w:szCs w:val="20"/>
        </w:rPr>
        <w:t>Afaan</w:t>
      </w:r>
      <w:proofErr w:type="spellEnd"/>
      <w:r w:rsidRPr="004D5900">
        <w:rPr>
          <w:rFonts w:cs="Times New Roman"/>
          <w:sz w:val="20"/>
          <w:szCs w:val="20"/>
        </w:rPr>
        <w:t xml:space="preserve"> </w:t>
      </w:r>
      <w:proofErr w:type="spellStart"/>
      <w:r w:rsidRPr="004D5900">
        <w:rPr>
          <w:rFonts w:cs="Times New Roman"/>
          <w:sz w:val="20"/>
          <w:szCs w:val="20"/>
        </w:rPr>
        <w:t>Oromoo</w:t>
      </w:r>
      <w:proofErr w:type="spellEnd"/>
      <w:r w:rsidRPr="004D5900">
        <w:rPr>
          <w:rFonts w:cs="Times New Roman"/>
          <w:sz w:val="20"/>
          <w:szCs w:val="20"/>
        </w:rPr>
        <w:t xml:space="preserve"> (also called Oromo), Amharic, </w:t>
      </w:r>
      <w:proofErr w:type="spellStart"/>
      <w:r w:rsidRPr="004D5900">
        <w:rPr>
          <w:rFonts w:cs="Times New Roman"/>
          <w:sz w:val="20"/>
          <w:szCs w:val="20"/>
        </w:rPr>
        <w:t>Gahuza</w:t>
      </w:r>
      <w:proofErr w:type="spellEnd"/>
      <w:r w:rsidRPr="004D5900">
        <w:rPr>
          <w:rFonts w:cs="Times New Roman"/>
          <w:sz w:val="20"/>
          <w:szCs w:val="20"/>
        </w:rPr>
        <w:t xml:space="preserve"> (a mixed language containing Kinyarwanda and Kirundi), Hausa, Igbo, Nigerian Pidgin, Somali, Swahili, Tigrinya and Yorùbá.</w:t>
      </w:r>
    </w:p>
    <w:p w14:paraId="428AB42D" w14:textId="284FEFA7" w:rsidR="00DA6E39" w:rsidRPr="004D5900" w:rsidRDefault="004E460F" w:rsidP="00435C9A">
      <w:pPr>
        <w:spacing w:line="360" w:lineRule="auto"/>
        <w:jc w:val="both"/>
        <w:rPr>
          <w:rFonts w:cs="Times New Roman"/>
          <w:sz w:val="20"/>
          <w:szCs w:val="20"/>
        </w:rPr>
      </w:pPr>
      <w:r w:rsidRPr="004D5900">
        <w:rPr>
          <w:rFonts w:cs="Times New Roman"/>
          <w:sz w:val="20"/>
          <w:szCs w:val="20"/>
        </w:rPr>
        <w:t>Also, Nigerian Languages Sentiment Dataset which e</w:t>
      </w:r>
      <w:r w:rsidR="00E93B1C" w:rsidRPr="004D5900">
        <w:rPr>
          <w:rFonts w:cs="Times New Roman"/>
          <w:sz w:val="20"/>
          <w:szCs w:val="20"/>
        </w:rPr>
        <w:t>xplore</w:t>
      </w:r>
      <w:r w:rsidRPr="004D5900">
        <w:rPr>
          <w:rFonts w:cs="Times New Roman"/>
          <w:sz w:val="20"/>
          <w:szCs w:val="20"/>
        </w:rPr>
        <w:t>s</w:t>
      </w:r>
      <w:r w:rsidR="00E93B1C" w:rsidRPr="004D5900">
        <w:rPr>
          <w:rFonts w:cs="Times New Roman"/>
          <w:sz w:val="20"/>
          <w:szCs w:val="20"/>
        </w:rPr>
        <w:t xml:space="preserve"> the sentiment of Nigerian languages with this dataset sourced from Twitter. It features tweets in Hausa, </w:t>
      </w:r>
      <w:r w:rsidR="004D5900">
        <w:rPr>
          <w:rFonts w:cs="Times New Roman"/>
          <w:sz w:val="20"/>
          <w:szCs w:val="20"/>
        </w:rPr>
        <w:t>Yorùbá</w:t>
      </w:r>
      <w:r w:rsidR="00E93B1C" w:rsidRPr="004D5900">
        <w:rPr>
          <w:rFonts w:cs="Times New Roman"/>
          <w:sz w:val="20"/>
          <w:szCs w:val="20"/>
        </w:rPr>
        <w:t>, Igbo, and Pidgin, categorized into sentiment labels. The dataset contains 5303 entries split into two columns: Tweets and labels.</w:t>
      </w:r>
      <w:r w:rsidR="00DA6E39" w:rsidRPr="004D5900">
        <w:rPr>
          <w:rFonts w:cs="Times New Roman"/>
          <w:sz w:val="20"/>
          <w:szCs w:val="20"/>
        </w:rPr>
        <w:t xml:space="preserve"> </w:t>
      </w:r>
      <w:r w:rsidR="00DA6E39" w:rsidRPr="004D5900">
        <w:rPr>
          <w:rFonts w:cs="Times New Roman"/>
          <w:sz w:val="20"/>
          <w:szCs w:val="20"/>
          <w:lang w:val="en-GB"/>
        </w:rPr>
        <w:t>Others have used this dataset for:</w:t>
      </w:r>
    </w:p>
    <w:p w14:paraId="5E2F02B4" w14:textId="77777777" w:rsidR="00DA6E39" w:rsidRPr="004D5900" w:rsidRDefault="00DA6E39" w:rsidP="00435C9A">
      <w:pPr>
        <w:pStyle w:val="ListParagraph"/>
        <w:numPr>
          <w:ilvl w:val="0"/>
          <w:numId w:val="4"/>
        </w:numPr>
        <w:spacing w:line="360" w:lineRule="auto"/>
        <w:jc w:val="both"/>
        <w:rPr>
          <w:rFonts w:cs="Times New Roman"/>
          <w:sz w:val="20"/>
          <w:szCs w:val="20"/>
          <w:lang w:val="en-GB"/>
        </w:rPr>
      </w:pPr>
      <w:r w:rsidRPr="004D5900">
        <w:rPr>
          <w:rFonts w:cs="Times New Roman"/>
          <w:sz w:val="20"/>
          <w:szCs w:val="20"/>
          <w:lang w:val="en-GB"/>
        </w:rPr>
        <w:t>Learning 1</w:t>
      </w:r>
    </w:p>
    <w:p w14:paraId="4C87A3DC" w14:textId="77777777" w:rsidR="00DA6E39" w:rsidRPr="004D5900" w:rsidRDefault="00DA6E39" w:rsidP="00435C9A">
      <w:pPr>
        <w:pStyle w:val="ListParagraph"/>
        <w:numPr>
          <w:ilvl w:val="0"/>
          <w:numId w:val="4"/>
        </w:numPr>
        <w:spacing w:line="360" w:lineRule="auto"/>
        <w:jc w:val="both"/>
        <w:rPr>
          <w:rFonts w:cs="Times New Roman"/>
          <w:sz w:val="20"/>
          <w:szCs w:val="20"/>
          <w:lang w:val="en-GB"/>
        </w:rPr>
      </w:pPr>
      <w:r w:rsidRPr="004D5900">
        <w:rPr>
          <w:rFonts w:cs="Times New Roman"/>
          <w:sz w:val="20"/>
          <w:szCs w:val="20"/>
          <w:lang w:val="en-GB"/>
        </w:rPr>
        <w:t>Research 2</w:t>
      </w:r>
    </w:p>
    <w:p w14:paraId="0AA5FB0D" w14:textId="77777777" w:rsidR="00DA6E39" w:rsidRPr="004D5900" w:rsidRDefault="00DA6E39" w:rsidP="00435C9A">
      <w:pPr>
        <w:pStyle w:val="ListParagraph"/>
        <w:numPr>
          <w:ilvl w:val="0"/>
          <w:numId w:val="4"/>
        </w:numPr>
        <w:spacing w:line="360" w:lineRule="auto"/>
        <w:jc w:val="both"/>
        <w:rPr>
          <w:rFonts w:cs="Times New Roman"/>
          <w:sz w:val="20"/>
          <w:szCs w:val="20"/>
          <w:lang w:val="en-GB"/>
        </w:rPr>
      </w:pPr>
      <w:r w:rsidRPr="004D5900">
        <w:rPr>
          <w:rFonts w:cs="Times New Roman"/>
          <w:sz w:val="20"/>
          <w:szCs w:val="20"/>
          <w:lang w:val="en-GB"/>
        </w:rPr>
        <w:t>Application 0</w:t>
      </w:r>
    </w:p>
    <w:p w14:paraId="1C9CEA2E" w14:textId="77777777" w:rsidR="00DA6E39" w:rsidRPr="004D5900" w:rsidRDefault="00DA6E39" w:rsidP="00435C9A">
      <w:pPr>
        <w:pStyle w:val="ListParagraph"/>
        <w:numPr>
          <w:ilvl w:val="0"/>
          <w:numId w:val="4"/>
        </w:numPr>
        <w:spacing w:line="360" w:lineRule="auto"/>
        <w:jc w:val="both"/>
        <w:rPr>
          <w:rFonts w:cs="Times New Roman"/>
          <w:sz w:val="20"/>
          <w:szCs w:val="20"/>
          <w:lang w:val="en-GB"/>
        </w:rPr>
      </w:pPr>
      <w:r w:rsidRPr="004D5900">
        <w:rPr>
          <w:rFonts w:cs="Times New Roman"/>
          <w:sz w:val="20"/>
          <w:szCs w:val="20"/>
          <w:lang w:val="en-GB"/>
        </w:rPr>
        <w:t xml:space="preserve">LLM Fine-Tuning 2 </w:t>
      </w:r>
    </w:p>
    <w:p w14:paraId="2FBB7B65" w14:textId="77777777" w:rsidR="00DA6E39" w:rsidRPr="004D5900" w:rsidRDefault="00DA6E39" w:rsidP="00435C9A">
      <w:pPr>
        <w:pStyle w:val="ListParagraph"/>
        <w:numPr>
          <w:ilvl w:val="0"/>
          <w:numId w:val="4"/>
        </w:numPr>
        <w:spacing w:line="360" w:lineRule="auto"/>
        <w:jc w:val="both"/>
        <w:rPr>
          <w:rFonts w:cs="Times New Roman"/>
          <w:sz w:val="20"/>
          <w:szCs w:val="20"/>
          <w:lang w:val="en-GB"/>
        </w:rPr>
      </w:pPr>
      <w:r w:rsidRPr="004D5900">
        <w:rPr>
          <w:rFonts w:cs="Times New Roman"/>
          <w:sz w:val="20"/>
          <w:szCs w:val="20"/>
          <w:lang w:val="en-GB"/>
        </w:rPr>
        <w:t>Licensed: Apache 2.0</w:t>
      </w:r>
    </w:p>
    <w:p w14:paraId="5863354D" w14:textId="46799128" w:rsidR="00DA6E39" w:rsidRPr="004D5900" w:rsidRDefault="00DA6E39" w:rsidP="00435C9A">
      <w:pPr>
        <w:spacing w:line="360" w:lineRule="auto"/>
        <w:jc w:val="both"/>
        <w:rPr>
          <w:rFonts w:cs="Times New Roman"/>
          <w:sz w:val="20"/>
          <w:szCs w:val="20"/>
          <w:lang w:val="en-GB"/>
        </w:rPr>
      </w:pPr>
      <w:r w:rsidRPr="004D5900">
        <w:rPr>
          <w:rFonts w:cs="Times New Roman"/>
          <w:sz w:val="20"/>
          <w:szCs w:val="20"/>
          <w:lang w:val="en-GB"/>
        </w:rPr>
        <w:t>Source: Kaggle</w:t>
      </w:r>
    </w:p>
    <w:p w14:paraId="1A3A10D0" w14:textId="128651D5" w:rsidR="004E460F" w:rsidRPr="004D5900" w:rsidRDefault="004E460F" w:rsidP="00435C9A">
      <w:pPr>
        <w:spacing w:line="360" w:lineRule="auto"/>
        <w:jc w:val="both"/>
        <w:rPr>
          <w:rFonts w:cs="Times New Roman"/>
          <w:sz w:val="20"/>
          <w:szCs w:val="20"/>
        </w:rPr>
      </w:pPr>
      <w:r w:rsidRPr="004D5900">
        <w:rPr>
          <w:rFonts w:cs="Times New Roman"/>
          <w:sz w:val="20"/>
          <w:szCs w:val="20"/>
        </w:rPr>
        <w:t xml:space="preserve">The pre-trained model and Nigerian Languages Sentiment Dataset were collected from hugging face and Kaggle </w:t>
      </w:r>
      <w:r w:rsidRPr="004D5900">
        <w:rPr>
          <w:rFonts w:cs="Times New Roman"/>
          <w:sz w:val="20"/>
          <w:szCs w:val="20"/>
        </w:rPr>
        <w:t xml:space="preserve">respectively. The pre-trained model was finetuned for sentiment analysis of the </w:t>
      </w:r>
      <w:r w:rsidR="004D5900">
        <w:rPr>
          <w:rFonts w:cs="Times New Roman"/>
          <w:sz w:val="20"/>
          <w:szCs w:val="20"/>
        </w:rPr>
        <w:t>Yorùbá</w:t>
      </w:r>
      <w:r w:rsidRPr="004D5900">
        <w:rPr>
          <w:rFonts w:cs="Times New Roman"/>
          <w:sz w:val="20"/>
          <w:szCs w:val="20"/>
        </w:rPr>
        <w:t xml:space="preserve"> language dataset in the Nigerian Languages Sentiment Dataset. </w:t>
      </w:r>
    </w:p>
    <w:p w14:paraId="69076DF4" w14:textId="77777777" w:rsidR="00DA6E39" w:rsidRPr="004D5900" w:rsidRDefault="00DA6E39" w:rsidP="00435C9A">
      <w:pPr>
        <w:spacing w:line="360" w:lineRule="auto"/>
        <w:jc w:val="both"/>
        <w:rPr>
          <w:rFonts w:cs="Times New Roman"/>
          <w:sz w:val="20"/>
          <w:szCs w:val="20"/>
        </w:rPr>
      </w:pPr>
    </w:p>
    <w:p w14:paraId="7F50F616" w14:textId="77777777" w:rsidR="00DA6E39" w:rsidRPr="004D5900" w:rsidRDefault="00DA6E39" w:rsidP="00435C9A">
      <w:pPr>
        <w:spacing w:line="360" w:lineRule="auto"/>
        <w:jc w:val="both"/>
        <w:rPr>
          <w:rFonts w:cs="Times New Roman"/>
          <w:b/>
          <w:bCs/>
          <w:sz w:val="20"/>
          <w:szCs w:val="20"/>
        </w:rPr>
      </w:pPr>
      <w:r w:rsidRPr="004D5900">
        <w:rPr>
          <w:rFonts w:cs="Times New Roman"/>
          <w:b/>
          <w:bCs/>
          <w:sz w:val="20"/>
          <w:szCs w:val="20"/>
        </w:rPr>
        <w:t>Dataset Overview</w:t>
      </w:r>
    </w:p>
    <w:p w14:paraId="4BC7D6AA" w14:textId="3FA65062" w:rsidR="006E5ACB" w:rsidRPr="004D5900" w:rsidRDefault="006E5ACB" w:rsidP="00435C9A">
      <w:pPr>
        <w:spacing w:line="360" w:lineRule="auto"/>
        <w:jc w:val="both"/>
        <w:rPr>
          <w:rFonts w:cs="Times New Roman"/>
          <w:sz w:val="20"/>
          <w:szCs w:val="20"/>
        </w:rPr>
      </w:pPr>
      <w:r w:rsidRPr="004D5900">
        <w:rPr>
          <w:rFonts w:cs="Times New Roman"/>
          <w:sz w:val="20"/>
          <w:szCs w:val="20"/>
        </w:rPr>
        <w:t xml:space="preserve">The fig. 1 below displays a portion of the </w:t>
      </w:r>
      <w:r w:rsidR="004D5900">
        <w:rPr>
          <w:rFonts w:cs="Times New Roman"/>
          <w:sz w:val="20"/>
          <w:szCs w:val="20"/>
        </w:rPr>
        <w:t>Yorùbá</w:t>
      </w:r>
      <w:r w:rsidRPr="004D5900">
        <w:rPr>
          <w:rFonts w:cs="Times New Roman"/>
          <w:sz w:val="20"/>
          <w:szCs w:val="20"/>
        </w:rPr>
        <w:t xml:space="preserve"> text dataset that was utilized for the research and it was provided in </w:t>
      </w:r>
      <w:proofErr w:type="spellStart"/>
      <w:r w:rsidRPr="004D5900">
        <w:rPr>
          <w:rFonts w:cs="Times New Roman"/>
          <w:sz w:val="20"/>
          <w:szCs w:val="20"/>
        </w:rPr>
        <w:t>tsv</w:t>
      </w:r>
      <w:proofErr w:type="spellEnd"/>
      <w:r w:rsidRPr="004D5900">
        <w:rPr>
          <w:rFonts w:cs="Times New Roman"/>
          <w:sz w:val="20"/>
          <w:szCs w:val="20"/>
        </w:rPr>
        <w:t xml:space="preserve"> format. </w:t>
      </w:r>
    </w:p>
    <w:p w14:paraId="389D7DEC" w14:textId="36000EC4" w:rsidR="00DA6E39" w:rsidRPr="004D5900" w:rsidRDefault="00E7123F" w:rsidP="00435C9A">
      <w:pPr>
        <w:spacing w:line="360" w:lineRule="auto"/>
        <w:jc w:val="both"/>
        <w:rPr>
          <w:rFonts w:cs="Times New Roman"/>
          <w:sz w:val="20"/>
          <w:szCs w:val="20"/>
        </w:rPr>
      </w:pPr>
      <w:r w:rsidRPr="004D5900">
        <w:rPr>
          <w:rFonts w:cs="Times New Roman"/>
          <w:noProof/>
          <w:sz w:val="20"/>
          <w:szCs w:val="20"/>
        </w:rPr>
        <w:drawing>
          <wp:inline distT="0" distB="0" distL="0" distR="0" wp14:anchorId="3B434B39" wp14:editId="6A80B2A4">
            <wp:extent cx="2623917" cy="2686050"/>
            <wp:effectExtent l="0" t="0" r="5080" b="0"/>
            <wp:docPr id="17300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83592" name="Picture 1730083592"/>
                    <pic:cNvPicPr/>
                  </pic:nvPicPr>
                  <pic:blipFill>
                    <a:blip r:embed="rId6">
                      <a:extLst>
                        <a:ext uri="{28A0092B-C50C-407E-A947-70E740481C1C}">
                          <a14:useLocalDpi xmlns:a14="http://schemas.microsoft.com/office/drawing/2010/main" val="0"/>
                        </a:ext>
                      </a:extLst>
                    </a:blip>
                    <a:stretch>
                      <a:fillRect/>
                    </a:stretch>
                  </pic:blipFill>
                  <pic:spPr>
                    <a:xfrm>
                      <a:off x="0" y="0"/>
                      <a:ext cx="2630789" cy="2693085"/>
                    </a:xfrm>
                    <a:prstGeom prst="rect">
                      <a:avLst/>
                    </a:prstGeom>
                  </pic:spPr>
                </pic:pic>
              </a:graphicData>
            </a:graphic>
          </wp:inline>
        </w:drawing>
      </w:r>
      <w:r w:rsidR="00DA6E39" w:rsidRPr="004D5900">
        <w:rPr>
          <w:rFonts w:cs="Times New Roman"/>
          <w:sz w:val="20"/>
          <w:szCs w:val="20"/>
        </w:rPr>
        <w:t xml:space="preserve"> </w:t>
      </w:r>
    </w:p>
    <w:p w14:paraId="75336871" w14:textId="7E0ACADB" w:rsidR="00E7123F" w:rsidRPr="004D5900" w:rsidRDefault="006E5ACB" w:rsidP="0011112E">
      <w:pPr>
        <w:spacing w:line="360" w:lineRule="auto"/>
        <w:jc w:val="both"/>
        <w:rPr>
          <w:rFonts w:cs="Times New Roman"/>
          <w:sz w:val="20"/>
          <w:szCs w:val="20"/>
        </w:rPr>
      </w:pPr>
      <w:r w:rsidRPr="004D5900">
        <w:rPr>
          <w:rFonts w:cs="Times New Roman"/>
          <w:sz w:val="20"/>
          <w:szCs w:val="20"/>
        </w:rPr>
        <w:t xml:space="preserve">Fig. 1. </w:t>
      </w:r>
      <w:r w:rsidR="004D5900">
        <w:rPr>
          <w:rFonts w:cs="Times New Roman"/>
          <w:sz w:val="20"/>
          <w:szCs w:val="20"/>
        </w:rPr>
        <w:t>Yorùbá</w:t>
      </w:r>
      <w:r w:rsidRPr="004D5900">
        <w:rPr>
          <w:rFonts w:cs="Times New Roman"/>
          <w:sz w:val="20"/>
          <w:szCs w:val="20"/>
        </w:rPr>
        <w:t xml:space="preserve"> Text Dataset</w:t>
      </w:r>
    </w:p>
    <w:p w14:paraId="687AF775" w14:textId="77777777" w:rsidR="0011112E" w:rsidRPr="004D5900" w:rsidRDefault="0011112E" w:rsidP="00435C9A">
      <w:pPr>
        <w:spacing w:line="360" w:lineRule="auto"/>
        <w:jc w:val="both"/>
        <w:rPr>
          <w:rFonts w:cs="Times New Roman"/>
          <w:b/>
          <w:bCs/>
          <w:sz w:val="20"/>
          <w:szCs w:val="20"/>
        </w:rPr>
      </w:pPr>
    </w:p>
    <w:p w14:paraId="7361FABA" w14:textId="266414B4" w:rsidR="00E7123F" w:rsidRPr="004D5900" w:rsidRDefault="00E7123F" w:rsidP="00435C9A">
      <w:pPr>
        <w:spacing w:line="360" w:lineRule="auto"/>
        <w:jc w:val="both"/>
        <w:rPr>
          <w:rFonts w:cs="Times New Roman"/>
          <w:b/>
          <w:bCs/>
          <w:sz w:val="20"/>
          <w:szCs w:val="20"/>
        </w:rPr>
      </w:pPr>
      <w:r w:rsidRPr="004D5900">
        <w:rPr>
          <w:rFonts w:cs="Times New Roman"/>
          <w:b/>
          <w:bCs/>
          <w:sz w:val="20"/>
          <w:szCs w:val="20"/>
        </w:rPr>
        <w:t>Training and Testing Dataset</w:t>
      </w:r>
    </w:p>
    <w:p w14:paraId="1EDF40FD" w14:textId="44943800" w:rsidR="00E7123F" w:rsidRPr="004D5900" w:rsidRDefault="00E7123F" w:rsidP="00435C9A">
      <w:pPr>
        <w:spacing w:line="360" w:lineRule="auto"/>
        <w:jc w:val="both"/>
        <w:rPr>
          <w:rFonts w:cs="Times New Roman"/>
          <w:sz w:val="20"/>
          <w:szCs w:val="20"/>
          <w:lang w:val="en-ID"/>
        </w:rPr>
      </w:pPr>
      <w:r w:rsidRPr="004D5900">
        <w:rPr>
          <w:rFonts w:cs="Times New Roman"/>
          <w:sz w:val="20"/>
          <w:szCs w:val="20"/>
        </w:rPr>
        <w:t xml:space="preserve">The dataset was categorized into three sections for </w:t>
      </w:r>
      <w:r w:rsidRPr="004D5900">
        <w:rPr>
          <w:rFonts w:cs="Times New Roman"/>
          <w:sz w:val="20"/>
          <w:szCs w:val="20"/>
          <w:lang w:val="en-ID"/>
        </w:rPr>
        <w:t xml:space="preserve">training, testing and validation. A stratified sampling method ensures that each set represents the distributions of sentiments and languages in the entire dataset. </w:t>
      </w:r>
    </w:p>
    <w:p w14:paraId="4F3A94F7" w14:textId="77777777" w:rsidR="006148C4" w:rsidRPr="004D5900" w:rsidRDefault="006148C4" w:rsidP="00435C9A">
      <w:pPr>
        <w:spacing w:line="360" w:lineRule="auto"/>
        <w:jc w:val="both"/>
        <w:rPr>
          <w:rFonts w:cs="Times New Roman"/>
          <w:b/>
          <w:bCs/>
          <w:sz w:val="20"/>
          <w:szCs w:val="20"/>
          <w:lang w:val="en-ID"/>
        </w:rPr>
      </w:pPr>
    </w:p>
    <w:p w14:paraId="62CECD68" w14:textId="058B9A03" w:rsidR="00E7123F" w:rsidRPr="004D5900" w:rsidRDefault="00E7123F" w:rsidP="00435C9A">
      <w:pPr>
        <w:spacing w:line="360" w:lineRule="auto"/>
        <w:jc w:val="both"/>
        <w:rPr>
          <w:rFonts w:cs="Times New Roman"/>
          <w:b/>
          <w:bCs/>
          <w:sz w:val="20"/>
          <w:szCs w:val="20"/>
          <w:lang w:val="en-ID"/>
        </w:rPr>
      </w:pPr>
      <w:r w:rsidRPr="004D5900">
        <w:rPr>
          <w:rFonts w:cs="Times New Roman"/>
          <w:b/>
          <w:bCs/>
          <w:sz w:val="20"/>
          <w:szCs w:val="20"/>
          <w:lang w:val="en-ID"/>
        </w:rPr>
        <w:t>P</w:t>
      </w:r>
      <w:r w:rsidR="006148C4" w:rsidRPr="004D5900">
        <w:rPr>
          <w:rFonts w:cs="Times New Roman"/>
          <w:b/>
          <w:bCs/>
          <w:sz w:val="20"/>
          <w:szCs w:val="20"/>
          <w:lang w:val="en-ID"/>
        </w:rPr>
        <w:t>a</w:t>
      </w:r>
      <w:r w:rsidRPr="004D5900">
        <w:rPr>
          <w:rFonts w:cs="Times New Roman"/>
          <w:b/>
          <w:bCs/>
          <w:sz w:val="20"/>
          <w:szCs w:val="20"/>
          <w:lang w:val="en-ID"/>
        </w:rPr>
        <w:t>rt</w:t>
      </w:r>
      <w:r w:rsidR="00B95FA6">
        <w:rPr>
          <w:rFonts w:cs="Times New Roman"/>
          <w:b/>
          <w:bCs/>
          <w:sz w:val="20"/>
          <w:szCs w:val="20"/>
          <w:lang w:val="en-ID"/>
        </w:rPr>
        <w:t>it</w:t>
      </w:r>
      <w:r w:rsidRPr="004D5900">
        <w:rPr>
          <w:rFonts w:cs="Times New Roman"/>
          <w:b/>
          <w:bCs/>
          <w:sz w:val="20"/>
          <w:szCs w:val="20"/>
          <w:lang w:val="en-ID"/>
        </w:rPr>
        <w:t>ioning Strategies</w:t>
      </w:r>
    </w:p>
    <w:p w14:paraId="160E03CF" w14:textId="12CDA18D" w:rsidR="00E7123F" w:rsidRPr="004D5900" w:rsidRDefault="00E7123F" w:rsidP="00435C9A">
      <w:pPr>
        <w:spacing w:line="360" w:lineRule="auto"/>
        <w:jc w:val="both"/>
        <w:rPr>
          <w:rFonts w:cs="Times New Roman"/>
          <w:sz w:val="20"/>
          <w:szCs w:val="20"/>
          <w:lang w:val="en-ID"/>
        </w:rPr>
      </w:pPr>
      <w:r w:rsidRPr="004D5900">
        <w:rPr>
          <w:rFonts w:cs="Times New Roman"/>
          <w:sz w:val="20"/>
          <w:szCs w:val="20"/>
          <w:lang w:val="en-ID"/>
        </w:rPr>
        <w:t xml:space="preserve">The dataset was partitioned into: </w:t>
      </w:r>
    </w:p>
    <w:p w14:paraId="4E7D3AB2" w14:textId="2B4EED44" w:rsidR="00E7123F" w:rsidRPr="004D5900" w:rsidRDefault="00E7123F" w:rsidP="00435C9A">
      <w:pPr>
        <w:pStyle w:val="ListParagraph"/>
        <w:numPr>
          <w:ilvl w:val="0"/>
          <w:numId w:val="7"/>
        </w:numPr>
        <w:spacing w:line="360" w:lineRule="auto"/>
        <w:jc w:val="both"/>
        <w:rPr>
          <w:rFonts w:cs="Times New Roman"/>
          <w:sz w:val="20"/>
          <w:szCs w:val="20"/>
          <w:lang w:val="en-ID"/>
        </w:rPr>
      </w:pPr>
      <w:r w:rsidRPr="004D5900">
        <w:rPr>
          <w:rFonts w:cs="Times New Roman"/>
          <w:sz w:val="20"/>
          <w:szCs w:val="20"/>
          <w:lang w:val="en-ID"/>
        </w:rPr>
        <w:t>Training (70%)</w:t>
      </w:r>
    </w:p>
    <w:p w14:paraId="67283478" w14:textId="77777777" w:rsidR="00E7123F" w:rsidRPr="004D5900" w:rsidRDefault="00E7123F" w:rsidP="00435C9A">
      <w:pPr>
        <w:pStyle w:val="ListParagraph"/>
        <w:numPr>
          <w:ilvl w:val="0"/>
          <w:numId w:val="7"/>
        </w:numPr>
        <w:spacing w:line="360" w:lineRule="auto"/>
        <w:jc w:val="both"/>
        <w:rPr>
          <w:rFonts w:cs="Times New Roman"/>
          <w:sz w:val="20"/>
          <w:szCs w:val="20"/>
          <w:lang w:val="en-ID"/>
        </w:rPr>
      </w:pPr>
      <w:r w:rsidRPr="004D5900">
        <w:rPr>
          <w:rFonts w:cs="Times New Roman"/>
          <w:sz w:val="20"/>
          <w:szCs w:val="20"/>
          <w:lang w:val="en-ID"/>
        </w:rPr>
        <w:t>Validation (20%)</w:t>
      </w:r>
    </w:p>
    <w:p w14:paraId="236E8CFC" w14:textId="48A7DBCB" w:rsidR="00E7123F" w:rsidRPr="004D5900" w:rsidRDefault="00E7123F" w:rsidP="00435C9A">
      <w:pPr>
        <w:pStyle w:val="ListParagraph"/>
        <w:numPr>
          <w:ilvl w:val="0"/>
          <w:numId w:val="7"/>
        </w:numPr>
        <w:spacing w:line="360" w:lineRule="auto"/>
        <w:jc w:val="both"/>
        <w:rPr>
          <w:rFonts w:cs="Times New Roman"/>
          <w:sz w:val="20"/>
          <w:szCs w:val="20"/>
          <w:lang w:val="en-ID"/>
        </w:rPr>
      </w:pPr>
      <w:r w:rsidRPr="004D5900">
        <w:rPr>
          <w:rFonts w:cs="Times New Roman"/>
          <w:sz w:val="20"/>
          <w:szCs w:val="20"/>
          <w:lang w:val="en-ID"/>
        </w:rPr>
        <w:t xml:space="preserve">Testing (10%) </w:t>
      </w:r>
    </w:p>
    <w:p w14:paraId="7B1EB53C" w14:textId="3F561E6A" w:rsidR="00117335" w:rsidRDefault="00117335" w:rsidP="00435C9A">
      <w:pPr>
        <w:spacing w:line="360" w:lineRule="auto"/>
        <w:jc w:val="both"/>
        <w:rPr>
          <w:rFonts w:cs="Times New Roman"/>
          <w:sz w:val="20"/>
          <w:szCs w:val="20"/>
          <w:lang w:val="en-ID"/>
        </w:rPr>
      </w:pPr>
      <w:r w:rsidRPr="004D5900">
        <w:rPr>
          <w:rFonts w:cs="Times New Roman"/>
          <w:sz w:val="20"/>
          <w:szCs w:val="20"/>
          <w:lang w:val="en-ID"/>
        </w:rPr>
        <w:t xml:space="preserve">The hyperparameters utilized for the project </w:t>
      </w:r>
      <w:r w:rsidR="005E1F37" w:rsidRPr="004D5900">
        <w:rPr>
          <w:rFonts w:cs="Times New Roman"/>
          <w:sz w:val="20"/>
          <w:szCs w:val="20"/>
          <w:lang w:val="en-ID"/>
        </w:rPr>
        <w:t xml:space="preserve">are </w:t>
      </w:r>
      <w:r w:rsidRPr="004D5900">
        <w:rPr>
          <w:rFonts w:cs="Times New Roman"/>
          <w:sz w:val="20"/>
          <w:szCs w:val="20"/>
          <w:lang w:val="en-ID"/>
        </w:rPr>
        <w:t>illustrated below</w:t>
      </w:r>
      <w:r w:rsidR="006E5ACB" w:rsidRPr="004D5900">
        <w:rPr>
          <w:rFonts w:cs="Times New Roman"/>
          <w:sz w:val="20"/>
          <w:szCs w:val="20"/>
          <w:lang w:val="en-ID"/>
        </w:rPr>
        <w:t xml:space="preserve"> and the fig. 2 shows the initialization process of these hyperparameters. </w:t>
      </w:r>
    </w:p>
    <w:p w14:paraId="65D99708" w14:textId="77777777" w:rsidR="00AB58D5" w:rsidRPr="004D5900" w:rsidRDefault="00AB58D5" w:rsidP="00435C9A">
      <w:pPr>
        <w:spacing w:line="360" w:lineRule="auto"/>
        <w:jc w:val="both"/>
        <w:rPr>
          <w:rFonts w:cs="Times New Roman"/>
          <w:sz w:val="20"/>
          <w:szCs w:val="20"/>
          <w:lang w:val="en-ID"/>
        </w:rPr>
      </w:pPr>
    </w:p>
    <w:p w14:paraId="46E585F3" w14:textId="77777777" w:rsidR="00117335" w:rsidRPr="004D5900" w:rsidRDefault="00117335" w:rsidP="00435C9A">
      <w:pPr>
        <w:numPr>
          <w:ilvl w:val="0"/>
          <w:numId w:val="10"/>
        </w:numPr>
        <w:spacing w:line="360" w:lineRule="auto"/>
        <w:jc w:val="both"/>
        <w:rPr>
          <w:rFonts w:cs="Times New Roman"/>
          <w:sz w:val="20"/>
          <w:szCs w:val="20"/>
          <w:lang w:val="en-ID"/>
        </w:rPr>
      </w:pPr>
      <w:r w:rsidRPr="004D5900">
        <w:rPr>
          <w:rFonts w:cs="Times New Roman"/>
          <w:sz w:val="20"/>
          <w:szCs w:val="20"/>
          <w:lang w:val="en-ID"/>
        </w:rPr>
        <w:lastRenderedPageBreak/>
        <w:t>Learning rates:</w:t>
      </w:r>
    </w:p>
    <w:p w14:paraId="6E5095B7" w14:textId="77777777" w:rsidR="00117335" w:rsidRPr="004D5900" w:rsidRDefault="00117335" w:rsidP="00435C9A">
      <w:pPr>
        <w:numPr>
          <w:ilvl w:val="1"/>
          <w:numId w:val="10"/>
        </w:numPr>
        <w:spacing w:line="360" w:lineRule="auto"/>
        <w:jc w:val="both"/>
        <w:rPr>
          <w:rFonts w:cs="Times New Roman"/>
          <w:sz w:val="20"/>
          <w:szCs w:val="20"/>
          <w:lang w:val="en-ID"/>
        </w:rPr>
      </w:pPr>
      <w:r w:rsidRPr="004D5900">
        <w:rPr>
          <w:rFonts w:cs="Times New Roman"/>
          <w:sz w:val="20"/>
          <w:szCs w:val="20"/>
          <w:lang w:val="en-ID"/>
        </w:rPr>
        <w:t>Classification head: 5e-4</w:t>
      </w:r>
    </w:p>
    <w:p w14:paraId="248C708A" w14:textId="77777777" w:rsidR="00117335" w:rsidRPr="004D5900" w:rsidRDefault="00117335" w:rsidP="00435C9A">
      <w:pPr>
        <w:numPr>
          <w:ilvl w:val="1"/>
          <w:numId w:val="10"/>
        </w:numPr>
        <w:spacing w:line="360" w:lineRule="auto"/>
        <w:jc w:val="both"/>
        <w:rPr>
          <w:rFonts w:cs="Times New Roman"/>
          <w:sz w:val="20"/>
          <w:szCs w:val="20"/>
          <w:lang w:val="en-ID"/>
        </w:rPr>
      </w:pPr>
      <w:r w:rsidRPr="004D5900">
        <w:rPr>
          <w:rFonts w:cs="Times New Roman"/>
          <w:sz w:val="20"/>
          <w:szCs w:val="20"/>
          <w:lang w:val="en-ID"/>
        </w:rPr>
        <w:t>Fine-tuned layers: 1e-5</w:t>
      </w:r>
    </w:p>
    <w:p w14:paraId="3AC616B4" w14:textId="77777777" w:rsidR="00117335" w:rsidRPr="004D5900" w:rsidRDefault="00117335" w:rsidP="00435C9A">
      <w:pPr>
        <w:numPr>
          <w:ilvl w:val="0"/>
          <w:numId w:val="10"/>
        </w:numPr>
        <w:spacing w:line="360" w:lineRule="auto"/>
        <w:jc w:val="both"/>
        <w:rPr>
          <w:rFonts w:cs="Times New Roman"/>
          <w:sz w:val="20"/>
          <w:szCs w:val="20"/>
          <w:lang w:val="en-ID"/>
        </w:rPr>
      </w:pPr>
      <w:r w:rsidRPr="004D5900">
        <w:rPr>
          <w:rFonts w:cs="Times New Roman"/>
          <w:sz w:val="20"/>
          <w:szCs w:val="20"/>
          <w:lang w:val="en-ID"/>
        </w:rPr>
        <w:t>Weight decay: 0.01</w:t>
      </w:r>
    </w:p>
    <w:p w14:paraId="5C61D68C" w14:textId="77777777" w:rsidR="00117335" w:rsidRPr="004D5900" w:rsidRDefault="00117335" w:rsidP="00435C9A">
      <w:pPr>
        <w:numPr>
          <w:ilvl w:val="0"/>
          <w:numId w:val="10"/>
        </w:numPr>
        <w:spacing w:line="360" w:lineRule="auto"/>
        <w:jc w:val="both"/>
        <w:rPr>
          <w:rFonts w:cs="Times New Roman"/>
          <w:sz w:val="20"/>
          <w:szCs w:val="20"/>
          <w:lang w:val="en-ID"/>
        </w:rPr>
      </w:pPr>
      <w:r w:rsidRPr="004D5900">
        <w:rPr>
          <w:rFonts w:cs="Times New Roman"/>
          <w:sz w:val="20"/>
          <w:szCs w:val="20"/>
          <w:lang w:val="en-ID"/>
        </w:rPr>
        <w:t>Batch size: 16 (with gradient accumulation of 4)</w:t>
      </w:r>
    </w:p>
    <w:p w14:paraId="3070ACED" w14:textId="77777777" w:rsidR="00117335" w:rsidRPr="004D5900" w:rsidRDefault="00117335" w:rsidP="00435C9A">
      <w:pPr>
        <w:numPr>
          <w:ilvl w:val="0"/>
          <w:numId w:val="10"/>
        </w:numPr>
        <w:spacing w:line="360" w:lineRule="auto"/>
        <w:jc w:val="both"/>
        <w:rPr>
          <w:rFonts w:cs="Times New Roman"/>
          <w:sz w:val="20"/>
          <w:szCs w:val="20"/>
          <w:lang w:val="en-ID"/>
        </w:rPr>
      </w:pPr>
      <w:r w:rsidRPr="004D5900">
        <w:rPr>
          <w:rFonts w:cs="Times New Roman"/>
          <w:sz w:val="20"/>
          <w:szCs w:val="20"/>
          <w:lang w:val="en-ID"/>
        </w:rPr>
        <w:t>Number of epochs: 10</w:t>
      </w:r>
    </w:p>
    <w:p w14:paraId="6DA6C16F" w14:textId="77777777" w:rsidR="00117335" w:rsidRPr="004D5900" w:rsidRDefault="00117335" w:rsidP="00435C9A">
      <w:pPr>
        <w:numPr>
          <w:ilvl w:val="0"/>
          <w:numId w:val="10"/>
        </w:numPr>
        <w:spacing w:line="360" w:lineRule="auto"/>
        <w:jc w:val="both"/>
        <w:rPr>
          <w:rFonts w:cs="Times New Roman"/>
          <w:sz w:val="20"/>
          <w:szCs w:val="20"/>
          <w:lang w:val="en-ID"/>
        </w:rPr>
      </w:pPr>
      <w:r w:rsidRPr="004D5900">
        <w:rPr>
          <w:rFonts w:cs="Times New Roman"/>
          <w:sz w:val="20"/>
          <w:szCs w:val="20"/>
          <w:lang w:val="en-ID"/>
        </w:rPr>
        <w:t>Max sequence length: 128 (reduced from 512 to speed up training)</w:t>
      </w:r>
    </w:p>
    <w:p w14:paraId="3157A826" w14:textId="77777777" w:rsidR="00117335" w:rsidRPr="004D5900" w:rsidRDefault="00117335" w:rsidP="00435C9A">
      <w:pPr>
        <w:numPr>
          <w:ilvl w:val="0"/>
          <w:numId w:val="10"/>
        </w:numPr>
        <w:spacing w:line="360" w:lineRule="auto"/>
        <w:jc w:val="both"/>
        <w:rPr>
          <w:rFonts w:cs="Times New Roman"/>
          <w:sz w:val="20"/>
          <w:szCs w:val="20"/>
          <w:lang w:val="en-ID"/>
        </w:rPr>
      </w:pPr>
      <w:r w:rsidRPr="004D5900">
        <w:rPr>
          <w:rFonts w:cs="Times New Roman"/>
          <w:sz w:val="20"/>
          <w:szCs w:val="20"/>
          <w:lang w:val="en-ID"/>
        </w:rPr>
        <w:t>Warmup steps: 10% of total training steps</w:t>
      </w:r>
    </w:p>
    <w:p w14:paraId="0ADA9825" w14:textId="77777777" w:rsidR="00117335" w:rsidRPr="004D5900" w:rsidRDefault="00117335" w:rsidP="00435C9A">
      <w:pPr>
        <w:numPr>
          <w:ilvl w:val="0"/>
          <w:numId w:val="10"/>
        </w:numPr>
        <w:spacing w:line="360" w:lineRule="auto"/>
        <w:jc w:val="both"/>
        <w:rPr>
          <w:rFonts w:cs="Times New Roman"/>
          <w:sz w:val="20"/>
          <w:szCs w:val="20"/>
          <w:lang w:val="en-ID"/>
        </w:rPr>
      </w:pPr>
      <w:r w:rsidRPr="004D5900">
        <w:rPr>
          <w:rFonts w:cs="Times New Roman"/>
          <w:sz w:val="20"/>
          <w:szCs w:val="20"/>
          <w:lang w:val="en-ID"/>
        </w:rPr>
        <w:t>Gradient clipping: 1.0</w:t>
      </w:r>
    </w:p>
    <w:p w14:paraId="3E9204A8" w14:textId="77777777" w:rsidR="006E5ACB" w:rsidRPr="004D5900" w:rsidRDefault="006E5ACB" w:rsidP="00435C9A">
      <w:pPr>
        <w:spacing w:line="360" w:lineRule="auto"/>
        <w:jc w:val="both"/>
        <w:rPr>
          <w:rFonts w:cs="Times New Roman"/>
          <w:sz w:val="20"/>
          <w:szCs w:val="20"/>
          <w:lang w:val="en-ID"/>
        </w:rPr>
      </w:pPr>
    </w:p>
    <w:p w14:paraId="37F7CA28" w14:textId="6A426B68" w:rsidR="006148C4" w:rsidRPr="004D5900" w:rsidRDefault="006E5ACB" w:rsidP="00435C9A">
      <w:pPr>
        <w:spacing w:line="360" w:lineRule="auto"/>
        <w:jc w:val="both"/>
        <w:rPr>
          <w:rFonts w:cs="Times New Roman"/>
          <w:b/>
          <w:bCs/>
          <w:sz w:val="20"/>
          <w:szCs w:val="20"/>
          <w:lang w:val="en-ID"/>
        </w:rPr>
      </w:pPr>
      <w:r w:rsidRPr="004D5900">
        <w:rPr>
          <w:rFonts w:cs="Times New Roman"/>
          <w:noProof/>
          <w:sz w:val="20"/>
          <w:szCs w:val="20"/>
        </w:rPr>
        <w:drawing>
          <wp:inline distT="0" distB="0" distL="0" distR="0" wp14:anchorId="613BBA7A" wp14:editId="31333A55">
            <wp:extent cx="3302635" cy="2097353"/>
            <wp:effectExtent l="0" t="0" r="0" b="0"/>
            <wp:docPr id="6" name="Content Placeholder 5">
              <a:extLst xmlns:a="http://schemas.openxmlformats.org/drawingml/2006/main">
                <a:ext uri="{FF2B5EF4-FFF2-40B4-BE49-F238E27FC236}">
                  <a16:creationId xmlns:a16="http://schemas.microsoft.com/office/drawing/2014/main" id="{73EFCCE0-D5B2-4F6A-B2FF-DAE18F8041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73EFCCE0-D5B2-4F6A-B2FF-DAE18F80418B}"/>
                        </a:ext>
                      </a:extLst>
                    </pic:cNvPr>
                    <pic:cNvPicPr>
                      <a:picLocks noGrp="1" noChangeAspect="1"/>
                    </pic:cNvPicPr>
                  </pic:nvPicPr>
                  <pic:blipFill rotWithShape="1">
                    <a:blip r:embed="rId7"/>
                    <a:srcRect l="7337" t="19336" r="66213" b="49117"/>
                    <a:stretch/>
                  </pic:blipFill>
                  <pic:spPr>
                    <a:xfrm>
                      <a:off x="0" y="0"/>
                      <a:ext cx="3317060" cy="2106514"/>
                    </a:xfrm>
                    <a:prstGeom prst="rect">
                      <a:avLst/>
                    </a:prstGeom>
                  </pic:spPr>
                </pic:pic>
              </a:graphicData>
            </a:graphic>
          </wp:inline>
        </w:drawing>
      </w:r>
    </w:p>
    <w:p w14:paraId="3060F99D" w14:textId="3C405A93" w:rsidR="006E5ACB" w:rsidRPr="004D5900" w:rsidRDefault="00A638D1" w:rsidP="0011112E">
      <w:pPr>
        <w:spacing w:line="360" w:lineRule="auto"/>
        <w:jc w:val="both"/>
        <w:rPr>
          <w:rFonts w:cs="Times New Roman"/>
          <w:sz w:val="20"/>
          <w:szCs w:val="20"/>
          <w:lang w:val="en-ID"/>
        </w:rPr>
      </w:pPr>
      <w:r w:rsidRPr="004D5900">
        <w:rPr>
          <w:rFonts w:cs="Times New Roman"/>
          <w:sz w:val="20"/>
          <w:szCs w:val="20"/>
          <w:lang w:val="en-ID"/>
        </w:rPr>
        <w:t>Fi</w:t>
      </w:r>
      <w:r w:rsidR="006E5ACB" w:rsidRPr="004D5900">
        <w:rPr>
          <w:rFonts w:cs="Times New Roman"/>
          <w:sz w:val="20"/>
          <w:szCs w:val="20"/>
          <w:lang w:val="en-ID"/>
        </w:rPr>
        <w:t xml:space="preserve">g. 2. </w:t>
      </w:r>
      <w:r w:rsidRPr="004D5900">
        <w:rPr>
          <w:rFonts w:cs="Times New Roman"/>
          <w:sz w:val="20"/>
          <w:szCs w:val="20"/>
          <w:lang w:val="en-ID"/>
        </w:rPr>
        <w:t>Hyperparameters</w:t>
      </w:r>
      <w:r w:rsidR="006E5ACB" w:rsidRPr="004D5900">
        <w:rPr>
          <w:rFonts w:cs="Times New Roman"/>
          <w:sz w:val="20"/>
          <w:szCs w:val="20"/>
          <w:lang w:val="en-ID"/>
        </w:rPr>
        <w:t xml:space="preserve"> Setup</w:t>
      </w:r>
    </w:p>
    <w:p w14:paraId="770D802C" w14:textId="77777777" w:rsidR="0011112E" w:rsidRPr="004D5900" w:rsidRDefault="0011112E" w:rsidP="00435C9A">
      <w:pPr>
        <w:spacing w:line="360" w:lineRule="auto"/>
        <w:jc w:val="both"/>
        <w:rPr>
          <w:rFonts w:cs="Times New Roman"/>
          <w:b/>
          <w:bCs/>
          <w:sz w:val="20"/>
          <w:szCs w:val="20"/>
          <w:lang w:val="en-ID"/>
        </w:rPr>
      </w:pPr>
    </w:p>
    <w:p w14:paraId="62BE7C32" w14:textId="15519D55" w:rsidR="00A458C9" w:rsidRPr="004D5900" w:rsidRDefault="006148C4" w:rsidP="00435C9A">
      <w:pPr>
        <w:spacing w:line="360" w:lineRule="auto"/>
        <w:jc w:val="both"/>
        <w:rPr>
          <w:rFonts w:cs="Times New Roman"/>
          <w:b/>
          <w:bCs/>
          <w:sz w:val="20"/>
          <w:szCs w:val="20"/>
          <w:lang w:val="en-ID"/>
        </w:rPr>
      </w:pPr>
      <w:r w:rsidRPr="004D5900">
        <w:rPr>
          <w:rFonts w:cs="Times New Roman"/>
          <w:b/>
          <w:bCs/>
          <w:sz w:val="20"/>
          <w:szCs w:val="20"/>
          <w:lang w:val="en-ID"/>
        </w:rPr>
        <w:t xml:space="preserve">Performance Metrics </w:t>
      </w:r>
    </w:p>
    <w:p w14:paraId="78BE74AE" w14:textId="57B2F54B" w:rsidR="006148C4" w:rsidRDefault="006148C4" w:rsidP="00435C9A">
      <w:pPr>
        <w:spacing w:line="360" w:lineRule="auto"/>
        <w:jc w:val="both"/>
        <w:rPr>
          <w:rFonts w:cs="Times New Roman"/>
          <w:sz w:val="20"/>
          <w:szCs w:val="20"/>
        </w:rPr>
      </w:pPr>
      <w:r w:rsidRPr="004D5900">
        <w:rPr>
          <w:rFonts w:cs="Times New Roman"/>
          <w:sz w:val="20"/>
          <w:szCs w:val="20"/>
        </w:rPr>
        <w:t>The performance metric for this project comprises of accuracy, precision, recall</w:t>
      </w:r>
      <w:r w:rsidR="004F3221">
        <w:rPr>
          <w:rFonts w:cs="Times New Roman"/>
          <w:sz w:val="20"/>
          <w:szCs w:val="20"/>
        </w:rPr>
        <w:t xml:space="preserve"> and</w:t>
      </w:r>
      <w:r w:rsidR="00117335" w:rsidRPr="004D5900">
        <w:rPr>
          <w:rFonts w:cs="Times New Roman"/>
          <w:sz w:val="20"/>
          <w:szCs w:val="20"/>
        </w:rPr>
        <w:t xml:space="preserve"> </w:t>
      </w:r>
      <w:r w:rsidRPr="004D5900">
        <w:rPr>
          <w:rFonts w:cs="Times New Roman"/>
          <w:sz w:val="20"/>
          <w:szCs w:val="20"/>
        </w:rPr>
        <w:t>F1 score</w:t>
      </w:r>
      <w:r w:rsidR="00117335" w:rsidRPr="004D5900">
        <w:rPr>
          <w:rFonts w:cs="Times New Roman"/>
          <w:sz w:val="20"/>
          <w:szCs w:val="20"/>
        </w:rPr>
        <w:t xml:space="preserve">, </w:t>
      </w:r>
      <w:r w:rsidR="004F3221">
        <w:rPr>
          <w:rFonts w:cs="Times New Roman"/>
          <w:sz w:val="20"/>
          <w:szCs w:val="20"/>
        </w:rPr>
        <w:t xml:space="preserve">the attributes of </w:t>
      </w:r>
      <w:r w:rsidR="00117335" w:rsidRPr="004D5900">
        <w:rPr>
          <w:rFonts w:cs="Times New Roman"/>
          <w:sz w:val="20"/>
          <w:szCs w:val="20"/>
        </w:rPr>
        <w:t xml:space="preserve">confusion matrix, </w:t>
      </w:r>
      <w:r w:rsidR="004F3221">
        <w:rPr>
          <w:rFonts w:cs="Times New Roman"/>
          <w:sz w:val="20"/>
          <w:szCs w:val="20"/>
        </w:rPr>
        <w:t>used in</w:t>
      </w:r>
      <w:r w:rsidRPr="004D5900">
        <w:rPr>
          <w:rFonts w:cs="Times New Roman"/>
          <w:sz w:val="20"/>
          <w:szCs w:val="20"/>
        </w:rPr>
        <w:t xml:space="preserve"> evaluation of the effectiveness of the model for sentiments classification. </w:t>
      </w:r>
    </w:p>
    <w:p w14:paraId="24658078" w14:textId="77777777" w:rsidR="004F3221" w:rsidRDefault="004F3221" w:rsidP="00435C9A">
      <w:pPr>
        <w:spacing w:line="360" w:lineRule="auto"/>
        <w:jc w:val="both"/>
        <w:rPr>
          <w:rFonts w:cs="Times New Roman"/>
          <w:sz w:val="20"/>
          <w:szCs w:val="20"/>
        </w:rPr>
      </w:pPr>
      <w:r w:rsidRPr="004F3221">
        <w:rPr>
          <w:rFonts w:cs="Times New Roman"/>
          <w:sz w:val="20"/>
          <w:szCs w:val="20"/>
        </w:rPr>
        <w:t>Accuracy can be described as the</w:t>
      </w:r>
      <w:r>
        <w:rPr>
          <w:rFonts w:cs="Times New Roman"/>
          <w:sz w:val="20"/>
          <w:szCs w:val="20"/>
        </w:rPr>
        <w:t xml:space="preserve"> ability of the</w:t>
      </w:r>
      <w:r w:rsidRPr="004F3221">
        <w:rPr>
          <w:rFonts w:cs="Times New Roman"/>
          <w:sz w:val="20"/>
          <w:szCs w:val="20"/>
        </w:rPr>
        <w:t xml:space="preserve"> model</w:t>
      </w:r>
      <w:r>
        <w:rPr>
          <w:rFonts w:cs="Times New Roman"/>
          <w:sz w:val="20"/>
          <w:szCs w:val="20"/>
        </w:rPr>
        <w:t xml:space="preserve"> </w:t>
      </w:r>
      <w:r w:rsidRPr="004F3221">
        <w:rPr>
          <w:rFonts w:cs="Times New Roman"/>
          <w:sz w:val="20"/>
          <w:szCs w:val="20"/>
        </w:rPr>
        <w:t xml:space="preserve">to detect the </w:t>
      </w:r>
      <w:r>
        <w:rPr>
          <w:rFonts w:cs="Times New Roman"/>
          <w:sz w:val="20"/>
          <w:szCs w:val="20"/>
        </w:rPr>
        <w:t>tone of the statement</w:t>
      </w:r>
      <w:r w:rsidRPr="004F3221">
        <w:rPr>
          <w:rFonts w:cs="Times New Roman"/>
          <w:sz w:val="20"/>
          <w:szCs w:val="20"/>
        </w:rPr>
        <w:t xml:space="preserve"> correctly. This can be calculated as follow: </w:t>
      </w:r>
    </w:p>
    <w:p w14:paraId="09A231B6" w14:textId="5CF4D1FA" w:rsidR="004F3221" w:rsidRDefault="004F3221" w:rsidP="004F3221">
      <w:pPr>
        <w:spacing w:line="360" w:lineRule="auto"/>
        <w:ind w:left="720"/>
        <w:jc w:val="both"/>
        <w:rPr>
          <w:rFonts w:cs="Times New Roman"/>
          <w:sz w:val="20"/>
          <w:szCs w:val="20"/>
        </w:rPr>
      </w:pPr>
      <w:r w:rsidRPr="004F3221">
        <w:rPr>
          <w:rFonts w:cs="Times New Roman"/>
          <w:sz w:val="20"/>
          <w:szCs w:val="20"/>
        </w:rPr>
        <w:t xml:space="preserve">Accuracy = </w:t>
      </w:r>
      <m:oMath>
        <m:f>
          <m:fPr>
            <m:ctrlPr>
              <w:rPr>
                <w:rFonts w:ascii="Cambria Math" w:hAnsi="Cambria Math" w:cs="Times New Roman"/>
                <w:i/>
                <w:sz w:val="20"/>
                <w:szCs w:val="20"/>
              </w:rPr>
            </m:ctrlPr>
          </m:fPr>
          <m:num>
            <m:r>
              <w:rPr>
                <w:rFonts w:ascii="Cambria Math" w:hAnsi="Cambria Math" w:cs="Times New Roman"/>
                <w:sz w:val="20"/>
                <w:szCs w:val="20"/>
              </w:rPr>
              <m:t>TP + TN</m:t>
            </m:r>
          </m:num>
          <m:den>
            <m:r>
              <w:rPr>
                <w:rFonts w:ascii="Cambria Math" w:hAnsi="Cambria Math" w:cs="Times New Roman"/>
                <w:sz w:val="20"/>
                <w:szCs w:val="20"/>
              </w:rPr>
              <m:t xml:space="preserve"> TP + FP + TN + FN</m:t>
            </m:r>
          </m:den>
        </m:f>
        <m:r>
          <w:rPr>
            <w:rFonts w:ascii="Cambria Math" w:hAnsi="Cambria Math" w:cs="Times New Roman"/>
            <w:sz w:val="20"/>
            <w:szCs w:val="20"/>
          </w:rPr>
          <m:t xml:space="preserve">  </m:t>
        </m:r>
      </m:oMath>
      <w:r>
        <w:rPr>
          <w:rFonts w:eastAsiaTheme="minorEastAsia" w:cs="Times New Roman"/>
          <w:sz w:val="20"/>
          <w:szCs w:val="20"/>
        </w:rPr>
        <w:tab/>
      </w:r>
      <w:r>
        <w:rPr>
          <w:rFonts w:eastAsiaTheme="minorEastAsia" w:cs="Times New Roman"/>
          <w:sz w:val="20"/>
          <w:szCs w:val="20"/>
        </w:rPr>
        <w:tab/>
        <w:t>(1)</w:t>
      </w:r>
    </w:p>
    <w:p w14:paraId="1A488CCD" w14:textId="77777777" w:rsidR="004F3221" w:rsidRDefault="004F3221" w:rsidP="00435C9A">
      <w:pPr>
        <w:spacing w:line="360" w:lineRule="auto"/>
        <w:jc w:val="both"/>
        <w:rPr>
          <w:rFonts w:cs="Times New Roman"/>
          <w:sz w:val="20"/>
          <w:szCs w:val="20"/>
        </w:rPr>
      </w:pPr>
      <w:r w:rsidRPr="004F3221">
        <w:rPr>
          <w:rFonts w:cs="Times New Roman"/>
          <w:sz w:val="20"/>
          <w:szCs w:val="20"/>
        </w:rPr>
        <w:t xml:space="preserve">The precision metrics can be described as a measure of how the model identifies </w:t>
      </w:r>
      <w:r>
        <w:rPr>
          <w:rFonts w:cs="Times New Roman"/>
          <w:sz w:val="20"/>
          <w:szCs w:val="20"/>
        </w:rPr>
        <w:t>sentiment or tone</w:t>
      </w:r>
      <w:r w:rsidRPr="004F3221">
        <w:rPr>
          <w:rFonts w:cs="Times New Roman"/>
          <w:sz w:val="20"/>
          <w:szCs w:val="20"/>
        </w:rPr>
        <w:t xml:space="preserve">. </w:t>
      </w:r>
    </w:p>
    <w:p w14:paraId="4BCD929C" w14:textId="24EC2202" w:rsidR="004F3221" w:rsidRDefault="004F3221" w:rsidP="00AB58D5">
      <w:pPr>
        <w:spacing w:line="360" w:lineRule="auto"/>
        <w:ind w:firstLine="720"/>
        <w:jc w:val="both"/>
        <w:rPr>
          <w:rFonts w:cs="Times New Roman"/>
          <w:sz w:val="20"/>
          <w:szCs w:val="20"/>
        </w:rPr>
      </w:pPr>
      <w:r w:rsidRPr="004F3221">
        <w:rPr>
          <w:rFonts w:cs="Times New Roman"/>
          <w:sz w:val="20"/>
          <w:szCs w:val="20"/>
        </w:rPr>
        <w:t>Precision =</w:t>
      </w:r>
      <m:oMath>
        <m:f>
          <m:fPr>
            <m:ctrlPr>
              <w:rPr>
                <w:rFonts w:ascii="Cambria Math" w:hAnsi="Cambria Math" w:cs="Times New Roman"/>
                <w:i/>
                <w:sz w:val="20"/>
                <w:szCs w:val="20"/>
              </w:rPr>
            </m:ctrlPr>
          </m:fPr>
          <m:num>
            <m:r>
              <w:rPr>
                <w:rFonts w:ascii="Cambria Math" w:hAnsi="Cambria Math" w:cs="Times New Roman"/>
                <w:sz w:val="20"/>
                <w:szCs w:val="20"/>
              </w:rPr>
              <m:t>TP</m:t>
            </m:r>
          </m:num>
          <m:den>
            <m:r>
              <m:rPr>
                <m:sty m:val="p"/>
              </m:rPr>
              <w:rPr>
                <w:rFonts w:ascii="Cambria Math" w:hAnsi="Cambria Math" w:cs="Times New Roman"/>
                <w:sz w:val="20"/>
                <w:szCs w:val="20"/>
              </w:rPr>
              <m:t xml:space="preserve"> </m:t>
            </m:r>
            <m:r>
              <w:rPr>
                <w:rFonts w:ascii="Cambria Math" w:hAnsi="Cambria Math" w:cs="Times New Roman"/>
                <w:sz w:val="20"/>
                <w:szCs w:val="20"/>
              </w:rPr>
              <m:t xml:space="preserve"> TP + FP</m:t>
            </m:r>
          </m:den>
        </m:f>
      </m:oMath>
      <w:r w:rsidR="00AB58D5">
        <w:rPr>
          <w:rFonts w:eastAsiaTheme="minorEastAsia" w:cs="Times New Roman"/>
          <w:sz w:val="20"/>
          <w:szCs w:val="20"/>
        </w:rPr>
        <w:tab/>
      </w:r>
      <w:r w:rsidR="00AB58D5">
        <w:rPr>
          <w:rFonts w:eastAsiaTheme="minorEastAsia" w:cs="Times New Roman"/>
          <w:sz w:val="20"/>
          <w:szCs w:val="20"/>
        </w:rPr>
        <w:tab/>
      </w:r>
      <w:r w:rsidR="00AB58D5">
        <w:rPr>
          <w:rFonts w:eastAsiaTheme="minorEastAsia" w:cs="Times New Roman"/>
          <w:sz w:val="20"/>
          <w:szCs w:val="20"/>
        </w:rPr>
        <w:tab/>
      </w:r>
      <w:r w:rsidRPr="004F3221">
        <w:rPr>
          <w:rFonts w:cs="Times New Roman"/>
          <w:sz w:val="20"/>
          <w:szCs w:val="20"/>
        </w:rPr>
        <w:t xml:space="preserve"> </w:t>
      </w:r>
      <w:r w:rsidR="00AB58D5">
        <w:rPr>
          <w:rFonts w:cs="Times New Roman"/>
          <w:sz w:val="20"/>
          <w:szCs w:val="20"/>
        </w:rPr>
        <w:t>(2)</w:t>
      </w:r>
    </w:p>
    <w:p w14:paraId="01DEE4CE" w14:textId="77777777" w:rsidR="004F3221" w:rsidRDefault="004F3221" w:rsidP="00435C9A">
      <w:pPr>
        <w:spacing w:line="360" w:lineRule="auto"/>
        <w:jc w:val="both"/>
        <w:rPr>
          <w:rFonts w:cs="Times New Roman"/>
          <w:sz w:val="20"/>
          <w:szCs w:val="20"/>
        </w:rPr>
      </w:pPr>
      <w:r>
        <w:rPr>
          <w:rFonts w:cs="Times New Roman"/>
          <w:sz w:val="20"/>
          <w:szCs w:val="20"/>
        </w:rPr>
        <w:t>Recall</w:t>
      </w:r>
      <w:r w:rsidRPr="004F3221">
        <w:rPr>
          <w:rFonts w:cs="Times New Roman"/>
          <w:sz w:val="20"/>
          <w:szCs w:val="20"/>
        </w:rPr>
        <w:t xml:space="preserve"> can be described as the proportion of </w:t>
      </w:r>
      <w:r>
        <w:rPr>
          <w:rFonts w:cs="Times New Roman"/>
          <w:sz w:val="20"/>
          <w:szCs w:val="20"/>
        </w:rPr>
        <w:t>sentiment</w:t>
      </w:r>
      <w:r w:rsidRPr="004F3221">
        <w:rPr>
          <w:rFonts w:cs="Times New Roman"/>
          <w:sz w:val="20"/>
          <w:szCs w:val="20"/>
        </w:rPr>
        <w:t xml:space="preserve"> correctly classified over the total number of </w:t>
      </w:r>
      <w:r>
        <w:rPr>
          <w:rFonts w:cs="Times New Roman"/>
          <w:sz w:val="20"/>
          <w:szCs w:val="20"/>
        </w:rPr>
        <w:t>sentiment</w:t>
      </w:r>
      <w:r w:rsidRPr="004F3221">
        <w:rPr>
          <w:rFonts w:cs="Times New Roman"/>
          <w:sz w:val="20"/>
          <w:szCs w:val="20"/>
        </w:rPr>
        <w:t xml:space="preserve"> instances. </w:t>
      </w:r>
    </w:p>
    <w:p w14:paraId="60A4A7E6" w14:textId="76B3C838" w:rsidR="004F3221" w:rsidRDefault="00AB58D5" w:rsidP="00AB58D5">
      <w:pPr>
        <w:spacing w:line="360" w:lineRule="auto"/>
        <w:ind w:firstLine="720"/>
        <w:jc w:val="both"/>
        <w:rPr>
          <w:rFonts w:cs="Times New Roman"/>
          <w:sz w:val="20"/>
          <w:szCs w:val="20"/>
        </w:rPr>
      </w:pPr>
      <w:r>
        <w:rPr>
          <w:rFonts w:eastAsiaTheme="minorEastAsia" w:cs="Times New Roman"/>
          <w:sz w:val="20"/>
          <w:szCs w:val="20"/>
        </w:rPr>
        <w:t xml:space="preserve">Recall </w:t>
      </w:r>
      <m:oMath>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 xml:space="preserve"> TP</m:t>
            </m:r>
          </m:num>
          <m:den>
            <m:r>
              <w:rPr>
                <w:rFonts w:ascii="Cambria Math" w:hAnsi="Cambria Math" w:cs="Times New Roman"/>
                <w:sz w:val="20"/>
                <w:szCs w:val="20"/>
              </w:rPr>
              <m:t>TN + FP</m:t>
            </m:r>
          </m:den>
        </m:f>
        <m:r>
          <w:rPr>
            <w:rFonts w:ascii="Cambria Math" w:hAnsi="Cambria Math" w:cs="Times New Roman"/>
            <w:sz w:val="20"/>
            <w:szCs w:val="20"/>
          </w:rPr>
          <m:t xml:space="preserve"> </m:t>
        </m:r>
      </m:oMath>
      <w:r>
        <w:rPr>
          <w:rFonts w:eastAsiaTheme="minorEastAsia" w:cs="Times New Roman"/>
          <w:sz w:val="20"/>
          <w:szCs w:val="20"/>
        </w:rPr>
        <w:tab/>
      </w:r>
      <w:r>
        <w:rPr>
          <w:rFonts w:eastAsiaTheme="minorEastAsia" w:cs="Times New Roman"/>
          <w:sz w:val="20"/>
          <w:szCs w:val="20"/>
        </w:rPr>
        <w:tab/>
      </w:r>
      <w:r>
        <w:rPr>
          <w:rFonts w:eastAsiaTheme="minorEastAsia" w:cs="Times New Roman"/>
          <w:sz w:val="20"/>
          <w:szCs w:val="20"/>
        </w:rPr>
        <w:tab/>
      </w:r>
      <w:r>
        <w:rPr>
          <w:rFonts w:eastAsiaTheme="minorEastAsia" w:cs="Times New Roman"/>
          <w:sz w:val="20"/>
          <w:szCs w:val="20"/>
        </w:rPr>
        <w:tab/>
        <w:t>(3)</w:t>
      </w:r>
    </w:p>
    <w:p w14:paraId="262E3E86" w14:textId="77777777" w:rsidR="004F3221" w:rsidRDefault="004F3221" w:rsidP="00435C9A">
      <w:pPr>
        <w:spacing w:line="360" w:lineRule="auto"/>
        <w:jc w:val="both"/>
        <w:rPr>
          <w:rFonts w:cs="Times New Roman"/>
          <w:sz w:val="20"/>
          <w:szCs w:val="20"/>
        </w:rPr>
      </w:pPr>
      <w:r w:rsidRPr="004F3221">
        <w:rPr>
          <w:rFonts w:cs="Times New Roman"/>
          <w:sz w:val="20"/>
          <w:szCs w:val="20"/>
        </w:rPr>
        <w:t xml:space="preserve">F1-score is the harmonic means of both precision and </w:t>
      </w:r>
      <w:r>
        <w:rPr>
          <w:rFonts w:cs="Times New Roman"/>
          <w:sz w:val="20"/>
          <w:szCs w:val="20"/>
        </w:rPr>
        <w:t>recall.</w:t>
      </w:r>
    </w:p>
    <w:p w14:paraId="4707694E" w14:textId="55143A1A" w:rsidR="004F3221" w:rsidRPr="004D5900" w:rsidRDefault="004F3221" w:rsidP="00AB58D5">
      <w:pPr>
        <w:spacing w:line="360" w:lineRule="auto"/>
        <w:ind w:firstLine="720"/>
        <w:jc w:val="both"/>
        <w:rPr>
          <w:rFonts w:cs="Times New Roman"/>
          <w:sz w:val="20"/>
          <w:szCs w:val="20"/>
        </w:rPr>
      </w:pPr>
      <w:r w:rsidRPr="004F3221">
        <w:rPr>
          <w:rFonts w:cs="Times New Roman"/>
          <w:sz w:val="20"/>
          <w:szCs w:val="20"/>
        </w:rPr>
        <w:t xml:space="preserve">F1 − score </w:t>
      </w:r>
      <m:oMath>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 xml:space="preserve"> 2 </m:t>
            </m:r>
            <m:r>
              <w:rPr>
                <w:rFonts w:ascii="Cambria Math" w:hAnsi="Cambria Math" w:cs="Times New Roman"/>
                <w:sz w:val="20"/>
                <w:szCs w:val="20"/>
              </w:rPr>
              <m:t>×</m:t>
            </m:r>
            <m:r>
              <w:rPr>
                <w:rFonts w:ascii="Cambria Math" w:hAnsi="Cambria Math" w:cs="Times New Roman"/>
                <w:sz w:val="20"/>
                <w:szCs w:val="20"/>
              </w:rPr>
              <m:t xml:space="preserve"> Recall </m:t>
            </m:r>
            <m:r>
              <w:rPr>
                <w:rFonts w:ascii="Cambria Math" w:hAnsi="Cambria Math" w:cs="Times New Roman"/>
                <w:sz w:val="20"/>
                <w:szCs w:val="20"/>
              </w:rPr>
              <m:t>×</m:t>
            </m:r>
            <m:r>
              <w:rPr>
                <w:rFonts w:ascii="Cambria Math" w:hAnsi="Cambria Math" w:cs="Times New Roman"/>
                <w:sz w:val="20"/>
                <w:szCs w:val="20"/>
              </w:rPr>
              <m:t xml:space="preserve"> Precision</m:t>
            </m:r>
          </m:num>
          <m:den>
            <m:r>
              <w:rPr>
                <w:rFonts w:ascii="Cambria Math" w:hAnsi="Cambria Math" w:cs="Times New Roman"/>
                <w:sz w:val="20"/>
                <w:szCs w:val="20"/>
              </w:rPr>
              <m:t>Precision + Recall</m:t>
            </m:r>
          </m:den>
        </m:f>
        <m:r>
          <w:rPr>
            <w:rFonts w:ascii="Cambria Math" w:hAnsi="Cambria Math" w:cs="Times New Roman"/>
            <w:sz w:val="20"/>
            <w:szCs w:val="20"/>
          </w:rPr>
          <m:t xml:space="preserve"> </m:t>
        </m:r>
      </m:oMath>
      <w:r w:rsidRPr="004F3221">
        <w:rPr>
          <w:rFonts w:cs="Times New Roman"/>
          <w:sz w:val="20"/>
          <w:szCs w:val="20"/>
        </w:rPr>
        <w:t xml:space="preserve"> </w:t>
      </w:r>
      <w:r w:rsidR="00AB58D5">
        <w:rPr>
          <w:rFonts w:cs="Times New Roman"/>
          <w:sz w:val="20"/>
          <w:szCs w:val="20"/>
        </w:rPr>
        <w:tab/>
      </w:r>
      <w:r w:rsidR="00AB58D5">
        <w:rPr>
          <w:rFonts w:cs="Times New Roman"/>
          <w:sz w:val="20"/>
          <w:szCs w:val="20"/>
        </w:rPr>
        <w:tab/>
      </w:r>
      <w:r w:rsidRPr="004F3221">
        <w:rPr>
          <w:rFonts w:cs="Times New Roman"/>
          <w:sz w:val="20"/>
          <w:szCs w:val="20"/>
        </w:rPr>
        <w:t>(</w:t>
      </w:r>
      <w:r w:rsidR="00AB58D5">
        <w:rPr>
          <w:rFonts w:cs="Times New Roman"/>
          <w:sz w:val="20"/>
          <w:szCs w:val="20"/>
        </w:rPr>
        <w:t>4</w:t>
      </w:r>
      <w:r w:rsidRPr="004F3221">
        <w:rPr>
          <w:rFonts w:cs="Times New Roman"/>
          <w:sz w:val="20"/>
          <w:szCs w:val="20"/>
        </w:rPr>
        <w:t>)</w:t>
      </w:r>
    </w:p>
    <w:p w14:paraId="55A47CA0" w14:textId="77777777" w:rsidR="006148C4" w:rsidRPr="004D5900" w:rsidRDefault="006148C4" w:rsidP="00435C9A">
      <w:pPr>
        <w:spacing w:line="360" w:lineRule="auto"/>
        <w:jc w:val="both"/>
        <w:rPr>
          <w:rFonts w:cs="Times New Roman"/>
          <w:sz w:val="20"/>
          <w:szCs w:val="20"/>
        </w:rPr>
      </w:pPr>
    </w:p>
    <w:p w14:paraId="4A419FF9" w14:textId="0F734ED8" w:rsidR="006148C4" w:rsidRPr="004D5900" w:rsidRDefault="006148C4" w:rsidP="00435C9A">
      <w:pPr>
        <w:spacing w:line="360" w:lineRule="auto"/>
        <w:jc w:val="both"/>
        <w:rPr>
          <w:rFonts w:cs="Times New Roman"/>
          <w:b/>
          <w:bCs/>
          <w:sz w:val="20"/>
          <w:szCs w:val="20"/>
        </w:rPr>
      </w:pPr>
      <w:r w:rsidRPr="004D5900">
        <w:rPr>
          <w:rFonts w:cs="Times New Roman"/>
          <w:b/>
          <w:bCs/>
          <w:sz w:val="20"/>
          <w:szCs w:val="20"/>
        </w:rPr>
        <w:t>Technical Implementation</w:t>
      </w:r>
    </w:p>
    <w:p w14:paraId="771EF5AB" w14:textId="11D7A9EF" w:rsidR="006148C4" w:rsidRPr="004D5900" w:rsidRDefault="00F14132" w:rsidP="00435C9A">
      <w:pPr>
        <w:spacing w:line="360" w:lineRule="auto"/>
        <w:jc w:val="both"/>
        <w:rPr>
          <w:rFonts w:cs="Times New Roman"/>
          <w:sz w:val="20"/>
          <w:szCs w:val="20"/>
        </w:rPr>
      </w:pPr>
      <w:r w:rsidRPr="004D5900">
        <w:rPr>
          <w:rFonts w:cs="Times New Roman"/>
          <w:sz w:val="20"/>
          <w:szCs w:val="20"/>
        </w:rPr>
        <w:t xml:space="preserve">1. Programming Languages: Python programming language was utilized </w:t>
      </w:r>
      <w:r w:rsidR="00C76761" w:rsidRPr="004D5900">
        <w:rPr>
          <w:rFonts w:cs="Times New Roman"/>
          <w:sz w:val="20"/>
          <w:szCs w:val="20"/>
        </w:rPr>
        <w:t xml:space="preserve">because of its comprehensive libraries and frameworks for machine learning and natural language processing. </w:t>
      </w:r>
    </w:p>
    <w:p w14:paraId="00567B1F" w14:textId="5B57CF36" w:rsidR="008F5BF5" w:rsidRPr="004D5900" w:rsidRDefault="00C76761" w:rsidP="00435C9A">
      <w:pPr>
        <w:spacing w:line="360" w:lineRule="auto"/>
        <w:jc w:val="both"/>
        <w:rPr>
          <w:rFonts w:cs="Times New Roman"/>
          <w:sz w:val="20"/>
          <w:szCs w:val="20"/>
          <w:lang w:val="en-ID"/>
        </w:rPr>
      </w:pPr>
      <w:r w:rsidRPr="004D5900">
        <w:rPr>
          <w:rFonts w:cs="Times New Roman"/>
          <w:sz w:val="20"/>
          <w:szCs w:val="20"/>
        </w:rPr>
        <w:t xml:space="preserve">2. Libraries and Frameworks: </w:t>
      </w:r>
      <w:r w:rsidR="008F5BF5" w:rsidRPr="004D5900">
        <w:rPr>
          <w:rFonts w:cs="Times New Roman"/>
          <w:sz w:val="20"/>
          <w:szCs w:val="20"/>
          <w:lang w:val="en-ID"/>
        </w:rPr>
        <w:t xml:space="preserve">Scikit-learn for machine learning, pandas for manipulation and analysis of text dataset, </w:t>
      </w:r>
      <w:proofErr w:type="spellStart"/>
      <w:r w:rsidR="008F5BF5" w:rsidRPr="004D5900">
        <w:rPr>
          <w:rFonts w:cs="Times New Roman"/>
          <w:sz w:val="20"/>
          <w:szCs w:val="20"/>
          <w:lang w:val="en-ID"/>
        </w:rPr>
        <w:t>numpy</w:t>
      </w:r>
      <w:proofErr w:type="spellEnd"/>
      <w:r w:rsidR="008F5BF5" w:rsidRPr="004D5900">
        <w:rPr>
          <w:rFonts w:cs="Times New Roman"/>
          <w:sz w:val="20"/>
          <w:szCs w:val="20"/>
          <w:lang w:val="en-ID"/>
        </w:rPr>
        <w:t xml:space="preserve"> for numerical analysis, </w:t>
      </w:r>
      <w:proofErr w:type="spellStart"/>
      <w:r w:rsidR="008F5BF5" w:rsidRPr="004D5900">
        <w:rPr>
          <w:rFonts w:cs="Times New Roman"/>
          <w:sz w:val="20"/>
          <w:szCs w:val="20"/>
          <w:lang w:val="en-ID"/>
        </w:rPr>
        <w:t>tqdm</w:t>
      </w:r>
      <w:proofErr w:type="spellEnd"/>
      <w:r w:rsidR="008F5BF5" w:rsidRPr="004D5900">
        <w:rPr>
          <w:rFonts w:cs="Times New Roman"/>
          <w:sz w:val="20"/>
          <w:szCs w:val="20"/>
          <w:lang w:val="en-ID"/>
        </w:rPr>
        <w:t xml:space="preserve"> for </w:t>
      </w:r>
      <w:r w:rsidR="0031193F" w:rsidRPr="004D5900">
        <w:rPr>
          <w:rFonts w:cs="Times New Roman"/>
          <w:sz w:val="20"/>
          <w:szCs w:val="20"/>
          <w:lang w:val="en-ID"/>
        </w:rPr>
        <w:t xml:space="preserve">dataset </w:t>
      </w:r>
      <w:proofErr w:type="spellStart"/>
      <w:r w:rsidR="0031193F" w:rsidRPr="004D5900">
        <w:rPr>
          <w:rFonts w:cs="Times New Roman"/>
          <w:sz w:val="20"/>
          <w:szCs w:val="20"/>
          <w:lang w:val="en-ID"/>
        </w:rPr>
        <w:t>preprocessing</w:t>
      </w:r>
      <w:proofErr w:type="spellEnd"/>
      <w:r w:rsidR="0031193F" w:rsidRPr="004D5900">
        <w:rPr>
          <w:rFonts w:cs="Times New Roman"/>
          <w:sz w:val="20"/>
          <w:szCs w:val="20"/>
          <w:lang w:val="en-ID"/>
        </w:rPr>
        <w:t xml:space="preserve"> (tokenisation, cleaning), </w:t>
      </w:r>
      <w:proofErr w:type="spellStart"/>
      <w:r w:rsidR="0031193F" w:rsidRPr="004D5900">
        <w:rPr>
          <w:rFonts w:cs="Times New Roman"/>
          <w:sz w:val="20"/>
          <w:szCs w:val="20"/>
          <w:lang w:val="en-ID"/>
        </w:rPr>
        <w:t>sentencepiece</w:t>
      </w:r>
      <w:proofErr w:type="spellEnd"/>
      <w:r w:rsidR="0031193F" w:rsidRPr="004D5900">
        <w:rPr>
          <w:rFonts w:cs="Times New Roman"/>
          <w:sz w:val="20"/>
          <w:szCs w:val="20"/>
          <w:lang w:val="en-ID"/>
        </w:rPr>
        <w:t xml:space="preserve"> and </w:t>
      </w:r>
      <w:proofErr w:type="spellStart"/>
      <w:r w:rsidR="0031193F" w:rsidRPr="004D5900">
        <w:rPr>
          <w:rFonts w:cs="Times New Roman"/>
          <w:sz w:val="20"/>
          <w:szCs w:val="20"/>
          <w:lang w:val="en-ID"/>
        </w:rPr>
        <w:t>protobuf</w:t>
      </w:r>
      <w:proofErr w:type="spellEnd"/>
      <w:r w:rsidR="0031193F" w:rsidRPr="004D5900">
        <w:rPr>
          <w:rFonts w:cs="Times New Roman"/>
          <w:sz w:val="20"/>
          <w:szCs w:val="20"/>
          <w:lang w:val="en-ID"/>
        </w:rPr>
        <w:t xml:space="preserve"> for </w:t>
      </w:r>
      <w:r w:rsidR="0031193F" w:rsidRPr="004D5900">
        <w:rPr>
          <w:rFonts w:cs="Times New Roman"/>
          <w:sz w:val="20"/>
          <w:szCs w:val="20"/>
        </w:rPr>
        <w:t xml:space="preserve">sub word tokenization for neural NLP models and storing large pre-trained model respectively, </w:t>
      </w:r>
      <w:proofErr w:type="spellStart"/>
      <w:r w:rsidR="0031193F" w:rsidRPr="004D5900">
        <w:rPr>
          <w:rFonts w:cs="Times New Roman"/>
          <w:sz w:val="20"/>
          <w:szCs w:val="20"/>
        </w:rPr>
        <w:t>PyTorch</w:t>
      </w:r>
      <w:proofErr w:type="spellEnd"/>
      <w:r w:rsidR="0031193F" w:rsidRPr="004D5900">
        <w:rPr>
          <w:rFonts w:cs="Times New Roman"/>
          <w:sz w:val="20"/>
          <w:szCs w:val="20"/>
        </w:rPr>
        <w:t xml:space="preserve"> and Transformers for deep learning models. </w:t>
      </w:r>
    </w:p>
    <w:p w14:paraId="06C3185D" w14:textId="55200E70" w:rsidR="00C76761" w:rsidRPr="004D5900" w:rsidRDefault="002B283A" w:rsidP="00435C9A">
      <w:pPr>
        <w:spacing w:line="360" w:lineRule="auto"/>
        <w:jc w:val="both"/>
        <w:rPr>
          <w:rFonts w:cs="Times New Roman"/>
          <w:sz w:val="20"/>
          <w:szCs w:val="20"/>
        </w:rPr>
      </w:pPr>
      <w:r w:rsidRPr="004D5900">
        <w:rPr>
          <w:rFonts w:cs="Times New Roman"/>
          <w:sz w:val="20"/>
          <w:szCs w:val="20"/>
        </w:rPr>
        <w:t xml:space="preserve">3. Hardware/Software Requirements: To improve the training and evaluation of the transfer learning model, the test was carried out on a system equipped with a powerful GPU. </w:t>
      </w:r>
    </w:p>
    <w:p w14:paraId="70E1FE34" w14:textId="77777777" w:rsidR="00A638D1" w:rsidRPr="004D5900" w:rsidRDefault="00A638D1" w:rsidP="00435C9A">
      <w:pPr>
        <w:spacing w:line="360" w:lineRule="auto"/>
        <w:jc w:val="both"/>
        <w:rPr>
          <w:rFonts w:cs="Times New Roman"/>
          <w:sz w:val="20"/>
          <w:szCs w:val="20"/>
        </w:rPr>
      </w:pPr>
    </w:p>
    <w:p w14:paraId="4BD9C3B6" w14:textId="43FACF97" w:rsidR="002B283A" w:rsidRPr="004D5900" w:rsidRDefault="002B283A" w:rsidP="004D5900">
      <w:pPr>
        <w:spacing w:line="360" w:lineRule="auto"/>
        <w:jc w:val="center"/>
        <w:rPr>
          <w:rFonts w:cs="Times New Roman"/>
          <w:b/>
          <w:bCs/>
          <w:sz w:val="20"/>
          <w:szCs w:val="20"/>
        </w:rPr>
      </w:pPr>
      <w:r w:rsidRPr="004D5900">
        <w:rPr>
          <w:rFonts w:cs="Times New Roman"/>
          <w:b/>
          <w:bCs/>
          <w:sz w:val="20"/>
          <w:szCs w:val="20"/>
        </w:rPr>
        <w:t>RESULTS AND DICUSSIONS</w:t>
      </w:r>
    </w:p>
    <w:p w14:paraId="7200A20A" w14:textId="321A7190" w:rsidR="00FC7247" w:rsidRDefault="008B46F1" w:rsidP="00FC7247">
      <w:pPr>
        <w:spacing w:line="360" w:lineRule="auto"/>
        <w:jc w:val="both"/>
        <w:rPr>
          <w:rFonts w:cs="Times New Roman"/>
          <w:sz w:val="20"/>
          <w:szCs w:val="20"/>
        </w:rPr>
      </w:pPr>
      <w:r w:rsidRPr="008B46F1">
        <w:rPr>
          <w:rFonts w:cs="Times New Roman"/>
          <w:sz w:val="20"/>
          <w:szCs w:val="20"/>
        </w:rPr>
        <w:t xml:space="preserve">In this study, two instances of the </w:t>
      </w:r>
      <w:proofErr w:type="spellStart"/>
      <w:r w:rsidRPr="008B46F1">
        <w:rPr>
          <w:rFonts w:cs="Times New Roman"/>
          <w:sz w:val="20"/>
          <w:szCs w:val="20"/>
        </w:rPr>
        <w:t>AfriBERTa</w:t>
      </w:r>
      <w:proofErr w:type="spellEnd"/>
      <w:r w:rsidRPr="008B46F1">
        <w:rPr>
          <w:rFonts w:cs="Times New Roman"/>
          <w:sz w:val="20"/>
          <w:szCs w:val="20"/>
        </w:rPr>
        <w:t>-based sentiment classification model were trained to evaluate performance under different training conditions. The first model was trained for 5 epochs using a batch size of 32, while the second was trained for 10 epochs using a batch size of 16.</w:t>
      </w:r>
      <w:r>
        <w:rPr>
          <w:rFonts w:cs="Times New Roman"/>
          <w:sz w:val="20"/>
          <w:szCs w:val="20"/>
        </w:rPr>
        <w:t xml:space="preserve"> Other than the epochs and batch sizes, the rest of the hyperparameters remained the same.</w:t>
      </w:r>
      <w:r w:rsidRPr="008B46F1">
        <w:rPr>
          <w:rFonts w:cs="Times New Roman"/>
          <w:sz w:val="20"/>
          <w:szCs w:val="20"/>
        </w:rPr>
        <w:t xml:space="preserve"> Both instances were evaluated on the same Yorùbá sentiment test dataset.</w:t>
      </w:r>
    </w:p>
    <w:p w14:paraId="3B837741" w14:textId="77777777" w:rsidR="00FC7247" w:rsidRDefault="00FC7247" w:rsidP="00FC7247">
      <w:pPr>
        <w:spacing w:line="360" w:lineRule="auto"/>
        <w:jc w:val="both"/>
        <w:rPr>
          <w:rFonts w:cs="Times New Roman"/>
          <w:sz w:val="20"/>
          <w:szCs w:val="20"/>
        </w:rPr>
      </w:pPr>
    </w:p>
    <w:p w14:paraId="1D55417C" w14:textId="77777777" w:rsidR="00FC7247" w:rsidRPr="008B46F1" w:rsidRDefault="00FC7247" w:rsidP="00FC7247">
      <w:pPr>
        <w:spacing w:line="360" w:lineRule="auto"/>
        <w:jc w:val="both"/>
        <w:rPr>
          <w:rFonts w:cs="Times New Roman"/>
          <w:b/>
          <w:bCs/>
          <w:sz w:val="20"/>
          <w:szCs w:val="20"/>
        </w:rPr>
      </w:pPr>
      <w:r w:rsidRPr="008B46F1">
        <w:rPr>
          <w:rFonts w:cs="Times New Roman"/>
          <w:b/>
          <w:bCs/>
          <w:sz w:val="20"/>
          <w:szCs w:val="20"/>
        </w:rPr>
        <w:t>Data Correlation and Feature Distribution</w:t>
      </w:r>
    </w:p>
    <w:p w14:paraId="6ABE0298" w14:textId="77777777" w:rsidR="00FC7247" w:rsidRDefault="00FC7247" w:rsidP="00FC7247">
      <w:pPr>
        <w:spacing w:line="360" w:lineRule="auto"/>
        <w:jc w:val="both"/>
        <w:rPr>
          <w:rFonts w:cs="Times New Roman"/>
          <w:sz w:val="20"/>
          <w:szCs w:val="20"/>
        </w:rPr>
      </w:pPr>
      <w:r w:rsidRPr="008B46F1">
        <w:rPr>
          <w:rFonts w:cs="Times New Roman"/>
          <w:sz w:val="20"/>
          <w:szCs w:val="20"/>
        </w:rPr>
        <w:t xml:space="preserve">Prior to model training, a correlation heatmap was generated to assess feature relationships in the preprocessed dataset. Although the primary input is textual data tokenized for </w:t>
      </w:r>
      <w:r w:rsidRPr="008B46F1">
        <w:rPr>
          <w:rFonts w:cs="Times New Roman"/>
          <w:sz w:val="20"/>
          <w:szCs w:val="20"/>
        </w:rPr>
        <w:lastRenderedPageBreak/>
        <w:t>transformer input, this visualization helped assess label distribution and dataset balance.</w:t>
      </w:r>
    </w:p>
    <w:p w14:paraId="2AFBC231" w14:textId="77777777" w:rsidR="005B4A4D" w:rsidRPr="005B4A4D" w:rsidRDefault="005B4A4D" w:rsidP="00FC7247">
      <w:pPr>
        <w:spacing w:line="360" w:lineRule="auto"/>
        <w:jc w:val="both"/>
        <w:rPr>
          <w:rFonts w:cs="Times New Roman"/>
          <w:sz w:val="20"/>
          <w:szCs w:val="20"/>
        </w:rPr>
      </w:pPr>
      <w:r w:rsidRPr="005B4A4D">
        <w:rPr>
          <w:rFonts w:eastAsia="Times New Roman" w:cs="Times New Roman"/>
          <w:b/>
          <w:bCs/>
          <w:kern w:val="0"/>
          <w:szCs w:val="24"/>
          <w:lang w:val="en-NG" w:eastAsia="en-NG"/>
          <w14:ligatures w14:val="none"/>
        </w:rPr>
        <w:drawing>
          <wp:inline distT="0" distB="0" distL="0" distR="0" wp14:anchorId="373DBD16" wp14:editId="5DCCA8DB">
            <wp:extent cx="3098165" cy="28079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165" cy="2807970"/>
                    </a:xfrm>
                    <a:prstGeom prst="rect">
                      <a:avLst/>
                    </a:prstGeom>
                  </pic:spPr>
                </pic:pic>
              </a:graphicData>
            </a:graphic>
          </wp:inline>
        </w:drawing>
      </w:r>
      <w:r w:rsidRPr="005B4A4D">
        <w:rPr>
          <w:rFonts w:cs="Times New Roman"/>
          <w:sz w:val="20"/>
          <w:szCs w:val="20"/>
        </w:rPr>
        <w:t>Fig. 3. Correlation Heat-map</w:t>
      </w:r>
    </w:p>
    <w:p w14:paraId="57142EA9" w14:textId="26F1F2C9" w:rsidR="00FC7247" w:rsidRPr="00FC7247" w:rsidRDefault="00FC7247" w:rsidP="00FC7247">
      <w:pPr>
        <w:spacing w:line="360" w:lineRule="auto"/>
        <w:jc w:val="both"/>
        <w:rPr>
          <w:rFonts w:cs="Times New Roman"/>
          <w:b/>
          <w:bCs/>
          <w:sz w:val="20"/>
          <w:szCs w:val="20"/>
          <w:lang w:val="en-NG"/>
        </w:rPr>
      </w:pPr>
      <w:r w:rsidRPr="00FC7247">
        <w:rPr>
          <w:rFonts w:cs="Times New Roman"/>
          <w:b/>
          <w:bCs/>
          <w:sz w:val="20"/>
          <w:szCs w:val="20"/>
          <w:lang w:val="en-NG"/>
        </w:rPr>
        <w:t>Model Performance Comparison</w:t>
      </w:r>
    </w:p>
    <w:p w14:paraId="3C4EF5E4" w14:textId="77777777" w:rsidR="00FC7247" w:rsidRPr="00FC7247" w:rsidRDefault="00FC7247" w:rsidP="00FC7247">
      <w:pPr>
        <w:spacing w:line="360" w:lineRule="auto"/>
        <w:jc w:val="both"/>
        <w:rPr>
          <w:rFonts w:cs="Times New Roman"/>
          <w:sz w:val="20"/>
          <w:szCs w:val="20"/>
          <w:lang w:val="en-NG"/>
        </w:rPr>
      </w:pPr>
      <w:r w:rsidRPr="00FC7247">
        <w:rPr>
          <w:rFonts w:cs="Times New Roman"/>
          <w:sz w:val="20"/>
          <w:szCs w:val="20"/>
          <w:lang w:val="en-NG"/>
        </w:rPr>
        <w:t>After training, both models were evaluated using Accuracy, Precision, and Recall as the main metrics. Table 1 summarizes the performance of both models.</w:t>
      </w:r>
    </w:p>
    <w:p w14:paraId="7636BE4E" w14:textId="6B51AB35" w:rsidR="000B36A1" w:rsidRPr="005B4A4D" w:rsidRDefault="00FC7247" w:rsidP="00435C9A">
      <w:pPr>
        <w:spacing w:line="360" w:lineRule="auto"/>
        <w:jc w:val="both"/>
        <w:rPr>
          <w:rFonts w:cs="Times New Roman"/>
          <w:sz w:val="20"/>
          <w:szCs w:val="20"/>
          <w:lang w:val="en-NG"/>
        </w:rPr>
      </w:pPr>
      <w:r w:rsidRPr="00FC7247">
        <w:rPr>
          <w:rFonts w:cs="Times New Roman"/>
          <w:sz w:val="20"/>
          <w:szCs w:val="20"/>
          <w:lang w:val="en-NG"/>
        </w:rPr>
        <w:t>Table 1</w:t>
      </w:r>
      <w:r w:rsidR="000B36A1" w:rsidRPr="005B4A4D">
        <w:rPr>
          <w:rFonts w:cs="Times New Roman"/>
          <w:sz w:val="20"/>
          <w:szCs w:val="20"/>
        </w:rPr>
        <w:t>.</w:t>
      </w:r>
      <w:r w:rsidRPr="00FC7247">
        <w:rPr>
          <w:rFonts w:cs="Times New Roman"/>
          <w:sz w:val="20"/>
          <w:szCs w:val="20"/>
          <w:lang w:val="en-NG"/>
        </w:rPr>
        <w:t xml:space="preserve"> Evaluation Metrics for Model 1 and Model 2</w:t>
      </w:r>
    </w:p>
    <w:tbl>
      <w:tblPr>
        <w:tblStyle w:val="TableGrid"/>
        <w:tblW w:w="0" w:type="auto"/>
        <w:tblLook w:val="04A0" w:firstRow="1" w:lastRow="0" w:firstColumn="1" w:lastColumn="0" w:noHBand="0" w:noVBand="1"/>
      </w:tblPr>
      <w:tblGrid>
        <w:gridCol w:w="897"/>
        <w:gridCol w:w="983"/>
        <w:gridCol w:w="961"/>
        <w:gridCol w:w="982"/>
        <w:gridCol w:w="1046"/>
      </w:tblGrid>
      <w:tr w:rsidR="00F0705D" w:rsidRPr="004D5900" w14:paraId="0F534358" w14:textId="77777777" w:rsidTr="000B36A1">
        <w:tc>
          <w:tcPr>
            <w:tcW w:w="897" w:type="dxa"/>
          </w:tcPr>
          <w:p w14:paraId="6F82AE17" w14:textId="34805E5E" w:rsidR="00F0705D" w:rsidRPr="004D5900" w:rsidRDefault="00F0705D" w:rsidP="00435C9A">
            <w:pPr>
              <w:spacing w:line="360" w:lineRule="auto"/>
              <w:jc w:val="both"/>
              <w:rPr>
                <w:rFonts w:cs="Times New Roman"/>
                <w:sz w:val="20"/>
                <w:szCs w:val="20"/>
              </w:rPr>
            </w:pPr>
            <w:r w:rsidRPr="004D5900">
              <w:rPr>
                <w:rFonts w:cs="Times New Roman"/>
                <w:sz w:val="20"/>
                <w:szCs w:val="20"/>
              </w:rPr>
              <w:t>Model</w:t>
            </w:r>
          </w:p>
        </w:tc>
        <w:tc>
          <w:tcPr>
            <w:tcW w:w="983" w:type="dxa"/>
          </w:tcPr>
          <w:p w14:paraId="035DA20B" w14:textId="1547996B" w:rsidR="00F0705D" w:rsidRPr="004D5900" w:rsidRDefault="00F0705D" w:rsidP="00435C9A">
            <w:pPr>
              <w:spacing w:line="360" w:lineRule="auto"/>
              <w:jc w:val="both"/>
              <w:rPr>
                <w:rFonts w:cs="Times New Roman"/>
                <w:sz w:val="20"/>
                <w:szCs w:val="20"/>
              </w:rPr>
            </w:pPr>
            <w:r w:rsidRPr="004D5900">
              <w:rPr>
                <w:rFonts w:cs="Times New Roman"/>
                <w:sz w:val="20"/>
                <w:szCs w:val="20"/>
              </w:rPr>
              <w:t>Accuracy (%)</w:t>
            </w:r>
          </w:p>
        </w:tc>
        <w:tc>
          <w:tcPr>
            <w:tcW w:w="961" w:type="dxa"/>
          </w:tcPr>
          <w:p w14:paraId="3A1E32E0" w14:textId="4CBE815A" w:rsidR="00F0705D" w:rsidRPr="004D5900" w:rsidRDefault="00F0705D" w:rsidP="00435C9A">
            <w:pPr>
              <w:spacing w:line="360" w:lineRule="auto"/>
              <w:jc w:val="both"/>
              <w:rPr>
                <w:rFonts w:cs="Times New Roman"/>
                <w:sz w:val="20"/>
                <w:szCs w:val="20"/>
              </w:rPr>
            </w:pPr>
            <w:r w:rsidRPr="004D5900">
              <w:rPr>
                <w:rFonts w:cs="Times New Roman"/>
                <w:sz w:val="20"/>
                <w:szCs w:val="20"/>
              </w:rPr>
              <w:t>Precision (%)</w:t>
            </w:r>
          </w:p>
        </w:tc>
        <w:tc>
          <w:tcPr>
            <w:tcW w:w="982" w:type="dxa"/>
          </w:tcPr>
          <w:p w14:paraId="33927BAA" w14:textId="14608C95" w:rsidR="00F0705D" w:rsidRPr="004D5900" w:rsidRDefault="00F0705D" w:rsidP="00435C9A">
            <w:pPr>
              <w:spacing w:line="360" w:lineRule="auto"/>
              <w:jc w:val="both"/>
              <w:rPr>
                <w:rFonts w:cs="Times New Roman"/>
                <w:sz w:val="20"/>
                <w:szCs w:val="20"/>
              </w:rPr>
            </w:pPr>
            <w:r w:rsidRPr="004D5900">
              <w:rPr>
                <w:rFonts w:cs="Times New Roman"/>
                <w:sz w:val="20"/>
                <w:szCs w:val="20"/>
              </w:rPr>
              <w:t>Recall (%)</w:t>
            </w:r>
          </w:p>
        </w:tc>
        <w:tc>
          <w:tcPr>
            <w:tcW w:w="1046" w:type="dxa"/>
          </w:tcPr>
          <w:p w14:paraId="159EFCC1" w14:textId="00751A56" w:rsidR="00F0705D" w:rsidRPr="004D5900" w:rsidRDefault="00F0705D" w:rsidP="00435C9A">
            <w:pPr>
              <w:spacing w:line="360" w:lineRule="auto"/>
              <w:jc w:val="both"/>
              <w:rPr>
                <w:rFonts w:cs="Times New Roman"/>
                <w:sz w:val="20"/>
                <w:szCs w:val="20"/>
              </w:rPr>
            </w:pPr>
            <w:r w:rsidRPr="004D5900">
              <w:rPr>
                <w:rFonts w:cs="Times New Roman"/>
                <w:sz w:val="20"/>
                <w:szCs w:val="20"/>
              </w:rPr>
              <w:t>F1 Score (%)</w:t>
            </w:r>
          </w:p>
        </w:tc>
      </w:tr>
      <w:tr w:rsidR="00FC7247" w:rsidRPr="004D5900" w14:paraId="5B96FC60" w14:textId="77777777" w:rsidTr="000B36A1">
        <w:tc>
          <w:tcPr>
            <w:tcW w:w="897" w:type="dxa"/>
          </w:tcPr>
          <w:p w14:paraId="0AA51756" w14:textId="27C734E4" w:rsidR="00FC7247" w:rsidRPr="004D5900" w:rsidRDefault="00FC7247" w:rsidP="00FC7247">
            <w:pPr>
              <w:spacing w:line="360" w:lineRule="auto"/>
              <w:jc w:val="both"/>
              <w:rPr>
                <w:rFonts w:cs="Times New Roman"/>
                <w:sz w:val="20"/>
                <w:szCs w:val="20"/>
              </w:rPr>
            </w:pPr>
            <w:r>
              <w:rPr>
                <w:rFonts w:cs="Times New Roman"/>
                <w:sz w:val="20"/>
                <w:szCs w:val="20"/>
              </w:rPr>
              <w:t>Model 1</w:t>
            </w:r>
          </w:p>
        </w:tc>
        <w:tc>
          <w:tcPr>
            <w:tcW w:w="983" w:type="dxa"/>
          </w:tcPr>
          <w:p w14:paraId="7A7D051F" w14:textId="59ED0E3F" w:rsidR="00FC7247" w:rsidRPr="00FC7247" w:rsidRDefault="00FC7247" w:rsidP="00FC7247">
            <w:pPr>
              <w:spacing w:line="360" w:lineRule="auto"/>
              <w:jc w:val="both"/>
              <w:rPr>
                <w:rFonts w:cs="Times New Roman"/>
                <w:sz w:val="20"/>
                <w:szCs w:val="18"/>
              </w:rPr>
            </w:pPr>
            <w:r w:rsidRPr="00FC7247">
              <w:rPr>
                <w:sz w:val="20"/>
                <w:szCs w:val="18"/>
              </w:rPr>
              <w:t>70.31</w:t>
            </w:r>
          </w:p>
        </w:tc>
        <w:tc>
          <w:tcPr>
            <w:tcW w:w="961" w:type="dxa"/>
          </w:tcPr>
          <w:p w14:paraId="293A7006" w14:textId="76485CAD" w:rsidR="00FC7247" w:rsidRPr="00FC7247" w:rsidRDefault="00FC7247" w:rsidP="00FC7247">
            <w:pPr>
              <w:spacing w:line="360" w:lineRule="auto"/>
              <w:jc w:val="both"/>
              <w:rPr>
                <w:rFonts w:cs="Times New Roman"/>
                <w:sz w:val="20"/>
                <w:szCs w:val="18"/>
              </w:rPr>
            </w:pPr>
            <w:r w:rsidRPr="00FC7247">
              <w:rPr>
                <w:sz w:val="20"/>
                <w:szCs w:val="18"/>
              </w:rPr>
              <w:t>71.02</w:t>
            </w:r>
          </w:p>
        </w:tc>
        <w:tc>
          <w:tcPr>
            <w:tcW w:w="982" w:type="dxa"/>
          </w:tcPr>
          <w:p w14:paraId="41E85019" w14:textId="5118583A" w:rsidR="00FC7247" w:rsidRPr="00FC7247" w:rsidRDefault="00FC7247" w:rsidP="00FC7247">
            <w:pPr>
              <w:spacing w:line="360" w:lineRule="auto"/>
              <w:jc w:val="both"/>
              <w:rPr>
                <w:rFonts w:cs="Times New Roman"/>
                <w:sz w:val="20"/>
                <w:szCs w:val="18"/>
              </w:rPr>
            </w:pPr>
            <w:r w:rsidRPr="00FC7247">
              <w:rPr>
                <w:sz w:val="20"/>
                <w:szCs w:val="18"/>
              </w:rPr>
              <w:t>70.01</w:t>
            </w:r>
          </w:p>
        </w:tc>
        <w:tc>
          <w:tcPr>
            <w:tcW w:w="1046" w:type="dxa"/>
          </w:tcPr>
          <w:p w14:paraId="0855B896" w14:textId="7C0FABA9" w:rsidR="00FC7247" w:rsidRPr="00FC7247" w:rsidRDefault="00FC7247" w:rsidP="00FC7247">
            <w:pPr>
              <w:spacing w:line="360" w:lineRule="auto"/>
              <w:jc w:val="both"/>
              <w:rPr>
                <w:rFonts w:cs="Times New Roman"/>
                <w:sz w:val="20"/>
                <w:szCs w:val="20"/>
                <w:lang w:val="en-NG"/>
              </w:rPr>
            </w:pPr>
            <w:r w:rsidRPr="00FC7247">
              <w:rPr>
                <w:rFonts w:cs="Times New Roman"/>
                <w:sz w:val="20"/>
                <w:szCs w:val="20"/>
                <w:lang w:val="en-NG"/>
              </w:rPr>
              <w:t>69</w:t>
            </w:r>
            <w:r>
              <w:rPr>
                <w:rFonts w:cs="Times New Roman"/>
                <w:sz w:val="20"/>
                <w:szCs w:val="20"/>
              </w:rPr>
              <w:t>.</w:t>
            </w:r>
            <w:r w:rsidRPr="00FC7247">
              <w:rPr>
                <w:rFonts w:cs="Times New Roman"/>
                <w:sz w:val="20"/>
                <w:szCs w:val="20"/>
                <w:lang w:val="en-NG"/>
              </w:rPr>
              <w:t>79</w:t>
            </w:r>
          </w:p>
        </w:tc>
      </w:tr>
      <w:tr w:rsidR="00F0705D" w:rsidRPr="004D5900" w14:paraId="2081EAF5" w14:textId="77777777" w:rsidTr="000B36A1">
        <w:tc>
          <w:tcPr>
            <w:tcW w:w="897" w:type="dxa"/>
          </w:tcPr>
          <w:p w14:paraId="084B4889" w14:textId="3D7840DC" w:rsidR="00F0705D" w:rsidRPr="004D5900" w:rsidRDefault="00FC7247" w:rsidP="00435C9A">
            <w:pPr>
              <w:spacing w:line="360" w:lineRule="auto"/>
              <w:jc w:val="both"/>
              <w:rPr>
                <w:rFonts w:cs="Times New Roman"/>
                <w:sz w:val="20"/>
                <w:szCs w:val="20"/>
              </w:rPr>
            </w:pPr>
            <w:r>
              <w:rPr>
                <w:rFonts w:cs="Times New Roman"/>
                <w:sz w:val="20"/>
                <w:szCs w:val="20"/>
              </w:rPr>
              <w:t>Model 2</w:t>
            </w:r>
          </w:p>
        </w:tc>
        <w:tc>
          <w:tcPr>
            <w:tcW w:w="983" w:type="dxa"/>
          </w:tcPr>
          <w:p w14:paraId="4B2A60C6" w14:textId="3B4D4FEB" w:rsidR="00F0705D" w:rsidRPr="004D5900" w:rsidRDefault="00F0705D" w:rsidP="00435C9A">
            <w:pPr>
              <w:spacing w:line="360" w:lineRule="auto"/>
              <w:jc w:val="both"/>
              <w:rPr>
                <w:rFonts w:cs="Times New Roman"/>
                <w:sz w:val="20"/>
                <w:szCs w:val="20"/>
              </w:rPr>
            </w:pPr>
            <w:r w:rsidRPr="004D5900">
              <w:rPr>
                <w:rFonts w:cs="Times New Roman"/>
                <w:sz w:val="20"/>
                <w:szCs w:val="20"/>
              </w:rPr>
              <w:t>70.04</w:t>
            </w:r>
          </w:p>
        </w:tc>
        <w:tc>
          <w:tcPr>
            <w:tcW w:w="961" w:type="dxa"/>
          </w:tcPr>
          <w:p w14:paraId="33CF5DD4" w14:textId="2BE0209B" w:rsidR="00F0705D" w:rsidRPr="004D5900" w:rsidRDefault="00F0705D" w:rsidP="00435C9A">
            <w:pPr>
              <w:spacing w:line="360" w:lineRule="auto"/>
              <w:jc w:val="both"/>
              <w:rPr>
                <w:rFonts w:cs="Times New Roman"/>
                <w:sz w:val="20"/>
                <w:szCs w:val="20"/>
              </w:rPr>
            </w:pPr>
            <w:r w:rsidRPr="004D5900">
              <w:rPr>
                <w:rFonts w:cs="Times New Roman"/>
                <w:sz w:val="20"/>
                <w:szCs w:val="20"/>
              </w:rPr>
              <w:t>69.64</w:t>
            </w:r>
          </w:p>
        </w:tc>
        <w:tc>
          <w:tcPr>
            <w:tcW w:w="982" w:type="dxa"/>
          </w:tcPr>
          <w:p w14:paraId="354F55F3" w14:textId="6C1CEF49" w:rsidR="00F0705D" w:rsidRPr="004D5900" w:rsidRDefault="00F0705D" w:rsidP="00435C9A">
            <w:pPr>
              <w:spacing w:line="360" w:lineRule="auto"/>
              <w:jc w:val="both"/>
              <w:rPr>
                <w:rFonts w:cs="Times New Roman"/>
                <w:sz w:val="20"/>
                <w:szCs w:val="20"/>
              </w:rPr>
            </w:pPr>
            <w:r w:rsidRPr="004D5900">
              <w:rPr>
                <w:rFonts w:cs="Times New Roman"/>
                <w:sz w:val="20"/>
                <w:szCs w:val="20"/>
              </w:rPr>
              <w:t>70.04</w:t>
            </w:r>
          </w:p>
        </w:tc>
        <w:tc>
          <w:tcPr>
            <w:tcW w:w="1046" w:type="dxa"/>
          </w:tcPr>
          <w:p w14:paraId="3FA10D24" w14:textId="00A4B35F" w:rsidR="00F0705D" w:rsidRPr="004D5900" w:rsidRDefault="00F0705D" w:rsidP="00435C9A">
            <w:pPr>
              <w:spacing w:line="360" w:lineRule="auto"/>
              <w:jc w:val="both"/>
              <w:rPr>
                <w:rFonts w:cs="Times New Roman"/>
                <w:sz w:val="20"/>
                <w:szCs w:val="20"/>
              </w:rPr>
            </w:pPr>
            <w:r w:rsidRPr="004D5900">
              <w:rPr>
                <w:rFonts w:cs="Times New Roman"/>
                <w:sz w:val="20"/>
                <w:szCs w:val="20"/>
              </w:rPr>
              <w:t>69.73</w:t>
            </w:r>
          </w:p>
        </w:tc>
      </w:tr>
    </w:tbl>
    <w:p w14:paraId="6B22AE6D" w14:textId="2D2FAE5F" w:rsidR="002B283A" w:rsidRDefault="002B283A" w:rsidP="00435C9A">
      <w:pPr>
        <w:spacing w:line="360" w:lineRule="auto"/>
        <w:jc w:val="both"/>
        <w:rPr>
          <w:rFonts w:cs="Times New Roman"/>
          <w:sz w:val="20"/>
          <w:szCs w:val="20"/>
        </w:rPr>
      </w:pPr>
    </w:p>
    <w:p w14:paraId="4764AD8C" w14:textId="23A3007A" w:rsidR="000B36A1" w:rsidRPr="000B36A1" w:rsidRDefault="000B36A1" w:rsidP="000B36A1">
      <w:pPr>
        <w:spacing w:line="360" w:lineRule="auto"/>
        <w:jc w:val="both"/>
        <w:rPr>
          <w:rFonts w:cs="Times New Roman"/>
          <w:sz w:val="20"/>
          <w:szCs w:val="20"/>
          <w:lang w:val="en-NG"/>
        </w:rPr>
      </w:pPr>
      <w:r w:rsidRPr="000B36A1">
        <w:rPr>
          <w:rFonts w:cs="Times New Roman"/>
          <w:sz w:val="20"/>
          <w:szCs w:val="20"/>
          <w:lang w:val="en-NG"/>
        </w:rPr>
        <w:t>As seen from the table, the first model achieved slightly higher scores across all metrics, indicating that increasing the number of epochs and decreasing the batch size did not lead to performance improvement. Instead, it introduced marginal performance degradation</w:t>
      </w:r>
      <w:r w:rsidR="00AB58D5">
        <w:rPr>
          <w:rFonts w:cs="Times New Roman"/>
          <w:sz w:val="20"/>
          <w:szCs w:val="20"/>
        </w:rPr>
        <w:t xml:space="preserve">, </w:t>
      </w:r>
      <w:r w:rsidRPr="000B36A1">
        <w:rPr>
          <w:rFonts w:cs="Times New Roman"/>
          <w:sz w:val="20"/>
          <w:szCs w:val="20"/>
          <w:lang w:val="en-NG"/>
        </w:rPr>
        <w:t>potentially due to overfitting or batch instability during training.</w:t>
      </w:r>
    </w:p>
    <w:p w14:paraId="7C62B3FD" w14:textId="62849777" w:rsidR="000B36A1" w:rsidRDefault="000B36A1" w:rsidP="000B36A1">
      <w:pPr>
        <w:spacing w:line="360" w:lineRule="auto"/>
        <w:jc w:val="both"/>
        <w:rPr>
          <w:rFonts w:cs="Times New Roman"/>
          <w:sz w:val="20"/>
          <w:szCs w:val="20"/>
          <w:lang w:val="en-NG"/>
        </w:rPr>
      </w:pPr>
      <w:r w:rsidRPr="000B36A1">
        <w:rPr>
          <w:rFonts w:cs="Times New Roman"/>
          <w:sz w:val="20"/>
          <w:szCs w:val="20"/>
          <w:lang w:val="en-NG"/>
        </w:rPr>
        <w:t>The following figures further illustrate the comparison of evaluation metrics:</w:t>
      </w:r>
    </w:p>
    <w:p w14:paraId="13B3AC64" w14:textId="282B8EA5" w:rsidR="005B4A4D" w:rsidRPr="000B36A1" w:rsidRDefault="005B4A4D" w:rsidP="000B36A1">
      <w:pPr>
        <w:spacing w:line="360" w:lineRule="auto"/>
        <w:jc w:val="both"/>
        <w:rPr>
          <w:rFonts w:cs="Times New Roman"/>
          <w:sz w:val="20"/>
          <w:szCs w:val="20"/>
          <w:lang w:val="en-NG"/>
        </w:rPr>
      </w:pPr>
      <w:r w:rsidRPr="005B4A4D">
        <w:rPr>
          <w:rFonts w:cs="Times New Roman"/>
          <w:sz w:val="20"/>
          <w:szCs w:val="20"/>
          <w:lang w:val="en-NG"/>
        </w:rPr>
        <w:drawing>
          <wp:inline distT="0" distB="0" distL="0" distR="0" wp14:anchorId="2A0C0F1C" wp14:editId="7E66639D">
            <wp:extent cx="3098165" cy="205168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2051685"/>
                    </a:xfrm>
                    <a:prstGeom prst="rect">
                      <a:avLst/>
                    </a:prstGeom>
                  </pic:spPr>
                </pic:pic>
              </a:graphicData>
            </a:graphic>
          </wp:inline>
        </w:drawing>
      </w:r>
    </w:p>
    <w:p w14:paraId="16AD9C06" w14:textId="77777777" w:rsidR="005B4A4D" w:rsidRDefault="005B4A4D" w:rsidP="00402D85">
      <w:pPr>
        <w:spacing w:line="360" w:lineRule="auto"/>
        <w:jc w:val="both"/>
        <w:rPr>
          <w:rFonts w:cs="Times New Roman"/>
          <w:sz w:val="20"/>
          <w:szCs w:val="20"/>
        </w:rPr>
      </w:pPr>
      <w:r>
        <w:rPr>
          <w:rFonts w:cs="Times New Roman"/>
          <w:sz w:val="20"/>
          <w:szCs w:val="20"/>
        </w:rPr>
        <w:t xml:space="preserve">Fig.4. Model Comparison – Accuracy Scores </w:t>
      </w:r>
    </w:p>
    <w:p w14:paraId="7768A043" w14:textId="77777777" w:rsidR="005B4A4D" w:rsidRDefault="005B4A4D" w:rsidP="00402D85">
      <w:pPr>
        <w:spacing w:line="360" w:lineRule="auto"/>
        <w:jc w:val="both"/>
        <w:rPr>
          <w:rFonts w:cs="Times New Roman"/>
          <w:sz w:val="20"/>
          <w:szCs w:val="20"/>
        </w:rPr>
      </w:pPr>
      <w:r w:rsidRPr="005B4A4D">
        <w:rPr>
          <w:rFonts w:cs="Times New Roman"/>
          <w:sz w:val="20"/>
          <w:szCs w:val="20"/>
          <w:lang w:val="en-NG"/>
        </w:rPr>
        <w:drawing>
          <wp:inline distT="0" distB="0" distL="0" distR="0" wp14:anchorId="3FF44BA2" wp14:editId="6C5F99E3">
            <wp:extent cx="3098165" cy="205168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2051685"/>
                    </a:xfrm>
                    <a:prstGeom prst="rect">
                      <a:avLst/>
                    </a:prstGeom>
                  </pic:spPr>
                </pic:pic>
              </a:graphicData>
            </a:graphic>
          </wp:inline>
        </w:drawing>
      </w:r>
      <w:r w:rsidR="000B36A1" w:rsidRPr="000B36A1">
        <w:rPr>
          <w:rFonts w:cs="Times New Roman"/>
          <w:sz w:val="20"/>
          <w:szCs w:val="20"/>
          <w:lang w:val="en-NG"/>
        </w:rPr>
        <w:br/>
      </w:r>
      <w:r w:rsidRPr="005B4A4D">
        <w:rPr>
          <w:rFonts w:cs="Times New Roman"/>
          <w:sz w:val="20"/>
          <w:szCs w:val="20"/>
        </w:rPr>
        <w:t>Fig. 5.</w:t>
      </w:r>
      <w:r w:rsidR="000B36A1" w:rsidRPr="000B36A1">
        <w:rPr>
          <w:rFonts w:cs="Times New Roman"/>
          <w:sz w:val="20"/>
          <w:szCs w:val="20"/>
          <w:lang w:val="en-NG"/>
        </w:rPr>
        <w:t xml:space="preserve"> Model Comparison – Precision Score</w:t>
      </w:r>
      <w:r w:rsidRPr="005B4A4D">
        <w:rPr>
          <w:rFonts w:cs="Times New Roman"/>
          <w:sz w:val="20"/>
          <w:szCs w:val="20"/>
        </w:rPr>
        <w:t>s</w:t>
      </w:r>
    </w:p>
    <w:p w14:paraId="56E458AF" w14:textId="49E139C5" w:rsidR="005B4A4D" w:rsidRDefault="005B4A4D" w:rsidP="00402D85">
      <w:pPr>
        <w:spacing w:line="360" w:lineRule="auto"/>
        <w:jc w:val="both"/>
        <w:rPr>
          <w:rFonts w:cs="Times New Roman"/>
          <w:sz w:val="20"/>
          <w:szCs w:val="20"/>
          <w:lang w:val="en-NG"/>
        </w:rPr>
      </w:pPr>
      <w:r w:rsidRPr="005B4A4D">
        <w:rPr>
          <w:rFonts w:cs="Times New Roman"/>
          <w:sz w:val="20"/>
          <w:szCs w:val="20"/>
          <w:lang w:val="en-NG"/>
        </w:rPr>
        <w:drawing>
          <wp:inline distT="0" distB="0" distL="0" distR="0" wp14:anchorId="24C5E845" wp14:editId="40A67FEE">
            <wp:extent cx="3098165" cy="2051685"/>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2051685"/>
                    </a:xfrm>
                    <a:prstGeom prst="rect">
                      <a:avLst/>
                    </a:prstGeom>
                  </pic:spPr>
                </pic:pic>
              </a:graphicData>
            </a:graphic>
          </wp:inline>
        </w:drawing>
      </w:r>
      <w:r w:rsidR="000B36A1" w:rsidRPr="000B36A1">
        <w:rPr>
          <w:rFonts w:cs="Times New Roman"/>
          <w:sz w:val="20"/>
          <w:szCs w:val="20"/>
          <w:lang w:val="en-NG"/>
        </w:rPr>
        <w:br/>
      </w:r>
      <w:r w:rsidRPr="005B4A4D">
        <w:rPr>
          <w:rFonts w:cs="Times New Roman"/>
          <w:sz w:val="20"/>
          <w:szCs w:val="20"/>
        </w:rPr>
        <w:t xml:space="preserve">Fig. 6. </w:t>
      </w:r>
      <w:r w:rsidR="000B36A1" w:rsidRPr="000B36A1">
        <w:rPr>
          <w:rFonts w:cs="Times New Roman"/>
          <w:sz w:val="20"/>
          <w:szCs w:val="20"/>
          <w:lang w:val="en-NG"/>
        </w:rPr>
        <w:t>Model Comparison – Recall Scores</w:t>
      </w:r>
    </w:p>
    <w:p w14:paraId="60721334" w14:textId="015AFD12" w:rsidR="005B4A4D" w:rsidRDefault="005B4A4D" w:rsidP="005B4A4D">
      <w:pPr>
        <w:spacing w:line="360" w:lineRule="auto"/>
        <w:rPr>
          <w:rFonts w:cs="Times New Roman"/>
          <w:sz w:val="20"/>
          <w:szCs w:val="20"/>
          <w:lang w:val="en-NG"/>
        </w:rPr>
      </w:pPr>
      <w:r w:rsidRPr="005B4A4D">
        <w:rPr>
          <w:rFonts w:cs="Times New Roman"/>
          <w:sz w:val="20"/>
          <w:szCs w:val="20"/>
          <w:lang w:val="en-NG"/>
        </w:rPr>
        <w:drawing>
          <wp:inline distT="0" distB="0" distL="0" distR="0" wp14:anchorId="1AAB43DA" wp14:editId="59142143">
            <wp:extent cx="3098165" cy="2051685"/>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2051685"/>
                    </a:xfrm>
                    <a:prstGeom prst="rect">
                      <a:avLst/>
                    </a:prstGeom>
                  </pic:spPr>
                </pic:pic>
              </a:graphicData>
            </a:graphic>
          </wp:inline>
        </w:drawing>
      </w:r>
    </w:p>
    <w:p w14:paraId="17DCF546" w14:textId="77777777" w:rsidR="00402D85" w:rsidRDefault="005B4A4D" w:rsidP="00402D85">
      <w:pPr>
        <w:spacing w:line="360" w:lineRule="auto"/>
        <w:jc w:val="both"/>
        <w:rPr>
          <w:rFonts w:cs="Times New Roman"/>
          <w:sz w:val="20"/>
          <w:szCs w:val="20"/>
        </w:rPr>
      </w:pPr>
      <w:r>
        <w:rPr>
          <w:rFonts w:cs="Times New Roman"/>
          <w:sz w:val="20"/>
          <w:szCs w:val="20"/>
        </w:rPr>
        <w:lastRenderedPageBreak/>
        <w:t xml:space="preserve">Fig. 7. Model Comparison </w:t>
      </w:r>
      <w:r w:rsidRPr="000B36A1">
        <w:rPr>
          <w:rFonts w:cs="Times New Roman"/>
          <w:sz w:val="20"/>
          <w:szCs w:val="20"/>
          <w:lang w:val="en-NG"/>
        </w:rPr>
        <w:t>–</w:t>
      </w:r>
      <w:r>
        <w:rPr>
          <w:rFonts w:cs="Times New Roman"/>
          <w:sz w:val="20"/>
          <w:szCs w:val="20"/>
        </w:rPr>
        <w:t xml:space="preserve"> F1 Scores</w:t>
      </w:r>
    </w:p>
    <w:p w14:paraId="719FF2D5" w14:textId="12F7D8B9" w:rsidR="000B36A1" w:rsidRPr="000B36A1" w:rsidRDefault="00402D85" w:rsidP="00402D85">
      <w:pPr>
        <w:spacing w:line="360" w:lineRule="auto"/>
        <w:jc w:val="both"/>
        <w:rPr>
          <w:rFonts w:cs="Times New Roman"/>
          <w:sz w:val="20"/>
          <w:szCs w:val="20"/>
        </w:rPr>
      </w:pPr>
      <w:r w:rsidRPr="00402D85">
        <w:rPr>
          <w:rFonts w:cs="Times New Roman"/>
          <w:sz w:val="20"/>
          <w:szCs w:val="20"/>
          <w:lang w:val="en-NG"/>
        </w:rPr>
        <w:drawing>
          <wp:inline distT="0" distB="0" distL="0" distR="0" wp14:anchorId="73B74495" wp14:editId="3B9DCF9A">
            <wp:extent cx="3098165" cy="1784350"/>
            <wp:effectExtent l="0" t="0" r="698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1784350"/>
                    </a:xfrm>
                    <a:prstGeom prst="rect">
                      <a:avLst/>
                    </a:prstGeom>
                  </pic:spPr>
                </pic:pic>
              </a:graphicData>
            </a:graphic>
          </wp:inline>
        </w:drawing>
      </w:r>
      <w:r w:rsidR="000B36A1" w:rsidRPr="000B36A1">
        <w:rPr>
          <w:rFonts w:cs="Times New Roman"/>
          <w:sz w:val="20"/>
          <w:szCs w:val="20"/>
          <w:lang w:val="en-NG"/>
        </w:rPr>
        <w:br/>
      </w:r>
      <w:r w:rsidRPr="00402D85">
        <w:rPr>
          <w:rFonts w:cs="Times New Roman"/>
          <w:sz w:val="20"/>
          <w:szCs w:val="20"/>
        </w:rPr>
        <w:t>Fig. 8.</w:t>
      </w:r>
      <w:r w:rsidR="000B36A1" w:rsidRPr="000B36A1">
        <w:rPr>
          <w:rFonts w:cs="Times New Roman"/>
          <w:sz w:val="20"/>
          <w:szCs w:val="20"/>
          <w:lang w:val="en-NG"/>
        </w:rPr>
        <w:t xml:space="preserve"> Model Comparison – Accuracy, Precision, Recall </w:t>
      </w:r>
      <w:r w:rsidRPr="00402D85">
        <w:rPr>
          <w:rFonts w:cs="Times New Roman"/>
          <w:sz w:val="20"/>
          <w:szCs w:val="20"/>
        </w:rPr>
        <w:t>and F1</w:t>
      </w:r>
    </w:p>
    <w:p w14:paraId="2033D462" w14:textId="004D38DA" w:rsidR="000B36A1" w:rsidRPr="000B36A1" w:rsidRDefault="000B36A1" w:rsidP="000B36A1">
      <w:pPr>
        <w:spacing w:line="360" w:lineRule="auto"/>
        <w:jc w:val="both"/>
        <w:rPr>
          <w:rFonts w:cs="Times New Roman"/>
          <w:sz w:val="20"/>
          <w:szCs w:val="20"/>
          <w:lang w:val="en-NG"/>
        </w:rPr>
      </w:pPr>
      <w:r w:rsidRPr="000B36A1">
        <w:rPr>
          <w:rFonts w:cs="Times New Roman"/>
          <w:sz w:val="20"/>
          <w:szCs w:val="20"/>
          <w:lang w:val="en-NG"/>
        </w:rPr>
        <w:t xml:space="preserve">These plots confirm that the differences between the two models are relatively small, but consistently in </w:t>
      </w:r>
      <w:proofErr w:type="spellStart"/>
      <w:r w:rsidRPr="000B36A1">
        <w:rPr>
          <w:rFonts w:cs="Times New Roman"/>
          <w:sz w:val="20"/>
          <w:szCs w:val="20"/>
          <w:lang w:val="en-NG"/>
        </w:rPr>
        <w:t>favo</w:t>
      </w:r>
      <w:proofErr w:type="spellEnd"/>
      <w:r>
        <w:rPr>
          <w:rFonts w:cs="Times New Roman"/>
          <w:sz w:val="20"/>
          <w:szCs w:val="20"/>
        </w:rPr>
        <w:t>u</w:t>
      </w:r>
      <w:r w:rsidRPr="000B36A1">
        <w:rPr>
          <w:rFonts w:cs="Times New Roman"/>
          <w:sz w:val="20"/>
          <w:szCs w:val="20"/>
          <w:lang w:val="en-NG"/>
        </w:rPr>
        <w:t>r of Model 1. The results suggest that moderate training with an adequate batch size may generalize better for Yorùbá sentiment classification using transfer learning.</w:t>
      </w:r>
    </w:p>
    <w:p w14:paraId="19414C0E" w14:textId="77777777" w:rsidR="000B36A1" w:rsidRPr="004D5900" w:rsidRDefault="000B36A1" w:rsidP="00435C9A">
      <w:pPr>
        <w:spacing w:line="360" w:lineRule="auto"/>
        <w:jc w:val="both"/>
        <w:rPr>
          <w:rFonts w:cs="Times New Roman"/>
          <w:sz w:val="20"/>
          <w:szCs w:val="20"/>
        </w:rPr>
      </w:pPr>
    </w:p>
    <w:p w14:paraId="1BD10397" w14:textId="77777777" w:rsidR="000B36A1" w:rsidRPr="000B36A1" w:rsidRDefault="000B36A1" w:rsidP="000B36A1">
      <w:pPr>
        <w:spacing w:line="360" w:lineRule="auto"/>
        <w:jc w:val="both"/>
        <w:rPr>
          <w:rFonts w:cs="Times New Roman"/>
          <w:b/>
          <w:bCs/>
          <w:sz w:val="20"/>
          <w:szCs w:val="20"/>
          <w:lang w:val="en-NG"/>
        </w:rPr>
      </w:pPr>
      <w:r w:rsidRPr="000B36A1">
        <w:rPr>
          <w:rFonts w:cs="Times New Roman"/>
          <w:b/>
          <w:bCs/>
          <w:sz w:val="20"/>
          <w:szCs w:val="20"/>
          <w:lang w:val="en-NG"/>
        </w:rPr>
        <w:t>ROC Curve Analysis</w:t>
      </w:r>
    </w:p>
    <w:p w14:paraId="3C837C6A" w14:textId="492FE842" w:rsidR="000B36A1" w:rsidRDefault="000B36A1" w:rsidP="000B36A1">
      <w:pPr>
        <w:spacing w:line="360" w:lineRule="auto"/>
        <w:jc w:val="both"/>
        <w:rPr>
          <w:rFonts w:cs="Times New Roman"/>
          <w:sz w:val="20"/>
          <w:szCs w:val="20"/>
          <w:lang w:val="en-NG"/>
        </w:rPr>
      </w:pPr>
      <w:r w:rsidRPr="000B36A1">
        <w:rPr>
          <w:rFonts w:cs="Times New Roman"/>
          <w:sz w:val="20"/>
          <w:szCs w:val="20"/>
          <w:lang w:val="en-NG"/>
        </w:rPr>
        <w:t xml:space="preserve">Finally, the ROC curve was plotted to assess the binary classification performance of the </w:t>
      </w:r>
      <w:r w:rsidR="00402D85">
        <w:rPr>
          <w:rFonts w:cs="Times New Roman"/>
          <w:sz w:val="20"/>
          <w:szCs w:val="20"/>
        </w:rPr>
        <w:t>models</w:t>
      </w:r>
      <w:r w:rsidRPr="000B36A1">
        <w:rPr>
          <w:rFonts w:cs="Times New Roman"/>
          <w:sz w:val="20"/>
          <w:szCs w:val="20"/>
          <w:lang w:val="en-NG"/>
        </w:rPr>
        <w:t xml:space="preserve">. </w:t>
      </w:r>
    </w:p>
    <w:p w14:paraId="01870CE3" w14:textId="0543EBA7" w:rsidR="00402D85" w:rsidRPr="000B36A1" w:rsidRDefault="00402D85" w:rsidP="000B36A1">
      <w:pPr>
        <w:spacing w:line="360" w:lineRule="auto"/>
        <w:jc w:val="both"/>
        <w:rPr>
          <w:rFonts w:cs="Times New Roman"/>
          <w:sz w:val="20"/>
          <w:szCs w:val="20"/>
          <w:lang w:val="en-NG"/>
        </w:rPr>
      </w:pPr>
      <w:r w:rsidRPr="00402D85">
        <w:rPr>
          <w:rFonts w:cs="Times New Roman"/>
          <w:sz w:val="20"/>
          <w:szCs w:val="20"/>
          <w:lang w:val="en-NG"/>
        </w:rPr>
        <w:drawing>
          <wp:inline distT="0" distB="0" distL="0" distR="0" wp14:anchorId="19B41879" wp14:editId="05F32696">
            <wp:extent cx="3098165" cy="22021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2202180"/>
                    </a:xfrm>
                    <a:prstGeom prst="rect">
                      <a:avLst/>
                    </a:prstGeom>
                  </pic:spPr>
                </pic:pic>
              </a:graphicData>
            </a:graphic>
          </wp:inline>
        </w:drawing>
      </w:r>
    </w:p>
    <w:p w14:paraId="1B48D011" w14:textId="307E48EB" w:rsidR="000B36A1" w:rsidRPr="000B36A1" w:rsidRDefault="00402D85" w:rsidP="000B36A1">
      <w:pPr>
        <w:spacing w:line="360" w:lineRule="auto"/>
        <w:jc w:val="both"/>
        <w:rPr>
          <w:rFonts w:cs="Times New Roman"/>
          <w:sz w:val="20"/>
          <w:szCs w:val="20"/>
          <w:lang w:val="en-NG"/>
        </w:rPr>
      </w:pPr>
      <w:r w:rsidRPr="00402D85">
        <w:rPr>
          <w:rFonts w:cs="Times New Roman"/>
          <w:sz w:val="20"/>
          <w:szCs w:val="20"/>
        </w:rPr>
        <w:t>Fig. 9.</w:t>
      </w:r>
      <w:r w:rsidR="000B36A1" w:rsidRPr="000B36A1">
        <w:rPr>
          <w:rFonts w:cs="Times New Roman"/>
          <w:sz w:val="20"/>
          <w:szCs w:val="20"/>
          <w:lang w:val="en-NG"/>
        </w:rPr>
        <w:t xml:space="preserve"> ROC Intrusion Detection Prediction</w:t>
      </w:r>
    </w:p>
    <w:p w14:paraId="5362E2AF" w14:textId="4DEE1387" w:rsidR="000B36A1" w:rsidRPr="000B36A1" w:rsidRDefault="000B36A1" w:rsidP="000B36A1">
      <w:pPr>
        <w:spacing w:line="360" w:lineRule="auto"/>
        <w:jc w:val="both"/>
        <w:rPr>
          <w:rFonts w:cs="Times New Roman"/>
          <w:sz w:val="20"/>
          <w:szCs w:val="20"/>
          <w:lang w:val="en-NG"/>
        </w:rPr>
      </w:pPr>
      <w:r w:rsidRPr="000B36A1">
        <w:rPr>
          <w:rFonts w:cs="Times New Roman"/>
          <w:sz w:val="20"/>
          <w:szCs w:val="20"/>
          <w:lang w:val="en-NG"/>
        </w:rPr>
        <w:t xml:space="preserve">The ROC curve shows reasonably strong separation between the classes. This supports the claim that </w:t>
      </w:r>
      <w:proofErr w:type="spellStart"/>
      <w:r w:rsidRPr="000B36A1">
        <w:rPr>
          <w:rFonts w:cs="Times New Roman"/>
          <w:sz w:val="20"/>
          <w:szCs w:val="20"/>
          <w:lang w:val="en-NG"/>
        </w:rPr>
        <w:t>AfriBERTa</w:t>
      </w:r>
      <w:proofErr w:type="spellEnd"/>
      <w:r w:rsidRPr="000B36A1">
        <w:rPr>
          <w:rFonts w:cs="Times New Roman"/>
          <w:sz w:val="20"/>
          <w:szCs w:val="20"/>
          <w:lang w:val="en-NG"/>
        </w:rPr>
        <w:t>, even without extensive hyperparameter tuning, can effectively distinguish Yorùbá sentiment tones from textual data.</w:t>
      </w:r>
    </w:p>
    <w:p w14:paraId="1D93106E" w14:textId="77777777" w:rsidR="008F5BF5" w:rsidRPr="004D5900" w:rsidRDefault="008F5BF5" w:rsidP="00435C9A">
      <w:pPr>
        <w:spacing w:line="360" w:lineRule="auto"/>
        <w:jc w:val="both"/>
        <w:rPr>
          <w:rFonts w:cs="Times New Roman"/>
          <w:b/>
          <w:bCs/>
          <w:sz w:val="20"/>
          <w:szCs w:val="20"/>
        </w:rPr>
      </w:pPr>
    </w:p>
    <w:p w14:paraId="1C8FDC7E" w14:textId="77777777" w:rsidR="00247609" w:rsidRDefault="00247609" w:rsidP="004D5900">
      <w:pPr>
        <w:spacing w:line="360" w:lineRule="auto"/>
        <w:jc w:val="center"/>
        <w:rPr>
          <w:rFonts w:cs="Times New Roman"/>
          <w:b/>
          <w:bCs/>
          <w:sz w:val="20"/>
          <w:szCs w:val="20"/>
        </w:rPr>
      </w:pPr>
    </w:p>
    <w:p w14:paraId="6B976B39" w14:textId="77777777" w:rsidR="00247609" w:rsidRDefault="00247609" w:rsidP="004D5900">
      <w:pPr>
        <w:spacing w:line="360" w:lineRule="auto"/>
        <w:jc w:val="center"/>
        <w:rPr>
          <w:rFonts w:cs="Times New Roman"/>
          <w:b/>
          <w:bCs/>
          <w:sz w:val="20"/>
          <w:szCs w:val="20"/>
        </w:rPr>
      </w:pPr>
    </w:p>
    <w:p w14:paraId="1803C2E6" w14:textId="560A7E2D" w:rsidR="00433E98" w:rsidRPr="004D5900" w:rsidRDefault="00433E98" w:rsidP="004D5900">
      <w:pPr>
        <w:spacing w:line="360" w:lineRule="auto"/>
        <w:jc w:val="center"/>
        <w:rPr>
          <w:rFonts w:cs="Times New Roman"/>
          <w:b/>
          <w:bCs/>
          <w:sz w:val="20"/>
          <w:szCs w:val="20"/>
        </w:rPr>
      </w:pPr>
      <w:r w:rsidRPr="004D5900">
        <w:rPr>
          <w:rFonts w:cs="Times New Roman"/>
          <w:b/>
          <w:bCs/>
          <w:sz w:val="20"/>
          <w:szCs w:val="20"/>
        </w:rPr>
        <w:t>CONCLUSION</w:t>
      </w:r>
    </w:p>
    <w:p w14:paraId="2F139B62" w14:textId="62AC3C98" w:rsidR="0068172C" w:rsidRPr="004D5900" w:rsidRDefault="0068172C" w:rsidP="00435C9A">
      <w:pPr>
        <w:spacing w:line="360" w:lineRule="auto"/>
        <w:jc w:val="both"/>
        <w:rPr>
          <w:rFonts w:cs="Times New Roman"/>
          <w:sz w:val="20"/>
          <w:szCs w:val="20"/>
        </w:rPr>
      </w:pPr>
      <w:r w:rsidRPr="004D5900">
        <w:rPr>
          <w:rFonts w:cs="Times New Roman"/>
          <w:sz w:val="20"/>
          <w:szCs w:val="20"/>
        </w:rPr>
        <w:t xml:space="preserve">This research investigates </w:t>
      </w:r>
      <w:r w:rsidR="005A5165" w:rsidRPr="004D5900">
        <w:rPr>
          <w:rFonts w:cs="Times New Roman"/>
          <w:sz w:val="20"/>
          <w:szCs w:val="20"/>
        </w:rPr>
        <w:t xml:space="preserve">sentiment analysis in </w:t>
      </w:r>
      <w:r w:rsidR="004D5900">
        <w:rPr>
          <w:rFonts w:cs="Times New Roman"/>
          <w:sz w:val="20"/>
          <w:szCs w:val="20"/>
        </w:rPr>
        <w:t>Yorùbá</w:t>
      </w:r>
      <w:r w:rsidR="005A5165" w:rsidRPr="004D5900">
        <w:rPr>
          <w:rFonts w:cs="Times New Roman"/>
          <w:sz w:val="20"/>
          <w:szCs w:val="20"/>
        </w:rPr>
        <w:t xml:space="preserve"> language highlighting the effectiveness of transfer learning approach. Despite, the challenges faced by limited availability of data, the model showed promising result highlighting its potential for real world applications. The results of the model </w:t>
      </w:r>
      <w:r w:rsidR="00AA1307" w:rsidRPr="004D5900">
        <w:rPr>
          <w:rFonts w:cs="Times New Roman"/>
          <w:sz w:val="20"/>
          <w:szCs w:val="20"/>
        </w:rPr>
        <w:t>have</w:t>
      </w:r>
      <w:r w:rsidR="005A5165" w:rsidRPr="004D5900">
        <w:rPr>
          <w:rFonts w:cs="Times New Roman"/>
          <w:sz w:val="20"/>
          <w:szCs w:val="20"/>
        </w:rPr>
        <w:t xml:space="preserve"> shown the need for continued research and innovation in this field. </w:t>
      </w:r>
      <w:r w:rsidR="00AA1307" w:rsidRPr="004D5900">
        <w:rPr>
          <w:rFonts w:cs="Times New Roman"/>
          <w:sz w:val="20"/>
          <w:szCs w:val="20"/>
        </w:rPr>
        <w:t xml:space="preserve">The research exhibits valuable insights that can achieved from leveraging computational techniques to discern the huge world of sentiments that are communicated in Nigeria’s activities across different languages on social media platforms. </w:t>
      </w:r>
    </w:p>
    <w:p w14:paraId="079F9ED8" w14:textId="77777777" w:rsidR="008F5BF5" w:rsidRPr="004D5900" w:rsidRDefault="008F5BF5" w:rsidP="00435C9A">
      <w:pPr>
        <w:spacing w:line="360" w:lineRule="auto"/>
        <w:jc w:val="both"/>
        <w:rPr>
          <w:rFonts w:cs="Times New Roman"/>
          <w:sz w:val="20"/>
          <w:szCs w:val="20"/>
        </w:rPr>
      </w:pPr>
    </w:p>
    <w:p w14:paraId="56B8CFA6" w14:textId="1B3E66CF" w:rsidR="00106C6D" w:rsidRPr="004D5900" w:rsidRDefault="00106C6D" w:rsidP="004D5900">
      <w:pPr>
        <w:spacing w:line="360" w:lineRule="auto"/>
        <w:jc w:val="center"/>
        <w:rPr>
          <w:rFonts w:cs="Times New Roman"/>
          <w:b/>
          <w:bCs/>
          <w:sz w:val="20"/>
          <w:szCs w:val="20"/>
        </w:rPr>
      </w:pPr>
      <w:r w:rsidRPr="004D5900">
        <w:rPr>
          <w:rFonts w:cs="Times New Roman"/>
          <w:b/>
          <w:bCs/>
          <w:sz w:val="20"/>
          <w:szCs w:val="20"/>
        </w:rPr>
        <w:t>REFERENCES</w:t>
      </w:r>
    </w:p>
    <w:p w14:paraId="68D071AE" w14:textId="12014B77" w:rsidR="00375D62" w:rsidRPr="004D5900" w:rsidRDefault="002C5139" w:rsidP="00435C9A">
      <w:pPr>
        <w:spacing w:line="360" w:lineRule="auto"/>
        <w:jc w:val="both"/>
        <w:rPr>
          <w:rFonts w:cs="Times New Roman"/>
          <w:sz w:val="20"/>
          <w:szCs w:val="20"/>
        </w:rPr>
      </w:pPr>
      <w:proofErr w:type="spellStart"/>
      <w:r w:rsidRPr="004D5900">
        <w:rPr>
          <w:rFonts w:cs="Times New Roman"/>
          <w:sz w:val="20"/>
          <w:szCs w:val="20"/>
        </w:rPr>
        <w:t>Iyanda</w:t>
      </w:r>
      <w:proofErr w:type="spellEnd"/>
      <w:r w:rsidRPr="004D5900">
        <w:rPr>
          <w:rFonts w:cs="Times New Roman"/>
          <w:sz w:val="20"/>
          <w:szCs w:val="20"/>
        </w:rPr>
        <w:t xml:space="preserve">, A. R., &amp; </w:t>
      </w:r>
      <w:proofErr w:type="spellStart"/>
      <w:r w:rsidRPr="004D5900">
        <w:rPr>
          <w:rFonts w:cs="Times New Roman"/>
          <w:sz w:val="20"/>
          <w:szCs w:val="20"/>
        </w:rPr>
        <w:t>Abegunde</w:t>
      </w:r>
      <w:proofErr w:type="spellEnd"/>
      <w:r w:rsidRPr="004D5900">
        <w:rPr>
          <w:rFonts w:cs="Times New Roman"/>
          <w:sz w:val="20"/>
          <w:szCs w:val="20"/>
        </w:rPr>
        <w:t xml:space="preserve">, O. (2020). Predicting sentiment in </w:t>
      </w:r>
      <w:proofErr w:type="spellStart"/>
      <w:r w:rsidRPr="004D5900">
        <w:rPr>
          <w:rFonts w:cs="Times New Roman"/>
          <w:sz w:val="20"/>
          <w:szCs w:val="20"/>
        </w:rPr>
        <w:t>yorùbá</w:t>
      </w:r>
      <w:proofErr w:type="spellEnd"/>
      <w:r w:rsidRPr="004D5900">
        <w:rPr>
          <w:rFonts w:cs="Times New Roman"/>
          <w:sz w:val="20"/>
          <w:szCs w:val="20"/>
        </w:rPr>
        <w:t xml:space="preserve"> written texts: A comparison of machine learning models. In Intelligent Systems and Applications: Proceedings of the 2019 Intelligent Systems Conference (</w:t>
      </w:r>
      <w:proofErr w:type="spellStart"/>
      <w:r w:rsidRPr="004D5900">
        <w:rPr>
          <w:rFonts w:cs="Times New Roman"/>
          <w:sz w:val="20"/>
          <w:szCs w:val="20"/>
        </w:rPr>
        <w:t>IntelliSys</w:t>
      </w:r>
      <w:proofErr w:type="spellEnd"/>
      <w:r w:rsidRPr="004D5900">
        <w:rPr>
          <w:rFonts w:cs="Times New Roman"/>
          <w:sz w:val="20"/>
          <w:szCs w:val="20"/>
        </w:rPr>
        <w:t>) Volume 2 (pp. 416-431). Springer International Publishing.</w:t>
      </w:r>
    </w:p>
    <w:p w14:paraId="73FAC376" w14:textId="0519BA8D" w:rsidR="002C5139" w:rsidRPr="004D5900" w:rsidRDefault="002C5139" w:rsidP="00435C9A">
      <w:pPr>
        <w:spacing w:line="360" w:lineRule="auto"/>
        <w:jc w:val="both"/>
        <w:rPr>
          <w:rFonts w:cs="Times New Roman"/>
          <w:sz w:val="20"/>
          <w:szCs w:val="20"/>
        </w:rPr>
      </w:pPr>
      <w:proofErr w:type="spellStart"/>
      <w:r w:rsidRPr="004D5900">
        <w:rPr>
          <w:rFonts w:cs="Times New Roman"/>
          <w:sz w:val="20"/>
          <w:szCs w:val="20"/>
        </w:rPr>
        <w:t>Asefon</w:t>
      </w:r>
      <w:proofErr w:type="spellEnd"/>
      <w:r w:rsidRPr="004D5900">
        <w:rPr>
          <w:rFonts w:cs="Times New Roman"/>
          <w:sz w:val="20"/>
          <w:szCs w:val="20"/>
        </w:rPr>
        <w:t xml:space="preserve">, M. P., </w:t>
      </w:r>
      <w:proofErr w:type="spellStart"/>
      <w:r w:rsidRPr="004D5900">
        <w:rPr>
          <w:rFonts w:cs="Times New Roman"/>
          <w:sz w:val="20"/>
          <w:szCs w:val="20"/>
        </w:rPr>
        <w:t>Isijola</w:t>
      </w:r>
      <w:proofErr w:type="spellEnd"/>
      <w:r w:rsidRPr="004D5900">
        <w:rPr>
          <w:rFonts w:cs="Times New Roman"/>
          <w:sz w:val="20"/>
          <w:szCs w:val="20"/>
        </w:rPr>
        <w:t xml:space="preserve">, A. O., </w:t>
      </w:r>
      <w:proofErr w:type="spellStart"/>
      <w:r w:rsidRPr="004D5900">
        <w:rPr>
          <w:rFonts w:cs="Times New Roman"/>
          <w:sz w:val="20"/>
          <w:szCs w:val="20"/>
        </w:rPr>
        <w:t>Ogude</w:t>
      </w:r>
      <w:proofErr w:type="spellEnd"/>
      <w:r w:rsidRPr="004D5900">
        <w:rPr>
          <w:rFonts w:cs="Times New Roman"/>
          <w:sz w:val="20"/>
          <w:szCs w:val="20"/>
        </w:rPr>
        <w:t xml:space="preserve">, U. C., &amp; </w:t>
      </w:r>
      <w:proofErr w:type="spellStart"/>
      <w:r w:rsidRPr="004D5900">
        <w:rPr>
          <w:rFonts w:cs="Times New Roman"/>
          <w:sz w:val="20"/>
          <w:szCs w:val="20"/>
        </w:rPr>
        <w:t>Ntui</w:t>
      </w:r>
      <w:proofErr w:type="spellEnd"/>
      <w:r w:rsidRPr="004D5900">
        <w:rPr>
          <w:rFonts w:cs="Times New Roman"/>
          <w:sz w:val="20"/>
          <w:szCs w:val="20"/>
        </w:rPr>
        <w:t>, S. A. (2024). Comparative Analysis of Machine Learning Algorithms for Sentiment Analysis of Multilingual Nigerian Social Media Comments. FUOYE Journal of Engineering and Technology, 9(4), 615-623.</w:t>
      </w:r>
    </w:p>
    <w:p w14:paraId="6C36CB86" w14:textId="568BBE67" w:rsidR="002C5139" w:rsidRPr="004D5900" w:rsidRDefault="002C5139" w:rsidP="00435C9A">
      <w:pPr>
        <w:spacing w:line="360" w:lineRule="auto"/>
        <w:jc w:val="both"/>
        <w:rPr>
          <w:rFonts w:cs="Times New Roman"/>
          <w:sz w:val="20"/>
          <w:szCs w:val="20"/>
        </w:rPr>
      </w:pPr>
      <w:proofErr w:type="spellStart"/>
      <w:r w:rsidRPr="004D5900">
        <w:rPr>
          <w:rFonts w:cs="Times New Roman"/>
          <w:sz w:val="20"/>
          <w:szCs w:val="20"/>
        </w:rPr>
        <w:t>Shode</w:t>
      </w:r>
      <w:proofErr w:type="spellEnd"/>
      <w:r w:rsidRPr="004D5900">
        <w:rPr>
          <w:rFonts w:cs="Times New Roman"/>
          <w:sz w:val="20"/>
          <w:szCs w:val="20"/>
        </w:rPr>
        <w:t xml:space="preserve">, I., </w:t>
      </w:r>
      <w:proofErr w:type="spellStart"/>
      <w:r w:rsidRPr="004D5900">
        <w:rPr>
          <w:rFonts w:cs="Times New Roman"/>
          <w:sz w:val="20"/>
          <w:szCs w:val="20"/>
        </w:rPr>
        <w:t>Adelani</w:t>
      </w:r>
      <w:proofErr w:type="spellEnd"/>
      <w:r w:rsidRPr="004D5900">
        <w:rPr>
          <w:rFonts w:cs="Times New Roman"/>
          <w:sz w:val="20"/>
          <w:szCs w:val="20"/>
        </w:rPr>
        <w:t xml:space="preserve">, D. I., Peng, J., &amp; Feldman, A. (2023). </w:t>
      </w:r>
      <w:proofErr w:type="spellStart"/>
      <w:r w:rsidRPr="004D5900">
        <w:rPr>
          <w:rFonts w:cs="Times New Roman"/>
          <w:sz w:val="20"/>
          <w:szCs w:val="20"/>
        </w:rPr>
        <w:t>NollySenti</w:t>
      </w:r>
      <w:proofErr w:type="spellEnd"/>
      <w:r w:rsidRPr="004D5900">
        <w:rPr>
          <w:rFonts w:cs="Times New Roman"/>
          <w:sz w:val="20"/>
          <w:szCs w:val="20"/>
        </w:rPr>
        <w:t>: Leveraging transfer learning and machine translation for Nigerian movie sentiment classification. </w:t>
      </w:r>
      <w:proofErr w:type="spellStart"/>
      <w:r w:rsidRPr="004D5900">
        <w:rPr>
          <w:rFonts w:cs="Times New Roman"/>
          <w:sz w:val="20"/>
          <w:szCs w:val="20"/>
        </w:rPr>
        <w:t>arXiv</w:t>
      </w:r>
      <w:proofErr w:type="spellEnd"/>
      <w:r w:rsidRPr="004D5900">
        <w:rPr>
          <w:rFonts w:cs="Times New Roman"/>
          <w:sz w:val="20"/>
          <w:szCs w:val="20"/>
        </w:rPr>
        <w:t xml:space="preserve"> preprint arXiv:2305.10971.</w:t>
      </w:r>
    </w:p>
    <w:p w14:paraId="526B0EA6" w14:textId="71C6BAA0" w:rsidR="00657A25" w:rsidRPr="004D5900" w:rsidRDefault="00E702CA" w:rsidP="00435C9A">
      <w:pPr>
        <w:spacing w:line="360" w:lineRule="auto"/>
        <w:jc w:val="both"/>
        <w:rPr>
          <w:rFonts w:cs="Times New Roman"/>
          <w:sz w:val="20"/>
          <w:szCs w:val="20"/>
        </w:rPr>
      </w:pPr>
      <w:r w:rsidRPr="004D5900">
        <w:rPr>
          <w:rFonts w:cs="Times New Roman"/>
          <w:sz w:val="20"/>
          <w:szCs w:val="20"/>
        </w:rPr>
        <w:t xml:space="preserve">Muhammad, S. H., </w:t>
      </w:r>
      <w:proofErr w:type="spellStart"/>
      <w:r w:rsidRPr="004D5900">
        <w:rPr>
          <w:rFonts w:cs="Times New Roman"/>
          <w:sz w:val="20"/>
          <w:szCs w:val="20"/>
        </w:rPr>
        <w:t>Abdulmumin</w:t>
      </w:r>
      <w:proofErr w:type="spellEnd"/>
      <w:r w:rsidRPr="004D5900">
        <w:rPr>
          <w:rFonts w:cs="Times New Roman"/>
          <w:sz w:val="20"/>
          <w:szCs w:val="20"/>
        </w:rPr>
        <w:t xml:space="preserve">, I., </w:t>
      </w:r>
      <w:proofErr w:type="spellStart"/>
      <w:r w:rsidRPr="004D5900">
        <w:rPr>
          <w:rFonts w:cs="Times New Roman"/>
          <w:sz w:val="20"/>
          <w:szCs w:val="20"/>
        </w:rPr>
        <w:t>Ayele</w:t>
      </w:r>
      <w:proofErr w:type="spellEnd"/>
      <w:r w:rsidRPr="004D5900">
        <w:rPr>
          <w:rFonts w:cs="Times New Roman"/>
          <w:sz w:val="20"/>
          <w:szCs w:val="20"/>
        </w:rPr>
        <w:t xml:space="preserve">, A. A., </w:t>
      </w:r>
      <w:proofErr w:type="spellStart"/>
      <w:r w:rsidRPr="004D5900">
        <w:rPr>
          <w:rFonts w:cs="Times New Roman"/>
          <w:sz w:val="20"/>
          <w:szCs w:val="20"/>
        </w:rPr>
        <w:t>Ousidhoum</w:t>
      </w:r>
      <w:proofErr w:type="spellEnd"/>
      <w:r w:rsidRPr="004D5900">
        <w:rPr>
          <w:rFonts w:cs="Times New Roman"/>
          <w:sz w:val="20"/>
          <w:szCs w:val="20"/>
        </w:rPr>
        <w:t xml:space="preserve">, N., </w:t>
      </w:r>
      <w:proofErr w:type="spellStart"/>
      <w:r w:rsidRPr="004D5900">
        <w:rPr>
          <w:rFonts w:cs="Times New Roman"/>
          <w:sz w:val="20"/>
          <w:szCs w:val="20"/>
        </w:rPr>
        <w:t>Adelani</w:t>
      </w:r>
      <w:proofErr w:type="spellEnd"/>
      <w:r w:rsidRPr="004D5900">
        <w:rPr>
          <w:rFonts w:cs="Times New Roman"/>
          <w:sz w:val="20"/>
          <w:szCs w:val="20"/>
        </w:rPr>
        <w:t xml:space="preserve">, D. I., </w:t>
      </w:r>
      <w:proofErr w:type="spellStart"/>
      <w:r w:rsidRPr="004D5900">
        <w:rPr>
          <w:rFonts w:cs="Times New Roman"/>
          <w:sz w:val="20"/>
          <w:szCs w:val="20"/>
        </w:rPr>
        <w:t>Yimam</w:t>
      </w:r>
      <w:proofErr w:type="spellEnd"/>
      <w:r w:rsidRPr="004D5900">
        <w:rPr>
          <w:rFonts w:cs="Times New Roman"/>
          <w:sz w:val="20"/>
          <w:szCs w:val="20"/>
        </w:rPr>
        <w:t xml:space="preserve">, S. M., ... &amp; Arthur, S. (2023). </w:t>
      </w:r>
      <w:proofErr w:type="spellStart"/>
      <w:r w:rsidRPr="004D5900">
        <w:rPr>
          <w:rFonts w:cs="Times New Roman"/>
          <w:sz w:val="20"/>
          <w:szCs w:val="20"/>
        </w:rPr>
        <w:t>Afrisenti</w:t>
      </w:r>
      <w:proofErr w:type="spellEnd"/>
      <w:r w:rsidRPr="004D5900">
        <w:rPr>
          <w:rFonts w:cs="Times New Roman"/>
          <w:sz w:val="20"/>
          <w:szCs w:val="20"/>
        </w:rPr>
        <w:t xml:space="preserve">: A twitter sentiment analysis benchmark for </w:t>
      </w:r>
      <w:proofErr w:type="spellStart"/>
      <w:r w:rsidRPr="004D5900">
        <w:rPr>
          <w:rFonts w:cs="Times New Roman"/>
          <w:sz w:val="20"/>
          <w:szCs w:val="20"/>
        </w:rPr>
        <w:t>african</w:t>
      </w:r>
      <w:proofErr w:type="spellEnd"/>
      <w:r w:rsidRPr="004D5900">
        <w:rPr>
          <w:rFonts w:cs="Times New Roman"/>
          <w:sz w:val="20"/>
          <w:szCs w:val="20"/>
        </w:rPr>
        <w:t xml:space="preserve"> languages. </w:t>
      </w:r>
      <w:proofErr w:type="spellStart"/>
      <w:r w:rsidRPr="004D5900">
        <w:rPr>
          <w:rFonts w:cs="Times New Roman"/>
          <w:sz w:val="20"/>
          <w:szCs w:val="20"/>
        </w:rPr>
        <w:t>arXiv</w:t>
      </w:r>
      <w:proofErr w:type="spellEnd"/>
      <w:r w:rsidRPr="004D5900">
        <w:rPr>
          <w:rFonts w:cs="Times New Roman"/>
          <w:sz w:val="20"/>
          <w:szCs w:val="20"/>
        </w:rPr>
        <w:t xml:space="preserve"> preprint arXiv:2302.08956.</w:t>
      </w:r>
    </w:p>
    <w:p w14:paraId="2DAB0D3D" w14:textId="4A0F3900" w:rsidR="00657A25" w:rsidRPr="004D5900" w:rsidRDefault="005064E2" w:rsidP="00435C9A">
      <w:pPr>
        <w:spacing w:line="360" w:lineRule="auto"/>
        <w:jc w:val="both"/>
        <w:rPr>
          <w:rFonts w:cs="Times New Roman"/>
          <w:sz w:val="20"/>
          <w:szCs w:val="20"/>
        </w:rPr>
      </w:pPr>
      <w:r w:rsidRPr="004D5900">
        <w:rPr>
          <w:rFonts w:cs="Times New Roman"/>
          <w:sz w:val="20"/>
          <w:szCs w:val="20"/>
        </w:rPr>
        <w:t>Zhuang, F., Qi, Z., Duan, K., Xi, D., Zhu, Y., Zhu, H., ... &amp; He, Q. (2020). A comprehensive survey on transfer learning. Proceedings of the IEEE, 109(1), 43-76.</w:t>
      </w:r>
    </w:p>
    <w:p w14:paraId="08433F1D" w14:textId="478BD000" w:rsidR="00657A25" w:rsidRPr="004D5900" w:rsidRDefault="00657A25" w:rsidP="00435C9A">
      <w:pPr>
        <w:spacing w:line="360" w:lineRule="auto"/>
        <w:jc w:val="both"/>
        <w:rPr>
          <w:rFonts w:cs="Times New Roman"/>
          <w:sz w:val="20"/>
          <w:szCs w:val="20"/>
        </w:rPr>
      </w:pPr>
      <w:proofErr w:type="spellStart"/>
      <w:r w:rsidRPr="004D5900">
        <w:rPr>
          <w:rFonts w:cs="Times New Roman"/>
          <w:sz w:val="20"/>
          <w:szCs w:val="20"/>
        </w:rPr>
        <w:t>Nandwani</w:t>
      </w:r>
      <w:proofErr w:type="spellEnd"/>
      <w:r w:rsidRPr="004D5900">
        <w:rPr>
          <w:rFonts w:cs="Times New Roman"/>
          <w:sz w:val="20"/>
          <w:szCs w:val="20"/>
        </w:rPr>
        <w:t>, P., &amp; Verma, R. (2021). A review on sentiment analysis and emotion detection from text. Social network analysis and mining, 11(1), 81.</w:t>
      </w:r>
    </w:p>
    <w:p w14:paraId="37A9AFB2" w14:textId="7B4CBEA2" w:rsidR="00657A25" w:rsidRPr="004D5900" w:rsidRDefault="005B1755" w:rsidP="00435C9A">
      <w:pPr>
        <w:spacing w:line="360" w:lineRule="auto"/>
        <w:jc w:val="both"/>
        <w:rPr>
          <w:rFonts w:cs="Times New Roman"/>
          <w:sz w:val="20"/>
          <w:szCs w:val="20"/>
        </w:rPr>
      </w:pPr>
      <w:r w:rsidRPr="004D5900">
        <w:rPr>
          <w:rFonts w:cs="Times New Roman"/>
          <w:sz w:val="20"/>
          <w:szCs w:val="20"/>
        </w:rPr>
        <w:lastRenderedPageBreak/>
        <w:t xml:space="preserve">Liu, R., Shi, Y., Ji, C., &amp; Jia, M. (2019). A survey of sentiment analysis based on transfer learning. IEEE access, 7, 85401-85412. </w:t>
      </w:r>
    </w:p>
    <w:p w14:paraId="7B4AE72D" w14:textId="77777777" w:rsidR="00106C6D" w:rsidRPr="004D5900" w:rsidRDefault="00106C6D" w:rsidP="00435C9A">
      <w:pPr>
        <w:spacing w:line="360" w:lineRule="auto"/>
        <w:jc w:val="both"/>
        <w:rPr>
          <w:rFonts w:cs="Times New Roman"/>
          <w:sz w:val="20"/>
          <w:szCs w:val="20"/>
        </w:rPr>
      </w:pPr>
      <w:r w:rsidRPr="004D5900">
        <w:rPr>
          <w:rFonts w:cs="Times New Roman"/>
          <w:sz w:val="20"/>
          <w:szCs w:val="20"/>
        </w:rPr>
        <w:t>Hussein, D. M. E.-D. M. (2018). A survey on sentiment analysis challenges. Journal of King Saud University - Engineering Sciences, 30(4), 330–338.</w:t>
      </w:r>
    </w:p>
    <w:p w14:paraId="3168580F" w14:textId="77777777" w:rsidR="00106C6D" w:rsidRPr="004D5900" w:rsidRDefault="00106C6D" w:rsidP="00435C9A">
      <w:pPr>
        <w:spacing w:line="360" w:lineRule="auto"/>
        <w:jc w:val="both"/>
        <w:rPr>
          <w:rFonts w:cs="Times New Roman"/>
          <w:sz w:val="20"/>
          <w:szCs w:val="20"/>
          <w:lang w:val="en-ID"/>
        </w:rPr>
      </w:pPr>
      <w:r w:rsidRPr="004D5900">
        <w:rPr>
          <w:rFonts w:cs="Times New Roman"/>
          <w:sz w:val="20"/>
          <w:szCs w:val="20"/>
          <w:lang w:val="en-ID"/>
        </w:rPr>
        <w:t>Torrey, L., &amp; Shavlik, J. (2010). Transfer learning. In Handbook of research on machine learning applications and trends: Algorithms, methods, and techniques (pp. 242–264). IGI Global.</w:t>
      </w:r>
    </w:p>
    <w:p w14:paraId="1CEB2BA4" w14:textId="77777777" w:rsidR="00106C6D" w:rsidRPr="004D5900" w:rsidRDefault="00106C6D" w:rsidP="00435C9A">
      <w:pPr>
        <w:spacing w:line="360" w:lineRule="auto"/>
        <w:jc w:val="both"/>
        <w:rPr>
          <w:rFonts w:cs="Times New Roman"/>
          <w:sz w:val="20"/>
          <w:szCs w:val="20"/>
          <w:lang w:val="en-ID"/>
        </w:rPr>
      </w:pPr>
      <w:r w:rsidRPr="004D5900">
        <w:rPr>
          <w:rFonts w:cs="Times New Roman"/>
          <w:sz w:val="20"/>
          <w:szCs w:val="20"/>
        </w:rPr>
        <w:t xml:space="preserve">Muhammad et al. (2022). </w:t>
      </w:r>
      <w:proofErr w:type="spellStart"/>
      <w:r w:rsidRPr="004D5900">
        <w:rPr>
          <w:rFonts w:cs="Times New Roman"/>
          <w:sz w:val="20"/>
          <w:szCs w:val="20"/>
        </w:rPr>
        <w:t>NaijaSenti</w:t>
      </w:r>
      <w:proofErr w:type="spellEnd"/>
      <w:r w:rsidRPr="004D5900">
        <w:rPr>
          <w:rFonts w:cs="Times New Roman"/>
          <w:sz w:val="20"/>
          <w:szCs w:val="20"/>
        </w:rPr>
        <w:t>: A Nigerian Twitter Sentiment Corpus.</w:t>
      </w:r>
    </w:p>
    <w:p w14:paraId="0EF1D004" w14:textId="34BB9FB8" w:rsidR="00106C6D" w:rsidRPr="004D5900" w:rsidRDefault="00106C6D" w:rsidP="00435C9A">
      <w:pPr>
        <w:spacing w:line="360" w:lineRule="auto"/>
        <w:jc w:val="both"/>
        <w:rPr>
          <w:rFonts w:cs="Times New Roman"/>
          <w:sz w:val="20"/>
          <w:szCs w:val="20"/>
          <w:lang w:val="en-ID"/>
        </w:rPr>
      </w:pPr>
      <w:proofErr w:type="spellStart"/>
      <w:r w:rsidRPr="004D5900">
        <w:rPr>
          <w:rFonts w:cs="Times New Roman"/>
          <w:sz w:val="20"/>
          <w:szCs w:val="20"/>
        </w:rPr>
        <w:t>Ogueji</w:t>
      </w:r>
      <w:proofErr w:type="spellEnd"/>
      <w:r w:rsidRPr="004D5900">
        <w:rPr>
          <w:rFonts w:cs="Times New Roman"/>
          <w:sz w:val="20"/>
          <w:szCs w:val="20"/>
        </w:rPr>
        <w:t>, K. et al. (2021). Exploring Pretrained Multilingual Models for Low-resourced Languages.</w:t>
      </w:r>
    </w:p>
    <w:p w14:paraId="4A7FC584" w14:textId="77777777" w:rsidR="00106C6D" w:rsidRPr="004D5900" w:rsidRDefault="00106C6D" w:rsidP="00435C9A">
      <w:pPr>
        <w:spacing w:line="360" w:lineRule="auto"/>
        <w:jc w:val="both"/>
        <w:rPr>
          <w:rFonts w:cs="Times New Roman"/>
          <w:sz w:val="20"/>
          <w:szCs w:val="20"/>
          <w:lang w:val="en-ID"/>
        </w:rPr>
      </w:pPr>
    </w:p>
    <w:p w14:paraId="7D7E0013" w14:textId="77777777" w:rsidR="00106C6D" w:rsidRPr="004D5900" w:rsidRDefault="00106C6D" w:rsidP="00435C9A">
      <w:pPr>
        <w:spacing w:line="360" w:lineRule="auto"/>
        <w:jc w:val="both"/>
        <w:rPr>
          <w:rFonts w:cs="Times New Roman"/>
          <w:sz w:val="20"/>
          <w:szCs w:val="20"/>
        </w:rPr>
      </w:pPr>
    </w:p>
    <w:sectPr w:rsidR="00106C6D" w:rsidRPr="004D5900" w:rsidSect="0011112E">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721A2"/>
    <w:multiLevelType w:val="hybridMultilevel"/>
    <w:tmpl w:val="5DEC9180"/>
    <w:lvl w:ilvl="0" w:tplc="EDE2B7E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2BEE0DE9"/>
    <w:multiLevelType w:val="hybridMultilevel"/>
    <w:tmpl w:val="94842182"/>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1C05FB4"/>
    <w:multiLevelType w:val="multilevel"/>
    <w:tmpl w:val="9DE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64E98"/>
    <w:multiLevelType w:val="hybridMultilevel"/>
    <w:tmpl w:val="DB9A5A86"/>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cs="Courier New" w:hint="default"/>
      </w:rPr>
    </w:lvl>
    <w:lvl w:ilvl="2" w:tplc="3809001B">
      <w:start w:val="1"/>
      <w:numFmt w:val="lowerRoman"/>
      <w:lvlText w:val="%3."/>
      <w:lvlJc w:val="righ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376C564C"/>
    <w:multiLevelType w:val="multilevel"/>
    <w:tmpl w:val="C4129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81D9A"/>
    <w:multiLevelType w:val="multilevel"/>
    <w:tmpl w:val="8AD6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7DEE"/>
    <w:multiLevelType w:val="hybridMultilevel"/>
    <w:tmpl w:val="B5CCD38E"/>
    <w:lvl w:ilvl="0" w:tplc="3809001B">
      <w:start w:val="1"/>
      <w:numFmt w:val="lowerRoman"/>
      <w:lvlText w:val="%1."/>
      <w:lvlJc w:val="righ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A1111BD"/>
    <w:multiLevelType w:val="hybridMultilevel"/>
    <w:tmpl w:val="83327C4A"/>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DF71A24"/>
    <w:multiLevelType w:val="multilevel"/>
    <w:tmpl w:val="21F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593847"/>
    <w:multiLevelType w:val="multilevel"/>
    <w:tmpl w:val="8D8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03F61"/>
    <w:multiLevelType w:val="hybridMultilevel"/>
    <w:tmpl w:val="459CCEAE"/>
    <w:lvl w:ilvl="0" w:tplc="685035C6">
      <w:start w:val="1"/>
      <w:numFmt w:val="bullet"/>
      <w:lvlText w:val="•"/>
      <w:lvlJc w:val="left"/>
      <w:pPr>
        <w:tabs>
          <w:tab w:val="num" w:pos="720"/>
        </w:tabs>
        <w:ind w:left="720" w:hanging="360"/>
      </w:pPr>
      <w:rPr>
        <w:rFonts w:ascii="Times New Roman" w:hAnsi="Times New Roman" w:hint="default"/>
      </w:rPr>
    </w:lvl>
    <w:lvl w:ilvl="1" w:tplc="470604EA" w:tentative="1">
      <w:start w:val="1"/>
      <w:numFmt w:val="bullet"/>
      <w:lvlText w:val="•"/>
      <w:lvlJc w:val="left"/>
      <w:pPr>
        <w:tabs>
          <w:tab w:val="num" w:pos="1440"/>
        </w:tabs>
        <w:ind w:left="1440" w:hanging="360"/>
      </w:pPr>
      <w:rPr>
        <w:rFonts w:ascii="Times New Roman" w:hAnsi="Times New Roman" w:hint="default"/>
      </w:rPr>
    </w:lvl>
    <w:lvl w:ilvl="2" w:tplc="00FC009C" w:tentative="1">
      <w:start w:val="1"/>
      <w:numFmt w:val="bullet"/>
      <w:lvlText w:val="•"/>
      <w:lvlJc w:val="left"/>
      <w:pPr>
        <w:tabs>
          <w:tab w:val="num" w:pos="2160"/>
        </w:tabs>
        <w:ind w:left="2160" w:hanging="360"/>
      </w:pPr>
      <w:rPr>
        <w:rFonts w:ascii="Times New Roman" w:hAnsi="Times New Roman" w:hint="default"/>
      </w:rPr>
    </w:lvl>
    <w:lvl w:ilvl="3" w:tplc="BF5CD00E" w:tentative="1">
      <w:start w:val="1"/>
      <w:numFmt w:val="bullet"/>
      <w:lvlText w:val="•"/>
      <w:lvlJc w:val="left"/>
      <w:pPr>
        <w:tabs>
          <w:tab w:val="num" w:pos="2880"/>
        </w:tabs>
        <w:ind w:left="2880" w:hanging="360"/>
      </w:pPr>
      <w:rPr>
        <w:rFonts w:ascii="Times New Roman" w:hAnsi="Times New Roman" w:hint="default"/>
      </w:rPr>
    </w:lvl>
    <w:lvl w:ilvl="4" w:tplc="35C41018" w:tentative="1">
      <w:start w:val="1"/>
      <w:numFmt w:val="bullet"/>
      <w:lvlText w:val="•"/>
      <w:lvlJc w:val="left"/>
      <w:pPr>
        <w:tabs>
          <w:tab w:val="num" w:pos="3600"/>
        </w:tabs>
        <w:ind w:left="3600" w:hanging="360"/>
      </w:pPr>
      <w:rPr>
        <w:rFonts w:ascii="Times New Roman" w:hAnsi="Times New Roman" w:hint="default"/>
      </w:rPr>
    </w:lvl>
    <w:lvl w:ilvl="5" w:tplc="DEB2048C" w:tentative="1">
      <w:start w:val="1"/>
      <w:numFmt w:val="bullet"/>
      <w:lvlText w:val="•"/>
      <w:lvlJc w:val="left"/>
      <w:pPr>
        <w:tabs>
          <w:tab w:val="num" w:pos="4320"/>
        </w:tabs>
        <w:ind w:left="4320" w:hanging="360"/>
      </w:pPr>
      <w:rPr>
        <w:rFonts w:ascii="Times New Roman" w:hAnsi="Times New Roman" w:hint="default"/>
      </w:rPr>
    </w:lvl>
    <w:lvl w:ilvl="6" w:tplc="E570BF0E" w:tentative="1">
      <w:start w:val="1"/>
      <w:numFmt w:val="bullet"/>
      <w:lvlText w:val="•"/>
      <w:lvlJc w:val="left"/>
      <w:pPr>
        <w:tabs>
          <w:tab w:val="num" w:pos="5040"/>
        </w:tabs>
        <w:ind w:left="5040" w:hanging="360"/>
      </w:pPr>
      <w:rPr>
        <w:rFonts w:ascii="Times New Roman" w:hAnsi="Times New Roman" w:hint="default"/>
      </w:rPr>
    </w:lvl>
    <w:lvl w:ilvl="7" w:tplc="1222F4A4" w:tentative="1">
      <w:start w:val="1"/>
      <w:numFmt w:val="bullet"/>
      <w:lvlText w:val="•"/>
      <w:lvlJc w:val="left"/>
      <w:pPr>
        <w:tabs>
          <w:tab w:val="num" w:pos="5760"/>
        </w:tabs>
        <w:ind w:left="5760" w:hanging="360"/>
      </w:pPr>
      <w:rPr>
        <w:rFonts w:ascii="Times New Roman" w:hAnsi="Times New Roman" w:hint="default"/>
      </w:rPr>
    </w:lvl>
    <w:lvl w:ilvl="8" w:tplc="F63E539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7736599"/>
    <w:multiLevelType w:val="multilevel"/>
    <w:tmpl w:val="F86E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A1B88"/>
    <w:multiLevelType w:val="hybridMultilevel"/>
    <w:tmpl w:val="A814A462"/>
    <w:lvl w:ilvl="0" w:tplc="DC2E573C">
      <w:start w:val="1"/>
      <w:numFmt w:val="bullet"/>
      <w:lvlText w:val="•"/>
      <w:lvlJc w:val="left"/>
      <w:pPr>
        <w:tabs>
          <w:tab w:val="num" w:pos="720"/>
        </w:tabs>
        <w:ind w:left="720" w:hanging="360"/>
      </w:pPr>
      <w:rPr>
        <w:rFonts w:ascii="Arial" w:hAnsi="Arial" w:hint="default"/>
      </w:rPr>
    </w:lvl>
    <w:lvl w:ilvl="1" w:tplc="EC421D8C" w:tentative="1">
      <w:start w:val="1"/>
      <w:numFmt w:val="bullet"/>
      <w:lvlText w:val="•"/>
      <w:lvlJc w:val="left"/>
      <w:pPr>
        <w:tabs>
          <w:tab w:val="num" w:pos="1440"/>
        </w:tabs>
        <w:ind w:left="1440" w:hanging="360"/>
      </w:pPr>
      <w:rPr>
        <w:rFonts w:ascii="Arial" w:hAnsi="Arial" w:hint="default"/>
      </w:rPr>
    </w:lvl>
    <w:lvl w:ilvl="2" w:tplc="CA6E5DEC" w:tentative="1">
      <w:start w:val="1"/>
      <w:numFmt w:val="bullet"/>
      <w:lvlText w:val="•"/>
      <w:lvlJc w:val="left"/>
      <w:pPr>
        <w:tabs>
          <w:tab w:val="num" w:pos="2160"/>
        </w:tabs>
        <w:ind w:left="2160" w:hanging="360"/>
      </w:pPr>
      <w:rPr>
        <w:rFonts w:ascii="Arial" w:hAnsi="Arial" w:hint="default"/>
      </w:rPr>
    </w:lvl>
    <w:lvl w:ilvl="3" w:tplc="8746F606" w:tentative="1">
      <w:start w:val="1"/>
      <w:numFmt w:val="bullet"/>
      <w:lvlText w:val="•"/>
      <w:lvlJc w:val="left"/>
      <w:pPr>
        <w:tabs>
          <w:tab w:val="num" w:pos="2880"/>
        </w:tabs>
        <w:ind w:left="2880" w:hanging="360"/>
      </w:pPr>
      <w:rPr>
        <w:rFonts w:ascii="Arial" w:hAnsi="Arial" w:hint="default"/>
      </w:rPr>
    </w:lvl>
    <w:lvl w:ilvl="4" w:tplc="EDF45DA0" w:tentative="1">
      <w:start w:val="1"/>
      <w:numFmt w:val="bullet"/>
      <w:lvlText w:val="•"/>
      <w:lvlJc w:val="left"/>
      <w:pPr>
        <w:tabs>
          <w:tab w:val="num" w:pos="3600"/>
        </w:tabs>
        <w:ind w:left="3600" w:hanging="360"/>
      </w:pPr>
      <w:rPr>
        <w:rFonts w:ascii="Arial" w:hAnsi="Arial" w:hint="default"/>
      </w:rPr>
    </w:lvl>
    <w:lvl w:ilvl="5" w:tplc="54E078A6" w:tentative="1">
      <w:start w:val="1"/>
      <w:numFmt w:val="bullet"/>
      <w:lvlText w:val="•"/>
      <w:lvlJc w:val="left"/>
      <w:pPr>
        <w:tabs>
          <w:tab w:val="num" w:pos="4320"/>
        </w:tabs>
        <w:ind w:left="4320" w:hanging="360"/>
      </w:pPr>
      <w:rPr>
        <w:rFonts w:ascii="Arial" w:hAnsi="Arial" w:hint="default"/>
      </w:rPr>
    </w:lvl>
    <w:lvl w:ilvl="6" w:tplc="1D4E98B8" w:tentative="1">
      <w:start w:val="1"/>
      <w:numFmt w:val="bullet"/>
      <w:lvlText w:val="•"/>
      <w:lvlJc w:val="left"/>
      <w:pPr>
        <w:tabs>
          <w:tab w:val="num" w:pos="5040"/>
        </w:tabs>
        <w:ind w:left="5040" w:hanging="360"/>
      </w:pPr>
      <w:rPr>
        <w:rFonts w:ascii="Arial" w:hAnsi="Arial" w:hint="default"/>
      </w:rPr>
    </w:lvl>
    <w:lvl w:ilvl="7" w:tplc="6EB21AB8" w:tentative="1">
      <w:start w:val="1"/>
      <w:numFmt w:val="bullet"/>
      <w:lvlText w:val="•"/>
      <w:lvlJc w:val="left"/>
      <w:pPr>
        <w:tabs>
          <w:tab w:val="num" w:pos="5760"/>
        </w:tabs>
        <w:ind w:left="5760" w:hanging="360"/>
      </w:pPr>
      <w:rPr>
        <w:rFonts w:ascii="Arial" w:hAnsi="Arial" w:hint="default"/>
      </w:rPr>
    </w:lvl>
    <w:lvl w:ilvl="8" w:tplc="5590E7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0"/>
  </w:num>
  <w:num w:numId="3">
    <w:abstractNumId w:val="3"/>
  </w:num>
  <w:num w:numId="4">
    <w:abstractNumId w:val="7"/>
  </w:num>
  <w:num w:numId="5">
    <w:abstractNumId w:val="8"/>
  </w:num>
  <w:num w:numId="6">
    <w:abstractNumId w:val="2"/>
  </w:num>
  <w:num w:numId="7">
    <w:abstractNumId w:val="1"/>
  </w:num>
  <w:num w:numId="8">
    <w:abstractNumId w:val="9"/>
  </w:num>
  <w:num w:numId="9">
    <w:abstractNumId w:val="4"/>
  </w:num>
  <w:num w:numId="10">
    <w:abstractNumId w:val="6"/>
  </w:num>
  <w:num w:numId="11">
    <w:abstractNumId w:val="11"/>
  </w:num>
  <w:num w:numId="12">
    <w:abstractNumId w:val="10"/>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A73"/>
    <w:rsid w:val="00022086"/>
    <w:rsid w:val="00070904"/>
    <w:rsid w:val="000B36A1"/>
    <w:rsid w:val="000D61F9"/>
    <w:rsid w:val="00106C6D"/>
    <w:rsid w:val="0011112E"/>
    <w:rsid w:val="00117335"/>
    <w:rsid w:val="00235B75"/>
    <w:rsid w:val="00247609"/>
    <w:rsid w:val="002500B2"/>
    <w:rsid w:val="0028378C"/>
    <w:rsid w:val="002B0BE3"/>
    <w:rsid w:val="002B283A"/>
    <w:rsid w:val="002C5139"/>
    <w:rsid w:val="002F7000"/>
    <w:rsid w:val="0031193F"/>
    <w:rsid w:val="00350F2A"/>
    <w:rsid w:val="00372AF9"/>
    <w:rsid w:val="00375D62"/>
    <w:rsid w:val="00402D85"/>
    <w:rsid w:val="00433E98"/>
    <w:rsid w:val="00435C9A"/>
    <w:rsid w:val="0046256B"/>
    <w:rsid w:val="00464084"/>
    <w:rsid w:val="004B5EF2"/>
    <w:rsid w:val="004D5900"/>
    <w:rsid w:val="004E460F"/>
    <w:rsid w:val="004E680F"/>
    <w:rsid w:val="004F3221"/>
    <w:rsid w:val="005064E2"/>
    <w:rsid w:val="00513C18"/>
    <w:rsid w:val="00550A84"/>
    <w:rsid w:val="005716BA"/>
    <w:rsid w:val="005A5165"/>
    <w:rsid w:val="005B1755"/>
    <w:rsid w:val="005B4A4D"/>
    <w:rsid w:val="005E1F37"/>
    <w:rsid w:val="005F04DD"/>
    <w:rsid w:val="00610997"/>
    <w:rsid w:val="006148C4"/>
    <w:rsid w:val="00657A25"/>
    <w:rsid w:val="00663406"/>
    <w:rsid w:val="0068172C"/>
    <w:rsid w:val="00694A73"/>
    <w:rsid w:val="006E5ACB"/>
    <w:rsid w:val="00834CE3"/>
    <w:rsid w:val="008B46F1"/>
    <w:rsid w:val="008C7BEF"/>
    <w:rsid w:val="008F5BF5"/>
    <w:rsid w:val="00902E16"/>
    <w:rsid w:val="0092252D"/>
    <w:rsid w:val="00926C7A"/>
    <w:rsid w:val="00993E14"/>
    <w:rsid w:val="009D7779"/>
    <w:rsid w:val="00A458C9"/>
    <w:rsid w:val="00A638D1"/>
    <w:rsid w:val="00AA1307"/>
    <w:rsid w:val="00AA3680"/>
    <w:rsid w:val="00AB58D5"/>
    <w:rsid w:val="00B326A3"/>
    <w:rsid w:val="00B60705"/>
    <w:rsid w:val="00B7357E"/>
    <w:rsid w:val="00B95FA6"/>
    <w:rsid w:val="00C76761"/>
    <w:rsid w:val="00D2467C"/>
    <w:rsid w:val="00DA6E39"/>
    <w:rsid w:val="00DB42F5"/>
    <w:rsid w:val="00E54CE3"/>
    <w:rsid w:val="00E702CA"/>
    <w:rsid w:val="00E7123F"/>
    <w:rsid w:val="00E93B1C"/>
    <w:rsid w:val="00F0705D"/>
    <w:rsid w:val="00F14132"/>
    <w:rsid w:val="00F85C31"/>
    <w:rsid w:val="00FC72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10131"/>
  <w15:chartTrackingRefBased/>
  <w15:docId w15:val="{54F8029E-CAA0-44D1-B5EE-FD013E018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694A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4A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4A7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4A7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4A7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94A7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94A7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94A7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94A7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A73"/>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694A7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94A73"/>
    <w:rPr>
      <w:rFonts w:asciiTheme="minorHAnsi" w:eastAsiaTheme="majorEastAsia" w:hAnsiTheme="min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94A73"/>
    <w:rPr>
      <w:rFonts w:asciiTheme="minorHAnsi" w:eastAsiaTheme="majorEastAsia" w:hAnsiTheme="min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94A73"/>
    <w:rPr>
      <w:rFonts w:asciiTheme="minorHAnsi" w:eastAsiaTheme="majorEastAsia" w:hAnsiTheme="min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94A73"/>
    <w:rPr>
      <w:rFonts w:asciiTheme="minorHAnsi" w:eastAsiaTheme="majorEastAsia" w:hAnsiTheme="minorHAnsi"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94A73"/>
    <w:rPr>
      <w:rFonts w:asciiTheme="minorHAnsi" w:eastAsiaTheme="majorEastAsia" w:hAnsiTheme="minorHAnsi" w:cstheme="majorBidi"/>
      <w:color w:val="595959" w:themeColor="text1" w:themeTint="A6"/>
      <w:lang w:val="en-US"/>
    </w:rPr>
  </w:style>
  <w:style w:type="character" w:customStyle="1" w:styleId="Heading8Char">
    <w:name w:val="Heading 8 Char"/>
    <w:basedOn w:val="DefaultParagraphFont"/>
    <w:link w:val="Heading8"/>
    <w:uiPriority w:val="9"/>
    <w:semiHidden/>
    <w:rsid w:val="00694A73"/>
    <w:rPr>
      <w:rFonts w:asciiTheme="minorHAnsi" w:eastAsiaTheme="majorEastAsia" w:hAnsiTheme="minorHAnsi"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94A73"/>
    <w:rPr>
      <w:rFonts w:asciiTheme="minorHAnsi" w:eastAsiaTheme="majorEastAsia" w:hAnsiTheme="minorHAnsi" w:cstheme="majorBidi"/>
      <w:color w:val="272727" w:themeColor="text1" w:themeTint="D8"/>
      <w:lang w:val="en-US"/>
    </w:rPr>
  </w:style>
  <w:style w:type="paragraph" w:styleId="Title">
    <w:name w:val="Title"/>
    <w:basedOn w:val="Normal"/>
    <w:next w:val="Normal"/>
    <w:link w:val="TitleChar"/>
    <w:uiPriority w:val="10"/>
    <w:qFormat/>
    <w:rsid w:val="00694A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4A7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94A7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A73"/>
    <w:rPr>
      <w:rFonts w:asciiTheme="minorHAnsi" w:eastAsiaTheme="majorEastAsia" w:hAnsiTheme="minorHAnsi"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94A73"/>
    <w:pPr>
      <w:spacing w:before="160"/>
      <w:jc w:val="center"/>
    </w:pPr>
    <w:rPr>
      <w:i/>
      <w:iCs/>
      <w:color w:val="404040" w:themeColor="text1" w:themeTint="BF"/>
    </w:rPr>
  </w:style>
  <w:style w:type="character" w:customStyle="1" w:styleId="QuoteChar">
    <w:name w:val="Quote Char"/>
    <w:basedOn w:val="DefaultParagraphFont"/>
    <w:link w:val="Quote"/>
    <w:uiPriority w:val="29"/>
    <w:rsid w:val="00694A73"/>
    <w:rPr>
      <w:i/>
      <w:iCs/>
      <w:color w:val="404040" w:themeColor="text1" w:themeTint="BF"/>
      <w:lang w:val="en-US"/>
    </w:rPr>
  </w:style>
  <w:style w:type="paragraph" w:styleId="ListParagraph">
    <w:name w:val="List Paragraph"/>
    <w:basedOn w:val="Normal"/>
    <w:uiPriority w:val="34"/>
    <w:qFormat/>
    <w:rsid w:val="00694A73"/>
    <w:pPr>
      <w:ind w:left="720"/>
      <w:contextualSpacing/>
    </w:pPr>
  </w:style>
  <w:style w:type="character" w:styleId="IntenseEmphasis">
    <w:name w:val="Intense Emphasis"/>
    <w:basedOn w:val="DefaultParagraphFont"/>
    <w:uiPriority w:val="21"/>
    <w:qFormat/>
    <w:rsid w:val="00694A73"/>
    <w:rPr>
      <w:i/>
      <w:iCs/>
      <w:color w:val="2F5496" w:themeColor="accent1" w:themeShade="BF"/>
    </w:rPr>
  </w:style>
  <w:style w:type="paragraph" w:styleId="IntenseQuote">
    <w:name w:val="Intense Quote"/>
    <w:basedOn w:val="Normal"/>
    <w:next w:val="Normal"/>
    <w:link w:val="IntenseQuoteChar"/>
    <w:uiPriority w:val="30"/>
    <w:qFormat/>
    <w:rsid w:val="00694A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4A73"/>
    <w:rPr>
      <w:i/>
      <w:iCs/>
      <w:color w:val="2F5496" w:themeColor="accent1" w:themeShade="BF"/>
      <w:lang w:val="en-US"/>
    </w:rPr>
  </w:style>
  <w:style w:type="character" w:styleId="IntenseReference">
    <w:name w:val="Intense Reference"/>
    <w:basedOn w:val="DefaultParagraphFont"/>
    <w:uiPriority w:val="32"/>
    <w:qFormat/>
    <w:rsid w:val="00694A73"/>
    <w:rPr>
      <w:b/>
      <w:bCs/>
      <w:smallCaps/>
      <w:color w:val="2F5496" w:themeColor="accent1" w:themeShade="BF"/>
      <w:spacing w:val="5"/>
    </w:rPr>
  </w:style>
  <w:style w:type="character" w:styleId="Hyperlink">
    <w:name w:val="Hyperlink"/>
    <w:basedOn w:val="DefaultParagraphFont"/>
    <w:uiPriority w:val="99"/>
    <w:unhideWhenUsed/>
    <w:rsid w:val="00235B75"/>
    <w:rPr>
      <w:color w:val="0563C1" w:themeColor="hyperlink"/>
      <w:u w:val="single"/>
    </w:rPr>
  </w:style>
  <w:style w:type="character" w:styleId="UnresolvedMention">
    <w:name w:val="Unresolved Mention"/>
    <w:basedOn w:val="DefaultParagraphFont"/>
    <w:uiPriority w:val="99"/>
    <w:semiHidden/>
    <w:unhideWhenUsed/>
    <w:rsid w:val="00235B75"/>
    <w:rPr>
      <w:color w:val="605E5C"/>
      <w:shd w:val="clear" w:color="auto" w:fill="E1DFDD"/>
    </w:rPr>
  </w:style>
  <w:style w:type="table" w:styleId="TableGrid">
    <w:name w:val="Table Grid"/>
    <w:basedOn w:val="TableNormal"/>
    <w:uiPriority w:val="39"/>
    <w:rsid w:val="00F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6728">
      <w:bodyDiv w:val="1"/>
      <w:marLeft w:val="0"/>
      <w:marRight w:val="0"/>
      <w:marTop w:val="0"/>
      <w:marBottom w:val="0"/>
      <w:divBdr>
        <w:top w:val="none" w:sz="0" w:space="0" w:color="auto"/>
        <w:left w:val="none" w:sz="0" w:space="0" w:color="auto"/>
        <w:bottom w:val="none" w:sz="0" w:space="0" w:color="auto"/>
        <w:right w:val="none" w:sz="0" w:space="0" w:color="auto"/>
      </w:divBdr>
    </w:div>
    <w:div w:id="217935300">
      <w:bodyDiv w:val="1"/>
      <w:marLeft w:val="0"/>
      <w:marRight w:val="0"/>
      <w:marTop w:val="0"/>
      <w:marBottom w:val="0"/>
      <w:divBdr>
        <w:top w:val="none" w:sz="0" w:space="0" w:color="auto"/>
        <w:left w:val="none" w:sz="0" w:space="0" w:color="auto"/>
        <w:bottom w:val="none" w:sz="0" w:space="0" w:color="auto"/>
        <w:right w:val="none" w:sz="0" w:space="0" w:color="auto"/>
      </w:divBdr>
    </w:div>
    <w:div w:id="239758381">
      <w:bodyDiv w:val="1"/>
      <w:marLeft w:val="0"/>
      <w:marRight w:val="0"/>
      <w:marTop w:val="0"/>
      <w:marBottom w:val="0"/>
      <w:divBdr>
        <w:top w:val="none" w:sz="0" w:space="0" w:color="auto"/>
        <w:left w:val="none" w:sz="0" w:space="0" w:color="auto"/>
        <w:bottom w:val="none" w:sz="0" w:space="0" w:color="auto"/>
        <w:right w:val="none" w:sz="0" w:space="0" w:color="auto"/>
      </w:divBdr>
    </w:div>
    <w:div w:id="300811919">
      <w:bodyDiv w:val="1"/>
      <w:marLeft w:val="0"/>
      <w:marRight w:val="0"/>
      <w:marTop w:val="0"/>
      <w:marBottom w:val="0"/>
      <w:divBdr>
        <w:top w:val="none" w:sz="0" w:space="0" w:color="auto"/>
        <w:left w:val="none" w:sz="0" w:space="0" w:color="auto"/>
        <w:bottom w:val="none" w:sz="0" w:space="0" w:color="auto"/>
        <w:right w:val="none" w:sz="0" w:space="0" w:color="auto"/>
      </w:divBdr>
    </w:div>
    <w:div w:id="393628291">
      <w:bodyDiv w:val="1"/>
      <w:marLeft w:val="0"/>
      <w:marRight w:val="0"/>
      <w:marTop w:val="0"/>
      <w:marBottom w:val="0"/>
      <w:divBdr>
        <w:top w:val="none" w:sz="0" w:space="0" w:color="auto"/>
        <w:left w:val="none" w:sz="0" w:space="0" w:color="auto"/>
        <w:bottom w:val="none" w:sz="0" w:space="0" w:color="auto"/>
        <w:right w:val="none" w:sz="0" w:space="0" w:color="auto"/>
      </w:divBdr>
    </w:div>
    <w:div w:id="411313405">
      <w:bodyDiv w:val="1"/>
      <w:marLeft w:val="0"/>
      <w:marRight w:val="0"/>
      <w:marTop w:val="0"/>
      <w:marBottom w:val="0"/>
      <w:divBdr>
        <w:top w:val="none" w:sz="0" w:space="0" w:color="auto"/>
        <w:left w:val="none" w:sz="0" w:space="0" w:color="auto"/>
        <w:bottom w:val="none" w:sz="0" w:space="0" w:color="auto"/>
        <w:right w:val="none" w:sz="0" w:space="0" w:color="auto"/>
      </w:divBdr>
    </w:div>
    <w:div w:id="416828593">
      <w:bodyDiv w:val="1"/>
      <w:marLeft w:val="0"/>
      <w:marRight w:val="0"/>
      <w:marTop w:val="0"/>
      <w:marBottom w:val="0"/>
      <w:divBdr>
        <w:top w:val="none" w:sz="0" w:space="0" w:color="auto"/>
        <w:left w:val="none" w:sz="0" w:space="0" w:color="auto"/>
        <w:bottom w:val="none" w:sz="0" w:space="0" w:color="auto"/>
        <w:right w:val="none" w:sz="0" w:space="0" w:color="auto"/>
      </w:divBdr>
    </w:div>
    <w:div w:id="459232531">
      <w:bodyDiv w:val="1"/>
      <w:marLeft w:val="0"/>
      <w:marRight w:val="0"/>
      <w:marTop w:val="0"/>
      <w:marBottom w:val="0"/>
      <w:divBdr>
        <w:top w:val="none" w:sz="0" w:space="0" w:color="auto"/>
        <w:left w:val="none" w:sz="0" w:space="0" w:color="auto"/>
        <w:bottom w:val="none" w:sz="0" w:space="0" w:color="auto"/>
        <w:right w:val="none" w:sz="0" w:space="0" w:color="auto"/>
      </w:divBdr>
      <w:divsChild>
        <w:div w:id="2039968272">
          <w:marLeft w:val="360"/>
          <w:marRight w:val="0"/>
          <w:marTop w:val="200"/>
          <w:marBottom w:val="0"/>
          <w:divBdr>
            <w:top w:val="none" w:sz="0" w:space="0" w:color="auto"/>
            <w:left w:val="none" w:sz="0" w:space="0" w:color="auto"/>
            <w:bottom w:val="none" w:sz="0" w:space="0" w:color="auto"/>
            <w:right w:val="none" w:sz="0" w:space="0" w:color="auto"/>
          </w:divBdr>
        </w:div>
        <w:div w:id="2024546744">
          <w:marLeft w:val="360"/>
          <w:marRight w:val="0"/>
          <w:marTop w:val="200"/>
          <w:marBottom w:val="0"/>
          <w:divBdr>
            <w:top w:val="none" w:sz="0" w:space="0" w:color="auto"/>
            <w:left w:val="none" w:sz="0" w:space="0" w:color="auto"/>
            <w:bottom w:val="none" w:sz="0" w:space="0" w:color="auto"/>
            <w:right w:val="none" w:sz="0" w:space="0" w:color="auto"/>
          </w:divBdr>
        </w:div>
      </w:divsChild>
    </w:div>
    <w:div w:id="603415036">
      <w:bodyDiv w:val="1"/>
      <w:marLeft w:val="0"/>
      <w:marRight w:val="0"/>
      <w:marTop w:val="0"/>
      <w:marBottom w:val="0"/>
      <w:divBdr>
        <w:top w:val="none" w:sz="0" w:space="0" w:color="auto"/>
        <w:left w:val="none" w:sz="0" w:space="0" w:color="auto"/>
        <w:bottom w:val="none" w:sz="0" w:space="0" w:color="auto"/>
        <w:right w:val="none" w:sz="0" w:space="0" w:color="auto"/>
      </w:divBdr>
    </w:div>
    <w:div w:id="795220168">
      <w:bodyDiv w:val="1"/>
      <w:marLeft w:val="0"/>
      <w:marRight w:val="0"/>
      <w:marTop w:val="0"/>
      <w:marBottom w:val="0"/>
      <w:divBdr>
        <w:top w:val="none" w:sz="0" w:space="0" w:color="auto"/>
        <w:left w:val="none" w:sz="0" w:space="0" w:color="auto"/>
        <w:bottom w:val="none" w:sz="0" w:space="0" w:color="auto"/>
        <w:right w:val="none" w:sz="0" w:space="0" w:color="auto"/>
      </w:divBdr>
    </w:div>
    <w:div w:id="833685105">
      <w:bodyDiv w:val="1"/>
      <w:marLeft w:val="0"/>
      <w:marRight w:val="0"/>
      <w:marTop w:val="0"/>
      <w:marBottom w:val="0"/>
      <w:divBdr>
        <w:top w:val="none" w:sz="0" w:space="0" w:color="auto"/>
        <w:left w:val="none" w:sz="0" w:space="0" w:color="auto"/>
        <w:bottom w:val="none" w:sz="0" w:space="0" w:color="auto"/>
        <w:right w:val="none" w:sz="0" w:space="0" w:color="auto"/>
      </w:divBdr>
    </w:div>
    <w:div w:id="876741535">
      <w:bodyDiv w:val="1"/>
      <w:marLeft w:val="0"/>
      <w:marRight w:val="0"/>
      <w:marTop w:val="0"/>
      <w:marBottom w:val="0"/>
      <w:divBdr>
        <w:top w:val="none" w:sz="0" w:space="0" w:color="auto"/>
        <w:left w:val="none" w:sz="0" w:space="0" w:color="auto"/>
        <w:bottom w:val="none" w:sz="0" w:space="0" w:color="auto"/>
        <w:right w:val="none" w:sz="0" w:space="0" w:color="auto"/>
      </w:divBdr>
      <w:divsChild>
        <w:div w:id="1184124071">
          <w:marLeft w:val="0"/>
          <w:marRight w:val="0"/>
          <w:marTop w:val="0"/>
          <w:marBottom w:val="0"/>
          <w:divBdr>
            <w:top w:val="none" w:sz="0" w:space="0" w:color="auto"/>
            <w:left w:val="none" w:sz="0" w:space="0" w:color="auto"/>
            <w:bottom w:val="none" w:sz="0" w:space="0" w:color="auto"/>
            <w:right w:val="none" w:sz="0" w:space="0" w:color="auto"/>
          </w:divBdr>
          <w:divsChild>
            <w:div w:id="3459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5061">
      <w:bodyDiv w:val="1"/>
      <w:marLeft w:val="0"/>
      <w:marRight w:val="0"/>
      <w:marTop w:val="0"/>
      <w:marBottom w:val="0"/>
      <w:divBdr>
        <w:top w:val="none" w:sz="0" w:space="0" w:color="auto"/>
        <w:left w:val="none" w:sz="0" w:space="0" w:color="auto"/>
        <w:bottom w:val="none" w:sz="0" w:space="0" w:color="auto"/>
        <w:right w:val="none" w:sz="0" w:space="0" w:color="auto"/>
      </w:divBdr>
    </w:div>
    <w:div w:id="965893991">
      <w:bodyDiv w:val="1"/>
      <w:marLeft w:val="0"/>
      <w:marRight w:val="0"/>
      <w:marTop w:val="0"/>
      <w:marBottom w:val="0"/>
      <w:divBdr>
        <w:top w:val="none" w:sz="0" w:space="0" w:color="auto"/>
        <w:left w:val="none" w:sz="0" w:space="0" w:color="auto"/>
        <w:bottom w:val="none" w:sz="0" w:space="0" w:color="auto"/>
        <w:right w:val="none" w:sz="0" w:space="0" w:color="auto"/>
      </w:divBdr>
    </w:div>
    <w:div w:id="1434861395">
      <w:bodyDiv w:val="1"/>
      <w:marLeft w:val="0"/>
      <w:marRight w:val="0"/>
      <w:marTop w:val="0"/>
      <w:marBottom w:val="0"/>
      <w:divBdr>
        <w:top w:val="none" w:sz="0" w:space="0" w:color="auto"/>
        <w:left w:val="none" w:sz="0" w:space="0" w:color="auto"/>
        <w:bottom w:val="none" w:sz="0" w:space="0" w:color="auto"/>
        <w:right w:val="none" w:sz="0" w:space="0" w:color="auto"/>
      </w:divBdr>
    </w:div>
    <w:div w:id="1539511556">
      <w:bodyDiv w:val="1"/>
      <w:marLeft w:val="0"/>
      <w:marRight w:val="0"/>
      <w:marTop w:val="0"/>
      <w:marBottom w:val="0"/>
      <w:divBdr>
        <w:top w:val="none" w:sz="0" w:space="0" w:color="auto"/>
        <w:left w:val="none" w:sz="0" w:space="0" w:color="auto"/>
        <w:bottom w:val="none" w:sz="0" w:space="0" w:color="auto"/>
        <w:right w:val="none" w:sz="0" w:space="0" w:color="auto"/>
      </w:divBdr>
    </w:div>
    <w:div w:id="1580600837">
      <w:bodyDiv w:val="1"/>
      <w:marLeft w:val="0"/>
      <w:marRight w:val="0"/>
      <w:marTop w:val="0"/>
      <w:marBottom w:val="0"/>
      <w:divBdr>
        <w:top w:val="none" w:sz="0" w:space="0" w:color="auto"/>
        <w:left w:val="none" w:sz="0" w:space="0" w:color="auto"/>
        <w:bottom w:val="none" w:sz="0" w:space="0" w:color="auto"/>
        <w:right w:val="none" w:sz="0" w:space="0" w:color="auto"/>
      </w:divBdr>
    </w:div>
    <w:div w:id="1647471858">
      <w:bodyDiv w:val="1"/>
      <w:marLeft w:val="0"/>
      <w:marRight w:val="0"/>
      <w:marTop w:val="0"/>
      <w:marBottom w:val="0"/>
      <w:divBdr>
        <w:top w:val="none" w:sz="0" w:space="0" w:color="auto"/>
        <w:left w:val="none" w:sz="0" w:space="0" w:color="auto"/>
        <w:bottom w:val="none" w:sz="0" w:space="0" w:color="auto"/>
        <w:right w:val="none" w:sz="0" w:space="0" w:color="auto"/>
      </w:divBdr>
    </w:div>
    <w:div w:id="1706365111">
      <w:bodyDiv w:val="1"/>
      <w:marLeft w:val="0"/>
      <w:marRight w:val="0"/>
      <w:marTop w:val="0"/>
      <w:marBottom w:val="0"/>
      <w:divBdr>
        <w:top w:val="none" w:sz="0" w:space="0" w:color="auto"/>
        <w:left w:val="none" w:sz="0" w:space="0" w:color="auto"/>
        <w:bottom w:val="none" w:sz="0" w:space="0" w:color="auto"/>
        <w:right w:val="none" w:sz="0" w:space="0" w:color="auto"/>
      </w:divBdr>
    </w:div>
    <w:div w:id="1760828085">
      <w:bodyDiv w:val="1"/>
      <w:marLeft w:val="0"/>
      <w:marRight w:val="0"/>
      <w:marTop w:val="0"/>
      <w:marBottom w:val="0"/>
      <w:divBdr>
        <w:top w:val="none" w:sz="0" w:space="0" w:color="auto"/>
        <w:left w:val="none" w:sz="0" w:space="0" w:color="auto"/>
        <w:bottom w:val="none" w:sz="0" w:space="0" w:color="auto"/>
        <w:right w:val="none" w:sz="0" w:space="0" w:color="auto"/>
      </w:divBdr>
    </w:div>
    <w:div w:id="1770618021">
      <w:bodyDiv w:val="1"/>
      <w:marLeft w:val="0"/>
      <w:marRight w:val="0"/>
      <w:marTop w:val="0"/>
      <w:marBottom w:val="0"/>
      <w:divBdr>
        <w:top w:val="none" w:sz="0" w:space="0" w:color="auto"/>
        <w:left w:val="none" w:sz="0" w:space="0" w:color="auto"/>
        <w:bottom w:val="none" w:sz="0" w:space="0" w:color="auto"/>
        <w:right w:val="none" w:sz="0" w:space="0" w:color="auto"/>
      </w:divBdr>
      <w:divsChild>
        <w:div w:id="163521458">
          <w:marLeft w:val="0"/>
          <w:marRight w:val="0"/>
          <w:marTop w:val="0"/>
          <w:marBottom w:val="0"/>
          <w:divBdr>
            <w:top w:val="none" w:sz="0" w:space="0" w:color="auto"/>
            <w:left w:val="none" w:sz="0" w:space="0" w:color="auto"/>
            <w:bottom w:val="none" w:sz="0" w:space="0" w:color="auto"/>
            <w:right w:val="none" w:sz="0" w:space="0" w:color="auto"/>
          </w:divBdr>
          <w:divsChild>
            <w:div w:id="13196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805">
      <w:bodyDiv w:val="1"/>
      <w:marLeft w:val="0"/>
      <w:marRight w:val="0"/>
      <w:marTop w:val="0"/>
      <w:marBottom w:val="0"/>
      <w:divBdr>
        <w:top w:val="none" w:sz="0" w:space="0" w:color="auto"/>
        <w:left w:val="none" w:sz="0" w:space="0" w:color="auto"/>
        <w:bottom w:val="none" w:sz="0" w:space="0" w:color="auto"/>
        <w:right w:val="none" w:sz="0" w:space="0" w:color="auto"/>
      </w:divBdr>
    </w:div>
    <w:div w:id="2081051895">
      <w:bodyDiv w:val="1"/>
      <w:marLeft w:val="0"/>
      <w:marRight w:val="0"/>
      <w:marTop w:val="0"/>
      <w:marBottom w:val="0"/>
      <w:divBdr>
        <w:top w:val="none" w:sz="0" w:space="0" w:color="auto"/>
        <w:left w:val="none" w:sz="0" w:space="0" w:color="auto"/>
        <w:bottom w:val="none" w:sz="0" w:space="0" w:color="auto"/>
        <w:right w:val="none" w:sz="0" w:space="0" w:color="auto"/>
      </w:divBdr>
    </w:div>
    <w:div w:id="210241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29CAD-D991-496C-9ED5-172CB9239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3687</TotalTime>
  <Pages>7</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Babatunde Mudashiru</dc:creator>
  <cp:keywords/>
  <dc:description/>
  <cp:lastModifiedBy>Sotonye Dagogo</cp:lastModifiedBy>
  <cp:revision>15</cp:revision>
  <dcterms:created xsi:type="dcterms:W3CDTF">2025-03-27T08:56:00Z</dcterms:created>
  <dcterms:modified xsi:type="dcterms:W3CDTF">2025-05-09T19:25:00Z</dcterms:modified>
</cp:coreProperties>
</file>