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27" w:rsidRPr="00EF44F6" w:rsidRDefault="00EC1627">
      <w:r w:rsidRPr="00EF44F6">
        <w:rPr>
          <w:rFonts w:hint="eastAsia"/>
        </w:rPr>
        <w:t>块</w:t>
      </w:r>
      <w:r w:rsidRPr="00EF44F6">
        <w:t>大小实验</w:t>
      </w:r>
    </w:p>
    <w:p w:rsidR="004261CE" w:rsidRDefault="004261CE">
      <w:r w:rsidRPr="00EF44F6">
        <w:t>Homo_sapiens.GRCh38.dna.primary_assembly.fa.gz</w:t>
      </w:r>
    </w:p>
    <w:tbl>
      <w:tblPr>
        <w:tblStyle w:val="6"/>
        <w:tblW w:w="9828" w:type="dxa"/>
        <w:tblLook w:val="04A0" w:firstRow="1" w:lastRow="0" w:firstColumn="1" w:lastColumn="0" w:noHBand="0" w:noVBand="1"/>
      </w:tblPr>
      <w:tblGrid>
        <w:gridCol w:w="610"/>
        <w:gridCol w:w="675"/>
        <w:gridCol w:w="675"/>
        <w:gridCol w:w="671"/>
        <w:gridCol w:w="67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06"/>
      </w:tblGrid>
      <w:tr w:rsidR="00103702" w:rsidRPr="00103702" w:rsidTr="00465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m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iepsm4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1833.65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1416.69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1265.22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1089.91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954.36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937.78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918.14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848.27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728.48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719.65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591.28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621.64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497.39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536.42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406.07 </w:t>
            </w:r>
          </w:p>
        </w:tc>
      </w:tr>
      <w:tr w:rsidR="00103702" w:rsidRPr="00103702" w:rsidTr="004651D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iepsm5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1976.54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1350.44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1045.03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865.67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763.62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685.66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663.47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612.89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567.02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480.07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386.43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374.30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346.34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364.98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273.49 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iepsm6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2134.28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1345.82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992.15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807.76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683.10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582.12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517.52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500.12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459.53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386.18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322.16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282.56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213.18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191.98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176.22 </w:t>
            </w:r>
          </w:p>
        </w:tc>
      </w:tr>
      <w:tr w:rsidR="00103702" w:rsidRPr="00103702" w:rsidTr="004651D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iepsm7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2516.66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1455.80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1025.39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817.82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697.70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595.98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544.09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485.27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449.21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360.28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308.06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252.78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193.30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144.38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122.68 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iepsm8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3077.91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1549.02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1078.94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824.01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699.93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594.25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532.21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466.46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445.42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351.45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303.27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236.61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151.72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116.49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92.90 </w:t>
            </w:r>
          </w:p>
        </w:tc>
      </w:tr>
    </w:tbl>
    <w:p w:rsidR="004261CE" w:rsidRDefault="004261CE" w:rsidP="004261CE"/>
    <w:p w:rsidR="00613157" w:rsidRDefault="004261CE">
      <w:r w:rsidRPr="00EF44F6">
        <w:t>Homo_sapiens.GRCh38.pep.all.fa.gz</w:t>
      </w:r>
    </w:p>
    <w:tbl>
      <w:tblPr>
        <w:tblStyle w:val="6"/>
        <w:tblW w:w="9600" w:type="dxa"/>
        <w:tblLook w:val="04A0" w:firstRow="1" w:lastRow="0" w:firstColumn="1" w:lastColumn="0" w:noHBand="0" w:noVBand="1"/>
      </w:tblPr>
      <w:tblGrid>
        <w:gridCol w:w="700"/>
        <w:gridCol w:w="620"/>
        <w:gridCol w:w="620"/>
        <w:gridCol w:w="620"/>
        <w:gridCol w:w="616"/>
        <w:gridCol w:w="616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03702" w:rsidRPr="00103702" w:rsidTr="0010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21.97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15.36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11.56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9.23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9.90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6.99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6.34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5.80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5.29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4.51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2.83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2.22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1.36 </w:t>
            </w:r>
          </w:p>
        </w:tc>
      </w:tr>
      <w:tr w:rsidR="00103702" w:rsidRPr="00103702" w:rsidTr="001037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26.37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17.30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13.17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10.78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10.73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7.65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6.84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6.10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4.75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1.60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1.35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30.75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18.80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13.85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11.14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10.88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7.95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7.12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6.50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5.57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4.13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2.40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1.38 </w:t>
            </w:r>
          </w:p>
        </w:tc>
      </w:tr>
      <w:tr w:rsidR="00103702" w:rsidRPr="00103702" w:rsidTr="001037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20.66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14.94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11.65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11.34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7.27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5.59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4.93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3.23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1.44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44.74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22.52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15.73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11.99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11.50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4.68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4.21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2.87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2.11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1.35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1.24 </w:t>
            </w:r>
          </w:p>
        </w:tc>
      </w:tr>
    </w:tbl>
    <w:p w:rsidR="00103702" w:rsidRDefault="00103702"/>
    <w:p w:rsidR="004261CE" w:rsidRDefault="004261CE">
      <w:r w:rsidRPr="00EF44F6">
        <w:t>Oryza_sativa.IRGSP-1.0.24.dna.genome.fa.gz</w:t>
      </w:r>
    </w:p>
    <w:tbl>
      <w:tblPr>
        <w:tblStyle w:val="6"/>
        <w:tblW w:w="9786" w:type="dxa"/>
        <w:tblLook w:val="04A0" w:firstRow="1" w:lastRow="0" w:firstColumn="1" w:lastColumn="0" w:noHBand="0" w:noVBand="1"/>
      </w:tblPr>
      <w:tblGrid>
        <w:gridCol w:w="642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567"/>
        <w:gridCol w:w="567"/>
        <w:gridCol w:w="567"/>
        <w:gridCol w:w="567"/>
        <w:gridCol w:w="567"/>
        <w:gridCol w:w="567"/>
      </w:tblGrid>
      <w:tr w:rsidR="00103702" w:rsidRPr="00103702" w:rsidTr="0010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m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iepsm4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269.64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192.34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154.25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134.13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130.48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116.81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108.32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103.69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100.46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86.73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74.67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72.00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71.69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68.10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60.38 </w:t>
            </w:r>
          </w:p>
        </w:tc>
      </w:tr>
      <w:tr w:rsidR="00103702" w:rsidRPr="00103702" w:rsidTr="0010370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iepsm5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271.99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190.55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145.98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120.71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108.45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96.35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88.26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79.59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77.07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60.81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53.69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48.03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48.64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46.16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37.02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296.24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188.66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137.71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113.11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94.04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81.05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73.69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64.99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64.88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49.67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42.68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35.22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27.21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23.70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19.37 </w:t>
            </w:r>
          </w:p>
        </w:tc>
      </w:tr>
      <w:tr w:rsidR="00103702" w:rsidRPr="00103702" w:rsidTr="0010370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iepsm7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358.05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207.44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144.98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118.34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95.81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82.95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74.96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60.37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47.32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40.90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33.56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23.38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17.28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13.45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iepsm8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440.13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226.16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153.86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118.23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96.98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84.19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72.78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64.14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59.39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45.95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40.89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30.60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20.59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15.19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10.92 </w:t>
            </w:r>
          </w:p>
        </w:tc>
      </w:tr>
    </w:tbl>
    <w:p w:rsidR="00103702" w:rsidRDefault="00103702"/>
    <w:p w:rsidR="004261CE" w:rsidRDefault="004261CE">
      <w:r w:rsidRPr="00EF44F6">
        <w:t>Oryza_sativa.IRGSP-1.0.24.pep.all.fa.gz</w:t>
      </w:r>
    </w:p>
    <w:tbl>
      <w:tblPr>
        <w:tblStyle w:val="6"/>
        <w:tblW w:w="9696" w:type="dxa"/>
        <w:tblLook w:val="04A0" w:firstRow="1" w:lastRow="0" w:firstColumn="1" w:lastColumn="0" w:noHBand="0" w:noVBand="1"/>
      </w:tblPr>
      <w:tblGrid>
        <w:gridCol w:w="700"/>
        <w:gridCol w:w="61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486A37" w:rsidRPr="00103702" w:rsidTr="0048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9.7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7.25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5.56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4.92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4.3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3.91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3.61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3.57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2.59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1.09</w:t>
            </w:r>
          </w:p>
        </w:tc>
      </w:tr>
      <w:tr w:rsidR="00486A37" w:rsidRPr="00103702" w:rsidTr="00486A3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11.55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5.25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4.68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0.76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11.89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8.57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6.38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4.89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4.63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3.88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3.42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2.27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2.01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1.39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1.21</w:t>
            </w:r>
          </w:p>
        </w:tc>
      </w:tr>
      <w:tr w:rsidR="00486A37" w:rsidRPr="00103702" w:rsidTr="00486A3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14.13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6.48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5.45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0.64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17.74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6.08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4.04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4.22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3.34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2.84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0.19</w:t>
            </w:r>
          </w:p>
        </w:tc>
      </w:tr>
    </w:tbl>
    <w:p w:rsidR="00103702" w:rsidRDefault="00103702"/>
    <w:p w:rsidR="004261CE" w:rsidRDefault="004261CE">
      <w:r w:rsidRPr="00EF44F6">
        <w:t>NC_000913.fna</w:t>
      </w:r>
    </w:p>
    <w:tbl>
      <w:tblPr>
        <w:tblStyle w:val="6"/>
        <w:tblW w:w="9712" w:type="dxa"/>
        <w:tblLook w:val="04A0" w:firstRow="1" w:lastRow="0" w:firstColumn="1" w:lastColumn="0" w:noHBand="0" w:noVBand="1"/>
      </w:tblPr>
      <w:tblGrid>
        <w:gridCol w:w="7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E0A05" w:rsidRPr="00103702" w:rsidTr="00DE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3.27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</w:t>
            </w:r>
          </w:p>
        </w:tc>
      </w:tr>
      <w:tr w:rsidR="00DE0A05" w:rsidRPr="00103702" w:rsidTr="00DE0A0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2.77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0.71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2.09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1.14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1.18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1.03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0.83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</w:t>
            </w:r>
          </w:p>
        </w:tc>
      </w:tr>
      <w:tr w:rsidR="00DE0A05" w:rsidRPr="00103702" w:rsidTr="00DE0A0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3.95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0.51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0.57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0.52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0.81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0.43</w:t>
            </w:r>
          </w:p>
        </w:tc>
      </w:tr>
    </w:tbl>
    <w:p w:rsidR="00103702" w:rsidRDefault="00103702"/>
    <w:p w:rsidR="004261CE" w:rsidRDefault="004261CE"/>
    <w:p w:rsidR="004261CE" w:rsidRDefault="004261CE"/>
    <w:p w:rsidR="004261CE" w:rsidRDefault="004261CE"/>
    <w:p w:rsidR="00425E2D" w:rsidRDefault="00425E2D"/>
    <w:p w:rsidR="00425E2D" w:rsidRDefault="00425E2D"/>
    <w:p w:rsidR="004261CE" w:rsidRDefault="004261CE">
      <w:r w:rsidRPr="00EF44F6">
        <w:t>NC_000913.faa</w:t>
      </w:r>
    </w:p>
    <w:tbl>
      <w:tblPr>
        <w:tblStyle w:val="6"/>
        <w:tblW w:w="9712" w:type="dxa"/>
        <w:tblLook w:val="04A0" w:firstRow="1" w:lastRow="0" w:firstColumn="1" w:lastColumn="0" w:noHBand="0" w:noVBand="1"/>
      </w:tblPr>
      <w:tblGrid>
        <w:gridCol w:w="7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E0A05" w:rsidRPr="00103702" w:rsidTr="00DE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1.58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1.11</w:t>
            </w:r>
          </w:p>
        </w:tc>
      </w:tr>
      <w:tr w:rsidR="00DE0A05" w:rsidRPr="00103702" w:rsidTr="00DE0A0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0.18</w:t>
            </w:r>
          </w:p>
        </w:tc>
      </w:tr>
      <w:tr w:rsidR="00DE0A05" w:rsidRPr="00103702" w:rsidTr="00DE0A0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0.39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0.15</w:t>
            </w:r>
          </w:p>
        </w:tc>
      </w:tr>
    </w:tbl>
    <w:p w:rsidR="00103702" w:rsidRDefault="00103702"/>
    <w:p w:rsidR="00613157" w:rsidRDefault="00E1257A">
      <w:r>
        <w:t xml:space="preserve"> </w:t>
      </w:r>
    </w:p>
    <w:p w:rsidR="00613157" w:rsidRPr="00EF44F6" w:rsidRDefault="00613157"/>
    <w:p w:rsidR="00774B55" w:rsidRDefault="0095038C">
      <w:r w:rsidRPr="00EF44F6">
        <w:rPr>
          <w:rFonts w:hint="eastAsia"/>
        </w:rPr>
        <w:t>不同</w:t>
      </w:r>
      <w:r w:rsidRPr="00EF44F6">
        <w:t>算法</w:t>
      </w:r>
      <w:r w:rsidR="00FE799A" w:rsidRPr="00EF44F6">
        <w:rPr>
          <w:rFonts w:hint="eastAsia"/>
        </w:rPr>
        <w:t>在</w:t>
      </w:r>
      <w:r w:rsidR="00FE799A" w:rsidRPr="00EF44F6">
        <w:t>各种类型数据下的</w:t>
      </w:r>
      <w:r w:rsidRPr="00EF44F6">
        <w:t>对比实验</w:t>
      </w:r>
    </w:p>
    <w:p w:rsidR="00425E2D" w:rsidRPr="00EF44F6" w:rsidRDefault="00425E2D" w:rsidP="00425E2D">
      <w:r w:rsidRPr="00EF44F6">
        <w:t>NC_000913.fna</w:t>
      </w:r>
    </w:p>
    <w:tbl>
      <w:tblPr>
        <w:tblStyle w:val="6"/>
        <w:tblW w:w="9809" w:type="dxa"/>
        <w:tblLook w:val="04A0" w:firstRow="1" w:lastRow="0" w:firstColumn="1" w:lastColumn="0" w:noHBand="0" w:noVBand="1"/>
      </w:tblPr>
      <w:tblGrid>
        <w:gridCol w:w="746"/>
        <w:gridCol w:w="516"/>
        <w:gridCol w:w="516"/>
        <w:gridCol w:w="528"/>
        <w:gridCol w:w="528"/>
        <w:gridCol w:w="528"/>
        <w:gridCol w:w="528"/>
        <w:gridCol w:w="528"/>
        <w:gridCol w:w="528"/>
        <w:gridCol w:w="579"/>
        <w:gridCol w:w="579"/>
        <w:gridCol w:w="579"/>
        <w:gridCol w:w="528"/>
        <w:gridCol w:w="528"/>
        <w:gridCol w:w="528"/>
        <w:gridCol w:w="528"/>
        <w:gridCol w:w="528"/>
        <w:gridCol w:w="528"/>
      </w:tblGrid>
      <w:tr w:rsidR="002D30AF" w:rsidRPr="00EF44F6" w:rsidTr="0091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28" w:type="dxa"/>
            <w:shd w:val="clear" w:color="auto" w:fill="auto"/>
          </w:tcPr>
          <w:p w:rsidR="002D30AF" w:rsidRPr="006E7429" w:rsidRDefault="005501D9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5501D9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8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2D30AF" w:rsidRPr="00EF44F6" w:rsidTr="0091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5501D9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1.12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5501D9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1.95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1.17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0.95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0.34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0.26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0.11 </w:t>
            </w:r>
          </w:p>
        </w:tc>
      </w:tr>
      <w:tr w:rsidR="002D30AF" w:rsidRPr="00EF44F6" w:rsidTr="00913F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ssecp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.09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913F02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2.70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5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.58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.21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.21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1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.86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1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.86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1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.67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913F02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1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.67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1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1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0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0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8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913F02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0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76</w:t>
            </w:r>
            <w:r w:rsidR="002D30AF"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0.</w:t>
            </w:r>
            <w:r w:rsidR="00913F02">
              <w:rPr>
                <w:rFonts w:ascii="宋体" w:eastAsia="宋体" w:hAnsi="宋体" w:cs="宋体"/>
                <w:color w:val="000000"/>
                <w:kern w:val="0"/>
                <w:sz w:val="15"/>
              </w:rPr>
              <w:t>3</w:t>
            </w: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913F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0.</w:t>
            </w:r>
            <w:r w:rsidR="00913F02"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 </w:t>
            </w:r>
          </w:p>
        </w:tc>
      </w:tr>
      <w:tr w:rsidR="002D30AF" w:rsidRPr="00EF44F6" w:rsidTr="0091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  <w:tc>
          <w:tcPr>
            <w:tcW w:w="528" w:type="dxa"/>
            <w:shd w:val="clear" w:color="auto" w:fill="auto"/>
          </w:tcPr>
          <w:p w:rsidR="002D30AF" w:rsidRPr="006E7429" w:rsidRDefault="005501D9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9.87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5.75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4.32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2.90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2.06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1.97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1.50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1.24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0.90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1.09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0.84 </w:t>
            </w:r>
          </w:p>
        </w:tc>
      </w:tr>
      <w:tr w:rsidR="002D30AF" w:rsidRPr="00EF44F6" w:rsidTr="00913F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5501D9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8.</w:t>
            </w:r>
            <w:r w:rsidR="008B0A91">
              <w:rPr>
                <w:rFonts w:ascii="宋体" w:eastAsia="宋体" w:hAnsi="宋体" w:cs="宋体"/>
                <w:color w:val="000000"/>
                <w:kern w:val="0"/>
                <w:sz w:val="15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2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8B0A91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7.43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5.28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4.63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6.48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4.91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3.98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5.92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3.46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3.56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2D30AF" w:rsidRPr="00EF44F6" w:rsidTr="0091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ufndmq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8B0A91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3.4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</w:rPr>
              <w:t>5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8B0A91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3.13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1.96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1.65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1.42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1.28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2D30AF" w:rsidRPr="00EF44F6" w:rsidTr="00913F0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8B0A91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3.78</w:t>
            </w:r>
          </w:p>
        </w:tc>
        <w:tc>
          <w:tcPr>
            <w:tcW w:w="528" w:type="dxa"/>
            <w:shd w:val="clear" w:color="auto" w:fill="auto"/>
          </w:tcPr>
          <w:p w:rsidR="002D30AF" w:rsidRPr="006E7429" w:rsidRDefault="008B0A91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2.87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4.44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3.89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3.06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2.73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2.22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2.34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2.21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2.27 </w:t>
            </w:r>
          </w:p>
        </w:tc>
        <w:tc>
          <w:tcPr>
            <w:tcW w:w="528" w:type="dxa"/>
            <w:shd w:val="clear" w:color="auto" w:fill="auto"/>
            <w:noWrap/>
            <w:hideMark/>
          </w:tcPr>
          <w:p w:rsidR="002D30AF" w:rsidRPr="006E7429" w:rsidRDefault="002D30AF" w:rsidP="005501D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2.26 </w:t>
            </w:r>
          </w:p>
        </w:tc>
      </w:tr>
    </w:tbl>
    <w:p w:rsidR="00425E2D" w:rsidRDefault="00425E2D" w:rsidP="00425E2D"/>
    <w:p w:rsidR="00DC7A17" w:rsidRPr="00EF44F6" w:rsidRDefault="00DC7A17" w:rsidP="00425E2D">
      <w:pPr>
        <w:rPr>
          <w:rFonts w:hint="eastAsia"/>
        </w:rPr>
      </w:pPr>
    </w:p>
    <w:p w:rsidR="00425E2D" w:rsidRPr="00EF44F6" w:rsidRDefault="00425E2D" w:rsidP="00425E2D">
      <w:r w:rsidRPr="00EF44F6">
        <w:t>NC_000913.faa</w:t>
      </w:r>
    </w:p>
    <w:tbl>
      <w:tblPr>
        <w:tblStyle w:val="6"/>
        <w:tblW w:w="9619" w:type="dxa"/>
        <w:tblLook w:val="04A0" w:firstRow="1" w:lastRow="0" w:firstColumn="1" w:lastColumn="0" w:noHBand="0" w:noVBand="1"/>
      </w:tblPr>
      <w:tblGrid>
        <w:gridCol w:w="781"/>
        <w:gridCol w:w="516"/>
        <w:gridCol w:w="516"/>
        <w:gridCol w:w="536"/>
        <w:gridCol w:w="536"/>
        <w:gridCol w:w="536"/>
        <w:gridCol w:w="536"/>
        <w:gridCol w:w="536"/>
        <w:gridCol w:w="536"/>
        <w:gridCol w:w="565"/>
        <w:gridCol w:w="565"/>
        <w:gridCol w:w="565"/>
        <w:gridCol w:w="536"/>
        <w:gridCol w:w="536"/>
        <w:gridCol w:w="536"/>
        <w:gridCol w:w="536"/>
        <w:gridCol w:w="539"/>
        <w:gridCol w:w="539"/>
      </w:tblGrid>
      <w:tr w:rsidR="008B0A91" w:rsidRPr="003571B7" w:rsidTr="0035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16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8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8B0A91" w:rsidRPr="003571B7" w:rsidTr="0035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0.32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0.55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0.64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0.34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0.09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0.04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0.03 </w:t>
            </w:r>
          </w:p>
        </w:tc>
      </w:tr>
      <w:tr w:rsidR="008B0A91" w:rsidRPr="003571B7" w:rsidTr="003571B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ssecp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0.59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0.57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0.76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0.73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0.72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0.63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0.62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0.52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0.52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0.47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0.47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0.35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0.31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0.23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0.21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0.09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913F02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6"/>
              </w:rPr>
              <w:t>0.08</w:t>
            </w:r>
          </w:p>
        </w:tc>
      </w:tr>
      <w:tr w:rsidR="008B0A91" w:rsidRPr="003571B7" w:rsidTr="0035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254396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2.80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1.09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0.90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0.78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0.70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0.61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0.53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</w:tr>
      <w:tr w:rsidR="008B0A91" w:rsidRPr="003571B7" w:rsidTr="003571B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2.41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2.11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1.00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0.65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0.48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0.45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0.49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0.35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8B0A91" w:rsidRPr="003571B7" w:rsidTr="0035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0.97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0.88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0.54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8B0A91" w:rsidRPr="003571B7" w:rsidTr="003571B7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1.07</w:t>
            </w:r>
          </w:p>
        </w:tc>
        <w:tc>
          <w:tcPr>
            <w:tcW w:w="516" w:type="dxa"/>
            <w:shd w:val="clear" w:color="auto" w:fill="auto"/>
          </w:tcPr>
          <w:p w:rsidR="008B0A91" w:rsidRPr="003571B7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5"/>
              </w:rPr>
              <w:t>0.81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0.80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0.81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16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</w:tr>
    </w:tbl>
    <w:p w:rsidR="00425E2D" w:rsidRPr="003571B7" w:rsidRDefault="00425E2D" w:rsidP="00425E2D"/>
    <w:p w:rsidR="00425E2D" w:rsidRPr="003571B7" w:rsidRDefault="00425E2D" w:rsidP="00425E2D">
      <w:r w:rsidRPr="003571B7">
        <w:t>Oryza_sativa.IRGSP-1.0.24.dna.genome.fa.gz</w:t>
      </w:r>
    </w:p>
    <w:tbl>
      <w:tblPr>
        <w:tblStyle w:val="6"/>
        <w:tblW w:w="9707" w:type="dxa"/>
        <w:tblLook w:val="04A0" w:firstRow="1" w:lastRow="0" w:firstColumn="1" w:lastColumn="0" w:noHBand="0" w:noVBand="1"/>
      </w:tblPr>
      <w:tblGrid>
        <w:gridCol w:w="605"/>
        <w:gridCol w:w="601"/>
        <w:gridCol w:w="60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913F02" w:rsidRPr="003571B7" w:rsidTr="0035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rPr>
                <w:rFonts w:ascii="宋体" w:eastAsia="宋体" w:hAnsi="宋体" w:cs="宋体"/>
                <w:kern w:val="0"/>
                <w:sz w:val="11"/>
                <w:szCs w:val="24"/>
              </w:rPr>
            </w:pP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8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32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36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40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64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128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256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512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1024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2048</w:t>
            </w:r>
          </w:p>
        </w:tc>
      </w:tr>
      <w:tr w:rsidR="00913F02" w:rsidRPr="003571B7" w:rsidTr="0035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iepsm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3571B7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169.92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3571B7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165.04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228.40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151.26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114.72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91.36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78.11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68.68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61.67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54.29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52.82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41.62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35.23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26.67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18.35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13.29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12.02 </w:t>
            </w:r>
          </w:p>
        </w:tc>
      </w:tr>
      <w:tr w:rsidR="00913F02" w:rsidRPr="003571B7" w:rsidTr="003571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1"/>
              </w:rPr>
              <w:t>ssecp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213.13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385.75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239.51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209.75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179.67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151.22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148.94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135.77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123.39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101.63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88.62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80.36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65.85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61.79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55.02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26.20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3571B7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1"/>
              </w:rPr>
              <w:t>21.95</w:t>
            </w:r>
          </w:p>
        </w:tc>
      </w:tr>
      <w:tr w:rsidR="00913F02" w:rsidRPr="003571B7" w:rsidTr="0035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hashq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1"/>
              </w:rPr>
              <w:t>1</w:t>
            </w: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987</w:t>
            </w:r>
            <w:r w:rsidRPr="003571B7">
              <w:rPr>
                <w:rFonts w:ascii="宋体" w:eastAsia="宋体" w:hAnsi="宋体" w:cs="宋体"/>
                <w:color w:val="000000"/>
                <w:kern w:val="0"/>
                <w:sz w:val="11"/>
              </w:rPr>
              <w:t>.80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566.15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418.70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339.13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286.26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249.91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218.80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210.56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194.73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339.62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155.96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199.81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133.05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77.25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101.84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78.27 </w:t>
            </w:r>
          </w:p>
        </w:tc>
      </w:tr>
      <w:tr w:rsidR="00913F02" w:rsidRPr="003571B7" w:rsidTr="003571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tvsbs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1698.78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1483.86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714.36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511.05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498.46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407.29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480.13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481.57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404.24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417.95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381.82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351.14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408.67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400.34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214.64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327.43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</w:tr>
      <w:tr w:rsidR="00913F02" w:rsidRPr="003571B7" w:rsidTr="0035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ufndmq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678.29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626.31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247.87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183.08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166.76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130.78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125.88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124.32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129.60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123.76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117.68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129.39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</w:tr>
      <w:tr w:rsidR="00913F02" w:rsidRPr="003571B7" w:rsidTr="003571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fsbndmq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1"/>
              </w:rPr>
              <w:t>742.37</w:t>
            </w:r>
          </w:p>
        </w:tc>
        <w:tc>
          <w:tcPr>
            <w:tcW w:w="584" w:type="dxa"/>
            <w:shd w:val="clear" w:color="auto" w:fill="auto"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/>
                <w:color w:val="000000"/>
                <w:kern w:val="0"/>
                <w:sz w:val="11"/>
              </w:rPr>
              <w:t>577.44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497.26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344.86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314.94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264.39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232.95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209.70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201.34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225.78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206.67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220.97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216.02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218.17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196.92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214.52 </w:t>
            </w:r>
          </w:p>
        </w:tc>
        <w:tc>
          <w:tcPr>
            <w:tcW w:w="530" w:type="dxa"/>
            <w:shd w:val="clear" w:color="auto" w:fill="auto"/>
            <w:noWrap/>
            <w:hideMark/>
          </w:tcPr>
          <w:p w:rsidR="008B0A91" w:rsidRPr="003571B7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3571B7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223.56 </w:t>
            </w:r>
          </w:p>
        </w:tc>
      </w:tr>
    </w:tbl>
    <w:p w:rsidR="00425E2D" w:rsidRPr="003571B7" w:rsidRDefault="00425E2D" w:rsidP="00425E2D"/>
    <w:p w:rsidR="00425E2D" w:rsidRPr="003571B7" w:rsidRDefault="00425E2D" w:rsidP="00425E2D"/>
    <w:p w:rsidR="008B0A91" w:rsidRPr="003571B7" w:rsidRDefault="008B0A91" w:rsidP="00425E2D"/>
    <w:p w:rsidR="008B0A91" w:rsidRPr="003571B7" w:rsidRDefault="008B0A91" w:rsidP="00425E2D">
      <w:pPr>
        <w:rPr>
          <w:rFonts w:hint="eastAsia"/>
        </w:rPr>
      </w:pPr>
    </w:p>
    <w:p w:rsidR="00425E2D" w:rsidRPr="003571B7" w:rsidRDefault="00425E2D" w:rsidP="00425E2D">
      <w:r w:rsidRPr="003571B7">
        <w:lastRenderedPageBreak/>
        <w:t>Oryza_sativa.IRGSP-1.0.24.pep.all.fa.gz</w:t>
      </w:r>
    </w:p>
    <w:tbl>
      <w:tblPr>
        <w:tblStyle w:val="6"/>
        <w:tblW w:w="9783" w:type="dxa"/>
        <w:tblLook w:val="04A0" w:firstRow="1" w:lastRow="0" w:firstColumn="1" w:lastColumn="0" w:noHBand="0" w:noVBand="1"/>
      </w:tblPr>
      <w:tblGrid>
        <w:gridCol w:w="720"/>
        <w:gridCol w:w="577"/>
        <w:gridCol w:w="577"/>
        <w:gridCol w:w="577"/>
        <w:gridCol w:w="577"/>
        <w:gridCol w:w="577"/>
        <w:gridCol w:w="577"/>
        <w:gridCol w:w="507"/>
        <w:gridCol w:w="507"/>
        <w:gridCol w:w="513"/>
        <w:gridCol w:w="513"/>
        <w:gridCol w:w="513"/>
        <w:gridCol w:w="507"/>
        <w:gridCol w:w="507"/>
        <w:gridCol w:w="507"/>
        <w:gridCol w:w="507"/>
        <w:gridCol w:w="510"/>
        <w:gridCol w:w="510"/>
      </w:tblGrid>
      <w:tr w:rsidR="00DC7A17" w:rsidRPr="00A06D2B" w:rsidTr="00DC7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DC7A17" w:rsidRDefault="008B0A91" w:rsidP="008B0A91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  <w:tc>
          <w:tcPr>
            <w:tcW w:w="577" w:type="dxa"/>
            <w:shd w:val="clear" w:color="auto" w:fill="auto"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8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DC7A17" w:rsidRPr="00A06D2B" w:rsidTr="00DC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3.70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6.44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7.22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4.91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3.79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3.02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2.56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2.33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2.18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2.31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1.74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1.53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1.36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0.98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0.67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0.51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0.40 </w:t>
            </w:r>
          </w:p>
        </w:tc>
      </w:tr>
      <w:tr w:rsidR="00DC7A17" w:rsidRPr="00A06D2B" w:rsidTr="00DC7A1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ssecp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615E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8.55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615E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15.49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615E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9.61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8.42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7.22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6.07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5.98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5.45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4.95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4.08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3.56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3.22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2.64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2.48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2.21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1.05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A06D2B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0.88</w:t>
            </w:r>
          </w:p>
        </w:tc>
      </w:tr>
      <w:tr w:rsidR="00DC7A17" w:rsidRPr="00A06D2B" w:rsidTr="00DC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hashq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32.61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22.51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15.59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12.16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10.41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8.70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7.94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7.33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6.69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5.93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4.55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3.24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2.50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2.76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3.54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2.21 </w:t>
            </w:r>
          </w:p>
        </w:tc>
      </w:tr>
      <w:tr w:rsidR="00DC7A17" w:rsidRPr="00A06D2B" w:rsidTr="00DC7A1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tvsbs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28.15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24.54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11.22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10.10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7.87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7.06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5.61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5.43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4.71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4.40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3.54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3.01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2.13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1.92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2.13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1.72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DC7A17" w:rsidRPr="00A06D2B" w:rsidTr="00DC7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ufndmq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11.39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10.34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8.24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6.20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5.14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4.19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3.64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3.57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3.63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3.64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3.58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3.62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DC7A17" w:rsidRPr="00A06D2B" w:rsidTr="00DC7A1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fsbndmq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12.47</w:t>
            </w:r>
          </w:p>
        </w:tc>
        <w:tc>
          <w:tcPr>
            <w:tcW w:w="577" w:type="dxa"/>
            <w:shd w:val="clear" w:color="auto" w:fill="auto"/>
          </w:tcPr>
          <w:p w:rsidR="008B0A91" w:rsidRPr="00A06D2B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/>
                <w:color w:val="000000"/>
                <w:kern w:val="0"/>
                <w:sz w:val="13"/>
              </w:rPr>
              <w:t>9.48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9.11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9.03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9.13 </w:t>
            </w:r>
          </w:p>
        </w:tc>
        <w:tc>
          <w:tcPr>
            <w:tcW w:w="57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4.83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4.85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3.44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3.52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4.09 </w:t>
            </w:r>
          </w:p>
        </w:tc>
        <w:tc>
          <w:tcPr>
            <w:tcW w:w="513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3.18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3.55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3.30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3.16 </w:t>
            </w:r>
          </w:p>
        </w:tc>
        <w:tc>
          <w:tcPr>
            <w:tcW w:w="507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3.40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3.33 </w:t>
            </w:r>
          </w:p>
        </w:tc>
        <w:tc>
          <w:tcPr>
            <w:tcW w:w="510" w:type="dxa"/>
            <w:shd w:val="clear" w:color="auto" w:fill="auto"/>
            <w:noWrap/>
            <w:hideMark/>
          </w:tcPr>
          <w:p w:rsidR="008B0A91" w:rsidRPr="00A06D2B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A06D2B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3.38 </w:t>
            </w:r>
          </w:p>
        </w:tc>
      </w:tr>
    </w:tbl>
    <w:p w:rsidR="00425E2D" w:rsidRPr="003571B7" w:rsidRDefault="00425E2D">
      <w:pPr>
        <w:rPr>
          <w:rFonts w:hint="eastAsia"/>
        </w:rPr>
      </w:pPr>
    </w:p>
    <w:p w:rsidR="005F7FA0" w:rsidRPr="003571B7" w:rsidRDefault="00FE799A">
      <w:r w:rsidRPr="003571B7">
        <w:t>Homo_sapiens.GRCh38.dna.primary_assembly.fa.gz</w:t>
      </w:r>
    </w:p>
    <w:tbl>
      <w:tblPr>
        <w:tblStyle w:val="6"/>
        <w:tblW w:w="9597" w:type="dxa"/>
        <w:tblLook w:val="04A0" w:firstRow="1" w:lastRow="0" w:firstColumn="1" w:lastColumn="0" w:noHBand="0" w:noVBand="1"/>
      </w:tblPr>
      <w:tblGrid>
        <w:gridCol w:w="569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63072E" w:rsidRPr="0063072E" w:rsidTr="0063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4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8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12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16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20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24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28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32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36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40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44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64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128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256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512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1024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2048</w:t>
            </w:r>
          </w:p>
        </w:tc>
      </w:tr>
      <w:tr w:rsidR="0063072E" w:rsidRPr="0063072E" w:rsidTr="006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iepsm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414.69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721.54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1832.40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1264.26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928.72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776.36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616.11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560.68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536.67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424.29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400.82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320.62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280.23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200.67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136.35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96.29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88.02 </w:t>
            </w:r>
          </w:p>
        </w:tc>
      </w:tr>
      <w:tr w:rsidR="0063072E" w:rsidRPr="0063072E" w:rsidTr="006307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ssecp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1813.73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3282.73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2038.23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1784.97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1528.99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1286.82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1267.48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1155.40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1050.05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864.87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754.16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683.86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560.38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0"/>
              </w:rPr>
              <w:t>525.83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0"/>
              </w:rPr>
              <w:t>468.22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0"/>
              </w:rPr>
              <w:t>222.96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0"/>
              </w:rPr>
              <w:t>186.79</w:t>
            </w:r>
          </w:p>
        </w:tc>
      </w:tr>
      <w:tr w:rsidR="0063072E" w:rsidRPr="0063072E" w:rsidTr="006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hashq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3550.90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4720.15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3536.70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3528.13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2424.26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2200.91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1936.80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1592.56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1672.73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1488.62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1304.96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840.81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1080.05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904.25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576.84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952.27 </w:t>
            </w:r>
          </w:p>
        </w:tc>
      </w:tr>
      <w:tr w:rsidR="0063072E" w:rsidRPr="0063072E" w:rsidTr="006307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tvsbs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3152.41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2749.97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6080.36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7264.05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6016.46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4960.29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3200.13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4640.57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3320.24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3624.95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3440.82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3800.14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2352.67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3216.34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3128.64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1632.43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</w:p>
        </w:tc>
      </w:tr>
      <w:tr w:rsidR="0063072E" w:rsidRPr="0063072E" w:rsidTr="006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ufndmq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1276.52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1158.25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2008.87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1592.08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1368.76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1272.78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968.88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1040.32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1040.60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1056.76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1000.68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1192.39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</w:p>
        </w:tc>
      </w:tr>
      <w:tr w:rsidR="0063072E" w:rsidRPr="0063072E" w:rsidTr="0063072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>fsbndmq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1398.64</w:t>
            </w:r>
          </w:p>
        </w:tc>
        <w:tc>
          <w:tcPr>
            <w:tcW w:w="533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0"/>
              </w:rPr>
              <w:t>1061.92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3736.26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2664.86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2360.94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2320.39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1736.95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1768.70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1928.34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1864.78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1800.67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1896.97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1760.02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1808.17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1704.92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1848.52 </w:t>
            </w:r>
          </w:p>
        </w:tc>
        <w:tc>
          <w:tcPr>
            <w:tcW w:w="533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0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0"/>
              </w:rPr>
              <w:t xml:space="preserve">1848.56 </w:t>
            </w:r>
          </w:p>
        </w:tc>
      </w:tr>
    </w:tbl>
    <w:p w:rsidR="005F7FA0" w:rsidRPr="003571B7" w:rsidRDefault="005F7FA0"/>
    <w:p w:rsidR="006E7429" w:rsidRPr="003571B7" w:rsidRDefault="00FE799A">
      <w:r w:rsidRPr="003571B7">
        <w:t>Homo_sapiens.GRCh38.pep.all.fa.gz</w:t>
      </w:r>
    </w:p>
    <w:tbl>
      <w:tblPr>
        <w:tblStyle w:val="6"/>
        <w:tblW w:w="9906" w:type="dxa"/>
        <w:tblLook w:val="04A0" w:firstRow="1" w:lastRow="0" w:firstColumn="1" w:lastColumn="0" w:noHBand="0" w:noVBand="1"/>
      </w:tblPr>
      <w:tblGrid>
        <w:gridCol w:w="690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480"/>
      </w:tblGrid>
      <w:tr w:rsidR="008B0A91" w:rsidRPr="0063072E" w:rsidTr="0063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  <w:tc>
          <w:tcPr>
            <w:tcW w:w="546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8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8B0A91" w:rsidRPr="0063072E" w:rsidTr="006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9.44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16.38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22.93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13.81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10.97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8.48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7.23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7.85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5.85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5.48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5.09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4.29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4.03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2.85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1.82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1.37 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1.22 </w:t>
            </w:r>
          </w:p>
        </w:tc>
      </w:tr>
      <w:tr w:rsidR="008B0A91" w:rsidRPr="0063072E" w:rsidTr="006307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ssecp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63072E" w:rsidP="0063072E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</w:t>
            </w: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2</w:t>
            </w: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.38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2</w:t>
            </w: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3.30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33.35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20.66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18.10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15.52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13.05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12.86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11.71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10.64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8.77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7.65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6.92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5.67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4.75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3.25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63072E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</w:rPr>
              <w:t>2.89</w:t>
            </w:r>
          </w:p>
        </w:tc>
      </w:tr>
      <w:tr w:rsidR="008B0A91" w:rsidRPr="0063072E" w:rsidTr="006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hashq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83.20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61.35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43.74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34.90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28.81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24.88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22.20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20.06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18.19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23.74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11.00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9.31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7.45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7.36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9.43 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5.81 </w:t>
            </w:r>
          </w:p>
        </w:tc>
      </w:tr>
      <w:tr w:rsidR="008B0A91" w:rsidRPr="0063072E" w:rsidTr="006307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tvsbs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71.82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254396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62.49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36.04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23.78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22.83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17.70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17.90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14.40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12.69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12.33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9.87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6.68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5.63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5.70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6.07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5.16 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8B0A91" w:rsidRPr="0063072E" w:rsidTr="0063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ufndmq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29.08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26.38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24.87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17.45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14.20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11.98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10.32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10.26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11.96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10.42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10.19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10.15 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8B0A91" w:rsidRPr="0063072E" w:rsidTr="0063072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fsbndmq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31.86</w:t>
            </w:r>
          </w:p>
        </w:tc>
        <w:tc>
          <w:tcPr>
            <w:tcW w:w="546" w:type="dxa"/>
            <w:shd w:val="clear" w:color="auto" w:fill="auto"/>
          </w:tcPr>
          <w:p w:rsidR="008B0A91" w:rsidRPr="0063072E" w:rsidRDefault="00254396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/>
                <w:color w:val="000000"/>
                <w:kern w:val="0"/>
                <w:sz w:val="13"/>
              </w:rPr>
              <w:t>24.19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26.25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25.73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25.74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13.52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13.77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11.74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8.59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9.86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8.74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8.89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13.34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9.57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9.10 </w:t>
            </w:r>
          </w:p>
        </w:tc>
        <w:tc>
          <w:tcPr>
            <w:tcW w:w="546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9.84 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8B0A91" w:rsidRPr="0063072E" w:rsidRDefault="008B0A91" w:rsidP="008B0A91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3072E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9.40 </w:t>
            </w:r>
          </w:p>
        </w:tc>
      </w:tr>
    </w:tbl>
    <w:p w:rsidR="005E5594" w:rsidRDefault="005E5594" w:rsidP="005501D9"/>
    <w:p w:rsidR="00DC7A17" w:rsidRDefault="00DC7A17" w:rsidP="005501D9"/>
    <w:p w:rsidR="00DC7A17" w:rsidRDefault="00DC7A17" w:rsidP="005501D9">
      <w:bookmarkStart w:id="0" w:name="_GoBack"/>
    </w:p>
    <w:p w:rsidR="00DC7A17" w:rsidRPr="00EF44F6" w:rsidRDefault="00DC7A17" w:rsidP="005501D9">
      <w:pPr>
        <w:rPr>
          <w:rFonts w:hint="eastAsia"/>
        </w:rPr>
      </w:pPr>
      <w:r>
        <w:rPr>
          <w:noProof/>
        </w:rPr>
        <w:drawing>
          <wp:inline distT="0" distB="0" distL="0" distR="0" wp14:anchorId="4B8DD219" wp14:editId="6C98DD7C">
            <wp:extent cx="4572000" cy="277177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1AA5B7" wp14:editId="46014E54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9089B" wp14:editId="241E7C57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7365B" wp14:editId="2632FA57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B8F24" wp14:editId="748339AA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523D8" wp14:editId="54EEEA21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DC7A17" w:rsidRPr="00EF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0D2" w:rsidRDefault="00C560D2" w:rsidP="005C2C4B">
      <w:r>
        <w:separator/>
      </w:r>
    </w:p>
  </w:endnote>
  <w:endnote w:type="continuationSeparator" w:id="0">
    <w:p w:rsidR="00C560D2" w:rsidRDefault="00C560D2" w:rsidP="005C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0D2" w:rsidRDefault="00C560D2" w:rsidP="005C2C4B">
      <w:r>
        <w:separator/>
      </w:r>
    </w:p>
  </w:footnote>
  <w:footnote w:type="continuationSeparator" w:id="0">
    <w:p w:rsidR="00C560D2" w:rsidRDefault="00C560D2" w:rsidP="005C2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7"/>
    <w:rsid w:val="000507E9"/>
    <w:rsid w:val="000652E6"/>
    <w:rsid w:val="000B3F49"/>
    <w:rsid w:val="000C2702"/>
    <w:rsid w:val="00103702"/>
    <w:rsid w:val="00254396"/>
    <w:rsid w:val="002D30AF"/>
    <w:rsid w:val="003571B7"/>
    <w:rsid w:val="00425E2D"/>
    <w:rsid w:val="004261CE"/>
    <w:rsid w:val="004651DB"/>
    <w:rsid w:val="00474654"/>
    <w:rsid w:val="00486A37"/>
    <w:rsid w:val="005501D9"/>
    <w:rsid w:val="005C2C4B"/>
    <w:rsid w:val="005E5594"/>
    <w:rsid w:val="005F7FA0"/>
    <w:rsid w:val="00613157"/>
    <w:rsid w:val="00615E2E"/>
    <w:rsid w:val="0063072E"/>
    <w:rsid w:val="00693F2C"/>
    <w:rsid w:val="006E7429"/>
    <w:rsid w:val="007350C1"/>
    <w:rsid w:val="00746961"/>
    <w:rsid w:val="00774B55"/>
    <w:rsid w:val="007F30E5"/>
    <w:rsid w:val="00871028"/>
    <w:rsid w:val="008B0A91"/>
    <w:rsid w:val="00913F02"/>
    <w:rsid w:val="0095038C"/>
    <w:rsid w:val="00A06D2B"/>
    <w:rsid w:val="00A34A90"/>
    <w:rsid w:val="00C0691D"/>
    <w:rsid w:val="00C560D2"/>
    <w:rsid w:val="00DC7A17"/>
    <w:rsid w:val="00DE0A05"/>
    <w:rsid w:val="00E1257A"/>
    <w:rsid w:val="00EA2F1D"/>
    <w:rsid w:val="00EC1627"/>
    <w:rsid w:val="00EF1A6C"/>
    <w:rsid w:val="00EF44F6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8361F-E89B-4F7B-B772-3F7CFAA8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EC162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Char"/>
    <w:uiPriority w:val="99"/>
    <w:unhideWhenUsed/>
    <w:rsid w:val="005C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4037;&#20316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4037;&#20316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Sheet2!$B$7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Sheet2!$C$6:$S$6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Sheet2!$C$7:$S$7</c:f>
              <c:numCache>
                <c:formatCode>General</c:formatCode>
                <c:ptCount val="17"/>
                <c:pt idx="0">
                  <c:v>1.1200000000000001</c:v>
                </c:pt>
                <c:pt idx="1">
                  <c:v>1.95</c:v>
                </c:pt>
                <c:pt idx="2">
                  <c:v>2.11</c:v>
                </c:pt>
                <c:pt idx="3">
                  <c:v>1.58</c:v>
                </c:pt>
                <c:pt idx="4">
                  <c:v>1.17</c:v>
                </c:pt>
                <c:pt idx="5">
                  <c:v>0.95</c:v>
                </c:pt>
                <c:pt idx="6">
                  <c:v>0.79</c:v>
                </c:pt>
                <c:pt idx="7">
                  <c:v>0.72</c:v>
                </c:pt>
                <c:pt idx="8">
                  <c:v>0.63</c:v>
                </c:pt>
                <c:pt idx="9">
                  <c:v>0.53</c:v>
                </c:pt>
                <c:pt idx="10">
                  <c:v>0.52</c:v>
                </c:pt>
                <c:pt idx="11">
                  <c:v>0.41</c:v>
                </c:pt>
                <c:pt idx="12">
                  <c:v>0.34</c:v>
                </c:pt>
                <c:pt idx="13">
                  <c:v>0.26</c:v>
                </c:pt>
                <c:pt idx="14">
                  <c:v>0.17</c:v>
                </c:pt>
                <c:pt idx="15">
                  <c:v>0.13</c:v>
                </c:pt>
                <c:pt idx="16">
                  <c:v>0.11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Sheet2!$B$8</c:f>
              <c:strCache>
                <c:ptCount val="1"/>
                <c:pt idx="0">
                  <c:v>ssecp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Sheet2!$C$6:$S$6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Sheet2!$C$8:$S$8</c:f>
              <c:numCache>
                <c:formatCode>General</c:formatCode>
                <c:ptCount val="17"/>
                <c:pt idx="0">
                  <c:v>2.09</c:v>
                </c:pt>
                <c:pt idx="1">
                  <c:v>2.0299999999999998</c:v>
                </c:pt>
                <c:pt idx="2">
                  <c:v>2.7</c:v>
                </c:pt>
                <c:pt idx="3">
                  <c:v>2.59</c:v>
                </c:pt>
                <c:pt idx="4">
                  <c:v>2.58</c:v>
                </c:pt>
                <c:pt idx="5">
                  <c:v>2.21</c:v>
                </c:pt>
                <c:pt idx="6">
                  <c:v>2.21</c:v>
                </c:pt>
                <c:pt idx="7">
                  <c:v>1.86</c:v>
                </c:pt>
                <c:pt idx="8">
                  <c:v>1.86</c:v>
                </c:pt>
                <c:pt idx="9">
                  <c:v>1.67</c:v>
                </c:pt>
                <c:pt idx="10">
                  <c:v>1.67</c:v>
                </c:pt>
                <c:pt idx="11">
                  <c:v>1.25</c:v>
                </c:pt>
                <c:pt idx="12">
                  <c:v>1.0900000000000001</c:v>
                </c:pt>
                <c:pt idx="13">
                  <c:v>0.81</c:v>
                </c:pt>
                <c:pt idx="14">
                  <c:v>0.76</c:v>
                </c:pt>
                <c:pt idx="15">
                  <c:v>0.31</c:v>
                </c:pt>
                <c:pt idx="16">
                  <c:v>0.27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Sheet2!$B$9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Sheet2!$C$6:$S$6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Sheet2!$C$9:$S$9</c:f>
              <c:numCache>
                <c:formatCode>General</c:formatCode>
                <c:ptCount val="17"/>
                <c:pt idx="1">
                  <c:v>9.8699999999999992</c:v>
                </c:pt>
                <c:pt idx="2">
                  <c:v>5.75</c:v>
                </c:pt>
                <c:pt idx="3">
                  <c:v>4.32</c:v>
                </c:pt>
                <c:pt idx="4">
                  <c:v>3.43</c:v>
                </c:pt>
                <c:pt idx="5">
                  <c:v>2.9</c:v>
                </c:pt>
                <c:pt idx="6">
                  <c:v>2.82</c:v>
                </c:pt>
                <c:pt idx="7">
                  <c:v>2.44</c:v>
                </c:pt>
                <c:pt idx="8">
                  <c:v>2.2799999999999998</c:v>
                </c:pt>
                <c:pt idx="9">
                  <c:v>2.06</c:v>
                </c:pt>
                <c:pt idx="10">
                  <c:v>1.97</c:v>
                </c:pt>
                <c:pt idx="11">
                  <c:v>1.5</c:v>
                </c:pt>
                <c:pt idx="12">
                  <c:v>1.1200000000000001</c:v>
                </c:pt>
                <c:pt idx="13">
                  <c:v>1.24</c:v>
                </c:pt>
                <c:pt idx="14">
                  <c:v>0.9</c:v>
                </c:pt>
                <c:pt idx="15">
                  <c:v>1.0900000000000001</c:v>
                </c:pt>
                <c:pt idx="16">
                  <c:v>0.84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Sheet2!$B$10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Sheet2!$C$6:$S$6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Sheet2!$C$10:$S$10</c:f>
              <c:numCache>
                <c:formatCode>General</c:formatCode>
                <c:ptCount val="17"/>
                <c:pt idx="0">
                  <c:v>8.52</c:v>
                </c:pt>
                <c:pt idx="1">
                  <c:v>7.43</c:v>
                </c:pt>
                <c:pt idx="2">
                  <c:v>8.7200000000000006</c:v>
                </c:pt>
                <c:pt idx="3">
                  <c:v>5.28</c:v>
                </c:pt>
                <c:pt idx="4">
                  <c:v>5.19</c:v>
                </c:pt>
                <c:pt idx="5">
                  <c:v>4.63</c:v>
                </c:pt>
                <c:pt idx="6">
                  <c:v>5.49</c:v>
                </c:pt>
                <c:pt idx="7">
                  <c:v>5.67</c:v>
                </c:pt>
                <c:pt idx="8">
                  <c:v>6.48</c:v>
                </c:pt>
                <c:pt idx="9">
                  <c:v>4.91</c:v>
                </c:pt>
                <c:pt idx="10">
                  <c:v>6.01</c:v>
                </c:pt>
                <c:pt idx="11">
                  <c:v>3.98</c:v>
                </c:pt>
                <c:pt idx="12">
                  <c:v>5.92</c:v>
                </c:pt>
                <c:pt idx="13">
                  <c:v>5.43</c:v>
                </c:pt>
                <c:pt idx="14">
                  <c:v>3.46</c:v>
                </c:pt>
                <c:pt idx="15">
                  <c:v>3.56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Sheet2!$B$11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Sheet2!$C$6:$S$6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Sheet2!$C$11:$S$11</c:f>
              <c:numCache>
                <c:formatCode>General</c:formatCode>
                <c:ptCount val="17"/>
                <c:pt idx="0">
                  <c:v>3.45</c:v>
                </c:pt>
                <c:pt idx="1">
                  <c:v>3.13</c:v>
                </c:pt>
                <c:pt idx="2">
                  <c:v>2.4</c:v>
                </c:pt>
                <c:pt idx="3">
                  <c:v>1.96</c:v>
                </c:pt>
                <c:pt idx="4">
                  <c:v>1.65</c:v>
                </c:pt>
                <c:pt idx="5">
                  <c:v>1.42</c:v>
                </c:pt>
                <c:pt idx="6">
                  <c:v>1.25</c:v>
                </c:pt>
                <c:pt idx="11">
                  <c:v>1.23</c:v>
                </c:pt>
                <c:pt idx="12">
                  <c:v>1.28</c:v>
                </c:pt>
                <c:pt idx="13">
                  <c:v>1.25</c:v>
                </c:pt>
                <c:pt idx="14">
                  <c:v>1.33</c:v>
                </c:pt>
                <c:pt idx="15">
                  <c:v>1.29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Sheet2!$B$12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Sheet2!$C$6:$S$6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Sheet2!$C$12:$S$12</c:f>
              <c:numCache>
                <c:formatCode>General</c:formatCode>
                <c:ptCount val="17"/>
                <c:pt idx="0">
                  <c:v>3.78</c:v>
                </c:pt>
                <c:pt idx="1">
                  <c:v>2.87</c:v>
                </c:pt>
                <c:pt idx="2">
                  <c:v>4.4400000000000004</c:v>
                </c:pt>
                <c:pt idx="3">
                  <c:v>3.89</c:v>
                </c:pt>
                <c:pt idx="4">
                  <c:v>3.06</c:v>
                </c:pt>
                <c:pt idx="5">
                  <c:v>2.73</c:v>
                </c:pt>
                <c:pt idx="6">
                  <c:v>2.31</c:v>
                </c:pt>
                <c:pt idx="7">
                  <c:v>2.12</c:v>
                </c:pt>
                <c:pt idx="8">
                  <c:v>2.3199999999999998</c:v>
                </c:pt>
                <c:pt idx="9">
                  <c:v>2.2799999999999998</c:v>
                </c:pt>
                <c:pt idx="10">
                  <c:v>2.31</c:v>
                </c:pt>
                <c:pt idx="11">
                  <c:v>2.2200000000000002</c:v>
                </c:pt>
                <c:pt idx="12">
                  <c:v>2.34</c:v>
                </c:pt>
                <c:pt idx="13">
                  <c:v>2.21</c:v>
                </c:pt>
                <c:pt idx="14">
                  <c:v>2.4</c:v>
                </c:pt>
                <c:pt idx="15">
                  <c:v>2.27</c:v>
                </c:pt>
                <c:pt idx="16">
                  <c:v>2.2599999999999998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0066512"/>
        <c:axId val="1080067072"/>
      </c:lineChart>
      <c:catAx>
        <c:axId val="108006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0067072"/>
        <c:crosses val="autoZero"/>
        <c:auto val="1"/>
        <c:lblAlgn val="ctr"/>
        <c:lblOffset val="100"/>
        <c:noMultiLvlLbl val="0"/>
      </c:catAx>
      <c:valAx>
        <c:axId val="1080067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006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Sheet2!$B$17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Sheet2!$C$16:$S$16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Sheet2!$C$17:$S$17</c:f>
              <c:numCache>
                <c:formatCode>General</c:formatCode>
                <c:ptCount val="17"/>
                <c:pt idx="0">
                  <c:v>0.32</c:v>
                </c:pt>
                <c:pt idx="1">
                  <c:v>0.55000000000000004</c:v>
                </c:pt>
                <c:pt idx="2">
                  <c:v>0.64</c:v>
                </c:pt>
                <c:pt idx="3">
                  <c:v>0.44</c:v>
                </c:pt>
                <c:pt idx="4">
                  <c:v>0.34</c:v>
                </c:pt>
                <c:pt idx="5">
                  <c:v>0.27</c:v>
                </c:pt>
                <c:pt idx="6">
                  <c:v>0.22</c:v>
                </c:pt>
                <c:pt idx="7">
                  <c:v>0.2</c:v>
                </c:pt>
                <c:pt idx="8">
                  <c:v>0.19</c:v>
                </c:pt>
                <c:pt idx="9">
                  <c:v>0.17</c:v>
                </c:pt>
                <c:pt idx="10">
                  <c:v>0.16</c:v>
                </c:pt>
                <c:pt idx="11">
                  <c:v>0.13</c:v>
                </c:pt>
                <c:pt idx="12">
                  <c:v>0.12</c:v>
                </c:pt>
                <c:pt idx="13">
                  <c:v>0.09</c:v>
                </c:pt>
                <c:pt idx="14">
                  <c:v>0.06</c:v>
                </c:pt>
                <c:pt idx="15">
                  <c:v>0.04</c:v>
                </c:pt>
                <c:pt idx="16">
                  <c:v>0.03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Sheet2!$B$18</c:f>
              <c:strCache>
                <c:ptCount val="1"/>
                <c:pt idx="0">
                  <c:v>ssecp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Sheet2!$C$16:$S$16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Sheet2!$C$18:$S$18</c:f>
              <c:numCache>
                <c:formatCode>General</c:formatCode>
                <c:ptCount val="17"/>
                <c:pt idx="0">
                  <c:v>0.59</c:v>
                </c:pt>
                <c:pt idx="1">
                  <c:v>0.56999999999999995</c:v>
                </c:pt>
                <c:pt idx="2">
                  <c:v>0.76</c:v>
                </c:pt>
                <c:pt idx="3">
                  <c:v>0.73</c:v>
                </c:pt>
                <c:pt idx="4">
                  <c:v>0.72</c:v>
                </c:pt>
                <c:pt idx="5">
                  <c:v>0.63</c:v>
                </c:pt>
                <c:pt idx="6">
                  <c:v>0.62</c:v>
                </c:pt>
                <c:pt idx="7">
                  <c:v>0.52</c:v>
                </c:pt>
                <c:pt idx="8">
                  <c:v>0.52</c:v>
                </c:pt>
                <c:pt idx="9">
                  <c:v>0.47</c:v>
                </c:pt>
                <c:pt idx="10">
                  <c:v>0.47</c:v>
                </c:pt>
                <c:pt idx="11">
                  <c:v>0.35</c:v>
                </c:pt>
                <c:pt idx="12">
                  <c:v>0.31</c:v>
                </c:pt>
                <c:pt idx="13">
                  <c:v>0.23</c:v>
                </c:pt>
                <c:pt idx="14">
                  <c:v>0.21</c:v>
                </c:pt>
                <c:pt idx="15">
                  <c:v>0.09</c:v>
                </c:pt>
                <c:pt idx="16">
                  <c:v>0.08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Sheet2!$B$19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Sheet2!$C$16:$S$16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Sheet2!$C$19:$S$19</c:f>
              <c:numCache>
                <c:formatCode>General</c:formatCode>
                <c:ptCount val="17"/>
                <c:pt idx="1">
                  <c:v>2.8</c:v>
                </c:pt>
                <c:pt idx="2">
                  <c:v>1.92</c:v>
                </c:pt>
                <c:pt idx="3">
                  <c:v>1.37</c:v>
                </c:pt>
                <c:pt idx="4">
                  <c:v>1.0900000000000001</c:v>
                </c:pt>
                <c:pt idx="5">
                  <c:v>0.9</c:v>
                </c:pt>
                <c:pt idx="6">
                  <c:v>0.78</c:v>
                </c:pt>
                <c:pt idx="7">
                  <c:v>0.7</c:v>
                </c:pt>
                <c:pt idx="8">
                  <c:v>0.61</c:v>
                </c:pt>
                <c:pt idx="9">
                  <c:v>0.56999999999999995</c:v>
                </c:pt>
                <c:pt idx="10">
                  <c:v>0.53</c:v>
                </c:pt>
                <c:pt idx="11">
                  <c:v>0.39</c:v>
                </c:pt>
                <c:pt idx="12">
                  <c:v>0.28999999999999998</c:v>
                </c:pt>
                <c:pt idx="13">
                  <c:v>0.22</c:v>
                </c:pt>
                <c:pt idx="14">
                  <c:v>0.22</c:v>
                </c:pt>
                <c:pt idx="15">
                  <c:v>0.22</c:v>
                </c:pt>
                <c:pt idx="16">
                  <c:v>0.2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Sheet2!$B$20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Sheet2!$C$16:$S$16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Sheet2!$C$20:$S$20</c:f>
              <c:numCache>
                <c:formatCode>General</c:formatCode>
                <c:ptCount val="17"/>
                <c:pt idx="0">
                  <c:v>2.41</c:v>
                </c:pt>
                <c:pt idx="1">
                  <c:v>2.11</c:v>
                </c:pt>
                <c:pt idx="2">
                  <c:v>1</c:v>
                </c:pt>
                <c:pt idx="3">
                  <c:v>0.92</c:v>
                </c:pt>
                <c:pt idx="4">
                  <c:v>0.65</c:v>
                </c:pt>
                <c:pt idx="5">
                  <c:v>0.66</c:v>
                </c:pt>
                <c:pt idx="6">
                  <c:v>0.48</c:v>
                </c:pt>
                <c:pt idx="7">
                  <c:v>0.45</c:v>
                </c:pt>
                <c:pt idx="8">
                  <c:v>0.49</c:v>
                </c:pt>
                <c:pt idx="9">
                  <c:v>0.37</c:v>
                </c:pt>
                <c:pt idx="10">
                  <c:v>0.35</c:v>
                </c:pt>
                <c:pt idx="11">
                  <c:v>0.27</c:v>
                </c:pt>
                <c:pt idx="12">
                  <c:v>0.17</c:v>
                </c:pt>
                <c:pt idx="13">
                  <c:v>0.17</c:v>
                </c:pt>
                <c:pt idx="14">
                  <c:v>0.19</c:v>
                </c:pt>
                <c:pt idx="15">
                  <c:v>0.16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Sheet2!$B$21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Sheet2!$C$16:$S$16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Sheet2!$C$21:$S$21</c:f>
              <c:numCache>
                <c:formatCode>General</c:formatCode>
                <c:ptCount val="17"/>
                <c:pt idx="0">
                  <c:v>0.97</c:v>
                </c:pt>
                <c:pt idx="1">
                  <c:v>0.88</c:v>
                </c:pt>
                <c:pt idx="2">
                  <c:v>0.72</c:v>
                </c:pt>
                <c:pt idx="3">
                  <c:v>0.54</c:v>
                </c:pt>
                <c:pt idx="4">
                  <c:v>0.44</c:v>
                </c:pt>
                <c:pt idx="5">
                  <c:v>0.37</c:v>
                </c:pt>
                <c:pt idx="6">
                  <c:v>0.33</c:v>
                </c:pt>
                <c:pt idx="11">
                  <c:v>0.32</c:v>
                </c:pt>
                <c:pt idx="12">
                  <c:v>0.32</c:v>
                </c:pt>
                <c:pt idx="13">
                  <c:v>0.32</c:v>
                </c:pt>
                <c:pt idx="14">
                  <c:v>0.32</c:v>
                </c:pt>
                <c:pt idx="15">
                  <c:v>0.32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Sheet2!$B$22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Sheet2!$C$16:$S$16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Sheet2!$C$22:$S$22</c:f>
              <c:numCache>
                <c:formatCode>General</c:formatCode>
                <c:ptCount val="17"/>
                <c:pt idx="0">
                  <c:v>1.07</c:v>
                </c:pt>
                <c:pt idx="1">
                  <c:v>0.81</c:v>
                </c:pt>
                <c:pt idx="2">
                  <c:v>0.82</c:v>
                </c:pt>
                <c:pt idx="3">
                  <c:v>0.8</c:v>
                </c:pt>
                <c:pt idx="4">
                  <c:v>0.81</c:v>
                </c:pt>
                <c:pt idx="5">
                  <c:v>0.42</c:v>
                </c:pt>
                <c:pt idx="6">
                  <c:v>0.42</c:v>
                </c:pt>
                <c:pt idx="7">
                  <c:v>0.31</c:v>
                </c:pt>
                <c:pt idx="8">
                  <c:v>0.33</c:v>
                </c:pt>
                <c:pt idx="9">
                  <c:v>0.3</c:v>
                </c:pt>
                <c:pt idx="10">
                  <c:v>0.33</c:v>
                </c:pt>
                <c:pt idx="11">
                  <c:v>0.31</c:v>
                </c:pt>
                <c:pt idx="12">
                  <c:v>0.32</c:v>
                </c:pt>
                <c:pt idx="13">
                  <c:v>0.3</c:v>
                </c:pt>
                <c:pt idx="14">
                  <c:v>0.27</c:v>
                </c:pt>
                <c:pt idx="15">
                  <c:v>0.3</c:v>
                </c:pt>
                <c:pt idx="16">
                  <c:v>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0072112"/>
        <c:axId val="1062323504"/>
      </c:lineChart>
      <c:catAx>
        <c:axId val="108007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2323504"/>
        <c:crosses val="autoZero"/>
        <c:auto val="1"/>
        <c:lblAlgn val="ctr"/>
        <c:lblOffset val="100"/>
        <c:noMultiLvlLbl val="0"/>
      </c:catAx>
      <c:valAx>
        <c:axId val="1062323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007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Sheet2!$B$26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Sheet2!$C$25:$S$25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Sheet2!$C$26:$S$26</c:f>
              <c:numCache>
                <c:formatCode>General</c:formatCode>
                <c:ptCount val="17"/>
                <c:pt idx="0">
                  <c:v>169.92</c:v>
                </c:pt>
                <c:pt idx="1">
                  <c:v>165.04</c:v>
                </c:pt>
                <c:pt idx="2">
                  <c:v>228.4</c:v>
                </c:pt>
                <c:pt idx="3">
                  <c:v>151.26</c:v>
                </c:pt>
                <c:pt idx="4">
                  <c:v>114.72</c:v>
                </c:pt>
                <c:pt idx="5">
                  <c:v>91.36</c:v>
                </c:pt>
                <c:pt idx="6">
                  <c:v>78.11</c:v>
                </c:pt>
                <c:pt idx="7">
                  <c:v>68.680000000000007</c:v>
                </c:pt>
                <c:pt idx="8">
                  <c:v>61.67</c:v>
                </c:pt>
                <c:pt idx="9">
                  <c:v>54.29</c:v>
                </c:pt>
                <c:pt idx="10">
                  <c:v>52.82</c:v>
                </c:pt>
                <c:pt idx="11">
                  <c:v>41.62</c:v>
                </c:pt>
                <c:pt idx="12">
                  <c:v>35.229999999999997</c:v>
                </c:pt>
                <c:pt idx="13">
                  <c:v>26.67</c:v>
                </c:pt>
                <c:pt idx="14">
                  <c:v>18.350000000000001</c:v>
                </c:pt>
                <c:pt idx="15">
                  <c:v>13.29</c:v>
                </c:pt>
                <c:pt idx="16">
                  <c:v>12.02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Sheet2!$B$27</c:f>
              <c:strCache>
                <c:ptCount val="1"/>
                <c:pt idx="0">
                  <c:v>ssecp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Sheet2!$C$25:$S$25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Sheet2!$C$27:$S$27</c:f>
              <c:numCache>
                <c:formatCode>General</c:formatCode>
                <c:ptCount val="17"/>
                <c:pt idx="0">
                  <c:v>213.13</c:v>
                </c:pt>
                <c:pt idx="1">
                  <c:v>385.75</c:v>
                </c:pt>
                <c:pt idx="2">
                  <c:v>239.51</c:v>
                </c:pt>
                <c:pt idx="3">
                  <c:v>209.75</c:v>
                </c:pt>
                <c:pt idx="4">
                  <c:v>179.67</c:v>
                </c:pt>
                <c:pt idx="5">
                  <c:v>151.22</c:v>
                </c:pt>
                <c:pt idx="6">
                  <c:v>148.94</c:v>
                </c:pt>
                <c:pt idx="7">
                  <c:v>135.77000000000001</c:v>
                </c:pt>
                <c:pt idx="8">
                  <c:v>123.39</c:v>
                </c:pt>
                <c:pt idx="9">
                  <c:v>101.63</c:v>
                </c:pt>
                <c:pt idx="10">
                  <c:v>88.62</c:v>
                </c:pt>
                <c:pt idx="11">
                  <c:v>80.36</c:v>
                </c:pt>
                <c:pt idx="12">
                  <c:v>65.849999999999994</c:v>
                </c:pt>
                <c:pt idx="13">
                  <c:v>61.79</c:v>
                </c:pt>
                <c:pt idx="14">
                  <c:v>55.02</c:v>
                </c:pt>
                <c:pt idx="15">
                  <c:v>26.2</c:v>
                </c:pt>
                <c:pt idx="16">
                  <c:v>21.95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Sheet2!$B$28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Sheet2!$C$25:$S$25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Sheet2!$C$28:$S$28</c:f>
              <c:numCache>
                <c:formatCode>General</c:formatCode>
                <c:ptCount val="17"/>
                <c:pt idx="1">
                  <c:v>1987.8</c:v>
                </c:pt>
                <c:pt idx="2">
                  <c:v>566.15</c:v>
                </c:pt>
                <c:pt idx="3">
                  <c:v>418.7</c:v>
                </c:pt>
                <c:pt idx="4">
                  <c:v>339.13</c:v>
                </c:pt>
                <c:pt idx="5">
                  <c:v>286.26</c:v>
                </c:pt>
                <c:pt idx="6">
                  <c:v>249.91</c:v>
                </c:pt>
                <c:pt idx="7">
                  <c:v>218.8</c:v>
                </c:pt>
                <c:pt idx="8">
                  <c:v>210.56</c:v>
                </c:pt>
                <c:pt idx="9">
                  <c:v>194.73</c:v>
                </c:pt>
                <c:pt idx="10">
                  <c:v>339.62</c:v>
                </c:pt>
                <c:pt idx="11">
                  <c:v>155.96</c:v>
                </c:pt>
                <c:pt idx="12">
                  <c:v>199.81</c:v>
                </c:pt>
                <c:pt idx="13">
                  <c:v>133.05000000000001</c:v>
                </c:pt>
                <c:pt idx="14">
                  <c:v>77.25</c:v>
                </c:pt>
                <c:pt idx="15">
                  <c:v>101.84</c:v>
                </c:pt>
                <c:pt idx="16">
                  <c:v>78.27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Sheet2!$B$29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Sheet2!$C$25:$S$25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Sheet2!$C$29:$S$29</c:f>
              <c:numCache>
                <c:formatCode>General</c:formatCode>
                <c:ptCount val="17"/>
                <c:pt idx="0">
                  <c:v>1698.78</c:v>
                </c:pt>
                <c:pt idx="1">
                  <c:v>1483.86</c:v>
                </c:pt>
                <c:pt idx="2">
                  <c:v>714.36</c:v>
                </c:pt>
                <c:pt idx="3">
                  <c:v>511.05</c:v>
                </c:pt>
                <c:pt idx="4">
                  <c:v>498.46</c:v>
                </c:pt>
                <c:pt idx="5">
                  <c:v>407.29</c:v>
                </c:pt>
                <c:pt idx="6">
                  <c:v>480.13</c:v>
                </c:pt>
                <c:pt idx="7">
                  <c:v>481.57</c:v>
                </c:pt>
                <c:pt idx="8">
                  <c:v>404.24</c:v>
                </c:pt>
                <c:pt idx="9">
                  <c:v>417.95</c:v>
                </c:pt>
                <c:pt idx="10">
                  <c:v>381.82</c:v>
                </c:pt>
                <c:pt idx="11">
                  <c:v>351.14</c:v>
                </c:pt>
                <c:pt idx="12">
                  <c:v>408.67</c:v>
                </c:pt>
                <c:pt idx="13">
                  <c:v>400.34</c:v>
                </c:pt>
                <c:pt idx="14">
                  <c:v>214.64</c:v>
                </c:pt>
                <c:pt idx="15">
                  <c:v>327.43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Sheet2!$B$30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Sheet2!$C$25:$S$25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Sheet2!$C$30:$S$30</c:f>
              <c:numCache>
                <c:formatCode>General</c:formatCode>
                <c:ptCount val="17"/>
                <c:pt idx="0">
                  <c:v>678.29</c:v>
                </c:pt>
                <c:pt idx="1">
                  <c:v>626.30999999999995</c:v>
                </c:pt>
                <c:pt idx="2">
                  <c:v>247.87</c:v>
                </c:pt>
                <c:pt idx="3">
                  <c:v>183.08</c:v>
                </c:pt>
                <c:pt idx="4">
                  <c:v>166.76</c:v>
                </c:pt>
                <c:pt idx="5">
                  <c:v>130.78</c:v>
                </c:pt>
                <c:pt idx="6">
                  <c:v>125.88</c:v>
                </c:pt>
                <c:pt idx="11">
                  <c:v>124.32</c:v>
                </c:pt>
                <c:pt idx="12">
                  <c:v>129.6</c:v>
                </c:pt>
                <c:pt idx="13">
                  <c:v>123.76</c:v>
                </c:pt>
                <c:pt idx="14">
                  <c:v>117.68</c:v>
                </c:pt>
                <c:pt idx="15">
                  <c:v>129.38999999999999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Sheet2!$B$31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Sheet2!$C$25:$S$25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Sheet2!$C$31:$S$31</c:f>
              <c:numCache>
                <c:formatCode>General</c:formatCode>
                <c:ptCount val="17"/>
                <c:pt idx="0">
                  <c:v>742.37</c:v>
                </c:pt>
                <c:pt idx="1">
                  <c:v>577.44000000000005</c:v>
                </c:pt>
                <c:pt idx="2">
                  <c:v>497.26</c:v>
                </c:pt>
                <c:pt idx="3">
                  <c:v>344.86</c:v>
                </c:pt>
                <c:pt idx="4">
                  <c:v>314.94</c:v>
                </c:pt>
                <c:pt idx="5">
                  <c:v>264.39</c:v>
                </c:pt>
                <c:pt idx="6">
                  <c:v>232.95</c:v>
                </c:pt>
                <c:pt idx="7">
                  <c:v>209.7</c:v>
                </c:pt>
                <c:pt idx="8">
                  <c:v>201.34</c:v>
                </c:pt>
                <c:pt idx="9">
                  <c:v>225.78</c:v>
                </c:pt>
                <c:pt idx="10">
                  <c:v>206.67</c:v>
                </c:pt>
                <c:pt idx="11">
                  <c:v>220.97</c:v>
                </c:pt>
                <c:pt idx="12">
                  <c:v>216.02</c:v>
                </c:pt>
                <c:pt idx="13">
                  <c:v>218.17</c:v>
                </c:pt>
                <c:pt idx="14">
                  <c:v>196.92</c:v>
                </c:pt>
                <c:pt idx="15">
                  <c:v>214.52</c:v>
                </c:pt>
                <c:pt idx="16">
                  <c:v>223.56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328544"/>
        <c:axId val="1062329104"/>
      </c:lineChart>
      <c:catAx>
        <c:axId val="106232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2329104"/>
        <c:crosses val="autoZero"/>
        <c:auto val="1"/>
        <c:lblAlgn val="ctr"/>
        <c:lblOffset val="100"/>
        <c:noMultiLvlLbl val="0"/>
      </c:catAx>
      <c:valAx>
        <c:axId val="1062329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232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Sheet2!$B$35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Sheet2!$C$34:$S$34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Sheet2!$C$35:$S$35</c:f>
              <c:numCache>
                <c:formatCode>General</c:formatCode>
                <c:ptCount val="17"/>
                <c:pt idx="0">
                  <c:v>3.7</c:v>
                </c:pt>
                <c:pt idx="1">
                  <c:v>6.44</c:v>
                </c:pt>
                <c:pt idx="2">
                  <c:v>7.22</c:v>
                </c:pt>
                <c:pt idx="3">
                  <c:v>4.91</c:v>
                </c:pt>
                <c:pt idx="4">
                  <c:v>3.79</c:v>
                </c:pt>
                <c:pt idx="5">
                  <c:v>3.02</c:v>
                </c:pt>
                <c:pt idx="6">
                  <c:v>2.56</c:v>
                </c:pt>
                <c:pt idx="7">
                  <c:v>2.33</c:v>
                </c:pt>
                <c:pt idx="8">
                  <c:v>2.1800000000000002</c:v>
                </c:pt>
                <c:pt idx="9">
                  <c:v>2.31</c:v>
                </c:pt>
                <c:pt idx="10">
                  <c:v>1.74</c:v>
                </c:pt>
                <c:pt idx="11">
                  <c:v>1.53</c:v>
                </c:pt>
                <c:pt idx="12">
                  <c:v>1.36</c:v>
                </c:pt>
                <c:pt idx="13">
                  <c:v>0.98</c:v>
                </c:pt>
                <c:pt idx="14">
                  <c:v>0.67</c:v>
                </c:pt>
                <c:pt idx="15">
                  <c:v>0.51</c:v>
                </c:pt>
                <c:pt idx="16">
                  <c:v>0.4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Sheet2!$B$36</c:f>
              <c:strCache>
                <c:ptCount val="1"/>
                <c:pt idx="0">
                  <c:v>ssecp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Sheet2!$C$34:$S$34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Sheet2!$C$36:$S$36</c:f>
              <c:numCache>
                <c:formatCode>General</c:formatCode>
                <c:ptCount val="17"/>
                <c:pt idx="0">
                  <c:v>8.5500000000000007</c:v>
                </c:pt>
                <c:pt idx="1">
                  <c:v>15.49</c:v>
                </c:pt>
                <c:pt idx="2">
                  <c:v>9.61</c:v>
                </c:pt>
                <c:pt idx="3">
                  <c:v>8.42</c:v>
                </c:pt>
                <c:pt idx="4">
                  <c:v>7.22</c:v>
                </c:pt>
                <c:pt idx="5">
                  <c:v>6.07</c:v>
                </c:pt>
                <c:pt idx="6">
                  <c:v>5.98</c:v>
                </c:pt>
                <c:pt idx="7">
                  <c:v>5.45</c:v>
                </c:pt>
                <c:pt idx="8">
                  <c:v>4.95</c:v>
                </c:pt>
                <c:pt idx="9">
                  <c:v>4.08</c:v>
                </c:pt>
                <c:pt idx="10">
                  <c:v>3.56</c:v>
                </c:pt>
                <c:pt idx="11">
                  <c:v>3.22</c:v>
                </c:pt>
                <c:pt idx="12">
                  <c:v>2.64</c:v>
                </c:pt>
                <c:pt idx="13">
                  <c:v>2.48</c:v>
                </c:pt>
                <c:pt idx="14">
                  <c:v>2.21</c:v>
                </c:pt>
                <c:pt idx="15">
                  <c:v>1.05</c:v>
                </c:pt>
                <c:pt idx="16">
                  <c:v>0.88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Sheet2!$B$37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Sheet2!$C$34:$S$34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Sheet2!$C$37:$S$37</c:f>
              <c:numCache>
                <c:formatCode>General</c:formatCode>
                <c:ptCount val="17"/>
                <c:pt idx="1">
                  <c:v>32.61</c:v>
                </c:pt>
                <c:pt idx="2">
                  <c:v>22.51</c:v>
                </c:pt>
                <c:pt idx="3">
                  <c:v>15.59</c:v>
                </c:pt>
                <c:pt idx="4">
                  <c:v>12.16</c:v>
                </c:pt>
                <c:pt idx="5">
                  <c:v>10.41</c:v>
                </c:pt>
                <c:pt idx="6">
                  <c:v>8.6999999999999993</c:v>
                </c:pt>
                <c:pt idx="7">
                  <c:v>7.94</c:v>
                </c:pt>
                <c:pt idx="8">
                  <c:v>7.33</c:v>
                </c:pt>
                <c:pt idx="9">
                  <c:v>6.69</c:v>
                </c:pt>
                <c:pt idx="10">
                  <c:v>5.93</c:v>
                </c:pt>
                <c:pt idx="11">
                  <c:v>4.55</c:v>
                </c:pt>
                <c:pt idx="12">
                  <c:v>3.24</c:v>
                </c:pt>
                <c:pt idx="13">
                  <c:v>2.5</c:v>
                </c:pt>
                <c:pt idx="14">
                  <c:v>2.76</c:v>
                </c:pt>
                <c:pt idx="15">
                  <c:v>3.54</c:v>
                </c:pt>
                <c:pt idx="16">
                  <c:v>2.21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Sheet2!$B$38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Sheet2!$C$34:$S$34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Sheet2!$C$38:$S$38</c:f>
              <c:numCache>
                <c:formatCode>General</c:formatCode>
                <c:ptCount val="17"/>
                <c:pt idx="0">
                  <c:v>28.15</c:v>
                </c:pt>
                <c:pt idx="1">
                  <c:v>24.54</c:v>
                </c:pt>
                <c:pt idx="2">
                  <c:v>11.22</c:v>
                </c:pt>
                <c:pt idx="3">
                  <c:v>10.1</c:v>
                </c:pt>
                <c:pt idx="4">
                  <c:v>7.87</c:v>
                </c:pt>
                <c:pt idx="5">
                  <c:v>7.06</c:v>
                </c:pt>
                <c:pt idx="6">
                  <c:v>5.61</c:v>
                </c:pt>
                <c:pt idx="7">
                  <c:v>5.43</c:v>
                </c:pt>
                <c:pt idx="8">
                  <c:v>4.71</c:v>
                </c:pt>
                <c:pt idx="9">
                  <c:v>4.4000000000000004</c:v>
                </c:pt>
                <c:pt idx="10">
                  <c:v>3.54</c:v>
                </c:pt>
                <c:pt idx="11">
                  <c:v>3.01</c:v>
                </c:pt>
                <c:pt idx="12">
                  <c:v>2.13</c:v>
                </c:pt>
                <c:pt idx="13">
                  <c:v>1.92</c:v>
                </c:pt>
                <c:pt idx="14">
                  <c:v>2.13</c:v>
                </c:pt>
                <c:pt idx="15">
                  <c:v>1.72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Sheet2!$B$39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Sheet2!$C$34:$S$34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Sheet2!$C$39:$S$39</c:f>
              <c:numCache>
                <c:formatCode>General</c:formatCode>
                <c:ptCount val="17"/>
                <c:pt idx="0">
                  <c:v>11.39</c:v>
                </c:pt>
                <c:pt idx="1">
                  <c:v>10.34</c:v>
                </c:pt>
                <c:pt idx="2">
                  <c:v>8.24</c:v>
                </c:pt>
                <c:pt idx="3">
                  <c:v>6.2</c:v>
                </c:pt>
                <c:pt idx="4">
                  <c:v>5.14</c:v>
                </c:pt>
                <c:pt idx="5">
                  <c:v>4.1900000000000004</c:v>
                </c:pt>
                <c:pt idx="6">
                  <c:v>3.64</c:v>
                </c:pt>
                <c:pt idx="11">
                  <c:v>3.57</c:v>
                </c:pt>
                <c:pt idx="12">
                  <c:v>3.63</c:v>
                </c:pt>
                <c:pt idx="13">
                  <c:v>3.64</c:v>
                </c:pt>
                <c:pt idx="14">
                  <c:v>3.58</c:v>
                </c:pt>
                <c:pt idx="15">
                  <c:v>3.62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Sheet2!$B$40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Sheet2!$C$34:$S$34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Sheet2!$C$40:$S$40</c:f>
              <c:numCache>
                <c:formatCode>General</c:formatCode>
                <c:ptCount val="17"/>
                <c:pt idx="0">
                  <c:v>12.47</c:v>
                </c:pt>
                <c:pt idx="1">
                  <c:v>9.48</c:v>
                </c:pt>
                <c:pt idx="2">
                  <c:v>9.11</c:v>
                </c:pt>
                <c:pt idx="3">
                  <c:v>9.0299999999999994</c:v>
                </c:pt>
                <c:pt idx="4">
                  <c:v>9.1300000000000008</c:v>
                </c:pt>
                <c:pt idx="5">
                  <c:v>4.83</c:v>
                </c:pt>
                <c:pt idx="6">
                  <c:v>4.8499999999999996</c:v>
                </c:pt>
                <c:pt idx="7">
                  <c:v>3.44</c:v>
                </c:pt>
                <c:pt idx="8">
                  <c:v>3.52</c:v>
                </c:pt>
                <c:pt idx="9">
                  <c:v>4.09</c:v>
                </c:pt>
                <c:pt idx="10">
                  <c:v>3.18</c:v>
                </c:pt>
                <c:pt idx="11">
                  <c:v>3.55</c:v>
                </c:pt>
                <c:pt idx="12">
                  <c:v>3.3</c:v>
                </c:pt>
                <c:pt idx="13">
                  <c:v>3.16</c:v>
                </c:pt>
                <c:pt idx="14">
                  <c:v>3.4</c:v>
                </c:pt>
                <c:pt idx="15">
                  <c:v>3.33</c:v>
                </c:pt>
                <c:pt idx="16">
                  <c:v>3.38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2334144"/>
        <c:axId val="1062334704"/>
      </c:lineChart>
      <c:catAx>
        <c:axId val="106233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2334704"/>
        <c:crosses val="autoZero"/>
        <c:auto val="1"/>
        <c:lblAlgn val="ctr"/>
        <c:lblOffset val="100"/>
        <c:noMultiLvlLbl val="0"/>
      </c:catAx>
      <c:valAx>
        <c:axId val="1062334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233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Sheet2!$B$44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Sheet2!$C$43:$S$43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Sheet2!$C$44:$S$44</c:f>
              <c:numCache>
                <c:formatCode>General</c:formatCode>
                <c:ptCount val="17"/>
                <c:pt idx="0">
                  <c:v>414.69</c:v>
                </c:pt>
                <c:pt idx="1">
                  <c:v>721.54</c:v>
                </c:pt>
                <c:pt idx="2">
                  <c:v>1832.4</c:v>
                </c:pt>
                <c:pt idx="3">
                  <c:v>1264.26</c:v>
                </c:pt>
                <c:pt idx="4">
                  <c:v>928.72</c:v>
                </c:pt>
                <c:pt idx="5">
                  <c:v>776.36</c:v>
                </c:pt>
                <c:pt idx="6">
                  <c:v>616.11</c:v>
                </c:pt>
                <c:pt idx="7">
                  <c:v>560.67999999999995</c:v>
                </c:pt>
                <c:pt idx="8">
                  <c:v>536.66999999999996</c:v>
                </c:pt>
                <c:pt idx="9">
                  <c:v>424.29</c:v>
                </c:pt>
                <c:pt idx="10">
                  <c:v>400.82</c:v>
                </c:pt>
                <c:pt idx="11">
                  <c:v>320.62</c:v>
                </c:pt>
                <c:pt idx="12">
                  <c:v>280.23</c:v>
                </c:pt>
                <c:pt idx="13">
                  <c:v>200.67</c:v>
                </c:pt>
                <c:pt idx="14">
                  <c:v>136.35</c:v>
                </c:pt>
                <c:pt idx="15">
                  <c:v>96.29</c:v>
                </c:pt>
                <c:pt idx="16">
                  <c:v>88.02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Sheet2!$B$45</c:f>
              <c:strCache>
                <c:ptCount val="1"/>
                <c:pt idx="0">
                  <c:v>ssecp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Sheet2!$C$43:$S$43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Sheet2!$C$45:$S$45</c:f>
              <c:numCache>
                <c:formatCode>General</c:formatCode>
                <c:ptCount val="17"/>
                <c:pt idx="0">
                  <c:v>1813.73</c:v>
                </c:pt>
                <c:pt idx="1">
                  <c:v>3282.73</c:v>
                </c:pt>
                <c:pt idx="2">
                  <c:v>2038.23</c:v>
                </c:pt>
                <c:pt idx="3">
                  <c:v>1784.97</c:v>
                </c:pt>
                <c:pt idx="4">
                  <c:v>1528.99</c:v>
                </c:pt>
                <c:pt idx="5">
                  <c:v>1286.82</c:v>
                </c:pt>
                <c:pt idx="6">
                  <c:v>1267.48</c:v>
                </c:pt>
                <c:pt idx="7">
                  <c:v>1155.4000000000001</c:v>
                </c:pt>
                <c:pt idx="8">
                  <c:v>1050.05</c:v>
                </c:pt>
                <c:pt idx="9">
                  <c:v>864.87</c:v>
                </c:pt>
                <c:pt idx="10">
                  <c:v>754.16</c:v>
                </c:pt>
                <c:pt idx="11">
                  <c:v>683.86</c:v>
                </c:pt>
                <c:pt idx="12">
                  <c:v>560.38</c:v>
                </c:pt>
                <c:pt idx="13">
                  <c:v>525.83000000000004</c:v>
                </c:pt>
                <c:pt idx="14">
                  <c:v>468.22</c:v>
                </c:pt>
                <c:pt idx="15">
                  <c:v>222.96</c:v>
                </c:pt>
                <c:pt idx="16">
                  <c:v>186.79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Sheet2!$B$46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Sheet2!$C$43:$S$43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Sheet2!$C$46:$S$46</c:f>
              <c:numCache>
                <c:formatCode>General</c:formatCode>
                <c:ptCount val="17"/>
                <c:pt idx="1">
                  <c:v>3550.9</c:v>
                </c:pt>
                <c:pt idx="2">
                  <c:v>4720.1499999999996</c:v>
                </c:pt>
                <c:pt idx="3">
                  <c:v>3536.7</c:v>
                </c:pt>
                <c:pt idx="4">
                  <c:v>3528.13</c:v>
                </c:pt>
                <c:pt idx="5">
                  <c:v>2424.2600000000002</c:v>
                </c:pt>
                <c:pt idx="6">
                  <c:v>2200.91</c:v>
                </c:pt>
                <c:pt idx="7">
                  <c:v>1936.8</c:v>
                </c:pt>
                <c:pt idx="8">
                  <c:v>1592.56</c:v>
                </c:pt>
                <c:pt idx="9">
                  <c:v>1672.73</c:v>
                </c:pt>
                <c:pt idx="10">
                  <c:v>1488.62</c:v>
                </c:pt>
                <c:pt idx="11">
                  <c:v>1304.96</c:v>
                </c:pt>
                <c:pt idx="12">
                  <c:v>840.81</c:v>
                </c:pt>
                <c:pt idx="13">
                  <c:v>1080.05</c:v>
                </c:pt>
                <c:pt idx="14">
                  <c:v>904.25</c:v>
                </c:pt>
                <c:pt idx="15">
                  <c:v>576.84</c:v>
                </c:pt>
                <c:pt idx="16">
                  <c:v>952.27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Sheet2!$B$47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Sheet2!$C$43:$S$43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Sheet2!$C$47:$S$47</c:f>
              <c:numCache>
                <c:formatCode>General</c:formatCode>
                <c:ptCount val="17"/>
                <c:pt idx="0">
                  <c:v>3152.41</c:v>
                </c:pt>
                <c:pt idx="1">
                  <c:v>2749.97</c:v>
                </c:pt>
                <c:pt idx="2">
                  <c:v>6080.36</c:v>
                </c:pt>
                <c:pt idx="3">
                  <c:v>7264.05</c:v>
                </c:pt>
                <c:pt idx="4">
                  <c:v>6016.46</c:v>
                </c:pt>
                <c:pt idx="5">
                  <c:v>4960.29</c:v>
                </c:pt>
                <c:pt idx="6">
                  <c:v>3200.13</c:v>
                </c:pt>
                <c:pt idx="7">
                  <c:v>4640.57</c:v>
                </c:pt>
                <c:pt idx="8">
                  <c:v>3320.24</c:v>
                </c:pt>
                <c:pt idx="9">
                  <c:v>3624.95</c:v>
                </c:pt>
                <c:pt idx="10">
                  <c:v>3440.82</c:v>
                </c:pt>
                <c:pt idx="11">
                  <c:v>3800.14</c:v>
                </c:pt>
                <c:pt idx="12">
                  <c:v>2352.67</c:v>
                </c:pt>
                <c:pt idx="13">
                  <c:v>3216.34</c:v>
                </c:pt>
                <c:pt idx="14">
                  <c:v>3128.64</c:v>
                </c:pt>
                <c:pt idx="15">
                  <c:v>1632.43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Sheet2!$B$48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Sheet2!$C$43:$S$43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Sheet2!$C$48:$S$48</c:f>
              <c:numCache>
                <c:formatCode>General</c:formatCode>
                <c:ptCount val="17"/>
                <c:pt idx="0">
                  <c:v>1276.52</c:v>
                </c:pt>
                <c:pt idx="1">
                  <c:v>1158.25</c:v>
                </c:pt>
                <c:pt idx="2">
                  <c:v>2008.87</c:v>
                </c:pt>
                <c:pt idx="3">
                  <c:v>1592.08</c:v>
                </c:pt>
                <c:pt idx="4">
                  <c:v>1368.76</c:v>
                </c:pt>
                <c:pt idx="5">
                  <c:v>1272.78</c:v>
                </c:pt>
                <c:pt idx="6">
                  <c:v>968.88</c:v>
                </c:pt>
                <c:pt idx="11">
                  <c:v>1040.32</c:v>
                </c:pt>
                <c:pt idx="12">
                  <c:v>1040.5999999999999</c:v>
                </c:pt>
                <c:pt idx="13">
                  <c:v>1056.76</c:v>
                </c:pt>
                <c:pt idx="14">
                  <c:v>1000.68</c:v>
                </c:pt>
                <c:pt idx="15">
                  <c:v>1192.3900000000001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Sheet2!$B$49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Sheet2!$C$43:$S$43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Sheet2!$C$49:$S$49</c:f>
              <c:numCache>
                <c:formatCode>General</c:formatCode>
                <c:ptCount val="17"/>
                <c:pt idx="0">
                  <c:v>1398.64</c:v>
                </c:pt>
                <c:pt idx="1">
                  <c:v>1061.92</c:v>
                </c:pt>
                <c:pt idx="2">
                  <c:v>3736.26</c:v>
                </c:pt>
                <c:pt idx="3">
                  <c:v>2664.86</c:v>
                </c:pt>
                <c:pt idx="4">
                  <c:v>2360.94</c:v>
                </c:pt>
                <c:pt idx="5">
                  <c:v>2320.39</c:v>
                </c:pt>
                <c:pt idx="6">
                  <c:v>1736.95</c:v>
                </c:pt>
                <c:pt idx="7">
                  <c:v>1768.7</c:v>
                </c:pt>
                <c:pt idx="8">
                  <c:v>1928.34</c:v>
                </c:pt>
                <c:pt idx="9">
                  <c:v>1864.78</c:v>
                </c:pt>
                <c:pt idx="10">
                  <c:v>1800.67</c:v>
                </c:pt>
                <c:pt idx="11">
                  <c:v>1896.97</c:v>
                </c:pt>
                <c:pt idx="12">
                  <c:v>1760.02</c:v>
                </c:pt>
                <c:pt idx="13">
                  <c:v>1808.17</c:v>
                </c:pt>
                <c:pt idx="14">
                  <c:v>1704.92</c:v>
                </c:pt>
                <c:pt idx="15">
                  <c:v>1848.52</c:v>
                </c:pt>
                <c:pt idx="16">
                  <c:v>1848.56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7047792"/>
        <c:axId val="1087048352"/>
      </c:lineChart>
      <c:catAx>
        <c:axId val="108704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7048352"/>
        <c:crosses val="autoZero"/>
        <c:auto val="1"/>
        <c:lblAlgn val="ctr"/>
        <c:lblOffset val="100"/>
        <c:noMultiLvlLbl val="0"/>
      </c:catAx>
      <c:valAx>
        <c:axId val="1087048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704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Sheet2!$B$53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Sheet2!$C$52:$S$52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Sheet2!$C$53:$S$53</c:f>
              <c:numCache>
                <c:formatCode>General</c:formatCode>
                <c:ptCount val="17"/>
                <c:pt idx="0">
                  <c:v>9.44</c:v>
                </c:pt>
                <c:pt idx="1">
                  <c:v>16.38</c:v>
                </c:pt>
                <c:pt idx="2">
                  <c:v>22.93</c:v>
                </c:pt>
                <c:pt idx="3">
                  <c:v>13.81</c:v>
                </c:pt>
                <c:pt idx="4">
                  <c:v>10.97</c:v>
                </c:pt>
                <c:pt idx="5">
                  <c:v>8.48</c:v>
                </c:pt>
                <c:pt idx="6">
                  <c:v>7.23</c:v>
                </c:pt>
                <c:pt idx="7">
                  <c:v>7.85</c:v>
                </c:pt>
                <c:pt idx="8">
                  <c:v>5.85</c:v>
                </c:pt>
                <c:pt idx="9">
                  <c:v>5.48</c:v>
                </c:pt>
                <c:pt idx="10">
                  <c:v>5.09</c:v>
                </c:pt>
                <c:pt idx="11">
                  <c:v>4.29</c:v>
                </c:pt>
                <c:pt idx="12">
                  <c:v>4.03</c:v>
                </c:pt>
                <c:pt idx="13">
                  <c:v>2.85</c:v>
                </c:pt>
                <c:pt idx="14">
                  <c:v>1.82</c:v>
                </c:pt>
                <c:pt idx="15">
                  <c:v>1.37</c:v>
                </c:pt>
                <c:pt idx="16">
                  <c:v>1.22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Sheet2!$B$54</c:f>
              <c:strCache>
                <c:ptCount val="1"/>
                <c:pt idx="0">
                  <c:v>ssecp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Sheet2!$C$52:$S$52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Sheet2!$C$54:$S$54</c:f>
              <c:numCache>
                <c:formatCode>General</c:formatCode>
                <c:ptCount val="17"/>
                <c:pt idx="0">
                  <c:v>12.38</c:v>
                </c:pt>
                <c:pt idx="1">
                  <c:v>23.3</c:v>
                </c:pt>
                <c:pt idx="2">
                  <c:v>33.35</c:v>
                </c:pt>
                <c:pt idx="3">
                  <c:v>20.66</c:v>
                </c:pt>
                <c:pt idx="4">
                  <c:v>18.100000000000001</c:v>
                </c:pt>
                <c:pt idx="5">
                  <c:v>15.52</c:v>
                </c:pt>
                <c:pt idx="6">
                  <c:v>13.05</c:v>
                </c:pt>
                <c:pt idx="7">
                  <c:v>12.86</c:v>
                </c:pt>
                <c:pt idx="8">
                  <c:v>11.71</c:v>
                </c:pt>
                <c:pt idx="9">
                  <c:v>10.64</c:v>
                </c:pt>
                <c:pt idx="10">
                  <c:v>8.77</c:v>
                </c:pt>
                <c:pt idx="11">
                  <c:v>7.65</c:v>
                </c:pt>
                <c:pt idx="12">
                  <c:v>6.92</c:v>
                </c:pt>
                <c:pt idx="13">
                  <c:v>5.67</c:v>
                </c:pt>
                <c:pt idx="14">
                  <c:v>4.75</c:v>
                </c:pt>
                <c:pt idx="15">
                  <c:v>3.25</c:v>
                </c:pt>
                <c:pt idx="16">
                  <c:v>2.89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Sheet2!$B$55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Sheet2!$C$52:$S$52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Sheet2!$C$55:$S$55</c:f>
              <c:numCache>
                <c:formatCode>General</c:formatCode>
                <c:ptCount val="17"/>
                <c:pt idx="1">
                  <c:v>83.2</c:v>
                </c:pt>
                <c:pt idx="2">
                  <c:v>61.35</c:v>
                </c:pt>
                <c:pt idx="3">
                  <c:v>43.74</c:v>
                </c:pt>
                <c:pt idx="4">
                  <c:v>34.9</c:v>
                </c:pt>
                <c:pt idx="5">
                  <c:v>28.81</c:v>
                </c:pt>
                <c:pt idx="6">
                  <c:v>24.88</c:v>
                </c:pt>
                <c:pt idx="7">
                  <c:v>22.2</c:v>
                </c:pt>
                <c:pt idx="8">
                  <c:v>20.059999999999999</c:v>
                </c:pt>
                <c:pt idx="9">
                  <c:v>18.190000000000001</c:v>
                </c:pt>
                <c:pt idx="10">
                  <c:v>23.74</c:v>
                </c:pt>
                <c:pt idx="11">
                  <c:v>11</c:v>
                </c:pt>
                <c:pt idx="12">
                  <c:v>9.31</c:v>
                </c:pt>
                <c:pt idx="13">
                  <c:v>7.45</c:v>
                </c:pt>
                <c:pt idx="14">
                  <c:v>7.36</c:v>
                </c:pt>
                <c:pt idx="15">
                  <c:v>9.43</c:v>
                </c:pt>
                <c:pt idx="16">
                  <c:v>5.81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Sheet2!$B$56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Sheet2!$C$52:$S$52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Sheet2!$C$56:$S$56</c:f>
              <c:numCache>
                <c:formatCode>General</c:formatCode>
                <c:ptCount val="17"/>
                <c:pt idx="0">
                  <c:v>71.819999999999993</c:v>
                </c:pt>
                <c:pt idx="1">
                  <c:v>62.49</c:v>
                </c:pt>
                <c:pt idx="2">
                  <c:v>36.04</c:v>
                </c:pt>
                <c:pt idx="3">
                  <c:v>23.78</c:v>
                </c:pt>
                <c:pt idx="4">
                  <c:v>22.83</c:v>
                </c:pt>
                <c:pt idx="5">
                  <c:v>17.7</c:v>
                </c:pt>
                <c:pt idx="6">
                  <c:v>17.899999999999999</c:v>
                </c:pt>
                <c:pt idx="7">
                  <c:v>14.4</c:v>
                </c:pt>
                <c:pt idx="8">
                  <c:v>12.69</c:v>
                </c:pt>
                <c:pt idx="9">
                  <c:v>12.33</c:v>
                </c:pt>
                <c:pt idx="10">
                  <c:v>9.8699999999999992</c:v>
                </c:pt>
                <c:pt idx="11">
                  <c:v>6.68</c:v>
                </c:pt>
                <c:pt idx="12">
                  <c:v>5.63</c:v>
                </c:pt>
                <c:pt idx="13">
                  <c:v>5.7</c:v>
                </c:pt>
                <c:pt idx="14">
                  <c:v>6.07</c:v>
                </c:pt>
                <c:pt idx="15">
                  <c:v>5.16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Sheet2!$B$57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Sheet2!$C$52:$S$52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Sheet2!$C$57:$S$57</c:f>
              <c:numCache>
                <c:formatCode>General</c:formatCode>
                <c:ptCount val="17"/>
                <c:pt idx="0">
                  <c:v>29.08</c:v>
                </c:pt>
                <c:pt idx="1">
                  <c:v>26.38</c:v>
                </c:pt>
                <c:pt idx="2">
                  <c:v>24.87</c:v>
                </c:pt>
                <c:pt idx="3">
                  <c:v>17.45</c:v>
                </c:pt>
                <c:pt idx="4">
                  <c:v>14.2</c:v>
                </c:pt>
                <c:pt idx="5">
                  <c:v>11.98</c:v>
                </c:pt>
                <c:pt idx="6">
                  <c:v>10.32</c:v>
                </c:pt>
                <c:pt idx="11">
                  <c:v>10.26</c:v>
                </c:pt>
                <c:pt idx="12">
                  <c:v>11.96</c:v>
                </c:pt>
                <c:pt idx="13">
                  <c:v>10.42</c:v>
                </c:pt>
                <c:pt idx="14">
                  <c:v>10.19</c:v>
                </c:pt>
                <c:pt idx="15">
                  <c:v>10.15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Sheet2!$B$58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Sheet2!$C$52:$S$52</c:f>
              <c:numCache>
                <c:formatCode>General</c:formatCode>
                <c:ptCount val="1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  <c:pt idx="8">
                  <c:v>36</c:v>
                </c:pt>
                <c:pt idx="9">
                  <c:v>40</c:v>
                </c:pt>
                <c:pt idx="10">
                  <c:v>44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512</c:v>
                </c:pt>
                <c:pt idx="15">
                  <c:v>1024</c:v>
                </c:pt>
                <c:pt idx="16">
                  <c:v>2048</c:v>
                </c:pt>
              </c:numCache>
            </c:numRef>
          </c:cat>
          <c:val>
            <c:numRef>
              <c:f>Sheet2!$C$58:$S$58</c:f>
              <c:numCache>
                <c:formatCode>General</c:formatCode>
                <c:ptCount val="17"/>
                <c:pt idx="0">
                  <c:v>31.86</c:v>
                </c:pt>
                <c:pt idx="1">
                  <c:v>24.19</c:v>
                </c:pt>
                <c:pt idx="2">
                  <c:v>26.25</c:v>
                </c:pt>
                <c:pt idx="3">
                  <c:v>25.73</c:v>
                </c:pt>
                <c:pt idx="4">
                  <c:v>25.74</c:v>
                </c:pt>
                <c:pt idx="5">
                  <c:v>13.52</c:v>
                </c:pt>
                <c:pt idx="6">
                  <c:v>13.77</c:v>
                </c:pt>
                <c:pt idx="7">
                  <c:v>11.74</c:v>
                </c:pt>
                <c:pt idx="8">
                  <c:v>8.59</c:v>
                </c:pt>
                <c:pt idx="9">
                  <c:v>9.86</c:v>
                </c:pt>
                <c:pt idx="10">
                  <c:v>8.74</c:v>
                </c:pt>
                <c:pt idx="11">
                  <c:v>8.89</c:v>
                </c:pt>
                <c:pt idx="12">
                  <c:v>13.34</c:v>
                </c:pt>
                <c:pt idx="13">
                  <c:v>9.57</c:v>
                </c:pt>
                <c:pt idx="14">
                  <c:v>9.1</c:v>
                </c:pt>
                <c:pt idx="15">
                  <c:v>9.84</c:v>
                </c:pt>
                <c:pt idx="16">
                  <c:v>9.4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7053392"/>
        <c:axId val="1087053952"/>
      </c:lineChart>
      <c:catAx>
        <c:axId val="108705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7053952"/>
        <c:crosses val="autoZero"/>
        <c:auto val="1"/>
        <c:lblAlgn val="ctr"/>
        <c:lblOffset val="100"/>
        <c:noMultiLvlLbl val="0"/>
      </c:catAx>
      <c:valAx>
        <c:axId val="108705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705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3305</Words>
  <Characters>4892</Characters>
  <Application>Microsoft Office Word</Application>
  <DocSecurity>0</DocSecurity>
  <Lines>271</Lines>
  <Paragraphs>273</Paragraphs>
  <ScaleCrop>false</ScaleCrop>
  <Company/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26</cp:revision>
  <dcterms:created xsi:type="dcterms:W3CDTF">2014-11-24T08:49:00Z</dcterms:created>
  <dcterms:modified xsi:type="dcterms:W3CDTF">2014-12-25T19:30:00Z</dcterms:modified>
</cp:coreProperties>
</file>