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14" w:rsidRPr="005567E5" w:rsidRDefault="00A833A0" w:rsidP="00326114">
      <w:pPr>
        <w:pStyle w:val="a5"/>
        <w:jc w:val="left"/>
      </w:pPr>
      <w:r w:rsidRPr="00A833A0">
        <w:t xml:space="preserve"> </w:t>
      </w:r>
      <w:r w:rsidRPr="00A833A0">
        <w:rPr>
          <w:rFonts w:eastAsia="宋体"/>
        </w:rPr>
        <w:t>A new string matchin</w:t>
      </w:r>
      <w:r>
        <w:rPr>
          <w:rFonts w:eastAsia="宋体"/>
        </w:rPr>
        <w:t>g method for genomic sequencing</w:t>
      </w:r>
      <w:r>
        <w:rPr>
          <w:rFonts w:eastAsia="宋体" w:hint="eastAsia"/>
        </w:rPr>
        <w:t xml:space="preserve"> </w:t>
      </w:r>
      <w:r w:rsidRPr="00A833A0">
        <w:rPr>
          <w:rFonts w:eastAsia="宋体"/>
        </w:rPr>
        <w:t>data</w:t>
      </w:r>
    </w:p>
    <w:p w:rsidR="00326114" w:rsidRDefault="00326114" w:rsidP="00326114">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326114"/>
    <w:p w:rsidR="00326114" w:rsidRDefault="00326114" w:rsidP="00326114">
      <w:r>
        <w:rPr>
          <w:vertAlign w:val="superscript"/>
        </w:rPr>
        <w:t>1</w:t>
      </w:r>
      <w:r w:rsidRPr="006405F7">
        <w:t>CAS Key Laboratory of Genome Sciences and Information, Beijing Institute of Genomics, Chinese Academy of Sciences, Beijing 100029, China</w:t>
      </w:r>
    </w:p>
    <w:p w:rsidR="00326114" w:rsidRDefault="00326114" w:rsidP="00326114">
      <w:pPr>
        <w:spacing w:line="36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326114">
      <w:pPr>
        <w:spacing w:line="360" w:lineRule="auto"/>
      </w:pPr>
    </w:p>
    <w:p w:rsidR="00326114" w:rsidRDefault="00326114" w:rsidP="00326114">
      <w:pPr>
        <w:spacing w:line="240" w:lineRule="auto"/>
      </w:pPr>
      <w:r w:rsidRPr="006405F7">
        <w:t>*</w:t>
      </w:r>
      <w:r w:rsidRPr="004A2A0B">
        <w:rPr>
          <w:b/>
        </w:rPr>
        <w:t>Corresponding author</w:t>
      </w:r>
      <w:r>
        <w:rPr>
          <w:b/>
        </w:rPr>
        <w:t>s</w:t>
      </w:r>
      <w:r w:rsidRPr="006405F7">
        <w:t xml:space="preserve">: </w:t>
      </w:r>
    </w:p>
    <w:p w:rsidR="00326114" w:rsidRPr="009B518D" w:rsidRDefault="00326114" w:rsidP="00326114">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Beijing Institute of Genomics,</w:t>
      </w:r>
      <w:r w:rsidRPr="009B518D">
        <w:rPr>
          <w:rFonts w:hint="eastAsia"/>
        </w:rPr>
        <w:t xml:space="preserve"> </w:t>
      </w:r>
      <w:r w:rsidRPr="009B518D">
        <w:t>Chinese Academy of Science</w:t>
      </w:r>
      <w:r w:rsidRPr="009B518D">
        <w:rPr>
          <w:rFonts w:hint="eastAsia"/>
        </w:rPr>
        <w:t>s</w:t>
      </w:r>
      <w:r w:rsidRPr="009B518D">
        <w:rPr>
          <w:rFonts w:ascii="宋体" w:hAnsi="宋体" w:hint="eastAsia"/>
        </w:rPr>
        <w:t>,</w:t>
      </w:r>
      <w:r w:rsidRPr="009B518D">
        <w:t xml:space="preserve"> No.7</w:t>
      </w:r>
      <w:r w:rsidRPr="009B518D">
        <w:rPr>
          <w:rFonts w:hint="eastAsia"/>
        </w:rPr>
        <w:t xml:space="preserve"> </w:t>
      </w:r>
      <w:r w:rsidRPr="009B518D">
        <w:t xml:space="preserve">Beitucheng West Road, </w:t>
      </w:r>
      <w:r w:rsidRPr="009B518D">
        <w:rPr>
          <w:rFonts w:hint="eastAsia"/>
        </w:rPr>
        <w:t xml:space="preserve">Building G, </w:t>
      </w:r>
      <w:r w:rsidRPr="009B518D">
        <w:t>Chaoyang District</w:t>
      </w:r>
      <w:r w:rsidRPr="009B518D">
        <w:rPr>
          <w:rFonts w:hint="eastAsia"/>
        </w:rPr>
        <w:t xml:space="preserve">, </w:t>
      </w:r>
      <w:r w:rsidRPr="009B518D">
        <w:t>Beijing</w:t>
      </w:r>
      <w:r w:rsidRPr="009B518D">
        <w:rPr>
          <w:rFonts w:hint="eastAsia"/>
        </w:rPr>
        <w:t xml:space="preserve"> </w:t>
      </w:r>
      <w:r w:rsidRPr="009B518D">
        <w:t>100029</w:t>
      </w:r>
      <w:r w:rsidRPr="009B518D">
        <w:rPr>
          <w:rFonts w:hint="eastAsia"/>
        </w:rPr>
        <w:t xml:space="preserve">, </w:t>
      </w:r>
      <w:r w:rsidRPr="009B518D">
        <w:t>China</w:t>
      </w:r>
      <w:r w:rsidRPr="009B518D">
        <w:rPr>
          <w:rFonts w:hint="eastAsia"/>
        </w:rPr>
        <w:t>,</w:t>
      </w:r>
      <w:r w:rsidRPr="009B518D">
        <w:t xml:space="preserve"> </w:t>
      </w:r>
      <w:r>
        <w:t>Tel &amp; Fax: +86-10-82995427</w:t>
      </w:r>
    </w:p>
    <w:p w:rsidR="00326114" w:rsidRDefault="00326114" w:rsidP="00326114">
      <w:pPr>
        <w:spacing w:line="240" w:lineRule="auto"/>
      </w:pPr>
    </w:p>
    <w:p w:rsidR="00326114" w:rsidRPr="00D30BD9" w:rsidRDefault="00326114" w:rsidP="00326114">
      <w:pPr>
        <w:spacing w:line="240" w:lineRule="auto"/>
      </w:pPr>
      <w:r>
        <w:t>Running head: Parallel construction of multiple protein-coding DNA alignments</w:t>
      </w:r>
    </w:p>
    <w:p w:rsidR="00326114" w:rsidRPr="005567E5" w:rsidRDefault="00326114" w:rsidP="00326114">
      <w:pPr>
        <w:pStyle w:val="3"/>
        <w:rPr>
          <w:rFonts w:eastAsia="宋体"/>
        </w:rPr>
      </w:pPr>
      <w:r w:rsidRPr="005567E5">
        <w:br w:type="page"/>
      </w:r>
      <w:r w:rsidRPr="005567E5">
        <w:lastRenderedPageBreak/>
        <w:t>Abstract</w:t>
      </w:r>
    </w:p>
    <w:p w:rsidR="00326114" w:rsidRDefault="009E05CD" w:rsidP="00326114">
      <w:r w:rsidRPr="009E05CD">
        <w:t>In this research, we propose a fast pattern matching algorithm for biological sequences:The SSE Hash Shift algorithm.The algorithm makes use of sse instrument to compute the shift distance.The experimental results show the algorithm is superior to other algorithms especially when the length of the pattern is short then 64 bytes.</w:t>
      </w:r>
    </w:p>
    <w:p w:rsidR="00326114" w:rsidRDefault="00326114" w:rsidP="00326114"/>
    <w:p w:rsidR="00326114" w:rsidRDefault="00326114" w:rsidP="00326114">
      <w:r w:rsidRPr="006405F7">
        <w:t xml:space="preserve">Key words: </w:t>
      </w:r>
      <w:bookmarkStart w:id="0" w:name="_GoBack"/>
      <w:bookmarkEnd w:id="0"/>
      <w:r w:rsidR="008D4211" w:rsidRPr="008D4211">
        <w:t>String matching ,SSE,biological sequences</w:t>
      </w:r>
    </w:p>
    <w:p w:rsidR="00326114" w:rsidRPr="003C0A93" w:rsidRDefault="00326114" w:rsidP="00326114"/>
    <w:p w:rsidR="00326114" w:rsidRPr="006405F7" w:rsidRDefault="00326114" w:rsidP="00326114"/>
    <w:p w:rsidR="00326114" w:rsidRPr="005567E5" w:rsidRDefault="00326114" w:rsidP="00326114">
      <w:pPr>
        <w:pStyle w:val="3"/>
        <w:rPr>
          <w:rFonts w:eastAsia="宋体"/>
        </w:rPr>
      </w:pPr>
      <w:r w:rsidRPr="005567E5">
        <w:br w:type="page"/>
      </w:r>
      <w:r>
        <w:lastRenderedPageBreak/>
        <w:t>Introduction</w:t>
      </w:r>
    </w:p>
    <w:p w:rsidR="00326114" w:rsidRDefault="00326114" w:rsidP="00326114">
      <w:r w:rsidRPr="005C1CC4">
        <w:t xml:space="preserve">Alignments of homologous sequences within and among species are of </w:t>
      </w:r>
      <w:r>
        <w:t xml:space="preserve">utmost importance </w:t>
      </w:r>
      <w:r w:rsidRPr="005C1CC4">
        <w:t xml:space="preserve">for </w:t>
      </w:r>
      <w:r>
        <w:t xml:space="preserve">comparative genomics, </w:t>
      </w:r>
      <w:r w:rsidRPr="005C1CC4">
        <w:t>molecular evol</w:t>
      </w:r>
      <w:r>
        <w:t xml:space="preserve">ution and phylogenetic </w:t>
      </w:r>
      <w:r w:rsidRPr="005C1CC4">
        <w:t xml:space="preserve">reconstruction </w:t>
      </w:r>
      <w:r w:rsidRPr="005C1CC4">
        <w:fldChar w:fldCharType="begin">
          <w:fldData xml:space="preserve">PEVuZE5vdGU+PENpdGU+PEF1dGhvcj5MaTwvQXV0aG9yPjxZZWFyPjE5OTc8L1llYXI+PFJlY051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</w:fldData>
        </w:fldChar>
      </w:r>
      <w:r>
        <w:instrText xml:space="preserve"> ADDIN EN.CITE </w:instrText>
      </w:r>
      <w:r>
        <w:fldChar w:fldCharType="begin">
          <w:fldData xml:space="preserve">PEVuZE5vdGU+PENpdGU+PEF1dGhvcj5MaTwvQXV0aG9yPjxZZWFyPjE5OTc8L1llYXI+PFJlY051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</w:fldData>
        </w:fldChar>
      </w:r>
      <w:r>
        <w:instrText xml:space="preserve"> ADDIN EN.CITE.DATA </w:instrText>
      </w:r>
      <w:r>
        <w:fldChar w:fldCharType="end"/>
      </w:r>
      <w:r w:rsidRPr="005C1CC4">
        <w:fldChar w:fldCharType="separate"/>
      </w:r>
      <w:r>
        <w:rPr>
          <w:noProof/>
        </w:rPr>
        <w:t>[</w:t>
      </w:r>
      <w:hyperlink w:anchor="_ENREF_1" w:tooltip="Li, 1997 #2335" w:history="1">
        <w:r>
          <w:rPr>
            <w:noProof/>
          </w:rPr>
          <w:t>1</w:t>
        </w:r>
      </w:hyperlink>
      <w:r>
        <w:rPr>
          <w:noProof/>
        </w:rPr>
        <w:t>,</w:t>
      </w:r>
      <w:hyperlink w:anchor="_ENREF_2" w:tooltip="Rannala, 2008 #349" w:history="1">
        <w:r>
          <w:rPr>
            <w:noProof/>
          </w:rPr>
          <w:t>2</w:t>
        </w:r>
      </w:hyperlink>
      <w:r>
        <w:rPr>
          <w:noProof/>
        </w:rPr>
        <w:t>,</w:t>
      </w:r>
      <w:hyperlink w:anchor="_ENREF_3" w:tooltip="Yang, 2002 #2332" w:history="1">
        <w:r>
          <w:rPr>
            <w:noProof/>
          </w:rPr>
          <w:t>3</w:t>
        </w:r>
      </w:hyperlink>
      <w:r>
        <w:rPr>
          <w:noProof/>
        </w:rPr>
        <w:t>,</w:t>
      </w:r>
      <w:hyperlink w:anchor="_ENREF_4" w:tooltip="Townsend, 2008 #2337" w:history="1">
        <w:r>
          <w:rPr>
            <w:noProof/>
          </w:rPr>
          <w:t>4</w:t>
        </w:r>
      </w:hyperlink>
      <w:r>
        <w:rPr>
          <w:noProof/>
        </w:rPr>
        <w:t>]</w:t>
      </w:r>
      <w:r w:rsidRPr="005C1CC4">
        <w:fldChar w:fldCharType="end"/>
      </w:r>
      <w:r w:rsidRPr="005C1CC4">
        <w:t xml:space="preserve">. </w:t>
      </w:r>
      <w:r>
        <w:t xml:space="preserve"> </w:t>
      </w:r>
    </w:p>
    <w:p w:rsidR="00326114" w:rsidRDefault="00326114" w:rsidP="00326114">
      <w:r>
        <w:t>XXX</w:t>
      </w:r>
      <w:r w:rsidRPr="003A05B9">
        <w:t>.</w:t>
      </w:r>
      <w:r>
        <w:t xml:space="preserve"> </w:t>
      </w:r>
    </w:p>
    <w:p w:rsidR="00326114" w:rsidRDefault="00326114" w:rsidP="00326114">
      <w:r>
        <w:t>H</w:t>
      </w:r>
      <w:r w:rsidRPr="003A05B9">
        <w:t xml:space="preserve">ere we </w:t>
      </w:r>
      <w:r>
        <w:t>present XXX</w:t>
      </w:r>
      <w:r w:rsidRPr="003C0A93">
        <w:t>.</w:t>
      </w:r>
      <w:r>
        <w:t xml:space="preserve"> </w:t>
      </w:r>
    </w:p>
    <w:p w:rsidR="00326114" w:rsidRDefault="00326114" w:rsidP="00326114">
      <w:pPr>
        <w:pStyle w:val="3"/>
        <w:rPr>
          <w:rFonts w:eastAsia="宋体"/>
        </w:rPr>
      </w:pPr>
      <w:r>
        <w:rPr>
          <w:rFonts w:eastAsia="宋体"/>
        </w:rPr>
        <w:t>Material and methods</w:t>
      </w:r>
    </w:p>
    <w:p w:rsidR="00326114" w:rsidRDefault="00326114" w:rsidP="00326114">
      <w:pPr>
        <w:pStyle w:val="5"/>
      </w:pPr>
      <w:r>
        <w:t>Algorithm</w:t>
      </w:r>
    </w:p>
    <w:p w:rsidR="00326114" w:rsidRDefault="00326114" w:rsidP="00326114">
      <w:r>
        <w:t>XXX</w:t>
      </w:r>
    </w:p>
    <w:p w:rsidR="00326114" w:rsidRPr="005567E5" w:rsidRDefault="00326114" w:rsidP="00326114">
      <w:pPr>
        <w:jc w:val="right"/>
      </w:pPr>
      <w:r w:rsidRPr="00414CB9">
        <w:rPr>
          <w:position w:val="-48"/>
        </w:rPr>
        <w:object w:dxaOrig="18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15pt;height:39.85pt" o:ole="">
            <v:imagedata r:id="rId7" o:title=""/>
          </v:shape>
          <o:OLEObject Type="Embed" ProgID="Equation.3" ShapeID="_x0000_i1025" DrawAspect="Content" ObjectID="_1470796188" r:id="rId8"/>
        </w:object>
      </w:r>
      <w:r>
        <w:rPr>
          <w:rFonts w:hint="eastAsia"/>
        </w:rPr>
        <w:t xml:space="preserve">, </w:t>
      </w:r>
      <w:r>
        <w:rPr>
          <w:rFonts w:hint="eastAsia"/>
        </w:rPr>
        <w:tab/>
      </w:r>
      <w:r w:rsidRPr="005567E5">
        <w:rPr>
          <w:rFonts w:hint="eastAsia"/>
        </w:rPr>
        <w:tab/>
      </w:r>
      <w:r w:rsidRPr="005567E5">
        <w:rPr>
          <w:rFonts w:hint="eastAsia"/>
        </w:rPr>
        <w:tab/>
      </w:r>
      <w:r w:rsidRPr="005567E5">
        <w:rPr>
          <w:rFonts w:hint="eastAsia"/>
        </w:rPr>
        <w:tab/>
      </w:r>
      <w:r w:rsidRPr="005567E5">
        <w:rPr>
          <w:rFonts w:hint="eastAsia"/>
        </w:rPr>
        <w:tab/>
        <w:t>(</w:t>
      </w:r>
      <w:r>
        <w:t>1</w:t>
      </w:r>
      <w:r w:rsidRPr="005567E5">
        <w:rPr>
          <w:rFonts w:hint="eastAsia"/>
        </w:rPr>
        <w:t>)</w:t>
      </w:r>
    </w:p>
    <w:p w:rsidR="00326114" w:rsidRPr="005567E5" w:rsidRDefault="00326114" w:rsidP="00326114">
      <w:r w:rsidRPr="005567E5">
        <w:rPr>
          <w:rFonts w:hint="eastAsia"/>
        </w:rPr>
        <w:t xml:space="preserve">where </w:t>
      </w:r>
      <w:r w:rsidRPr="005567E5">
        <w:rPr>
          <w:position w:val="-30"/>
        </w:rPr>
        <w:object w:dxaOrig="3080" w:dyaOrig="720">
          <v:shape id="_x0000_i1026" type="#_x0000_t75" style="width:152.55pt;height:33.85pt" o:ole="">
            <v:imagedata r:id="rId9" o:title=""/>
          </v:shape>
          <o:OLEObject Type="Embed" ProgID="Equation.3" ShapeID="_x0000_i1026" DrawAspect="Content" ObjectID="_1470796189" r:id="rId10"/>
        </w:object>
      </w:r>
      <w:r w:rsidRPr="005567E5">
        <w:rPr>
          <w:rFonts w:hint="eastAsia"/>
        </w:rPr>
        <w:t xml:space="preserve"> and </w:t>
      </w:r>
      <w:r w:rsidRPr="005567E5">
        <w:rPr>
          <w:position w:val="-10"/>
        </w:rPr>
        <w:object w:dxaOrig="1980" w:dyaOrig="320">
          <v:shape id="_x0000_i1027" type="#_x0000_t75" style="width:99pt;height:16.3pt" o:ole="">
            <v:imagedata r:id="rId11" o:title=""/>
          </v:shape>
          <o:OLEObject Type="Embed" ProgID="Equation.3" ShapeID="_x0000_i1027" DrawAspect="Content" ObjectID="_1470796190" r:id="rId12"/>
        </w:object>
      </w:r>
      <w:r w:rsidRPr="005567E5">
        <w:rPr>
          <w:rFonts w:hint="eastAsia"/>
        </w:rPr>
        <w:t xml:space="preserve">. </w:t>
      </w:r>
    </w:p>
    <w:p w:rsidR="00326114" w:rsidRPr="00964739" w:rsidRDefault="00326114" w:rsidP="00326114"/>
    <w:p w:rsidR="00326114" w:rsidRDefault="00326114" w:rsidP="00326114">
      <w:pPr>
        <w:pStyle w:val="5"/>
      </w:pPr>
      <w:r>
        <w:t>Estimating XXX</w:t>
      </w:r>
    </w:p>
    <w:p w:rsidR="00326114" w:rsidRPr="00414CB9" w:rsidRDefault="00326114" w:rsidP="00326114">
      <w:r>
        <w:t>XXX</w:t>
      </w:r>
    </w:p>
    <w:p w:rsidR="00326114" w:rsidRDefault="00326114" w:rsidP="00326114">
      <w:pPr>
        <w:jc w:val="right"/>
      </w:pPr>
      <w:r w:rsidRPr="005567E5">
        <w:rPr>
          <w:position w:val="-10"/>
        </w:rPr>
        <w:object w:dxaOrig="1380" w:dyaOrig="320">
          <v:shape id="_x0000_i1028" type="#_x0000_t75" style="width:68.15pt;height:16.3pt" o:ole="">
            <v:imagedata r:id="rId13" o:title=""/>
          </v:shape>
          <o:OLEObject Type="Embed" ProgID="Equation.3" ShapeID="_x0000_i1028" DrawAspect="Content" ObjectID="_1470796191" r:id="rId14"/>
        </w:object>
      </w:r>
      <w:r w:rsidRPr="005567E5">
        <w:rPr>
          <w:rFonts w:hint="eastAsia"/>
        </w:rPr>
        <w:t xml:space="preserve">, </w:t>
      </w:r>
      <w:r w:rsidRPr="005567E5">
        <w:rPr>
          <w:position w:val="-10"/>
        </w:rPr>
        <w:object w:dxaOrig="1800" w:dyaOrig="320">
          <v:shape id="_x0000_i1029" type="#_x0000_t75" style="width:90pt;height:16.3pt" o:ole="">
            <v:imagedata r:id="rId15" o:title=""/>
          </v:shape>
          <o:OLEObject Type="Embed" ProgID="Equation.3" ShapeID="_x0000_i1029" DrawAspect="Content" ObjectID="_1470796192" r:id="rId16"/>
        </w:object>
      </w:r>
      <w:r w:rsidRPr="005567E5">
        <w:rPr>
          <w:rFonts w:hint="eastAsia"/>
        </w:rPr>
        <w:t xml:space="preserve">, </w:t>
      </w:r>
      <w:r w:rsidRPr="005567E5">
        <w:rPr>
          <w:position w:val="-6"/>
        </w:rPr>
        <w:object w:dxaOrig="880" w:dyaOrig="279">
          <v:shape id="_x0000_i1030" type="#_x0000_t75" style="width:43.7pt;height:13.7pt" o:ole="">
            <v:imagedata r:id="rId17" o:title=""/>
          </v:shape>
          <o:OLEObject Type="Embed" ProgID="Equation.3" ShapeID="_x0000_i1030" DrawAspect="Content" ObjectID="_1470796193" r:id="rId18"/>
        </w:object>
      </w:r>
      <w:r w:rsidRPr="005567E5">
        <w:rPr>
          <w:rFonts w:hint="eastAsia"/>
        </w:rPr>
        <w:t xml:space="preserve">, </w:t>
      </w:r>
      <w:r w:rsidRPr="005567E5">
        <w:rPr>
          <w:position w:val="-10"/>
        </w:rPr>
        <w:object w:dxaOrig="1359" w:dyaOrig="320">
          <v:shape id="_x0000_i1031" type="#_x0000_t75" style="width:68.15pt;height:16.3pt" o:ole="">
            <v:imagedata r:id="rId19" o:title=""/>
          </v:shape>
          <o:OLEObject Type="Embed" ProgID="Equation.3" ShapeID="_x0000_i1031" DrawAspect="Content" ObjectID="_1470796194" r:id="rId20"/>
        </w:object>
      </w:r>
      <w:r w:rsidRPr="005567E5">
        <w:rPr>
          <w:rFonts w:hint="eastAsia"/>
        </w:rPr>
        <w:tab/>
      </w:r>
      <w:r w:rsidRPr="005567E5">
        <w:rPr>
          <w:rFonts w:hint="eastAsia"/>
        </w:rPr>
        <w:tab/>
        <w:t>(</w:t>
      </w:r>
      <w:r>
        <w:t>2</w:t>
      </w:r>
      <w:r w:rsidRPr="005567E5">
        <w:rPr>
          <w:rFonts w:hint="eastAsia"/>
        </w:rPr>
        <w:t>)</w:t>
      </w:r>
    </w:p>
    <w:p w:rsidR="00326114" w:rsidRDefault="00326114" w:rsidP="00326114">
      <w:r>
        <w:t>XXX</w:t>
      </w:r>
    </w:p>
    <w:p w:rsidR="00326114" w:rsidRDefault="00326114" w:rsidP="00326114">
      <w:pPr>
        <w:pStyle w:val="5"/>
      </w:pPr>
      <w:r>
        <w:lastRenderedPageBreak/>
        <w:t>Data collection</w:t>
      </w:r>
    </w:p>
    <w:p w:rsidR="00326114" w:rsidRPr="005567E5" w:rsidRDefault="00326114" w:rsidP="00326114">
      <w:r>
        <w:t>XXXX</w:t>
      </w:r>
    </w:p>
    <w:p w:rsidR="00326114" w:rsidRDefault="00326114" w:rsidP="00326114">
      <w:pPr>
        <w:pStyle w:val="5"/>
      </w:pPr>
      <w:r>
        <w:t>Section XXX</w:t>
      </w:r>
    </w:p>
    <w:p w:rsidR="00326114" w:rsidRPr="005567E5" w:rsidRDefault="00326114" w:rsidP="00326114">
      <w:r>
        <w:t>XXXX</w:t>
      </w:r>
    </w:p>
    <w:p w:rsidR="00326114" w:rsidRPr="00BA551F" w:rsidRDefault="00326114" w:rsidP="00326114">
      <w:pPr>
        <w:pStyle w:val="3"/>
        <w:rPr>
          <w:rFonts w:eastAsia="宋体"/>
        </w:rPr>
      </w:pPr>
      <w:r>
        <w:rPr>
          <w:rFonts w:eastAsia="宋体"/>
        </w:rPr>
        <w:t>Results</w:t>
      </w:r>
    </w:p>
    <w:p w:rsidR="00326114" w:rsidRPr="005622CD" w:rsidRDefault="00326114" w:rsidP="00326114">
      <w:pPr>
        <w:pStyle w:val="5"/>
      </w:pPr>
      <w:r>
        <w:t>Section 1</w:t>
      </w:r>
    </w:p>
    <w:p w:rsidR="00326114" w:rsidRDefault="00326114" w:rsidP="00326114">
      <w:r>
        <w:t>XXX</w:t>
      </w:r>
    </w:p>
    <w:p w:rsidR="00326114" w:rsidRDefault="00326114" w:rsidP="00326114">
      <w:pPr>
        <w:pStyle w:val="5"/>
      </w:pPr>
      <w:r>
        <w:t>Section 2</w:t>
      </w:r>
    </w:p>
    <w:p w:rsidR="00326114" w:rsidRDefault="00326114" w:rsidP="00326114">
      <w:r>
        <w:t xml:space="preserve">XXX. </w:t>
      </w:r>
    </w:p>
    <w:p w:rsidR="00326114" w:rsidRDefault="00326114" w:rsidP="00326114">
      <w:pPr>
        <w:pStyle w:val="5"/>
      </w:pPr>
      <w:r>
        <w:t>Section 3</w:t>
      </w:r>
    </w:p>
    <w:p w:rsidR="00326114" w:rsidRPr="006405F7" w:rsidRDefault="00326114" w:rsidP="00326114">
      <w:r>
        <w:t>XXX.</w:t>
      </w:r>
    </w:p>
    <w:p w:rsidR="00326114" w:rsidRDefault="00326114" w:rsidP="00326114">
      <w:pPr>
        <w:pStyle w:val="3"/>
        <w:rPr>
          <w:rFonts w:eastAsia="宋体"/>
        </w:rPr>
      </w:pPr>
      <w:bookmarkStart w:id="1" w:name="authorscon"/>
      <w:bookmarkEnd w:id="1"/>
      <w:r>
        <w:rPr>
          <w:rFonts w:eastAsia="宋体"/>
        </w:rPr>
        <w:t>Discussion</w:t>
      </w:r>
    </w:p>
    <w:p w:rsidR="00326114" w:rsidRPr="005622CD" w:rsidRDefault="00326114" w:rsidP="00326114">
      <w:pPr>
        <w:pStyle w:val="5"/>
      </w:pPr>
      <w:r>
        <w:t>Section 1</w:t>
      </w:r>
    </w:p>
    <w:p w:rsidR="00326114" w:rsidRDefault="00326114" w:rsidP="00326114">
      <w:r>
        <w:t>XXX</w:t>
      </w:r>
    </w:p>
    <w:p w:rsidR="00326114" w:rsidRDefault="00326114" w:rsidP="00326114">
      <w:pPr>
        <w:pStyle w:val="5"/>
      </w:pPr>
      <w:r>
        <w:t>Section 2</w:t>
      </w:r>
    </w:p>
    <w:p w:rsidR="00326114" w:rsidRDefault="00326114" w:rsidP="00326114">
      <w:r>
        <w:t xml:space="preserve">XXX. </w:t>
      </w:r>
    </w:p>
    <w:p w:rsidR="00326114" w:rsidRDefault="00326114" w:rsidP="00326114">
      <w:pPr>
        <w:pStyle w:val="5"/>
      </w:pPr>
      <w:r>
        <w:t>Section 3</w:t>
      </w:r>
    </w:p>
    <w:p w:rsidR="00326114" w:rsidRPr="00AF72DD" w:rsidRDefault="00326114" w:rsidP="00326114">
      <w:r>
        <w:t>XXX.</w:t>
      </w:r>
    </w:p>
    <w:p w:rsidR="00326114" w:rsidRPr="005567E5" w:rsidRDefault="00326114" w:rsidP="00326114">
      <w:pPr>
        <w:pStyle w:val="3"/>
        <w:rPr>
          <w:rFonts w:eastAsia="宋体"/>
        </w:rPr>
      </w:pPr>
      <w:r w:rsidRPr="005567E5">
        <w:lastRenderedPageBreak/>
        <w:t>Acknowledgments</w:t>
      </w:r>
    </w:p>
    <w:p w:rsidR="00326114" w:rsidRPr="006405F7" w:rsidRDefault="00326114" w:rsidP="00326114">
      <w:r w:rsidRPr="0056767B">
        <w:t xml:space="preserve">We thank </w:t>
      </w:r>
      <w:r>
        <w:t>XXX for YYY</w:t>
      </w:r>
      <w:r w:rsidRPr="0056767B">
        <w:t>.</w:t>
      </w:r>
      <w:r>
        <w:t xml:space="preserve"> This work was supported by the “100-Talent Program” of </w:t>
      </w:r>
      <w:r w:rsidRPr="002D1B06">
        <w:t>Chinese Academy of Sciences (Y1SLXb1365</w:t>
      </w:r>
      <w:r>
        <w:t>; ZZ).</w:t>
      </w:r>
    </w:p>
    <w:p w:rsidR="00326114" w:rsidRPr="005567E5" w:rsidRDefault="00326114" w:rsidP="00326114">
      <w:pPr>
        <w:pStyle w:val="3"/>
        <w:rPr>
          <w:rFonts w:eastAsia="宋体"/>
        </w:rPr>
      </w:pPr>
      <w:r w:rsidRPr="005567E5">
        <w:rPr>
          <w:rFonts w:eastAsia="宋体" w:hint="eastAsia"/>
        </w:rPr>
        <w:t>References</w:t>
      </w:r>
    </w:p>
    <w:p w:rsidR="00326114" w:rsidRPr="00AF72DD" w:rsidRDefault="00326114" w:rsidP="00326114">
      <w:pPr>
        <w:spacing w:after="0" w:line="240" w:lineRule="auto"/>
        <w:ind w:left="720" w:hanging="720"/>
        <w:rPr>
          <w:noProof/>
          <w:sz w:val="22"/>
        </w:rPr>
      </w:pPr>
      <w:r w:rsidRPr="006405F7">
        <w:fldChar w:fldCharType="begin"/>
      </w:r>
      <w:r w:rsidRPr="006405F7">
        <w:instrText xml:space="preserve"> ADDIN EN.REFLIST </w:instrText>
      </w:r>
      <w:r w:rsidRPr="006405F7">
        <w:fldChar w:fldCharType="separate"/>
      </w:r>
      <w:bookmarkStart w:id="2" w:name="_ENREF_1"/>
      <w:r w:rsidRPr="00AF72DD">
        <w:rPr>
          <w:noProof/>
          <w:sz w:val="22"/>
        </w:rPr>
        <w:t>[1] W.-H. Li, Molecular Evolution, Sinauer Associates, Sunderland, Massachusetts, 1997.</w:t>
      </w:r>
      <w:bookmarkEnd w:id="2"/>
    </w:p>
    <w:p w:rsidR="00326114" w:rsidRPr="00AF72DD" w:rsidRDefault="00326114" w:rsidP="00326114">
      <w:pPr>
        <w:spacing w:after="0" w:line="240" w:lineRule="auto"/>
        <w:ind w:left="720" w:hanging="720"/>
        <w:rPr>
          <w:noProof/>
          <w:sz w:val="22"/>
        </w:rPr>
      </w:pPr>
      <w:bookmarkStart w:id="3" w:name="_ENREF_2"/>
      <w:r w:rsidRPr="00AF72DD">
        <w:rPr>
          <w:noProof/>
          <w:sz w:val="22"/>
        </w:rPr>
        <w:t>[2] B. Rannala, Z. Yang, Phylogenetic inference using whole genomes, Annu Rev Genomics Hum Genet 9 (2008) 217-231.</w:t>
      </w:r>
      <w:bookmarkEnd w:id="3"/>
    </w:p>
    <w:p w:rsidR="00326114" w:rsidRPr="00AF72DD" w:rsidRDefault="00326114" w:rsidP="00326114">
      <w:pPr>
        <w:spacing w:after="0" w:line="240" w:lineRule="auto"/>
        <w:ind w:left="720" w:hanging="720"/>
        <w:rPr>
          <w:noProof/>
          <w:sz w:val="22"/>
        </w:rPr>
      </w:pPr>
      <w:bookmarkStart w:id="4" w:name="_ENREF_3"/>
      <w:r w:rsidRPr="00AF72DD">
        <w:rPr>
          <w:noProof/>
          <w:sz w:val="22"/>
        </w:rPr>
        <w:t>[3] Z. Yang, Inference of selection from multiple species alignments, Curr Opin Genet Dev 12 (2002) 688-694.</w:t>
      </w:r>
      <w:bookmarkEnd w:id="4"/>
    </w:p>
    <w:p w:rsidR="00326114" w:rsidRPr="00AF72DD" w:rsidRDefault="00326114" w:rsidP="00326114">
      <w:pPr>
        <w:spacing w:line="240" w:lineRule="auto"/>
        <w:ind w:left="720" w:hanging="720"/>
        <w:rPr>
          <w:noProof/>
          <w:sz w:val="22"/>
        </w:rPr>
      </w:pPr>
      <w:bookmarkStart w:id="5" w:name="_ENREF_4"/>
      <w:r w:rsidRPr="00AF72DD">
        <w:rPr>
          <w:noProof/>
          <w:sz w:val="22"/>
        </w:rPr>
        <w:t>[4] J.P. Townsend, F. Lopez-Giraldez, R. Friedman, The phylogenetic informativeness of nucleotide and amino acid sequences for reconstructing the vertebrate tree, J Mol Evol 67 (2008) 437-447.</w:t>
      </w:r>
      <w:bookmarkEnd w:id="5"/>
    </w:p>
    <w:p w:rsidR="00326114" w:rsidRDefault="00326114" w:rsidP="00326114">
      <w:pPr>
        <w:spacing w:line="240" w:lineRule="auto"/>
        <w:rPr>
          <w:noProof/>
          <w:sz w:val="22"/>
        </w:rPr>
      </w:pPr>
    </w:p>
    <w:p w:rsidR="00326114" w:rsidRPr="006405F7" w:rsidRDefault="00326114" w:rsidP="00326114">
      <w:r w:rsidRPr="006405F7">
        <w:fldChar w:fldCharType="end"/>
      </w:r>
    </w:p>
    <w:p w:rsidR="00326114" w:rsidRDefault="00326114" w:rsidP="00326114">
      <w:pPr>
        <w:pStyle w:val="3"/>
      </w:pPr>
      <w:r w:rsidRPr="005567E5">
        <w:br w:type="page"/>
      </w:r>
      <w:r>
        <w:lastRenderedPageBreak/>
        <w:t>Table</w:t>
      </w:r>
      <w:r w:rsidRPr="005567E5">
        <w:t>s</w:t>
      </w:r>
    </w:p>
    <w:p w:rsidR="00326114" w:rsidRDefault="00326114" w:rsidP="00326114">
      <w:r>
        <w:t>Table 1</w:t>
      </w:r>
    </w:p>
    <w:p w:rsidR="00326114" w:rsidRDefault="00326114" w:rsidP="00326114"/>
    <w:p w:rsidR="00326114" w:rsidRDefault="00326114" w:rsidP="00326114"/>
    <w:p w:rsidR="00326114" w:rsidRDefault="00326114" w:rsidP="00326114">
      <w:r>
        <w:t>Table 2</w:t>
      </w:r>
    </w:p>
    <w:p w:rsidR="00326114" w:rsidRDefault="00326114" w:rsidP="00326114"/>
    <w:p w:rsidR="00326114" w:rsidRPr="00AF72DD" w:rsidRDefault="00326114" w:rsidP="00326114"/>
    <w:p w:rsidR="00326114" w:rsidRPr="005567E5" w:rsidRDefault="00326114" w:rsidP="00326114">
      <w:pPr>
        <w:pStyle w:val="3"/>
      </w:pPr>
      <w:r w:rsidRPr="005567E5">
        <w:t xml:space="preserve">Figure </w:t>
      </w:r>
      <w:r w:rsidRPr="005567E5">
        <w:rPr>
          <w:rFonts w:eastAsia="宋体" w:hint="eastAsia"/>
        </w:rPr>
        <w:t>l</w:t>
      </w:r>
      <w:r w:rsidRPr="005567E5">
        <w:t>egends</w:t>
      </w:r>
    </w:p>
    <w:p w:rsidR="00326114" w:rsidRPr="00935E96" w:rsidRDefault="00326114" w:rsidP="00326114">
      <w:r w:rsidRPr="00935E96">
        <w:t xml:space="preserve">Fig. 1 </w:t>
      </w:r>
      <w:r w:rsidRPr="00E932E4">
        <w:t>Pa</w:t>
      </w:r>
      <w:r>
        <w:t>rallelization scheme of ParaAT.</w:t>
      </w:r>
      <w:r>
        <w:tab/>
      </w:r>
    </w:p>
    <w:p w:rsidR="00326114" w:rsidRPr="006405F7" w:rsidRDefault="00326114" w:rsidP="00326114">
      <w:r>
        <w:t xml:space="preserve">Fig. 2 </w:t>
      </w:r>
      <w:r w:rsidRPr="00935E96">
        <w:t xml:space="preserve">Speedup </w:t>
      </w:r>
      <w:r>
        <w:t xml:space="preserve">(dotted lines) </w:t>
      </w:r>
      <w:r w:rsidRPr="00935E96">
        <w:t>and running time</w:t>
      </w:r>
      <w:r>
        <w:t xml:space="preserve"> (solid lines)</w:t>
      </w:r>
      <w:r w:rsidRPr="00935E96">
        <w:t xml:space="preserve"> for constructing protein-coding DNA alignments </w:t>
      </w:r>
      <w:r>
        <w:t>using 1–16 CPUs</w:t>
      </w:r>
      <w:r w:rsidRPr="00935E96">
        <w:t xml:space="preserve">. </w:t>
      </w:r>
    </w:p>
    <w:p w:rsidR="00326114" w:rsidRPr="005567E5" w:rsidRDefault="00326114" w:rsidP="00326114">
      <w:pPr>
        <w:pStyle w:val="3"/>
        <w:rPr>
          <w:rFonts w:eastAsia="宋体"/>
        </w:rPr>
      </w:pPr>
      <w:r w:rsidRPr="00C354B8">
        <w:t>Figures</w:t>
      </w:r>
    </w:p>
    <w:p w:rsidR="00326114" w:rsidRDefault="00326114" w:rsidP="00326114">
      <w:r>
        <w:t>(Font: Arial Narrow; Size: &gt;=12pt; Format: EPS;)</w:t>
      </w:r>
    </w:p>
    <w:p w:rsidR="00326114" w:rsidRDefault="00326114" w:rsidP="00326114">
      <w:r>
        <w:t xml:space="preserve">Fig. </w:t>
      </w:r>
      <w:r w:rsidRPr="006405F7">
        <w:t>1</w:t>
      </w:r>
    </w:p>
    <w:p w:rsidR="00326114" w:rsidRDefault="00326114" w:rsidP="00326114">
      <w:r w:rsidRPr="006405F7">
        <w:lastRenderedPageBreak/>
        <w:t xml:space="preserve"> </w:t>
      </w:r>
      <w:r>
        <w:rPr>
          <w:noProof/>
        </w:rPr>
        <w:drawing>
          <wp:inline distT="0" distB="0" distL="0" distR="0">
            <wp:extent cx="5029200" cy="2301240"/>
            <wp:effectExtent l="25400" t="0" r="0" b="0"/>
            <wp:docPr id="3" name="Picture 1" descr=":Figure: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figure1.png"/>
                    <pic:cNvPicPr>
                      <a:picLocks noChangeAspect="1" noChangeArrowheads="1"/>
                    </pic:cNvPicPr>
                  </pic:nvPicPr>
                  <pic:blipFill>
                    <a:blip r:embed="rId21"/>
                    <a:srcRect/>
                    <a:stretch>
                      <a:fillRect/>
                    </a:stretch>
                  </pic:blipFill>
                  <pic:spPr bwMode="auto">
                    <a:xfrm>
                      <a:off x="0" y="0"/>
                      <a:ext cx="5029200" cy="2301240"/>
                    </a:xfrm>
                    <a:prstGeom prst="rect">
                      <a:avLst/>
                    </a:prstGeom>
                    <a:noFill/>
                    <a:ln w="9525">
                      <a:noFill/>
                      <a:miter lim="800000"/>
                      <a:headEnd/>
                      <a:tailEnd/>
                    </a:ln>
                  </pic:spPr>
                </pic:pic>
              </a:graphicData>
            </a:graphic>
          </wp:inline>
        </w:drawing>
      </w:r>
    </w:p>
    <w:p w:rsidR="00326114" w:rsidRDefault="00326114" w:rsidP="00326114">
      <w:r>
        <w:t>Fig. 2</w:t>
      </w:r>
    </w:p>
    <w:p w:rsidR="00326114" w:rsidRDefault="00326114" w:rsidP="00326114"/>
    <w:p w:rsidR="00326114" w:rsidRDefault="00326114" w:rsidP="00326114"/>
    <w:p w:rsidR="00326114" w:rsidRPr="00B519C1" w:rsidRDefault="00326114" w:rsidP="00326114">
      <w:r>
        <w:rPr>
          <w:noProof/>
        </w:rPr>
        <w:drawing>
          <wp:inline distT="0" distB="0" distL="0" distR="0">
            <wp:extent cx="3522980" cy="2630805"/>
            <wp:effectExtent l="25400" t="0" r="7620" b="0"/>
            <wp:docPr id="4" name="Picture 4" descr=":Figure: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Fig2.1.png"/>
                    <pic:cNvPicPr>
                      <a:picLocks noChangeAspect="1" noChangeArrowheads="1"/>
                    </pic:cNvPicPr>
                  </pic:nvPicPr>
                  <pic:blipFill>
                    <a:blip r:embed="rId22"/>
                    <a:srcRect/>
                    <a:stretch>
                      <a:fillRect/>
                    </a:stretch>
                  </pic:blipFill>
                  <pic:spPr bwMode="auto">
                    <a:xfrm>
                      <a:off x="0" y="0"/>
                      <a:ext cx="3522980" cy="2630805"/>
                    </a:xfrm>
                    <a:prstGeom prst="rect">
                      <a:avLst/>
                    </a:prstGeom>
                    <a:noFill/>
                    <a:ln w="9525">
                      <a:noFill/>
                      <a:miter lim="800000"/>
                      <a:headEnd/>
                      <a:tailEnd/>
                    </a:ln>
                  </pic:spPr>
                </pic:pic>
              </a:graphicData>
            </a:graphic>
          </wp:inline>
        </w:drawing>
      </w:r>
    </w:p>
    <w:p w:rsidR="004C388E" w:rsidRDefault="004C388E"/>
    <w:sectPr w:rsidR="004C388E" w:rsidSect="00B25CEA">
      <w:pgSz w:w="12240" w:h="15840"/>
      <w:pgMar w:top="1440" w:right="1797" w:bottom="1440" w:left="1797"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AFC" w:rsidRDefault="006D3AFC" w:rsidP="00326114">
      <w:pPr>
        <w:spacing w:after="0" w:line="240" w:lineRule="auto"/>
      </w:pPr>
      <w:r>
        <w:separator/>
      </w:r>
    </w:p>
  </w:endnote>
  <w:endnote w:type="continuationSeparator" w:id="0">
    <w:p w:rsidR="006D3AFC" w:rsidRDefault="006D3AFC" w:rsidP="0032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AFC" w:rsidRDefault="006D3AFC" w:rsidP="00326114">
      <w:pPr>
        <w:spacing w:after="0" w:line="240" w:lineRule="auto"/>
      </w:pPr>
      <w:r>
        <w:separator/>
      </w:r>
    </w:p>
  </w:footnote>
  <w:footnote w:type="continuationSeparator" w:id="0">
    <w:p w:rsidR="006D3AFC" w:rsidRDefault="006D3AFC" w:rsidP="003261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6114"/>
    <w:rsid w:val="00326114"/>
    <w:rsid w:val="004C388E"/>
    <w:rsid w:val="006D3AFC"/>
    <w:rsid w:val="008D4211"/>
    <w:rsid w:val="009E05CD"/>
    <w:rsid w:val="00A833A0"/>
    <w:rsid w:val="00B25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5D231D-D01A-4481-B26F-AB3E8563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13E8F-5EDC-4747-9F22-1FC6BAC6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王力</cp:lastModifiedBy>
  <cp:revision>6</cp:revision>
  <dcterms:created xsi:type="dcterms:W3CDTF">2014-08-24T20:02:00Z</dcterms:created>
  <dcterms:modified xsi:type="dcterms:W3CDTF">2014-08-28T21:43:00Z</dcterms:modified>
</cp:coreProperties>
</file>