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78" w:rsidRDefault="005B0678" w:rsidP="005B0678">
      <w:r>
        <w:t xml:space="preserve">Pattern matching is one of the most important research </w:t>
      </w:r>
    </w:p>
    <w:p w:rsidR="005B0678" w:rsidRDefault="005B0678" w:rsidP="005B0678">
      <w:r>
        <w:t xml:space="preserve">subjects that have been studied in computer science. Over </w:t>
      </w:r>
    </w:p>
    <w:p w:rsidR="005B0678" w:rsidRDefault="005B0678" w:rsidP="005B0678">
      <w:r>
        <w:t xml:space="preserve">the years, pattern matching algorithms have been extensively applied in various computer applications, for example, in retrieval of information, information security, </w:t>
      </w:r>
    </w:p>
    <w:p w:rsidR="005B0678" w:rsidRDefault="005B0678" w:rsidP="005B0678">
      <w:r>
        <w:t xml:space="preserve">and searching nucleotide or amino acid sequence patterns </w:t>
      </w:r>
    </w:p>
    <w:p w:rsidR="005B0678" w:rsidRDefault="005B0678" w:rsidP="005B0678">
      <w:r>
        <w:t xml:space="preserve">in biological sequence databases. Pattern matching problem can be defined as finding one or more usually all the </w:t>
      </w:r>
    </w:p>
    <w:p w:rsidR="005B0678" w:rsidRDefault="005B0678" w:rsidP="005B0678">
      <w:r>
        <w:t xml:space="preserve">occurrence of a given pattern ( 01 1 m Pppp− = … ) of </w:t>
      </w:r>
    </w:p>
    <w:p w:rsidR="005B0678" w:rsidRDefault="005B0678" w:rsidP="005B0678">
      <w:r>
        <w:t xml:space="preserve">length min a text ( 01 1 n Tttt− = … ) of length n, which </w:t>
      </w:r>
    </w:p>
    <w:p w:rsidR="005B0678" w:rsidRDefault="005B0678" w:rsidP="005B0678">
      <w:r>
        <w:t xml:space="preserve">are built over a finite alphabet set Σof size σ. </w:t>
      </w:r>
    </w:p>
    <w:p w:rsidR="005B0678" w:rsidRDefault="005B0678" w:rsidP="005B0678">
      <w:r>
        <w:t xml:space="preserve">The aim of a good algorithm is to minimize the work </w:t>
      </w:r>
    </w:p>
    <w:p w:rsidR="005B0678" w:rsidRDefault="005B0678" w:rsidP="005B0678">
      <w:r>
        <w:t xml:space="preserve">done during each attempt and to maximize the length of </w:t>
      </w:r>
    </w:p>
    <w:p w:rsidR="005B0678" w:rsidRDefault="005B0678" w:rsidP="005B0678">
      <w:r>
        <w:t xml:space="preserve">the shifts. Hence, some well-known algorithms have been </w:t>
      </w:r>
    </w:p>
    <w:p w:rsidR="005B0678" w:rsidRDefault="005B0678" w:rsidP="005B0678">
      <w:r>
        <w:t>presented to get a better shift value, for example, Boyer-Moore (BM) [1], Quick Search (QS) [2] and Berry–</w:t>
      </w:r>
    </w:p>
    <w:p w:rsidR="005B0678" w:rsidRDefault="005B0678" w:rsidP="005B0678">
      <w:r>
        <w:t xml:space="preserve">Ravindran (BR) [3]. </w:t>
      </w:r>
    </w:p>
    <w:p w:rsidR="005B0678" w:rsidRDefault="005B0678" w:rsidP="005B0678">
      <w:r>
        <w:t xml:space="preserve">In this paper, a fast hybrid algorithm (called BRFS) by </w:t>
      </w:r>
    </w:p>
    <w:p w:rsidR="005B0678" w:rsidRDefault="005B0678" w:rsidP="005B0678">
      <w:r>
        <w:t xml:space="preserve">combining the ideas of BR and FS [5] is presented. It </w:t>
      </w:r>
    </w:p>
    <w:p w:rsidR="005B0678" w:rsidRDefault="005B0678" w:rsidP="005B0678">
      <w:r>
        <w:t xml:space="preserve">turns out that the proposed algorithm, though not linear, </w:t>
      </w:r>
    </w:p>
    <w:p w:rsidR="005B0678" w:rsidRDefault="005B0678" w:rsidP="005B0678">
      <w:r>
        <w:t xml:space="preserve">achieves good results especially in the case of small alphabets and long patterns. </w:t>
      </w:r>
    </w:p>
    <w:p w:rsidR="005B0678" w:rsidRDefault="005B0678" w:rsidP="005B0678">
      <w:r>
        <w:t xml:space="preserve">The rest of the paper is organized as follows. Section 2 </w:t>
      </w:r>
    </w:p>
    <w:p w:rsidR="005B0678" w:rsidRDefault="005B0678" w:rsidP="005B0678">
      <w:r>
        <w:t xml:space="preserve">gives the review of several efficient algorithms in practice. Section 3 describes the BRFS algorithm in detail. In </w:t>
      </w:r>
    </w:p>
    <w:p w:rsidR="005B0678" w:rsidRDefault="005B0678" w:rsidP="005B0678">
      <w:r>
        <w:t xml:space="preserve">section 4, the experiment results of comparisons between </w:t>
      </w:r>
    </w:p>
    <w:p w:rsidR="005B0678" w:rsidRDefault="005B0678" w:rsidP="005B0678">
      <w:r>
        <w:t xml:space="preserve">the proposed algorithm and the other five algorithms are </w:t>
      </w:r>
    </w:p>
    <w:p w:rsidR="005B0678" w:rsidRDefault="005B0678" w:rsidP="005B0678">
      <w:r>
        <w:t>given. And section 5 is the conclusion.</w:t>
      </w:r>
    </w:p>
    <w:p w:rsidR="00930859" w:rsidRDefault="00930859" w:rsidP="005B0678">
      <w:pPr>
        <w:rPr>
          <w:rFonts w:hint="eastAsia"/>
        </w:rPr>
      </w:pPr>
    </w:p>
    <w:p w:rsidR="0018707C" w:rsidRDefault="0018707C" w:rsidP="005B0678">
      <w:pPr>
        <w:rPr>
          <w:rFonts w:hint="eastAsia"/>
        </w:rPr>
      </w:pPr>
    </w:p>
    <w:p w:rsidR="0018707C" w:rsidRDefault="0018707C" w:rsidP="0018707C">
      <w:r>
        <w:t>With the development of sequencing techniques, it has become easy to obtain the sequence, i.e. the linear arrangement of residues (nucleotides or</w:t>
      </w:r>
    </w:p>
    <w:p w:rsidR="0018707C" w:rsidRDefault="0018707C" w:rsidP="0018707C">
      <w:r>
        <w:t>amino-acids), of DNA, RNA, or protein molecules. However, determining the</w:t>
      </w:r>
    </w:p>
    <w:p w:rsidR="0018707C" w:rsidRDefault="0018707C" w:rsidP="0018707C">
      <w:r>
        <w:t>function of a molecule remains difficult and is often bound to find a sequence</w:t>
      </w:r>
    </w:p>
    <w:p w:rsidR="0018707C" w:rsidRDefault="0018707C" w:rsidP="0018707C">
      <w:r>
        <w:t>similarity to another molecule whose role in the cell is at least partially known.</w:t>
      </w:r>
    </w:p>
    <w:p w:rsidR="0018707C" w:rsidRDefault="0018707C" w:rsidP="0018707C">
      <w:r>
        <w:t>Then, the biologist can predict that both molecules share the same function</w:t>
      </w:r>
    </w:p>
    <w:p w:rsidR="0018707C" w:rsidRDefault="0018707C" w:rsidP="0018707C">
      <w:r>
        <w:t>and try to check this experimentally. Functional annotations are transferred</w:t>
      </w:r>
    </w:p>
    <w:p w:rsidR="0018707C" w:rsidRDefault="0018707C" w:rsidP="0018707C">
      <w:r>
        <w:t>from one sequence to the other provided that their similarity is high enough.</w:t>
      </w:r>
    </w:p>
    <w:p w:rsidR="0018707C" w:rsidRDefault="0018707C" w:rsidP="0018707C">
      <w:r>
        <w:t>This procedure is also applied to molecules subparts, whose sequences are</w:t>
      </w:r>
    </w:p>
    <w:p w:rsidR="0018707C" w:rsidRDefault="0018707C" w:rsidP="0018707C">
      <w:r>
        <w:t>shorter: protein domains, DNA/RNA motifs, etc.</w:t>
      </w:r>
    </w:p>
    <w:p w:rsidR="0018707C" w:rsidRDefault="0018707C" w:rsidP="0018707C">
      <w:r>
        <w:t>Depending on the sequence lengths and expected level of evolutionary relatedness, the sequence similarity can be found using alignment or pattern</w:t>
      </w:r>
    </w:p>
    <w:p w:rsidR="0018707C" w:rsidRPr="005B0678" w:rsidRDefault="0018707C" w:rsidP="0018707C">
      <w:r>
        <w:t>matching procedures. A quest in bioinformatics has been to design more sensitive sequence similarity searching methods to push further the limit or gray</w:t>
      </w:r>
    </w:p>
    <w:sectPr w:rsidR="0018707C" w:rsidRPr="005B0678" w:rsidSect="00930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57DC" w:rsidRDefault="001957DC" w:rsidP="005B0678">
      <w:r>
        <w:separator/>
      </w:r>
    </w:p>
  </w:endnote>
  <w:endnote w:type="continuationSeparator" w:id="1">
    <w:p w:rsidR="001957DC" w:rsidRDefault="001957DC" w:rsidP="005B0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57DC" w:rsidRDefault="001957DC" w:rsidP="005B0678">
      <w:r>
        <w:separator/>
      </w:r>
    </w:p>
  </w:footnote>
  <w:footnote w:type="continuationSeparator" w:id="1">
    <w:p w:rsidR="001957DC" w:rsidRDefault="001957DC" w:rsidP="005B06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823"/>
    <w:rsid w:val="0018707C"/>
    <w:rsid w:val="001957DC"/>
    <w:rsid w:val="001E4866"/>
    <w:rsid w:val="00462828"/>
    <w:rsid w:val="005B0678"/>
    <w:rsid w:val="00930859"/>
    <w:rsid w:val="00E36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5B067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B0678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B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B067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B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B06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</cp:revision>
  <dcterms:created xsi:type="dcterms:W3CDTF">2014-09-13T11:07:00Z</dcterms:created>
  <dcterms:modified xsi:type="dcterms:W3CDTF">2014-09-13T11:37:00Z</dcterms:modified>
</cp:coreProperties>
</file>