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Autres : postgrsql, scikit-learn/pandas, au data cleaning</w:t>
      </w:r>
    </w:p>
    <w:p>
      <w:pPr>
        <w:spacing w:line="240" w:lineRule="auto" w:before="0" w:after="0"/>
      </w:pPr>
      <w:r>
        <w:t>ML/AI : django, Scikit-Learn, Keras, Tensorflow, Pandas, pySpark, XGboost, OpenCV, Matplotlib, Seaborn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MLOps : aws,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